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footer3.xml" ContentType="application/vnd.openxmlformats-officedocument.wordprocessingml.footer+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82C3C" w14:textId="77777777" w:rsidR="009940BE" w:rsidRPr="005C0EE9" w:rsidRDefault="009940BE">
      <w:pPr>
        <w:rPr>
          <w:rFonts w:ascii="Times New Roman" w:eastAsia="Times New Roman" w:hAnsi="Times New Roman" w:cs="Times New Roman"/>
          <w:sz w:val="20"/>
          <w:szCs w:val="20"/>
          <w:lang w:val="hr-HR"/>
        </w:rPr>
      </w:pPr>
    </w:p>
    <w:p w14:paraId="0AC5E4B9" w14:textId="77777777" w:rsidR="007C703D" w:rsidRPr="005C0EE9" w:rsidRDefault="007C703D">
      <w:pPr>
        <w:rPr>
          <w:rFonts w:ascii="Times New Roman" w:eastAsia="Times New Roman" w:hAnsi="Times New Roman" w:cs="Times New Roman"/>
          <w:sz w:val="20"/>
          <w:szCs w:val="20"/>
          <w:lang w:val="hr-HR"/>
        </w:rPr>
      </w:pPr>
    </w:p>
    <w:p w14:paraId="64E44866" w14:textId="77777777" w:rsidR="00AC1970" w:rsidRPr="005C0EE9" w:rsidRDefault="00AC1970">
      <w:pPr>
        <w:rPr>
          <w:rFonts w:ascii="Times New Roman" w:eastAsia="Times New Roman" w:hAnsi="Times New Roman" w:cs="Times New Roman"/>
          <w:sz w:val="20"/>
          <w:szCs w:val="20"/>
          <w:lang w:val="hr-HR"/>
        </w:rPr>
      </w:pPr>
    </w:p>
    <w:p w14:paraId="24BA5DED" w14:textId="77777777" w:rsidR="00AC1970" w:rsidRPr="005C0EE9" w:rsidRDefault="00E505ED">
      <w:pPr>
        <w:spacing w:before="209"/>
        <w:ind w:left="1661"/>
        <w:rPr>
          <w:rFonts w:ascii="Times New Roman" w:eastAsia="Times New Roman" w:hAnsi="Times New Roman" w:cs="Times New Roman"/>
          <w:sz w:val="28"/>
          <w:szCs w:val="28"/>
          <w:lang w:val="hr-HR"/>
        </w:rPr>
      </w:pPr>
      <w:r w:rsidRPr="005C0EE9">
        <w:rPr>
          <w:rFonts w:ascii="Times New Roman" w:hAnsi="Times New Roman" w:cs="Times New Roman"/>
          <w:noProof/>
          <w:lang w:val="hr-HR" w:eastAsia="hr-HR"/>
        </w:rPr>
        <w:drawing>
          <wp:anchor distT="0" distB="0" distL="114300" distR="114300" simplePos="0" relativeHeight="251657216" behindDoc="0" locked="0" layoutInCell="1" allowOverlap="1" wp14:anchorId="38F8D23A" wp14:editId="3CA5D582">
            <wp:simplePos x="0" y="0"/>
            <wp:positionH relativeFrom="page">
              <wp:posOffset>901700</wp:posOffset>
            </wp:positionH>
            <wp:positionV relativeFrom="paragraph">
              <wp:posOffset>57150</wp:posOffset>
            </wp:positionV>
            <wp:extent cx="654050" cy="654050"/>
            <wp:effectExtent l="0" t="0" r="0" b="0"/>
            <wp:wrapNone/>
            <wp:docPr id="1076"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4050" cy="654050"/>
                    </a:xfrm>
                    <a:prstGeom prst="rect">
                      <a:avLst/>
                    </a:prstGeom>
                    <a:noFill/>
                    <a:ln>
                      <a:noFill/>
                    </a:ln>
                  </pic:spPr>
                </pic:pic>
              </a:graphicData>
            </a:graphic>
            <wp14:sizeRelH relativeFrom="page">
              <wp14:pctWidth>0</wp14:pctWidth>
            </wp14:sizeRelH>
            <wp14:sizeRelV relativeFrom="page">
              <wp14:pctHeight>0</wp14:pctHeight>
            </wp14:sizeRelV>
          </wp:anchor>
        </w:drawing>
      </w:r>
      <w:r w:rsidR="005A3B08" w:rsidRPr="005C0EE9">
        <w:rPr>
          <w:rFonts w:ascii="Times New Roman" w:hAnsi="Times New Roman" w:cs="Times New Roman"/>
          <w:b/>
          <w:spacing w:val="-2"/>
          <w:sz w:val="28"/>
          <w:lang w:val="hr-HR"/>
        </w:rPr>
        <w:t xml:space="preserve">ZRAČNA </w:t>
      </w:r>
      <w:r w:rsidR="005A3B08" w:rsidRPr="005C0EE9">
        <w:rPr>
          <w:rFonts w:ascii="Times New Roman" w:hAnsi="Times New Roman" w:cs="Times New Roman"/>
          <w:b/>
          <w:spacing w:val="-1"/>
          <w:sz w:val="28"/>
          <w:lang w:val="hr-HR"/>
        </w:rPr>
        <w:t>LUKA</w:t>
      </w:r>
      <w:r w:rsidR="005A3B08" w:rsidRPr="005C0EE9">
        <w:rPr>
          <w:rFonts w:ascii="Times New Roman" w:hAnsi="Times New Roman" w:cs="Times New Roman"/>
          <w:b/>
          <w:sz w:val="28"/>
          <w:lang w:val="hr-HR"/>
        </w:rPr>
        <w:t xml:space="preserve"> </w:t>
      </w:r>
      <w:r w:rsidR="005A3B08" w:rsidRPr="005C0EE9">
        <w:rPr>
          <w:rFonts w:ascii="Times New Roman" w:hAnsi="Times New Roman" w:cs="Times New Roman"/>
          <w:b/>
          <w:spacing w:val="-1"/>
          <w:sz w:val="28"/>
          <w:lang w:val="hr-HR"/>
        </w:rPr>
        <w:t>RIJEKA</w:t>
      </w:r>
      <w:r w:rsidR="005A3B08" w:rsidRPr="005C0EE9">
        <w:rPr>
          <w:rFonts w:ascii="Times New Roman" w:hAnsi="Times New Roman" w:cs="Times New Roman"/>
          <w:b/>
          <w:spacing w:val="-2"/>
          <w:sz w:val="28"/>
          <w:lang w:val="hr-HR"/>
        </w:rPr>
        <w:t xml:space="preserve"> </w:t>
      </w:r>
      <w:r w:rsidR="005A3B08" w:rsidRPr="005C0EE9">
        <w:rPr>
          <w:rFonts w:ascii="Times New Roman" w:hAnsi="Times New Roman" w:cs="Times New Roman"/>
          <w:b/>
          <w:spacing w:val="-1"/>
          <w:sz w:val="28"/>
          <w:lang w:val="hr-HR"/>
        </w:rPr>
        <w:t>d.o.o.</w:t>
      </w:r>
    </w:p>
    <w:p w14:paraId="1CB22404" w14:textId="77777777" w:rsidR="00AC1970" w:rsidRPr="005C0EE9" w:rsidRDefault="005A3B08">
      <w:pPr>
        <w:pStyle w:val="Naslov1"/>
        <w:spacing w:before="1"/>
        <w:ind w:left="1661"/>
        <w:rPr>
          <w:rFonts w:cs="Times New Roman"/>
          <w:b w:val="0"/>
          <w:bCs w:val="0"/>
          <w:lang w:val="hr-HR"/>
        </w:rPr>
      </w:pPr>
      <w:r w:rsidRPr="005C0EE9">
        <w:rPr>
          <w:rFonts w:cs="Times New Roman"/>
          <w:spacing w:val="-1"/>
          <w:lang w:val="hr-HR"/>
        </w:rPr>
        <w:t xml:space="preserve">Hamec </w:t>
      </w:r>
      <w:r w:rsidRPr="005C0EE9">
        <w:rPr>
          <w:rFonts w:cs="Times New Roman"/>
          <w:lang w:val="hr-HR"/>
        </w:rPr>
        <w:t>1</w:t>
      </w:r>
    </w:p>
    <w:p w14:paraId="791C7BE6" w14:textId="77777777" w:rsidR="00AC1970" w:rsidRPr="005C0EE9" w:rsidRDefault="005A3B08">
      <w:pPr>
        <w:ind w:left="1661"/>
        <w:rPr>
          <w:rFonts w:ascii="Times New Roman" w:eastAsia="Times New Roman" w:hAnsi="Times New Roman" w:cs="Times New Roman"/>
          <w:sz w:val="24"/>
          <w:szCs w:val="24"/>
          <w:lang w:val="hr-HR"/>
        </w:rPr>
      </w:pPr>
      <w:r w:rsidRPr="005C0EE9">
        <w:rPr>
          <w:rFonts w:ascii="Times New Roman" w:hAnsi="Times New Roman" w:cs="Times New Roman"/>
          <w:b/>
          <w:spacing w:val="-1"/>
          <w:sz w:val="24"/>
          <w:lang w:val="hr-HR"/>
        </w:rPr>
        <w:t>51513 OMIŠALJ</w:t>
      </w:r>
    </w:p>
    <w:p w14:paraId="54CA2D93" w14:textId="77777777" w:rsidR="00AC1970" w:rsidRPr="005C0EE9" w:rsidRDefault="00AC1970">
      <w:pPr>
        <w:rPr>
          <w:rFonts w:ascii="Times New Roman" w:eastAsia="Times New Roman" w:hAnsi="Times New Roman" w:cs="Times New Roman"/>
          <w:b/>
          <w:bCs/>
          <w:sz w:val="24"/>
          <w:szCs w:val="24"/>
          <w:lang w:val="hr-HR"/>
        </w:rPr>
      </w:pPr>
    </w:p>
    <w:p w14:paraId="6B434687" w14:textId="77777777" w:rsidR="00AC1970" w:rsidRPr="005C0EE9" w:rsidRDefault="00AC1970">
      <w:pPr>
        <w:rPr>
          <w:rFonts w:ascii="Times New Roman" w:eastAsia="Times New Roman" w:hAnsi="Times New Roman" w:cs="Times New Roman"/>
          <w:b/>
          <w:bCs/>
          <w:sz w:val="24"/>
          <w:szCs w:val="24"/>
          <w:lang w:val="hr-HR"/>
        </w:rPr>
      </w:pPr>
    </w:p>
    <w:p w14:paraId="0EF598FD" w14:textId="77777777" w:rsidR="00AC1970" w:rsidRPr="005C0EE9" w:rsidRDefault="00AC1970">
      <w:pPr>
        <w:rPr>
          <w:rFonts w:ascii="Times New Roman" w:eastAsia="Times New Roman" w:hAnsi="Times New Roman" w:cs="Times New Roman"/>
          <w:b/>
          <w:bCs/>
          <w:sz w:val="24"/>
          <w:szCs w:val="24"/>
          <w:lang w:val="hr-HR"/>
        </w:rPr>
      </w:pPr>
    </w:p>
    <w:p w14:paraId="7EFAE3C5" w14:textId="77777777" w:rsidR="00AC1970" w:rsidRPr="005C0EE9" w:rsidRDefault="00AC1970" w:rsidP="00122DC6">
      <w:pPr>
        <w:rPr>
          <w:rFonts w:ascii="Times New Roman" w:eastAsia="Times New Roman" w:hAnsi="Times New Roman" w:cs="Times New Roman"/>
          <w:b/>
          <w:bCs/>
          <w:sz w:val="24"/>
          <w:szCs w:val="24"/>
          <w:lang w:val="hr-HR"/>
        </w:rPr>
      </w:pPr>
    </w:p>
    <w:p w14:paraId="7A00EFCE" w14:textId="77777777" w:rsidR="00AC1970" w:rsidRPr="005C0EE9" w:rsidRDefault="00AC1970">
      <w:pPr>
        <w:rPr>
          <w:rFonts w:ascii="Times New Roman" w:eastAsia="Times New Roman" w:hAnsi="Times New Roman" w:cs="Times New Roman"/>
          <w:b/>
          <w:bCs/>
          <w:sz w:val="24"/>
          <w:szCs w:val="24"/>
          <w:lang w:val="hr-HR"/>
        </w:rPr>
      </w:pPr>
    </w:p>
    <w:p w14:paraId="10FC99C4" w14:textId="77777777" w:rsidR="00AC1970" w:rsidRPr="005C0EE9" w:rsidRDefault="00AC1970">
      <w:pPr>
        <w:rPr>
          <w:rFonts w:ascii="Times New Roman" w:eastAsia="Times New Roman" w:hAnsi="Times New Roman" w:cs="Times New Roman"/>
          <w:b/>
          <w:bCs/>
          <w:sz w:val="24"/>
          <w:szCs w:val="24"/>
          <w:lang w:val="hr-HR"/>
        </w:rPr>
      </w:pPr>
    </w:p>
    <w:p w14:paraId="45A3A548" w14:textId="77777777" w:rsidR="00AC1970" w:rsidRPr="005C0EE9" w:rsidRDefault="00AC1970">
      <w:pPr>
        <w:spacing w:before="9"/>
        <w:rPr>
          <w:rFonts w:ascii="Times New Roman" w:eastAsia="Times New Roman" w:hAnsi="Times New Roman" w:cs="Times New Roman"/>
          <w:b/>
          <w:bCs/>
          <w:sz w:val="20"/>
          <w:szCs w:val="20"/>
          <w:lang w:val="hr-HR"/>
        </w:rPr>
      </w:pPr>
    </w:p>
    <w:p w14:paraId="32089406" w14:textId="77777777" w:rsidR="00B51B6D" w:rsidRPr="005C0EE9" w:rsidRDefault="00620117" w:rsidP="00B51B6D">
      <w:pPr>
        <w:spacing w:line="419" w:lineRule="auto"/>
        <w:ind w:left="2647" w:right="1957" w:hanging="95"/>
        <w:jc w:val="center"/>
        <w:rPr>
          <w:rFonts w:ascii="Times New Roman" w:hAnsi="Times New Roman" w:cs="Times New Roman"/>
          <w:b/>
          <w:spacing w:val="-1"/>
          <w:sz w:val="28"/>
          <w:lang w:val="hr-HR"/>
        </w:rPr>
      </w:pPr>
      <w:r w:rsidRPr="005C0EE9">
        <w:rPr>
          <w:rFonts w:ascii="Times New Roman" w:hAnsi="Times New Roman" w:cs="Times New Roman"/>
          <w:b/>
          <w:spacing w:val="-1"/>
          <w:sz w:val="28"/>
          <w:lang w:val="hr-HR"/>
        </w:rPr>
        <w:t xml:space="preserve">IZVJEŠĆE </w:t>
      </w:r>
      <w:r w:rsidR="00B51B6D" w:rsidRPr="005C0EE9">
        <w:rPr>
          <w:rFonts w:ascii="Times New Roman" w:hAnsi="Times New Roman" w:cs="Times New Roman"/>
          <w:b/>
          <w:spacing w:val="-1"/>
          <w:sz w:val="28"/>
          <w:lang w:val="hr-HR"/>
        </w:rPr>
        <w:t>POSLOVODSTVA -</w:t>
      </w:r>
    </w:p>
    <w:p w14:paraId="0E236DFE" w14:textId="77777777" w:rsidR="00AC1970" w:rsidRPr="005C0EE9" w:rsidRDefault="00252E28" w:rsidP="00620117">
      <w:pPr>
        <w:spacing w:line="419" w:lineRule="auto"/>
        <w:ind w:left="2647" w:right="1957" w:hanging="95"/>
        <w:jc w:val="center"/>
        <w:rPr>
          <w:rFonts w:ascii="Times New Roman" w:eastAsia="Times New Roman" w:hAnsi="Times New Roman" w:cs="Times New Roman"/>
          <w:sz w:val="28"/>
          <w:szCs w:val="28"/>
          <w:lang w:val="hr-HR"/>
        </w:rPr>
      </w:pPr>
      <w:r w:rsidRPr="005C0EE9">
        <w:rPr>
          <w:rFonts w:ascii="Times New Roman" w:hAnsi="Times New Roman" w:cs="Times New Roman"/>
          <w:b/>
          <w:spacing w:val="-1"/>
          <w:sz w:val="28"/>
          <w:lang w:val="hr-HR"/>
        </w:rPr>
        <w:t xml:space="preserve">GODIŠNJE </w:t>
      </w:r>
      <w:r w:rsidR="005A3B08" w:rsidRPr="005C0EE9">
        <w:rPr>
          <w:rFonts w:ascii="Times New Roman" w:hAnsi="Times New Roman" w:cs="Times New Roman"/>
          <w:b/>
          <w:spacing w:val="-1"/>
          <w:sz w:val="28"/>
          <w:lang w:val="hr-HR"/>
        </w:rPr>
        <w:t xml:space="preserve"> </w:t>
      </w:r>
      <w:r w:rsidR="005A3B08" w:rsidRPr="005C0EE9">
        <w:rPr>
          <w:rFonts w:ascii="Times New Roman" w:hAnsi="Times New Roman" w:cs="Times New Roman"/>
          <w:b/>
          <w:spacing w:val="-2"/>
          <w:sz w:val="28"/>
          <w:lang w:val="hr-HR"/>
        </w:rPr>
        <w:t>IZVJEŠĆE</w:t>
      </w:r>
      <w:r w:rsidR="005A3B08" w:rsidRPr="005C0EE9">
        <w:rPr>
          <w:rFonts w:ascii="Times New Roman" w:hAnsi="Times New Roman" w:cs="Times New Roman"/>
          <w:b/>
          <w:spacing w:val="-1"/>
          <w:sz w:val="28"/>
          <w:lang w:val="hr-HR"/>
        </w:rPr>
        <w:t xml:space="preserve"> </w:t>
      </w:r>
      <w:r w:rsidRPr="005C0EE9">
        <w:rPr>
          <w:rFonts w:ascii="Times New Roman" w:hAnsi="Times New Roman" w:cs="Times New Roman"/>
          <w:b/>
          <w:spacing w:val="-1"/>
          <w:sz w:val="28"/>
          <w:lang w:val="hr-HR"/>
        </w:rPr>
        <w:t xml:space="preserve">                                    </w:t>
      </w:r>
      <w:r w:rsidR="005A3B08" w:rsidRPr="005C0EE9">
        <w:rPr>
          <w:rFonts w:ascii="Times New Roman" w:hAnsi="Times New Roman" w:cs="Times New Roman"/>
          <w:b/>
          <w:sz w:val="28"/>
          <w:lang w:val="hr-HR"/>
        </w:rPr>
        <w:t>O</w:t>
      </w:r>
      <w:r w:rsidR="005A3B08" w:rsidRPr="005C0EE9">
        <w:rPr>
          <w:rFonts w:ascii="Times New Roman" w:hAnsi="Times New Roman" w:cs="Times New Roman"/>
          <w:b/>
          <w:spacing w:val="-1"/>
          <w:sz w:val="28"/>
          <w:lang w:val="hr-HR"/>
        </w:rPr>
        <w:t xml:space="preserve"> STANJU</w:t>
      </w:r>
      <w:r w:rsidR="005A3B08" w:rsidRPr="005C0EE9">
        <w:rPr>
          <w:rFonts w:ascii="Times New Roman" w:hAnsi="Times New Roman" w:cs="Times New Roman"/>
          <w:b/>
          <w:spacing w:val="29"/>
          <w:sz w:val="28"/>
          <w:lang w:val="hr-HR"/>
        </w:rPr>
        <w:t xml:space="preserve"> </w:t>
      </w:r>
      <w:r w:rsidR="005A3B08" w:rsidRPr="005C0EE9">
        <w:rPr>
          <w:rFonts w:ascii="Times New Roman" w:hAnsi="Times New Roman" w:cs="Times New Roman"/>
          <w:b/>
          <w:spacing w:val="-2"/>
          <w:sz w:val="28"/>
          <w:lang w:val="hr-HR"/>
        </w:rPr>
        <w:t>DRUŠTVA</w:t>
      </w:r>
      <w:r w:rsidR="00620117" w:rsidRPr="005C0EE9">
        <w:rPr>
          <w:rFonts w:ascii="Times New Roman" w:hAnsi="Times New Roman" w:cs="Times New Roman"/>
          <w:b/>
          <w:spacing w:val="-2"/>
          <w:sz w:val="28"/>
          <w:lang w:val="hr-HR"/>
        </w:rPr>
        <w:t xml:space="preserve">                      </w:t>
      </w:r>
      <w:r w:rsidR="005A3B08" w:rsidRPr="005C0EE9">
        <w:rPr>
          <w:rFonts w:ascii="Times New Roman" w:hAnsi="Times New Roman" w:cs="Times New Roman"/>
          <w:b/>
          <w:spacing w:val="27"/>
          <w:sz w:val="28"/>
          <w:lang w:val="hr-HR"/>
        </w:rPr>
        <w:t xml:space="preserve"> </w:t>
      </w:r>
      <w:r w:rsidR="005A3B08" w:rsidRPr="005C0EE9">
        <w:rPr>
          <w:rFonts w:ascii="Times New Roman" w:hAnsi="Times New Roman" w:cs="Times New Roman"/>
          <w:b/>
          <w:spacing w:val="-2"/>
          <w:sz w:val="28"/>
          <w:lang w:val="hr-HR"/>
        </w:rPr>
        <w:t xml:space="preserve">ZRAČNA </w:t>
      </w:r>
      <w:r w:rsidR="005A3B08" w:rsidRPr="005C0EE9">
        <w:rPr>
          <w:rFonts w:ascii="Times New Roman" w:hAnsi="Times New Roman" w:cs="Times New Roman"/>
          <w:b/>
          <w:spacing w:val="-1"/>
          <w:sz w:val="28"/>
          <w:lang w:val="hr-HR"/>
        </w:rPr>
        <w:t>LUKA</w:t>
      </w:r>
      <w:r w:rsidR="005A3B08" w:rsidRPr="005C0EE9">
        <w:rPr>
          <w:rFonts w:ascii="Times New Roman" w:hAnsi="Times New Roman" w:cs="Times New Roman"/>
          <w:b/>
          <w:sz w:val="28"/>
          <w:lang w:val="hr-HR"/>
        </w:rPr>
        <w:t xml:space="preserve"> </w:t>
      </w:r>
      <w:r w:rsidR="005A3B08" w:rsidRPr="005C0EE9">
        <w:rPr>
          <w:rFonts w:ascii="Times New Roman" w:hAnsi="Times New Roman" w:cs="Times New Roman"/>
          <w:b/>
          <w:spacing w:val="-1"/>
          <w:sz w:val="28"/>
          <w:lang w:val="hr-HR"/>
        </w:rPr>
        <w:t>RIJEKA</w:t>
      </w:r>
      <w:r w:rsidR="005A3B08" w:rsidRPr="005C0EE9">
        <w:rPr>
          <w:rFonts w:ascii="Times New Roman" w:hAnsi="Times New Roman" w:cs="Times New Roman"/>
          <w:b/>
          <w:spacing w:val="-2"/>
          <w:sz w:val="28"/>
          <w:lang w:val="hr-HR"/>
        </w:rPr>
        <w:t xml:space="preserve"> </w:t>
      </w:r>
      <w:r w:rsidR="005A3B08" w:rsidRPr="005C0EE9">
        <w:rPr>
          <w:rFonts w:ascii="Times New Roman" w:hAnsi="Times New Roman" w:cs="Times New Roman"/>
          <w:b/>
          <w:spacing w:val="-1"/>
          <w:sz w:val="28"/>
          <w:lang w:val="hr-HR"/>
        </w:rPr>
        <w:t>d.o.o.</w:t>
      </w:r>
    </w:p>
    <w:p w14:paraId="003F6B84" w14:textId="42B969E4" w:rsidR="00AC1970" w:rsidRPr="005C0EE9" w:rsidRDefault="005A3B08" w:rsidP="00620117">
      <w:pPr>
        <w:spacing w:before="7"/>
        <w:ind w:left="3642" w:right="2953" w:hanging="95"/>
        <w:jc w:val="center"/>
        <w:rPr>
          <w:rFonts w:ascii="Times New Roman" w:eastAsia="Times New Roman" w:hAnsi="Times New Roman" w:cs="Times New Roman"/>
          <w:sz w:val="28"/>
          <w:szCs w:val="28"/>
          <w:lang w:val="hr-HR"/>
        </w:rPr>
      </w:pPr>
      <w:r w:rsidRPr="005C0EE9">
        <w:rPr>
          <w:rFonts w:ascii="Times New Roman" w:hAnsi="Times New Roman" w:cs="Times New Roman"/>
          <w:b/>
          <w:spacing w:val="-2"/>
          <w:sz w:val="28"/>
          <w:lang w:val="hr-HR"/>
        </w:rPr>
        <w:t xml:space="preserve">ZA </w:t>
      </w:r>
      <w:r w:rsidR="003F7EA5" w:rsidRPr="005C0EE9">
        <w:rPr>
          <w:rFonts w:ascii="Times New Roman" w:hAnsi="Times New Roman" w:cs="Times New Roman"/>
          <w:b/>
          <w:sz w:val="28"/>
          <w:lang w:val="hr-HR"/>
        </w:rPr>
        <w:t>202</w:t>
      </w:r>
      <w:r w:rsidR="00F1002F" w:rsidRPr="005C0EE9">
        <w:rPr>
          <w:rFonts w:ascii="Times New Roman" w:hAnsi="Times New Roman" w:cs="Times New Roman"/>
          <w:b/>
          <w:sz w:val="28"/>
          <w:lang w:val="hr-HR"/>
        </w:rPr>
        <w:t>1</w:t>
      </w:r>
      <w:r w:rsidRPr="005C0EE9">
        <w:rPr>
          <w:rFonts w:ascii="Times New Roman" w:hAnsi="Times New Roman" w:cs="Times New Roman"/>
          <w:b/>
          <w:sz w:val="28"/>
          <w:lang w:val="hr-HR"/>
        </w:rPr>
        <w:t>.</w:t>
      </w:r>
      <w:r w:rsidRPr="005C0EE9">
        <w:rPr>
          <w:rFonts w:ascii="Times New Roman" w:hAnsi="Times New Roman" w:cs="Times New Roman"/>
          <w:b/>
          <w:spacing w:val="-2"/>
          <w:sz w:val="28"/>
          <w:lang w:val="hr-HR"/>
        </w:rPr>
        <w:t xml:space="preserve"> GODINU</w:t>
      </w:r>
    </w:p>
    <w:p w14:paraId="1C0C49F2" w14:textId="77777777" w:rsidR="00AC1970" w:rsidRPr="005C0EE9" w:rsidRDefault="00AC1970">
      <w:pPr>
        <w:rPr>
          <w:rFonts w:ascii="Times New Roman" w:eastAsia="Times New Roman" w:hAnsi="Times New Roman" w:cs="Times New Roman"/>
          <w:b/>
          <w:bCs/>
          <w:sz w:val="28"/>
          <w:szCs w:val="28"/>
          <w:lang w:val="hr-HR"/>
        </w:rPr>
      </w:pPr>
    </w:p>
    <w:p w14:paraId="1E7D9C17" w14:textId="77777777" w:rsidR="00AC1970" w:rsidRPr="005C0EE9" w:rsidRDefault="00AC1970">
      <w:pPr>
        <w:rPr>
          <w:rFonts w:ascii="Times New Roman" w:eastAsia="Times New Roman" w:hAnsi="Times New Roman" w:cs="Times New Roman"/>
          <w:b/>
          <w:bCs/>
          <w:sz w:val="28"/>
          <w:szCs w:val="28"/>
          <w:lang w:val="hr-HR"/>
        </w:rPr>
      </w:pPr>
    </w:p>
    <w:p w14:paraId="53D9D1AE" w14:textId="05A49F09" w:rsidR="00AC1970" w:rsidRPr="005C0EE9" w:rsidRDefault="008039F2" w:rsidP="008039F2">
      <w:pPr>
        <w:jc w:val="center"/>
        <w:rPr>
          <w:rFonts w:ascii="Times New Roman" w:eastAsia="Times New Roman" w:hAnsi="Times New Roman" w:cs="Times New Roman"/>
          <w:b/>
          <w:bCs/>
          <w:sz w:val="28"/>
          <w:szCs w:val="28"/>
          <w:lang w:val="hr-HR"/>
        </w:rPr>
      </w:pPr>
      <w:r w:rsidRPr="005C0EE9">
        <w:rPr>
          <w:rFonts w:ascii="Times New Roman" w:eastAsia="Times New Roman" w:hAnsi="Times New Roman" w:cs="Times New Roman"/>
          <w:b/>
          <w:bCs/>
          <w:sz w:val="28"/>
          <w:szCs w:val="28"/>
          <w:lang w:val="hr-HR"/>
        </w:rPr>
        <w:t xml:space="preserve">        </w:t>
      </w:r>
      <w:r w:rsidR="003B06D8" w:rsidRPr="005C0EE9">
        <w:rPr>
          <w:rFonts w:ascii="Times New Roman" w:eastAsia="Times New Roman" w:hAnsi="Times New Roman" w:cs="Times New Roman"/>
          <w:b/>
          <w:bCs/>
          <w:sz w:val="28"/>
          <w:szCs w:val="28"/>
          <w:lang w:val="hr-HR"/>
        </w:rPr>
        <w:t xml:space="preserve"> </w:t>
      </w:r>
      <w:r w:rsidRPr="005C0EE9">
        <w:rPr>
          <w:rFonts w:ascii="Times New Roman" w:eastAsia="Times New Roman" w:hAnsi="Times New Roman" w:cs="Times New Roman"/>
          <w:b/>
          <w:bCs/>
          <w:sz w:val="28"/>
          <w:szCs w:val="28"/>
          <w:lang w:val="hr-HR"/>
        </w:rPr>
        <w:t xml:space="preserve"> </w:t>
      </w:r>
      <w:r w:rsidR="00F1002F" w:rsidRPr="005C0EE9">
        <w:rPr>
          <w:rFonts w:ascii="Times New Roman" w:eastAsia="Times New Roman" w:hAnsi="Times New Roman" w:cs="Times New Roman"/>
          <w:b/>
          <w:bCs/>
          <w:noProof/>
          <w:sz w:val="28"/>
          <w:szCs w:val="28"/>
          <w:lang w:val="hr-HR"/>
        </w:rPr>
        <w:drawing>
          <wp:inline distT="0" distB="0" distL="0" distR="0" wp14:anchorId="1775D166" wp14:editId="0A2F9BAF">
            <wp:extent cx="5055235" cy="2843601"/>
            <wp:effectExtent l="228600" t="228600" r="221615" b="22352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68188" cy="2850887"/>
                    </a:xfrm>
                    <a:prstGeom prst="rect">
                      <a:avLst/>
                    </a:prstGeom>
                    <a:ln w="228600" cap="sq" cmpd="thickThin">
                      <a:solidFill>
                        <a:srgbClr val="000000"/>
                      </a:solidFill>
                      <a:prstDash val="solid"/>
                      <a:miter lim="800000"/>
                    </a:ln>
                    <a:effectLst>
                      <a:innerShdw blurRad="76200">
                        <a:srgbClr val="000000"/>
                      </a:innerShdw>
                    </a:effectLst>
                  </pic:spPr>
                </pic:pic>
              </a:graphicData>
            </a:graphic>
          </wp:inline>
        </w:drawing>
      </w:r>
    </w:p>
    <w:p w14:paraId="664DEA4F" w14:textId="77777777" w:rsidR="00AC1970" w:rsidRPr="005C0EE9" w:rsidRDefault="00AC1970">
      <w:pPr>
        <w:rPr>
          <w:rFonts w:ascii="Times New Roman" w:eastAsia="Times New Roman" w:hAnsi="Times New Roman" w:cs="Times New Roman"/>
          <w:b/>
          <w:bCs/>
          <w:sz w:val="28"/>
          <w:szCs w:val="28"/>
          <w:lang w:val="hr-HR"/>
        </w:rPr>
      </w:pPr>
    </w:p>
    <w:p w14:paraId="5622BA54" w14:textId="558D7327" w:rsidR="00AC1970" w:rsidRPr="005C0EE9" w:rsidRDefault="003F7EA5" w:rsidP="003F7EA5">
      <w:pPr>
        <w:spacing w:before="11"/>
        <w:jc w:val="center"/>
        <w:rPr>
          <w:rFonts w:ascii="Times New Roman" w:eastAsia="Times New Roman" w:hAnsi="Times New Roman" w:cs="Times New Roman"/>
          <w:bCs/>
          <w:sz w:val="24"/>
          <w:szCs w:val="24"/>
          <w:lang w:val="hr-HR"/>
        </w:rPr>
      </w:pPr>
      <w:r w:rsidRPr="005C0EE9">
        <w:rPr>
          <w:rFonts w:ascii="Times New Roman" w:eastAsia="Times New Roman" w:hAnsi="Times New Roman" w:cs="Times New Roman"/>
          <w:bCs/>
          <w:sz w:val="24"/>
          <w:szCs w:val="24"/>
          <w:lang w:val="hr-HR"/>
        </w:rPr>
        <w:t xml:space="preserve">Omišalj, </w:t>
      </w:r>
      <w:r w:rsidR="000F21E9" w:rsidRPr="005C0EE9">
        <w:rPr>
          <w:rFonts w:ascii="Times New Roman" w:eastAsia="Times New Roman" w:hAnsi="Times New Roman" w:cs="Times New Roman"/>
          <w:bCs/>
          <w:sz w:val="24"/>
          <w:szCs w:val="24"/>
          <w:lang w:val="hr-HR"/>
        </w:rPr>
        <w:t>travanj</w:t>
      </w:r>
      <w:r w:rsidRPr="005C0EE9">
        <w:rPr>
          <w:rFonts w:ascii="Times New Roman" w:eastAsia="Times New Roman" w:hAnsi="Times New Roman" w:cs="Times New Roman"/>
          <w:bCs/>
          <w:sz w:val="24"/>
          <w:szCs w:val="24"/>
          <w:lang w:val="hr-HR"/>
        </w:rPr>
        <w:t xml:space="preserve"> 202</w:t>
      </w:r>
      <w:r w:rsidR="00F152CF">
        <w:rPr>
          <w:rFonts w:ascii="Times New Roman" w:eastAsia="Times New Roman" w:hAnsi="Times New Roman" w:cs="Times New Roman"/>
          <w:bCs/>
          <w:sz w:val="24"/>
          <w:szCs w:val="24"/>
          <w:lang w:val="hr-HR"/>
        </w:rPr>
        <w:t>2</w:t>
      </w:r>
      <w:r w:rsidRPr="005C0EE9">
        <w:rPr>
          <w:rFonts w:ascii="Times New Roman" w:eastAsia="Times New Roman" w:hAnsi="Times New Roman" w:cs="Times New Roman"/>
          <w:bCs/>
          <w:sz w:val="24"/>
          <w:szCs w:val="24"/>
          <w:lang w:val="hr-HR"/>
        </w:rPr>
        <w:t>.</w:t>
      </w:r>
    </w:p>
    <w:p w14:paraId="0D531C5C" w14:textId="77777777" w:rsidR="002671BF" w:rsidRPr="005C0EE9" w:rsidRDefault="002671BF">
      <w:pPr>
        <w:pStyle w:val="Tijeloteksta"/>
        <w:ind w:left="3642" w:right="2952" w:firstLine="0"/>
        <w:jc w:val="center"/>
        <w:rPr>
          <w:rFonts w:cs="Times New Roman"/>
          <w:spacing w:val="-1"/>
          <w:lang w:val="hr-HR"/>
        </w:rPr>
      </w:pPr>
    </w:p>
    <w:p w14:paraId="4873A1DB" w14:textId="77777777" w:rsidR="002671BF" w:rsidRPr="005C0EE9" w:rsidRDefault="002671BF">
      <w:pPr>
        <w:pStyle w:val="Tijeloteksta"/>
        <w:ind w:left="3642" w:right="2952" w:firstLine="0"/>
        <w:jc w:val="center"/>
        <w:rPr>
          <w:rFonts w:cs="Times New Roman"/>
          <w:spacing w:val="-1"/>
          <w:lang w:val="hr-HR"/>
        </w:rPr>
      </w:pPr>
    </w:p>
    <w:p w14:paraId="17151D63" w14:textId="77777777" w:rsidR="00AC1970" w:rsidRPr="005C0EE9" w:rsidRDefault="00AC1970">
      <w:pPr>
        <w:rPr>
          <w:rFonts w:ascii="Times New Roman" w:eastAsia="Times New Roman" w:hAnsi="Times New Roman" w:cs="Times New Roman"/>
          <w:sz w:val="20"/>
          <w:szCs w:val="20"/>
          <w:lang w:val="hr-HR"/>
        </w:rPr>
      </w:pPr>
    </w:p>
    <w:p w14:paraId="201515BD" w14:textId="77777777" w:rsidR="00AC1970" w:rsidRPr="005C0EE9" w:rsidRDefault="00AC1970">
      <w:pPr>
        <w:rPr>
          <w:rFonts w:ascii="Times New Roman" w:eastAsia="Times New Roman" w:hAnsi="Times New Roman" w:cs="Times New Roman"/>
          <w:sz w:val="20"/>
          <w:szCs w:val="20"/>
          <w:lang w:val="hr-HR"/>
        </w:rPr>
      </w:pPr>
    </w:p>
    <w:p w14:paraId="63EFC508" w14:textId="5C800242" w:rsidR="00AC1970" w:rsidRPr="005C0EE9" w:rsidRDefault="00AC1970">
      <w:pPr>
        <w:spacing w:before="5"/>
        <w:rPr>
          <w:rFonts w:ascii="Times New Roman" w:eastAsia="Times New Roman" w:hAnsi="Times New Roman" w:cs="Times New Roman"/>
          <w:sz w:val="29"/>
          <w:szCs w:val="29"/>
          <w:lang w:val="hr-HR"/>
        </w:rPr>
      </w:pPr>
    </w:p>
    <w:p w14:paraId="35E3871A" w14:textId="77777777" w:rsidR="000F21E9" w:rsidRPr="005C0EE9" w:rsidRDefault="000F21E9">
      <w:pPr>
        <w:spacing w:before="5"/>
        <w:rPr>
          <w:rFonts w:ascii="Times New Roman" w:eastAsia="Times New Roman" w:hAnsi="Times New Roman" w:cs="Times New Roman"/>
          <w:sz w:val="29"/>
          <w:szCs w:val="29"/>
          <w:lang w:val="hr-HR"/>
        </w:rPr>
      </w:pPr>
    </w:p>
    <w:p w14:paraId="0066A7CA" w14:textId="77777777" w:rsidR="00AC1970" w:rsidRPr="005C0EE9" w:rsidRDefault="005A3B08">
      <w:pPr>
        <w:pStyle w:val="Naslov1"/>
        <w:spacing w:before="69"/>
        <w:ind w:left="250"/>
        <w:jc w:val="center"/>
        <w:rPr>
          <w:rFonts w:cs="Times New Roman"/>
          <w:b w:val="0"/>
          <w:bCs w:val="0"/>
          <w:lang w:val="hr-HR"/>
        </w:rPr>
      </w:pPr>
      <w:r w:rsidRPr="005C0EE9">
        <w:rPr>
          <w:rFonts w:cs="Times New Roman"/>
          <w:spacing w:val="-1"/>
          <w:lang w:val="hr-HR"/>
        </w:rPr>
        <w:t>SADRŽAJ</w:t>
      </w:r>
    </w:p>
    <w:p w14:paraId="7D3FA8BA" w14:textId="77777777" w:rsidR="00AC1970" w:rsidRPr="005C0EE9" w:rsidRDefault="00AC1970">
      <w:pPr>
        <w:rPr>
          <w:rFonts w:ascii="Times New Roman" w:eastAsia="Times New Roman" w:hAnsi="Times New Roman" w:cs="Times New Roman"/>
          <w:b/>
          <w:bCs/>
          <w:sz w:val="20"/>
          <w:szCs w:val="20"/>
          <w:lang w:val="hr-HR"/>
        </w:rPr>
      </w:pPr>
    </w:p>
    <w:p w14:paraId="0E38D831" w14:textId="77777777" w:rsidR="00AC1970" w:rsidRPr="005C0EE9" w:rsidRDefault="00AC1970">
      <w:pPr>
        <w:spacing w:before="8"/>
        <w:rPr>
          <w:rFonts w:ascii="Times New Roman" w:eastAsia="Times New Roman" w:hAnsi="Times New Roman" w:cs="Times New Roman"/>
          <w:b/>
          <w:bCs/>
          <w:sz w:val="18"/>
          <w:szCs w:val="18"/>
          <w:lang w:val="hr-HR"/>
        </w:rPr>
      </w:pPr>
    </w:p>
    <w:p w14:paraId="35CA91F7" w14:textId="77777777" w:rsidR="00AC1970" w:rsidRPr="005C0EE9" w:rsidRDefault="005A3B08">
      <w:pPr>
        <w:pStyle w:val="Tijeloteksta"/>
        <w:spacing w:before="69"/>
        <w:ind w:left="0" w:right="102" w:firstLine="0"/>
        <w:jc w:val="right"/>
        <w:rPr>
          <w:rFonts w:cs="Times New Roman"/>
          <w:lang w:val="hr-HR"/>
        </w:rPr>
      </w:pPr>
      <w:r w:rsidRPr="005C0EE9">
        <w:rPr>
          <w:rFonts w:cs="Times New Roman"/>
          <w:spacing w:val="-1"/>
          <w:w w:val="95"/>
          <w:lang w:val="hr-HR"/>
        </w:rPr>
        <w:t>stranica</w:t>
      </w:r>
    </w:p>
    <w:p w14:paraId="374E731E" w14:textId="77777777" w:rsidR="00AC1970" w:rsidRPr="005C0EE9" w:rsidRDefault="00AC1970">
      <w:pPr>
        <w:spacing w:before="7"/>
        <w:rPr>
          <w:rFonts w:ascii="Times New Roman" w:eastAsia="Times New Roman" w:hAnsi="Times New Roman" w:cs="Times New Roman"/>
          <w:sz w:val="10"/>
          <w:szCs w:val="10"/>
          <w:lang w:val="hr-HR"/>
        </w:rPr>
      </w:pPr>
    </w:p>
    <w:p w14:paraId="57A31D30" w14:textId="77777777" w:rsidR="00AC1970" w:rsidRPr="005C0EE9" w:rsidRDefault="00861C1D">
      <w:pPr>
        <w:spacing w:line="30" w:lineRule="atLeast"/>
        <w:ind w:left="100"/>
        <w:rPr>
          <w:rFonts w:ascii="Times New Roman" w:eastAsia="Times New Roman" w:hAnsi="Times New Roman" w:cs="Times New Roman"/>
          <w:sz w:val="3"/>
          <w:szCs w:val="3"/>
          <w:lang w:val="hr-HR"/>
        </w:rPr>
      </w:pPr>
      <w:r w:rsidRPr="005C0EE9">
        <w:rPr>
          <w:rFonts w:ascii="Times New Roman" w:eastAsia="Times New Roman" w:hAnsi="Times New Roman" w:cs="Times New Roman"/>
          <w:noProof/>
          <w:sz w:val="3"/>
          <w:szCs w:val="3"/>
          <w:lang w:val="hr-HR" w:eastAsia="hr-HR"/>
        </w:rPr>
        <mc:AlternateContent>
          <mc:Choice Requires="wpg">
            <w:drawing>
              <wp:inline distT="0" distB="0" distL="0" distR="0" wp14:anchorId="162DEDC7" wp14:editId="7B079ADF">
                <wp:extent cx="6256020" cy="19685"/>
                <wp:effectExtent l="3175" t="3175" r="8255" b="5715"/>
                <wp:docPr id="1073" name="Group 10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6020" cy="19685"/>
                          <a:chOff x="0" y="0"/>
                          <a:chExt cx="9852" cy="31"/>
                        </a:xfrm>
                      </wpg:grpSpPr>
                      <wpg:grpSp>
                        <wpg:cNvPr id="1074" name="Group 1060"/>
                        <wpg:cNvGrpSpPr>
                          <a:grpSpLocks/>
                        </wpg:cNvGrpSpPr>
                        <wpg:grpSpPr bwMode="auto">
                          <a:xfrm>
                            <a:off x="15" y="15"/>
                            <a:ext cx="9821" cy="2"/>
                            <a:chOff x="15" y="15"/>
                            <a:chExt cx="9821" cy="2"/>
                          </a:xfrm>
                        </wpg:grpSpPr>
                        <wps:wsp>
                          <wps:cNvPr id="1075" name="Freeform 1061"/>
                          <wps:cNvSpPr>
                            <a:spLocks/>
                          </wps:cNvSpPr>
                          <wps:spPr bwMode="auto">
                            <a:xfrm>
                              <a:off x="15" y="15"/>
                              <a:ext cx="9821" cy="2"/>
                            </a:xfrm>
                            <a:custGeom>
                              <a:avLst/>
                              <a:gdLst>
                                <a:gd name="T0" fmla="+- 0 15 15"/>
                                <a:gd name="T1" fmla="*/ T0 w 9821"/>
                                <a:gd name="T2" fmla="+- 0 9836 15"/>
                                <a:gd name="T3" fmla="*/ T2 w 9821"/>
                              </a:gdLst>
                              <a:ahLst/>
                              <a:cxnLst>
                                <a:cxn ang="0">
                                  <a:pos x="T1" y="0"/>
                                </a:cxn>
                                <a:cxn ang="0">
                                  <a:pos x="T3" y="0"/>
                                </a:cxn>
                              </a:cxnLst>
                              <a:rect l="0" t="0" r="r" b="b"/>
                              <a:pathLst>
                                <a:path w="9821">
                                  <a:moveTo>
                                    <a:pt x="0" y="0"/>
                                  </a:moveTo>
                                  <a:lnTo>
                                    <a:pt x="9821"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16D5371" id="Group 1059" o:spid="_x0000_s1026" style="width:492.6pt;height:1.55pt;mso-position-horizontal-relative:char;mso-position-vertical-relative:line" coordsize="985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">
                <v:group id="Group 1060" o:spid="_x0000_s1027" style="position:absolute;left:15;top:15;width:9821;height:2" coordorigin="15,15" coordsize="98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">
                  <v:shape id="Freeform 1061" o:spid="_x0000_s1028" style="position:absolute;left:15;top:15;width:9821;height:2;visibility:visible;mso-wrap-style:square;v-text-anchor:top" coordsize="98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" path="m,l9821,e" filled="f" strokeweight="1.54pt">
                    <v:path arrowok="t" o:connecttype="custom" o:connectlocs="0,0;9821,0" o:connectangles="0,0"/>
                  </v:shape>
                </v:group>
                <w10:anchorlock/>
              </v:group>
            </w:pict>
          </mc:Fallback>
        </mc:AlternateContent>
      </w:r>
    </w:p>
    <w:p w14:paraId="27A3ABBB" w14:textId="77777777" w:rsidR="00AC1970" w:rsidRPr="005C0EE9" w:rsidRDefault="00AC1970">
      <w:pPr>
        <w:rPr>
          <w:rFonts w:ascii="Times New Roman" w:hAnsi="Times New Roman" w:cs="Times New Roman"/>
          <w:lang w:val="hr-HR"/>
        </w:rPr>
      </w:pPr>
    </w:p>
    <w:p w14:paraId="4CFFF0FC" w14:textId="6C9556BE" w:rsidR="004B38F8" w:rsidRPr="005C0EE9" w:rsidRDefault="00BA4841" w:rsidP="00950946">
      <w:pPr>
        <w:pStyle w:val="Sadraj1"/>
        <w:tabs>
          <w:tab w:val="left" w:pos="1051"/>
          <w:tab w:val="right" w:pos="9835"/>
        </w:tabs>
        <w:spacing w:before="69" w:after="240"/>
        <w:ind w:left="437" w:right="52" w:firstLine="0"/>
        <w:rPr>
          <w:rFonts w:cs="Times New Roman"/>
          <w:b w:val="0"/>
          <w:bCs w:val="0"/>
          <w:lang w:val="hr-HR"/>
        </w:rPr>
      </w:pPr>
      <w:hyperlink w:anchor="_TOC_250012" w:history="1">
        <w:r w:rsidR="004B38F8" w:rsidRPr="005C0EE9">
          <w:rPr>
            <w:rFonts w:cs="Times New Roman"/>
            <w:spacing w:val="-1"/>
            <w:lang w:val="hr-HR"/>
          </w:rPr>
          <w:t>1.</w:t>
        </w:r>
        <w:r w:rsidR="004B38F8" w:rsidRPr="005C0EE9">
          <w:rPr>
            <w:rFonts w:cs="Times New Roman"/>
            <w:spacing w:val="-1"/>
            <w:lang w:val="hr-HR"/>
          </w:rPr>
          <w:tab/>
          <w:t xml:space="preserve">OSNOVNI PODACI O DRUŠTVU </w:t>
        </w:r>
        <w:r w:rsidR="00056C5A" w:rsidRPr="005C0EE9">
          <w:rPr>
            <w:rFonts w:cs="Times New Roman"/>
            <w:spacing w:val="-1"/>
            <w:lang w:val="hr-HR"/>
          </w:rPr>
          <w:t>.......................................................................</w:t>
        </w:r>
        <w:r w:rsidR="00927521">
          <w:rPr>
            <w:rFonts w:cs="Times New Roman"/>
            <w:spacing w:val="-1"/>
            <w:lang w:val="hr-HR"/>
          </w:rPr>
          <w:t>.............</w:t>
        </w:r>
        <w:r w:rsidR="004B38F8" w:rsidRPr="005C0EE9">
          <w:rPr>
            <w:rFonts w:cs="Times New Roman"/>
            <w:spacing w:val="-1"/>
            <w:lang w:val="hr-HR"/>
          </w:rPr>
          <w:tab/>
        </w:r>
        <w:r w:rsidR="00927521">
          <w:rPr>
            <w:rFonts w:cs="Times New Roman"/>
            <w:spacing w:val="-1"/>
            <w:lang w:val="hr-HR"/>
          </w:rPr>
          <w:t>3</w:t>
        </w:r>
        <w:r w:rsidR="007B425E" w:rsidRPr="005C0EE9">
          <w:rPr>
            <w:rFonts w:cs="Times New Roman"/>
            <w:spacing w:val="-1"/>
            <w:lang w:val="hr-HR"/>
          </w:rPr>
          <w:t xml:space="preserve"> </w:t>
        </w:r>
        <w:r w:rsidR="004B38F8" w:rsidRPr="005C0EE9">
          <w:rPr>
            <w:rFonts w:cs="Times New Roman"/>
            <w:spacing w:val="-1"/>
            <w:lang w:val="hr-HR"/>
          </w:rPr>
          <w:t xml:space="preserve"> </w:t>
        </w:r>
      </w:hyperlink>
    </w:p>
    <w:p w14:paraId="11CCDB67" w14:textId="394A6456" w:rsidR="004B38F8" w:rsidRPr="005C0EE9" w:rsidRDefault="00BA4841" w:rsidP="00950946">
      <w:pPr>
        <w:pStyle w:val="Sadraj1"/>
        <w:tabs>
          <w:tab w:val="left" w:pos="1051"/>
          <w:tab w:val="right" w:pos="9835"/>
        </w:tabs>
        <w:spacing w:before="69"/>
        <w:ind w:left="437" w:right="52" w:firstLine="0"/>
        <w:rPr>
          <w:rFonts w:cs="Times New Roman"/>
          <w:b w:val="0"/>
          <w:bCs w:val="0"/>
          <w:lang w:val="hr-HR"/>
        </w:rPr>
      </w:pPr>
      <w:hyperlink w:anchor="_TOC_250012" w:history="1">
        <w:r w:rsidR="004B38F8" w:rsidRPr="005C0EE9">
          <w:rPr>
            <w:rFonts w:cs="Times New Roman"/>
            <w:spacing w:val="-1"/>
            <w:lang w:val="hr-HR"/>
          </w:rPr>
          <w:t>2.</w:t>
        </w:r>
        <w:r w:rsidR="004B38F8" w:rsidRPr="005C0EE9">
          <w:rPr>
            <w:rFonts w:cs="Times New Roman"/>
            <w:spacing w:val="-1"/>
            <w:lang w:val="hr-HR"/>
          </w:rPr>
          <w:tab/>
          <w:t xml:space="preserve">GLAVNA POSLOVNA I FINANCIJSKA OBILJEŽJA </w:t>
        </w:r>
        <w:r w:rsidR="00056C5A" w:rsidRPr="005C0EE9">
          <w:rPr>
            <w:rFonts w:cs="Times New Roman"/>
            <w:spacing w:val="-1"/>
            <w:lang w:val="hr-HR"/>
          </w:rPr>
          <w:t>...................................</w:t>
        </w:r>
        <w:r w:rsidR="00927521">
          <w:rPr>
            <w:rFonts w:cs="Times New Roman"/>
            <w:spacing w:val="-1"/>
            <w:lang w:val="hr-HR"/>
          </w:rPr>
          <w:t>..............</w:t>
        </w:r>
        <w:r w:rsidR="004B38F8" w:rsidRPr="005C0EE9">
          <w:rPr>
            <w:rFonts w:cs="Times New Roman"/>
            <w:spacing w:val="-1"/>
            <w:lang w:val="hr-HR"/>
          </w:rPr>
          <w:tab/>
        </w:r>
        <w:r w:rsidR="00927521">
          <w:rPr>
            <w:rFonts w:cs="Times New Roman"/>
            <w:spacing w:val="-1"/>
            <w:lang w:val="hr-HR"/>
          </w:rPr>
          <w:t>5</w:t>
        </w:r>
        <w:r w:rsidR="007B425E" w:rsidRPr="005C0EE9">
          <w:rPr>
            <w:rFonts w:cs="Times New Roman"/>
            <w:spacing w:val="-1"/>
            <w:lang w:val="hr-HR"/>
          </w:rPr>
          <w:t xml:space="preserve"> </w:t>
        </w:r>
      </w:hyperlink>
    </w:p>
    <w:p w14:paraId="7B09A873" w14:textId="6D4B65CB" w:rsidR="004B38F8" w:rsidRPr="005C0EE9" w:rsidRDefault="004B38F8" w:rsidP="00950946">
      <w:pPr>
        <w:pStyle w:val="Sadraj1"/>
        <w:numPr>
          <w:ilvl w:val="0"/>
          <w:numId w:val="20"/>
        </w:numPr>
        <w:tabs>
          <w:tab w:val="left" w:pos="1052"/>
          <w:tab w:val="right" w:pos="9835"/>
        </w:tabs>
        <w:ind w:right="52"/>
        <w:rPr>
          <w:rFonts w:cs="Times New Roman"/>
          <w:b w:val="0"/>
          <w:bCs w:val="0"/>
          <w:lang w:val="hr-HR"/>
        </w:rPr>
      </w:pPr>
      <w:r w:rsidRPr="005C0EE9">
        <w:rPr>
          <w:rFonts w:cs="Times New Roman"/>
          <w:lang w:val="pt-PT"/>
        </w:rPr>
        <w:t xml:space="preserve">    </w:t>
      </w:r>
      <w:hyperlink w:anchor="_TOC_250011" w:history="1">
        <w:r w:rsidRPr="005C0EE9">
          <w:rPr>
            <w:rFonts w:cs="Times New Roman"/>
            <w:spacing w:val="-1"/>
            <w:lang w:val="hr-HR"/>
          </w:rPr>
          <w:t>PRIKAZ</w:t>
        </w:r>
        <w:r w:rsidRPr="005C0EE9">
          <w:rPr>
            <w:rFonts w:cs="Times New Roman"/>
            <w:spacing w:val="-2"/>
            <w:lang w:val="hr-HR"/>
          </w:rPr>
          <w:t xml:space="preserve"> </w:t>
        </w:r>
        <w:r w:rsidRPr="005C0EE9">
          <w:rPr>
            <w:rFonts w:cs="Times New Roman"/>
            <w:spacing w:val="-1"/>
            <w:lang w:val="hr-HR"/>
          </w:rPr>
          <w:t>OSTVARENOG</w:t>
        </w:r>
        <w:r w:rsidRPr="005C0EE9">
          <w:rPr>
            <w:rFonts w:cs="Times New Roman"/>
            <w:lang w:val="hr-HR"/>
          </w:rPr>
          <w:t xml:space="preserve"> </w:t>
        </w:r>
        <w:r w:rsidRPr="005C0EE9">
          <w:rPr>
            <w:rFonts w:cs="Times New Roman"/>
            <w:spacing w:val="-1"/>
            <w:lang w:val="hr-HR"/>
          </w:rPr>
          <w:t xml:space="preserve">PROMETA </w:t>
        </w:r>
        <w:r w:rsidRPr="005C0EE9">
          <w:rPr>
            <w:rFonts w:cs="Times New Roman"/>
            <w:lang w:val="hr-HR"/>
          </w:rPr>
          <w:t>U</w:t>
        </w:r>
        <w:r w:rsidR="003F7EA5" w:rsidRPr="005C0EE9">
          <w:rPr>
            <w:rFonts w:cs="Times New Roman"/>
            <w:spacing w:val="-1"/>
            <w:lang w:val="hr-HR"/>
          </w:rPr>
          <w:t xml:space="preserve"> 202</w:t>
        </w:r>
        <w:r w:rsidR="000F21E9" w:rsidRPr="005C0EE9">
          <w:rPr>
            <w:rFonts w:cs="Times New Roman"/>
            <w:spacing w:val="-1"/>
            <w:lang w:val="hr-HR"/>
          </w:rPr>
          <w:t>1</w:t>
        </w:r>
        <w:r w:rsidRPr="005C0EE9">
          <w:rPr>
            <w:rFonts w:cs="Times New Roman"/>
            <w:spacing w:val="-1"/>
            <w:lang w:val="hr-HR"/>
          </w:rPr>
          <w:t>. GODINI</w:t>
        </w:r>
        <w:r w:rsidRPr="005C0EE9">
          <w:rPr>
            <w:rFonts w:cs="Times New Roman"/>
            <w:lang w:val="hr-HR"/>
          </w:rPr>
          <w:t xml:space="preserve"> </w:t>
        </w:r>
        <w:r w:rsidR="00056C5A" w:rsidRPr="005C0EE9">
          <w:rPr>
            <w:rFonts w:cs="Times New Roman"/>
            <w:spacing w:val="-1"/>
            <w:lang w:val="hr-HR"/>
          </w:rPr>
          <w:t>.................................</w:t>
        </w:r>
        <w:r w:rsidR="00927521">
          <w:rPr>
            <w:rFonts w:cs="Times New Roman"/>
            <w:spacing w:val="-1"/>
            <w:lang w:val="hr-HR"/>
          </w:rPr>
          <w:t>..............</w:t>
        </w:r>
        <w:r w:rsidRPr="005C0EE9">
          <w:rPr>
            <w:rFonts w:cs="Times New Roman"/>
            <w:spacing w:val="-1"/>
            <w:lang w:val="hr-HR"/>
          </w:rPr>
          <w:tab/>
        </w:r>
        <w:r w:rsidR="00927521">
          <w:rPr>
            <w:rFonts w:cs="Times New Roman"/>
            <w:spacing w:val="-1"/>
            <w:lang w:val="hr-HR"/>
          </w:rPr>
          <w:t>7</w:t>
        </w:r>
        <w:r w:rsidR="007B425E" w:rsidRPr="005C0EE9">
          <w:rPr>
            <w:rFonts w:cs="Times New Roman"/>
            <w:spacing w:val="-1"/>
            <w:lang w:val="hr-HR"/>
          </w:rPr>
          <w:t xml:space="preserve"> </w:t>
        </w:r>
      </w:hyperlink>
    </w:p>
    <w:p w14:paraId="3C904029" w14:textId="7FD0124C" w:rsidR="004B38F8" w:rsidRPr="005C0EE9" w:rsidRDefault="004B38F8" w:rsidP="00950946">
      <w:pPr>
        <w:pStyle w:val="Sadraj1"/>
        <w:numPr>
          <w:ilvl w:val="0"/>
          <w:numId w:val="20"/>
        </w:numPr>
        <w:tabs>
          <w:tab w:val="left" w:pos="1052"/>
          <w:tab w:val="right" w:pos="9835"/>
        </w:tabs>
        <w:spacing w:before="235"/>
        <w:ind w:right="52"/>
        <w:rPr>
          <w:rFonts w:cs="Times New Roman"/>
          <w:b w:val="0"/>
          <w:bCs w:val="0"/>
          <w:lang w:val="hr-HR"/>
        </w:rPr>
      </w:pPr>
      <w:r w:rsidRPr="005C0EE9">
        <w:rPr>
          <w:rFonts w:cs="Times New Roman"/>
        </w:rPr>
        <w:t xml:space="preserve">    </w:t>
      </w:r>
      <w:hyperlink w:anchor="_TOC_250010" w:history="1">
        <w:r w:rsidRPr="005C0EE9">
          <w:rPr>
            <w:rFonts w:cs="Times New Roman"/>
            <w:spacing w:val="-1"/>
            <w:lang w:val="hr-HR"/>
          </w:rPr>
          <w:t>FINANCIJSKO</w:t>
        </w:r>
        <w:r w:rsidRPr="005C0EE9">
          <w:rPr>
            <w:rFonts w:cs="Times New Roman"/>
            <w:lang w:val="hr-HR"/>
          </w:rPr>
          <w:t xml:space="preserve"> IZVJEŠĆE </w:t>
        </w:r>
        <w:r w:rsidR="003F7EA5" w:rsidRPr="005C0EE9">
          <w:rPr>
            <w:rFonts w:cs="Times New Roman"/>
            <w:spacing w:val="-1"/>
            <w:lang w:val="hr-HR"/>
          </w:rPr>
          <w:t>ZA 202</w:t>
        </w:r>
        <w:r w:rsidR="000F21E9" w:rsidRPr="005C0EE9">
          <w:rPr>
            <w:rFonts w:cs="Times New Roman"/>
            <w:spacing w:val="-1"/>
            <w:lang w:val="hr-HR"/>
          </w:rPr>
          <w:t>1</w:t>
        </w:r>
        <w:r w:rsidRPr="005C0EE9">
          <w:rPr>
            <w:rFonts w:cs="Times New Roman"/>
            <w:spacing w:val="-1"/>
            <w:lang w:val="hr-HR"/>
          </w:rPr>
          <w:t xml:space="preserve">. GODINU </w:t>
        </w:r>
        <w:r w:rsidR="00056C5A" w:rsidRPr="005C0EE9">
          <w:rPr>
            <w:rFonts w:cs="Times New Roman"/>
            <w:spacing w:val="-1"/>
            <w:lang w:val="hr-HR"/>
          </w:rPr>
          <w:t>...............................................</w:t>
        </w:r>
        <w:r w:rsidR="00927521">
          <w:rPr>
            <w:rFonts w:cs="Times New Roman"/>
            <w:spacing w:val="-1"/>
            <w:lang w:val="hr-HR"/>
          </w:rPr>
          <w:t>.............</w:t>
        </w:r>
        <w:r w:rsidRPr="005C0EE9">
          <w:rPr>
            <w:rFonts w:cs="Times New Roman"/>
            <w:spacing w:val="-1"/>
            <w:lang w:val="hr-HR"/>
          </w:rPr>
          <w:tab/>
        </w:r>
        <w:r w:rsidR="00927521">
          <w:rPr>
            <w:rFonts w:cs="Times New Roman"/>
            <w:spacing w:val="-1"/>
            <w:lang w:val="hr-HR"/>
          </w:rPr>
          <w:t>18</w:t>
        </w:r>
        <w:r w:rsidR="007B425E" w:rsidRPr="005C0EE9">
          <w:rPr>
            <w:rFonts w:cs="Times New Roman"/>
            <w:spacing w:val="-1"/>
            <w:lang w:val="hr-HR"/>
          </w:rPr>
          <w:t xml:space="preserve"> </w:t>
        </w:r>
      </w:hyperlink>
    </w:p>
    <w:p w14:paraId="04FA2C74" w14:textId="4ADBBB7A" w:rsidR="004B38F8" w:rsidRPr="005C0EE9" w:rsidRDefault="004B38F8" w:rsidP="00950946">
      <w:pPr>
        <w:pStyle w:val="Sadraj2"/>
        <w:tabs>
          <w:tab w:val="left" w:pos="1052"/>
          <w:tab w:val="right" w:pos="9835"/>
        </w:tabs>
        <w:spacing w:before="234"/>
        <w:ind w:right="52"/>
        <w:rPr>
          <w:rFonts w:cs="Times New Roman"/>
          <w:b w:val="0"/>
          <w:bCs w:val="0"/>
          <w:sz w:val="24"/>
          <w:szCs w:val="24"/>
          <w:lang w:val="hr-HR"/>
        </w:rPr>
      </w:pPr>
      <w:r w:rsidRPr="005C0EE9">
        <w:rPr>
          <w:rFonts w:cs="Times New Roman"/>
          <w:lang w:val="pt-PT"/>
        </w:rPr>
        <w:t xml:space="preserve">  4.1.  </w:t>
      </w:r>
      <w:hyperlink w:anchor="_TOC_250009" w:history="1">
        <w:r w:rsidRPr="005C0EE9">
          <w:rPr>
            <w:rFonts w:cs="Times New Roman"/>
            <w:lang w:val="hr-HR"/>
          </w:rPr>
          <w:t>OSTVARENI</w:t>
        </w:r>
        <w:r w:rsidRPr="005C0EE9">
          <w:rPr>
            <w:rFonts w:cs="Times New Roman"/>
            <w:spacing w:val="-6"/>
            <w:lang w:val="hr-HR"/>
          </w:rPr>
          <w:t xml:space="preserve"> </w:t>
        </w:r>
        <w:r w:rsidRPr="005C0EE9">
          <w:rPr>
            <w:rFonts w:cs="Times New Roman"/>
            <w:lang w:val="hr-HR"/>
          </w:rPr>
          <w:t>POSLOVNI</w:t>
        </w:r>
        <w:r w:rsidRPr="005C0EE9">
          <w:rPr>
            <w:rFonts w:cs="Times New Roman"/>
            <w:spacing w:val="-5"/>
            <w:lang w:val="hr-HR"/>
          </w:rPr>
          <w:t xml:space="preserve"> </w:t>
        </w:r>
        <w:r w:rsidRPr="005C0EE9">
          <w:rPr>
            <w:rFonts w:cs="Times New Roman"/>
            <w:spacing w:val="-1"/>
            <w:lang w:val="hr-HR"/>
          </w:rPr>
          <w:t>REZULTAT</w:t>
        </w:r>
        <w:r w:rsidRPr="005C0EE9">
          <w:rPr>
            <w:rFonts w:cs="Times New Roman"/>
            <w:spacing w:val="-4"/>
            <w:lang w:val="hr-HR"/>
          </w:rPr>
          <w:t xml:space="preserve"> </w:t>
        </w:r>
        <w:r w:rsidRPr="005C0EE9">
          <w:rPr>
            <w:rFonts w:cs="Times New Roman"/>
            <w:lang w:val="hr-HR"/>
          </w:rPr>
          <w:t>U</w:t>
        </w:r>
        <w:r w:rsidRPr="005C0EE9">
          <w:rPr>
            <w:rFonts w:cs="Times New Roman"/>
            <w:spacing w:val="-5"/>
            <w:lang w:val="hr-HR"/>
          </w:rPr>
          <w:t xml:space="preserve"> </w:t>
        </w:r>
        <w:r w:rsidR="003F7EA5" w:rsidRPr="005C0EE9">
          <w:rPr>
            <w:rFonts w:cs="Times New Roman"/>
            <w:lang w:val="hr-HR"/>
          </w:rPr>
          <w:t>202</w:t>
        </w:r>
        <w:r w:rsidR="000F21E9" w:rsidRPr="005C0EE9">
          <w:rPr>
            <w:rFonts w:cs="Times New Roman"/>
            <w:lang w:val="hr-HR"/>
          </w:rPr>
          <w:t>1</w:t>
        </w:r>
        <w:r w:rsidRPr="005C0EE9">
          <w:rPr>
            <w:rFonts w:cs="Times New Roman"/>
            <w:lang w:val="hr-HR"/>
          </w:rPr>
          <w:t>.</w:t>
        </w:r>
        <w:r w:rsidRPr="005C0EE9">
          <w:rPr>
            <w:rFonts w:cs="Times New Roman"/>
            <w:spacing w:val="-4"/>
            <w:lang w:val="hr-HR"/>
          </w:rPr>
          <w:t xml:space="preserve"> </w:t>
        </w:r>
        <w:r w:rsidRPr="005C0EE9">
          <w:rPr>
            <w:rFonts w:cs="Times New Roman"/>
            <w:spacing w:val="-1"/>
            <w:lang w:val="hr-HR"/>
          </w:rPr>
          <w:t>GODINI</w:t>
        </w:r>
        <w:r w:rsidRPr="005C0EE9">
          <w:rPr>
            <w:rFonts w:cs="Times New Roman"/>
            <w:spacing w:val="-6"/>
            <w:lang w:val="hr-HR"/>
          </w:rPr>
          <w:t xml:space="preserve"> </w:t>
        </w:r>
        <w:r w:rsidR="00056C5A" w:rsidRPr="005C0EE9">
          <w:rPr>
            <w:rFonts w:cs="Times New Roman"/>
            <w:lang w:val="hr-HR"/>
          </w:rPr>
          <w:t>.......................................................</w:t>
        </w:r>
        <w:r w:rsidR="00950946" w:rsidRPr="005C0EE9">
          <w:rPr>
            <w:rFonts w:cs="Times New Roman"/>
            <w:lang w:val="hr-HR"/>
          </w:rPr>
          <w:t>.</w:t>
        </w:r>
        <w:r w:rsidR="00927521">
          <w:rPr>
            <w:rFonts w:cs="Times New Roman"/>
            <w:lang w:val="hr-HR"/>
          </w:rPr>
          <w:t>...............</w:t>
        </w:r>
        <w:r w:rsidRPr="005C0EE9">
          <w:rPr>
            <w:rFonts w:cs="Times New Roman"/>
            <w:position w:val="-3"/>
            <w:sz w:val="24"/>
            <w:szCs w:val="24"/>
            <w:lang w:val="hr-HR"/>
          </w:rPr>
          <w:tab/>
        </w:r>
      </w:hyperlink>
      <w:r w:rsidR="00927521">
        <w:rPr>
          <w:rFonts w:cs="Times New Roman"/>
          <w:position w:val="-3"/>
          <w:sz w:val="24"/>
          <w:szCs w:val="24"/>
          <w:lang w:val="hr-HR"/>
        </w:rPr>
        <w:t>18</w:t>
      </w:r>
      <w:r w:rsidR="007B425E" w:rsidRPr="005C0EE9">
        <w:rPr>
          <w:rFonts w:cs="Times New Roman"/>
          <w:position w:val="-3"/>
          <w:sz w:val="24"/>
          <w:szCs w:val="24"/>
          <w:lang w:val="hr-HR"/>
        </w:rPr>
        <w:t xml:space="preserve"> </w:t>
      </w:r>
    </w:p>
    <w:p w14:paraId="0C882387" w14:textId="00D52556" w:rsidR="004B38F8" w:rsidRPr="005C0EE9" w:rsidRDefault="004B38F8" w:rsidP="00950946">
      <w:pPr>
        <w:pStyle w:val="Sadraj3"/>
        <w:tabs>
          <w:tab w:val="left" w:pos="1051"/>
          <w:tab w:val="right" w:pos="9835"/>
        </w:tabs>
        <w:spacing w:before="151"/>
        <w:ind w:right="52"/>
        <w:rPr>
          <w:rFonts w:cs="Times New Roman"/>
          <w:b w:val="0"/>
          <w:bCs w:val="0"/>
          <w:sz w:val="24"/>
          <w:szCs w:val="24"/>
          <w:lang w:val="hr-HR"/>
        </w:rPr>
      </w:pPr>
      <w:r w:rsidRPr="005C0EE9">
        <w:rPr>
          <w:rFonts w:cs="Times New Roman"/>
          <w:lang w:val="pt-PT"/>
        </w:rPr>
        <w:t xml:space="preserve">  </w:t>
      </w:r>
      <w:hyperlink w:anchor="_TOC_250008" w:history="1">
        <w:r w:rsidRPr="005C0EE9">
          <w:rPr>
            <w:rFonts w:cs="Times New Roman"/>
            <w:spacing w:val="-1"/>
            <w:position w:val="2"/>
            <w:sz w:val="16"/>
            <w:szCs w:val="16"/>
            <w:lang w:val="hr-HR"/>
          </w:rPr>
          <w:t>4.1.1.</w:t>
        </w:r>
        <w:r w:rsidRPr="005C0EE9">
          <w:rPr>
            <w:rFonts w:cs="Times New Roman"/>
            <w:spacing w:val="-1"/>
            <w:position w:val="2"/>
            <w:sz w:val="16"/>
            <w:szCs w:val="16"/>
            <w:lang w:val="hr-HR"/>
          </w:rPr>
          <w:tab/>
        </w:r>
        <w:r w:rsidRPr="005C0EE9">
          <w:rPr>
            <w:rFonts w:cs="Times New Roman"/>
            <w:spacing w:val="-1"/>
            <w:lang w:val="hr-HR"/>
          </w:rPr>
          <w:t>PRIHODI</w:t>
        </w:r>
        <w:r w:rsidRPr="005C0EE9">
          <w:rPr>
            <w:rFonts w:cs="Times New Roman"/>
            <w:lang w:val="hr-HR"/>
          </w:rPr>
          <w:t xml:space="preserve"> </w:t>
        </w:r>
        <w:r w:rsidRPr="005C0EE9">
          <w:rPr>
            <w:rFonts w:cs="Times New Roman"/>
            <w:spacing w:val="-1"/>
            <w:lang w:val="hr-HR"/>
          </w:rPr>
          <w:t>……………………………………………………………………………………………..,….....</w:t>
        </w:r>
        <w:r w:rsidR="00950946" w:rsidRPr="005C0EE9">
          <w:rPr>
            <w:rFonts w:cs="Times New Roman"/>
            <w:spacing w:val="-1"/>
            <w:lang w:val="hr-HR"/>
          </w:rPr>
          <w:t>.</w:t>
        </w:r>
        <w:r w:rsidR="00056C5A" w:rsidRPr="005C0EE9">
          <w:rPr>
            <w:rFonts w:cs="Times New Roman"/>
            <w:spacing w:val="-1"/>
            <w:lang w:val="hr-HR"/>
          </w:rPr>
          <w:t>.</w:t>
        </w:r>
        <w:r w:rsidR="00927521">
          <w:rPr>
            <w:rFonts w:cs="Times New Roman"/>
            <w:spacing w:val="-1"/>
            <w:lang w:val="hr-HR"/>
          </w:rPr>
          <w:t>.................</w:t>
        </w:r>
        <w:r w:rsidRPr="005C0EE9">
          <w:rPr>
            <w:rFonts w:cs="Times New Roman"/>
            <w:spacing w:val="-1"/>
            <w:position w:val="-4"/>
            <w:sz w:val="24"/>
            <w:szCs w:val="24"/>
            <w:lang w:val="hr-HR"/>
          </w:rPr>
          <w:tab/>
        </w:r>
      </w:hyperlink>
      <w:r w:rsidR="00927521">
        <w:rPr>
          <w:rFonts w:cs="Times New Roman"/>
          <w:spacing w:val="-1"/>
          <w:position w:val="-4"/>
          <w:sz w:val="24"/>
          <w:szCs w:val="24"/>
          <w:lang w:val="hr-HR"/>
        </w:rPr>
        <w:t>22</w:t>
      </w:r>
      <w:r w:rsidR="007B425E" w:rsidRPr="005C0EE9">
        <w:rPr>
          <w:rFonts w:cs="Times New Roman"/>
          <w:spacing w:val="-1"/>
          <w:position w:val="-4"/>
          <w:sz w:val="24"/>
          <w:szCs w:val="24"/>
          <w:lang w:val="hr-HR"/>
        </w:rPr>
        <w:t xml:space="preserve"> </w:t>
      </w:r>
    </w:p>
    <w:p w14:paraId="5DC7AD29" w14:textId="5E57015A" w:rsidR="004B38F8" w:rsidRPr="005C0EE9" w:rsidRDefault="004B38F8" w:rsidP="00950946">
      <w:pPr>
        <w:pStyle w:val="Sadraj3"/>
        <w:tabs>
          <w:tab w:val="left" w:pos="1051"/>
          <w:tab w:val="right" w:pos="9835"/>
        </w:tabs>
        <w:ind w:right="52"/>
        <w:rPr>
          <w:rFonts w:cs="Times New Roman"/>
          <w:b w:val="0"/>
          <w:bCs w:val="0"/>
          <w:sz w:val="24"/>
          <w:szCs w:val="24"/>
          <w:lang w:val="hr-HR"/>
        </w:rPr>
      </w:pPr>
      <w:r w:rsidRPr="005C0EE9">
        <w:rPr>
          <w:rFonts w:cs="Times New Roman"/>
          <w:lang w:val="pt-PT"/>
        </w:rPr>
        <w:t xml:space="preserve">  </w:t>
      </w:r>
      <w:hyperlink w:anchor="_TOC_250007" w:history="1">
        <w:r w:rsidRPr="005C0EE9">
          <w:rPr>
            <w:rFonts w:cs="Times New Roman"/>
            <w:spacing w:val="-1"/>
            <w:position w:val="2"/>
            <w:sz w:val="16"/>
            <w:szCs w:val="16"/>
            <w:lang w:val="hr-HR"/>
          </w:rPr>
          <w:t>4.1.2.</w:t>
        </w:r>
        <w:r w:rsidRPr="005C0EE9">
          <w:rPr>
            <w:rFonts w:cs="Times New Roman"/>
            <w:spacing w:val="-1"/>
            <w:position w:val="2"/>
            <w:sz w:val="16"/>
            <w:szCs w:val="16"/>
            <w:lang w:val="hr-HR"/>
          </w:rPr>
          <w:tab/>
        </w:r>
        <w:r w:rsidRPr="005C0EE9">
          <w:rPr>
            <w:rFonts w:cs="Times New Roman"/>
            <w:spacing w:val="-1"/>
            <w:lang w:val="hr-HR"/>
          </w:rPr>
          <w:t>RASHODI</w:t>
        </w:r>
        <w:r w:rsidRPr="005C0EE9">
          <w:rPr>
            <w:rFonts w:cs="Times New Roman"/>
            <w:spacing w:val="45"/>
            <w:lang w:val="hr-HR"/>
          </w:rPr>
          <w:t xml:space="preserve"> </w:t>
        </w:r>
        <w:r w:rsidRPr="005C0EE9">
          <w:rPr>
            <w:rFonts w:cs="Times New Roman"/>
            <w:spacing w:val="-1"/>
            <w:lang w:val="hr-HR"/>
          </w:rPr>
          <w:t>……………………………………………………………………………………………….....</w:t>
        </w:r>
        <w:r w:rsidR="00056C5A" w:rsidRPr="005C0EE9">
          <w:rPr>
            <w:rFonts w:cs="Times New Roman"/>
            <w:spacing w:val="-1"/>
            <w:lang w:val="hr-HR"/>
          </w:rPr>
          <w:t>.</w:t>
        </w:r>
        <w:r w:rsidR="00950946" w:rsidRPr="005C0EE9">
          <w:rPr>
            <w:rFonts w:cs="Times New Roman"/>
            <w:spacing w:val="-1"/>
            <w:lang w:val="hr-HR"/>
          </w:rPr>
          <w:t>..</w:t>
        </w:r>
        <w:r w:rsidR="00927521">
          <w:rPr>
            <w:rFonts w:cs="Times New Roman"/>
            <w:spacing w:val="-1"/>
            <w:lang w:val="hr-HR"/>
          </w:rPr>
          <w:t>.................</w:t>
        </w:r>
        <w:r w:rsidRPr="005C0EE9">
          <w:rPr>
            <w:rFonts w:cs="Times New Roman"/>
            <w:spacing w:val="-1"/>
            <w:position w:val="-4"/>
            <w:sz w:val="24"/>
            <w:szCs w:val="24"/>
            <w:lang w:val="hr-HR"/>
          </w:rPr>
          <w:tab/>
        </w:r>
      </w:hyperlink>
      <w:r w:rsidR="00927521">
        <w:rPr>
          <w:rFonts w:cs="Times New Roman"/>
          <w:spacing w:val="-1"/>
          <w:position w:val="-4"/>
          <w:sz w:val="24"/>
          <w:szCs w:val="24"/>
          <w:lang w:val="hr-HR"/>
        </w:rPr>
        <w:t>28</w:t>
      </w:r>
      <w:r w:rsidR="007B425E" w:rsidRPr="005C0EE9">
        <w:rPr>
          <w:rFonts w:cs="Times New Roman"/>
          <w:spacing w:val="-1"/>
          <w:position w:val="-4"/>
          <w:sz w:val="24"/>
          <w:szCs w:val="24"/>
          <w:lang w:val="hr-HR"/>
        </w:rPr>
        <w:t xml:space="preserve"> </w:t>
      </w:r>
    </w:p>
    <w:p w14:paraId="504AE3CC" w14:textId="2CC2CD85" w:rsidR="004B38F8" w:rsidRPr="005C0EE9" w:rsidRDefault="004B38F8" w:rsidP="00950946">
      <w:pPr>
        <w:pStyle w:val="Sadraj2"/>
        <w:tabs>
          <w:tab w:val="left" w:pos="1052"/>
          <w:tab w:val="right" w:pos="9835"/>
        </w:tabs>
        <w:spacing w:before="126"/>
        <w:ind w:left="578" w:right="52"/>
        <w:rPr>
          <w:rFonts w:cs="Times New Roman"/>
          <w:b w:val="0"/>
          <w:bCs w:val="0"/>
          <w:sz w:val="24"/>
          <w:szCs w:val="24"/>
          <w:lang w:val="hr-HR"/>
        </w:rPr>
      </w:pPr>
      <w:r w:rsidRPr="005C0EE9">
        <w:rPr>
          <w:rFonts w:cs="Times New Roman"/>
          <w:lang w:val="hr-HR"/>
        </w:rPr>
        <w:t xml:space="preserve"> 4.2.   </w:t>
      </w:r>
      <w:hyperlink w:anchor="_TOC_250006" w:history="1">
        <w:r w:rsidRPr="005C0EE9">
          <w:rPr>
            <w:rFonts w:cs="Times New Roman"/>
            <w:lang w:val="hr-HR"/>
          </w:rPr>
          <w:t>OSTVARENE</w:t>
        </w:r>
        <w:r w:rsidRPr="005C0EE9">
          <w:rPr>
            <w:rFonts w:cs="Times New Roman"/>
            <w:spacing w:val="-5"/>
            <w:lang w:val="hr-HR"/>
          </w:rPr>
          <w:t xml:space="preserve"> </w:t>
        </w:r>
        <w:r w:rsidRPr="005C0EE9">
          <w:rPr>
            <w:rFonts w:cs="Times New Roman"/>
            <w:lang w:val="hr-HR"/>
          </w:rPr>
          <w:t>INVESTICIJE</w:t>
        </w:r>
        <w:r w:rsidRPr="005C0EE9">
          <w:rPr>
            <w:rFonts w:cs="Times New Roman"/>
            <w:spacing w:val="-5"/>
            <w:lang w:val="hr-HR"/>
          </w:rPr>
          <w:t xml:space="preserve"> </w:t>
        </w:r>
        <w:r w:rsidR="00E231F9" w:rsidRPr="005C0EE9">
          <w:rPr>
            <w:rFonts w:cs="Times New Roman"/>
            <w:spacing w:val="-5"/>
            <w:lang w:val="hr-HR"/>
          </w:rPr>
          <w:t xml:space="preserve">- </w:t>
        </w:r>
        <w:r w:rsidR="00E231F9" w:rsidRPr="005C0EE9">
          <w:rPr>
            <w:rFonts w:cs="Times New Roman"/>
            <w:spacing w:val="-1"/>
            <w:lang w:val="hr-HR"/>
          </w:rPr>
          <w:t>ULAGANJA</w:t>
        </w:r>
        <w:r w:rsidR="00E231F9" w:rsidRPr="005C0EE9">
          <w:rPr>
            <w:rFonts w:cs="Times New Roman"/>
            <w:spacing w:val="-11"/>
            <w:lang w:val="hr-HR"/>
          </w:rPr>
          <w:t xml:space="preserve"> </w:t>
        </w:r>
        <w:r w:rsidR="00E231F9" w:rsidRPr="005C0EE9">
          <w:rPr>
            <w:rFonts w:cs="Times New Roman"/>
            <w:lang w:val="hr-HR"/>
          </w:rPr>
          <w:t>U</w:t>
        </w:r>
        <w:r w:rsidR="00E231F9" w:rsidRPr="005C0EE9">
          <w:rPr>
            <w:rFonts w:cs="Times New Roman"/>
            <w:spacing w:val="-11"/>
            <w:lang w:val="hr-HR"/>
          </w:rPr>
          <w:t xml:space="preserve"> </w:t>
        </w:r>
        <w:r w:rsidR="00E231F9" w:rsidRPr="005C0EE9">
          <w:rPr>
            <w:rFonts w:cs="Times New Roman"/>
            <w:spacing w:val="-1"/>
            <w:lang w:val="hr-HR"/>
          </w:rPr>
          <w:t>DUGOTRAJNU</w:t>
        </w:r>
        <w:r w:rsidR="00E231F9" w:rsidRPr="005C0EE9">
          <w:rPr>
            <w:rFonts w:cs="Times New Roman"/>
            <w:spacing w:val="-8"/>
            <w:lang w:val="hr-HR"/>
          </w:rPr>
          <w:t xml:space="preserve"> </w:t>
        </w:r>
        <w:r w:rsidR="00E231F9" w:rsidRPr="005C0EE9">
          <w:rPr>
            <w:rFonts w:cs="Times New Roman"/>
            <w:spacing w:val="-1"/>
            <w:lang w:val="hr-HR"/>
          </w:rPr>
          <w:t>IMOVINU</w:t>
        </w:r>
        <w:r w:rsidR="00E231F9" w:rsidRPr="005C0EE9">
          <w:rPr>
            <w:rFonts w:cs="Times New Roman"/>
            <w:spacing w:val="-11"/>
            <w:lang w:val="hr-HR"/>
          </w:rPr>
          <w:t xml:space="preserve"> </w:t>
        </w:r>
        <w:r w:rsidR="00E231F9" w:rsidRPr="005C0EE9">
          <w:rPr>
            <w:rFonts w:cs="Times New Roman"/>
            <w:lang w:val="hr-HR"/>
          </w:rPr>
          <w:t>U</w:t>
        </w:r>
        <w:r w:rsidR="00E231F9" w:rsidRPr="005C0EE9">
          <w:rPr>
            <w:rFonts w:cs="Times New Roman"/>
            <w:spacing w:val="-11"/>
            <w:lang w:val="hr-HR"/>
          </w:rPr>
          <w:t xml:space="preserve"> </w:t>
        </w:r>
        <w:r w:rsidR="003F7EA5" w:rsidRPr="005C0EE9">
          <w:rPr>
            <w:rFonts w:cs="Times New Roman"/>
            <w:lang w:val="hr-HR"/>
          </w:rPr>
          <w:t>202</w:t>
        </w:r>
        <w:r w:rsidR="000F21E9" w:rsidRPr="005C0EE9">
          <w:rPr>
            <w:rFonts w:cs="Times New Roman"/>
            <w:lang w:val="hr-HR"/>
          </w:rPr>
          <w:t>1</w:t>
        </w:r>
        <w:r w:rsidR="00E231F9" w:rsidRPr="005C0EE9">
          <w:rPr>
            <w:rFonts w:cs="Times New Roman"/>
            <w:lang w:val="hr-HR"/>
          </w:rPr>
          <w:t>.</w:t>
        </w:r>
        <w:r w:rsidR="00E231F9" w:rsidRPr="005C0EE9">
          <w:rPr>
            <w:rFonts w:cs="Times New Roman"/>
            <w:spacing w:val="-8"/>
            <w:lang w:val="hr-HR"/>
          </w:rPr>
          <w:t xml:space="preserve"> </w:t>
        </w:r>
        <w:r w:rsidR="00E231F9" w:rsidRPr="005C0EE9">
          <w:rPr>
            <w:rFonts w:cs="Times New Roman"/>
            <w:spacing w:val="-1"/>
            <w:lang w:val="hr-HR"/>
          </w:rPr>
          <w:t>GODINI</w:t>
        </w:r>
        <w:r w:rsidR="00927521">
          <w:rPr>
            <w:rFonts w:cs="Times New Roman"/>
            <w:spacing w:val="-1"/>
            <w:lang w:val="hr-HR"/>
          </w:rPr>
          <w:t>………</w:t>
        </w:r>
        <w:r w:rsidRPr="005C0EE9">
          <w:rPr>
            <w:rFonts w:cs="Times New Roman"/>
            <w:position w:val="-3"/>
            <w:sz w:val="24"/>
            <w:szCs w:val="24"/>
            <w:lang w:val="hr-HR"/>
          </w:rPr>
          <w:tab/>
        </w:r>
      </w:hyperlink>
      <w:r w:rsidR="00927521">
        <w:rPr>
          <w:rFonts w:cs="Times New Roman"/>
          <w:position w:val="-3"/>
          <w:sz w:val="24"/>
          <w:szCs w:val="24"/>
          <w:lang w:val="hr-HR"/>
        </w:rPr>
        <w:t>38</w:t>
      </w:r>
    </w:p>
    <w:p w14:paraId="6411E425" w14:textId="7CB64840" w:rsidR="004B38F8" w:rsidRPr="005C0EE9" w:rsidRDefault="004B38F8" w:rsidP="00927521">
      <w:pPr>
        <w:pStyle w:val="Sadraj2"/>
        <w:tabs>
          <w:tab w:val="left" w:pos="1051"/>
          <w:tab w:val="right" w:pos="9923"/>
        </w:tabs>
        <w:ind w:right="52"/>
        <w:rPr>
          <w:rFonts w:cs="Times New Roman"/>
          <w:b w:val="0"/>
          <w:bCs w:val="0"/>
          <w:sz w:val="24"/>
          <w:szCs w:val="24"/>
          <w:lang w:val="hr-HR"/>
        </w:rPr>
      </w:pPr>
      <w:r w:rsidRPr="005C0EE9">
        <w:rPr>
          <w:rFonts w:cs="Times New Roman"/>
          <w:w w:val="95"/>
          <w:lang w:val="hr-HR"/>
        </w:rPr>
        <w:t xml:space="preserve">  4.3.</w:t>
      </w:r>
      <w:r w:rsidRPr="005C0EE9">
        <w:rPr>
          <w:rFonts w:cs="Times New Roman"/>
          <w:w w:val="95"/>
          <w:lang w:val="hr-HR"/>
        </w:rPr>
        <w:tab/>
        <w:t xml:space="preserve"> </w:t>
      </w:r>
      <w:r w:rsidRPr="005C0EE9">
        <w:rPr>
          <w:rFonts w:cs="Times New Roman"/>
          <w:spacing w:val="-1"/>
          <w:lang w:val="hr-HR"/>
        </w:rPr>
        <w:t>BILANCA</w:t>
      </w:r>
      <w:r w:rsidRPr="005C0EE9">
        <w:rPr>
          <w:rFonts w:cs="Times New Roman"/>
          <w:spacing w:val="-3"/>
          <w:lang w:val="hr-HR"/>
        </w:rPr>
        <w:t xml:space="preserve"> </w:t>
      </w:r>
      <w:r w:rsidRPr="005C0EE9">
        <w:rPr>
          <w:rFonts w:cs="Times New Roman"/>
          <w:spacing w:val="-1"/>
          <w:lang w:val="hr-HR"/>
        </w:rPr>
        <w:t>STANJA</w:t>
      </w:r>
      <w:r w:rsidRPr="005C0EE9">
        <w:rPr>
          <w:rFonts w:cs="Times New Roman"/>
          <w:spacing w:val="-5"/>
          <w:lang w:val="hr-HR"/>
        </w:rPr>
        <w:t xml:space="preserve"> </w:t>
      </w:r>
      <w:r w:rsidRPr="005C0EE9">
        <w:rPr>
          <w:rFonts w:cs="Times New Roman"/>
          <w:spacing w:val="1"/>
          <w:lang w:val="hr-HR"/>
        </w:rPr>
        <w:t>NA</w:t>
      </w:r>
      <w:r w:rsidRPr="005C0EE9">
        <w:rPr>
          <w:rFonts w:cs="Times New Roman"/>
          <w:spacing w:val="-5"/>
          <w:lang w:val="hr-HR"/>
        </w:rPr>
        <w:t xml:space="preserve"> </w:t>
      </w:r>
      <w:r w:rsidRPr="005C0EE9">
        <w:rPr>
          <w:rFonts w:cs="Times New Roman"/>
          <w:lang w:val="hr-HR"/>
        </w:rPr>
        <w:t>DAN</w:t>
      </w:r>
      <w:r w:rsidRPr="005C0EE9">
        <w:rPr>
          <w:rFonts w:cs="Times New Roman"/>
          <w:spacing w:val="-5"/>
          <w:lang w:val="hr-HR"/>
        </w:rPr>
        <w:t xml:space="preserve"> </w:t>
      </w:r>
      <w:r w:rsidR="003F7EA5" w:rsidRPr="005C0EE9">
        <w:rPr>
          <w:rFonts w:cs="Times New Roman"/>
          <w:lang w:val="hr-HR"/>
        </w:rPr>
        <w:t>31.12.202</w:t>
      </w:r>
      <w:r w:rsidR="000F21E9" w:rsidRPr="005C0EE9">
        <w:rPr>
          <w:rFonts w:cs="Times New Roman"/>
          <w:lang w:val="hr-HR"/>
        </w:rPr>
        <w:t>1</w:t>
      </w:r>
      <w:r w:rsidRPr="005C0EE9">
        <w:rPr>
          <w:rFonts w:cs="Times New Roman"/>
          <w:lang w:val="hr-HR"/>
        </w:rPr>
        <w:t>.</w:t>
      </w:r>
      <w:r w:rsidRPr="005C0EE9">
        <w:rPr>
          <w:rFonts w:cs="Times New Roman"/>
          <w:spacing w:val="-4"/>
          <w:lang w:val="hr-HR"/>
        </w:rPr>
        <w:t xml:space="preserve"> </w:t>
      </w:r>
      <w:r w:rsidRPr="005C0EE9">
        <w:rPr>
          <w:rFonts w:cs="Times New Roman"/>
          <w:spacing w:val="-1"/>
          <w:lang w:val="hr-HR"/>
        </w:rPr>
        <w:t>GODINE</w:t>
      </w:r>
      <w:r w:rsidRPr="005C0EE9">
        <w:rPr>
          <w:rFonts w:cs="Times New Roman"/>
          <w:spacing w:val="-6"/>
          <w:lang w:val="hr-HR"/>
        </w:rPr>
        <w:t xml:space="preserve"> </w:t>
      </w:r>
      <w:r w:rsidRPr="005C0EE9">
        <w:rPr>
          <w:rFonts w:cs="Times New Roman"/>
          <w:spacing w:val="-1"/>
          <w:lang w:val="hr-HR"/>
        </w:rPr>
        <w:t>………………………………………...</w:t>
      </w:r>
      <w:r w:rsidR="00950946" w:rsidRPr="005C0EE9">
        <w:rPr>
          <w:rFonts w:cs="Times New Roman"/>
          <w:spacing w:val="-1"/>
          <w:lang w:val="hr-HR"/>
        </w:rPr>
        <w:t>..</w:t>
      </w:r>
      <w:r w:rsidR="00927521">
        <w:rPr>
          <w:rFonts w:cs="Times New Roman"/>
          <w:spacing w:val="-1"/>
          <w:lang w:val="hr-HR"/>
        </w:rPr>
        <w:t xml:space="preserve">................ </w:t>
      </w:r>
      <w:r w:rsidR="00927521" w:rsidRPr="00927521">
        <w:rPr>
          <w:rFonts w:cs="Times New Roman"/>
          <w:spacing w:val="-1"/>
          <w:sz w:val="24"/>
          <w:szCs w:val="24"/>
          <w:lang w:val="hr-HR"/>
        </w:rPr>
        <w:t>42</w:t>
      </w:r>
    </w:p>
    <w:p w14:paraId="1D6A53E2" w14:textId="37F41199" w:rsidR="004B38F8" w:rsidRPr="005C0EE9" w:rsidRDefault="004B38F8" w:rsidP="00950946">
      <w:pPr>
        <w:pStyle w:val="Sadraj2"/>
        <w:tabs>
          <w:tab w:val="left" w:pos="1051"/>
          <w:tab w:val="right" w:pos="9835"/>
        </w:tabs>
        <w:spacing w:before="119"/>
        <w:ind w:right="52"/>
        <w:rPr>
          <w:rFonts w:cs="Times New Roman"/>
          <w:b w:val="0"/>
          <w:bCs w:val="0"/>
          <w:sz w:val="24"/>
          <w:szCs w:val="24"/>
          <w:lang w:val="hr-HR"/>
        </w:rPr>
      </w:pPr>
      <w:r w:rsidRPr="005C0EE9">
        <w:rPr>
          <w:rFonts w:cs="Times New Roman"/>
          <w:lang w:val="hr-HR"/>
        </w:rPr>
        <w:t xml:space="preserve">  </w:t>
      </w:r>
      <w:hyperlink w:anchor="_TOC_250005" w:history="1">
        <w:r w:rsidRPr="005C0EE9">
          <w:rPr>
            <w:rFonts w:cs="Times New Roman"/>
            <w:w w:val="95"/>
            <w:lang w:val="hr-HR"/>
          </w:rPr>
          <w:t>4.4.</w:t>
        </w:r>
        <w:r w:rsidRPr="005C0EE9">
          <w:rPr>
            <w:rFonts w:cs="Times New Roman"/>
            <w:w w:val="95"/>
            <w:lang w:val="hr-HR"/>
          </w:rPr>
          <w:tab/>
          <w:t xml:space="preserve"> </w:t>
        </w:r>
        <w:r w:rsidRPr="005C0EE9">
          <w:rPr>
            <w:rFonts w:cs="Times New Roman"/>
            <w:lang w:val="hr-HR"/>
          </w:rPr>
          <w:t xml:space="preserve">NOVČANI </w:t>
        </w:r>
        <w:r w:rsidRPr="005C0EE9">
          <w:rPr>
            <w:rFonts w:cs="Times New Roman"/>
            <w:spacing w:val="-1"/>
            <w:lang w:val="hr-HR"/>
          </w:rPr>
          <w:t xml:space="preserve">TOKOVI </w:t>
        </w:r>
        <w:r w:rsidRPr="005C0EE9">
          <w:rPr>
            <w:rFonts w:cs="Times New Roman"/>
            <w:lang w:val="hr-HR"/>
          </w:rPr>
          <w:t>U</w:t>
        </w:r>
        <w:r w:rsidRPr="005C0EE9">
          <w:rPr>
            <w:rFonts w:cs="Times New Roman"/>
            <w:spacing w:val="-1"/>
            <w:lang w:val="hr-HR"/>
          </w:rPr>
          <w:t xml:space="preserve"> </w:t>
        </w:r>
        <w:r w:rsidR="003F7EA5" w:rsidRPr="005C0EE9">
          <w:rPr>
            <w:rFonts w:cs="Times New Roman"/>
            <w:lang w:val="hr-HR"/>
          </w:rPr>
          <w:t>202</w:t>
        </w:r>
        <w:r w:rsidR="000F21E9" w:rsidRPr="005C0EE9">
          <w:rPr>
            <w:rFonts w:cs="Times New Roman"/>
            <w:lang w:val="hr-HR"/>
          </w:rPr>
          <w:t>1</w:t>
        </w:r>
        <w:r w:rsidRPr="005C0EE9">
          <w:rPr>
            <w:rFonts w:cs="Times New Roman"/>
            <w:lang w:val="hr-HR"/>
          </w:rPr>
          <w:t>.</w:t>
        </w:r>
        <w:r w:rsidRPr="005C0EE9">
          <w:rPr>
            <w:rFonts w:cs="Times New Roman"/>
            <w:spacing w:val="-4"/>
            <w:lang w:val="hr-HR"/>
          </w:rPr>
          <w:t xml:space="preserve"> </w:t>
        </w:r>
        <w:r w:rsidRPr="005C0EE9">
          <w:rPr>
            <w:rFonts w:cs="Times New Roman"/>
            <w:lang w:val="hr-HR"/>
          </w:rPr>
          <w:t xml:space="preserve">GODINI </w:t>
        </w:r>
      </w:hyperlink>
      <w:r w:rsidRPr="005C0EE9">
        <w:rPr>
          <w:rFonts w:cs="Times New Roman"/>
          <w:spacing w:val="-1"/>
          <w:position w:val="-3"/>
          <w:sz w:val="24"/>
          <w:szCs w:val="24"/>
          <w:lang w:val="hr-HR"/>
        </w:rPr>
        <w:t>....................................................................</w:t>
      </w:r>
      <w:r w:rsidR="00056C5A" w:rsidRPr="005C0EE9">
        <w:rPr>
          <w:rFonts w:cs="Times New Roman"/>
          <w:spacing w:val="-1"/>
          <w:position w:val="-3"/>
          <w:sz w:val="24"/>
          <w:szCs w:val="24"/>
          <w:lang w:val="hr-HR"/>
        </w:rPr>
        <w:t>...</w:t>
      </w:r>
      <w:r w:rsidR="00950946" w:rsidRPr="005C0EE9">
        <w:rPr>
          <w:rFonts w:cs="Times New Roman"/>
          <w:spacing w:val="-1"/>
          <w:position w:val="-3"/>
          <w:sz w:val="24"/>
          <w:szCs w:val="24"/>
          <w:lang w:val="hr-HR"/>
        </w:rPr>
        <w:t>..</w:t>
      </w:r>
      <w:r w:rsidR="00927521">
        <w:rPr>
          <w:rFonts w:cs="Times New Roman"/>
          <w:spacing w:val="-1"/>
          <w:position w:val="-3"/>
          <w:sz w:val="24"/>
          <w:szCs w:val="24"/>
          <w:lang w:val="hr-HR"/>
        </w:rPr>
        <w:t>.............</w:t>
      </w:r>
      <w:r w:rsidR="007B425E" w:rsidRPr="005C0EE9">
        <w:rPr>
          <w:rFonts w:cs="Times New Roman"/>
          <w:spacing w:val="-1"/>
          <w:position w:val="-3"/>
          <w:sz w:val="24"/>
          <w:szCs w:val="24"/>
          <w:lang w:val="hr-HR"/>
        </w:rPr>
        <w:t xml:space="preserve"> </w:t>
      </w:r>
      <w:r w:rsidR="00927521">
        <w:rPr>
          <w:rFonts w:cs="Times New Roman"/>
          <w:spacing w:val="-1"/>
          <w:position w:val="-3"/>
          <w:sz w:val="24"/>
          <w:szCs w:val="24"/>
          <w:lang w:val="hr-HR"/>
        </w:rPr>
        <w:t>48</w:t>
      </w:r>
    </w:p>
    <w:p w14:paraId="1320C2EC" w14:textId="136E1816" w:rsidR="004B38F8" w:rsidRPr="005C0EE9" w:rsidRDefault="004B38F8" w:rsidP="00950946">
      <w:pPr>
        <w:pStyle w:val="Sadraj2"/>
        <w:tabs>
          <w:tab w:val="left" w:pos="1051"/>
          <w:tab w:val="right" w:pos="9835"/>
        </w:tabs>
        <w:ind w:right="52"/>
        <w:rPr>
          <w:rFonts w:cs="Times New Roman"/>
          <w:b w:val="0"/>
          <w:bCs w:val="0"/>
          <w:sz w:val="24"/>
          <w:szCs w:val="24"/>
          <w:lang w:val="hr-HR"/>
        </w:rPr>
      </w:pPr>
      <w:r w:rsidRPr="005C0EE9">
        <w:rPr>
          <w:rFonts w:cs="Times New Roman"/>
          <w:lang w:val="hr-HR"/>
        </w:rPr>
        <w:t xml:space="preserve">  </w:t>
      </w:r>
      <w:hyperlink w:anchor="_TOC_250004" w:history="1">
        <w:r w:rsidRPr="005C0EE9">
          <w:rPr>
            <w:rFonts w:cs="Times New Roman"/>
            <w:w w:val="95"/>
            <w:lang w:val="hr-HR"/>
          </w:rPr>
          <w:t>4.5.</w:t>
        </w:r>
        <w:r w:rsidRPr="005C0EE9">
          <w:rPr>
            <w:rFonts w:cs="Times New Roman"/>
            <w:w w:val="95"/>
            <w:lang w:val="hr-HR"/>
          </w:rPr>
          <w:tab/>
        </w:r>
        <w:r w:rsidRPr="005C0EE9">
          <w:rPr>
            <w:rFonts w:cs="Times New Roman"/>
            <w:lang w:val="hr-HR"/>
          </w:rPr>
          <w:t>POKAZATELJI</w:t>
        </w:r>
        <w:r w:rsidRPr="005C0EE9">
          <w:rPr>
            <w:rFonts w:cs="Times New Roman"/>
            <w:spacing w:val="-7"/>
            <w:lang w:val="hr-HR"/>
          </w:rPr>
          <w:t xml:space="preserve"> </w:t>
        </w:r>
        <w:r w:rsidRPr="005C0EE9">
          <w:rPr>
            <w:rFonts w:cs="Times New Roman"/>
            <w:lang w:val="hr-HR"/>
          </w:rPr>
          <w:t>POSLOVANJA</w:t>
        </w:r>
        <w:r w:rsidRPr="005C0EE9">
          <w:rPr>
            <w:rFonts w:cs="Times New Roman"/>
            <w:spacing w:val="-5"/>
            <w:lang w:val="hr-HR"/>
          </w:rPr>
          <w:t xml:space="preserve"> </w:t>
        </w:r>
        <w:r w:rsidRPr="005C0EE9">
          <w:rPr>
            <w:rFonts w:cs="Times New Roman"/>
            <w:lang w:val="hr-HR"/>
          </w:rPr>
          <w:t>U</w:t>
        </w:r>
        <w:r w:rsidRPr="005C0EE9">
          <w:rPr>
            <w:rFonts w:cs="Times New Roman"/>
            <w:spacing w:val="-5"/>
            <w:lang w:val="hr-HR"/>
          </w:rPr>
          <w:t xml:space="preserve"> </w:t>
        </w:r>
        <w:r w:rsidR="003F7EA5" w:rsidRPr="005C0EE9">
          <w:rPr>
            <w:rFonts w:cs="Times New Roman"/>
            <w:lang w:val="hr-HR"/>
          </w:rPr>
          <w:t>202</w:t>
        </w:r>
        <w:r w:rsidR="000F21E9" w:rsidRPr="005C0EE9">
          <w:rPr>
            <w:rFonts w:cs="Times New Roman"/>
            <w:lang w:val="hr-HR"/>
          </w:rPr>
          <w:t>1</w:t>
        </w:r>
        <w:r w:rsidRPr="005C0EE9">
          <w:rPr>
            <w:rFonts w:cs="Times New Roman"/>
            <w:lang w:val="hr-HR"/>
          </w:rPr>
          <w:t>.</w:t>
        </w:r>
        <w:r w:rsidRPr="005C0EE9">
          <w:rPr>
            <w:rFonts w:cs="Times New Roman"/>
            <w:spacing w:val="-6"/>
            <w:lang w:val="hr-HR"/>
          </w:rPr>
          <w:t xml:space="preserve"> </w:t>
        </w:r>
        <w:r w:rsidRPr="005C0EE9">
          <w:rPr>
            <w:rFonts w:cs="Times New Roman"/>
            <w:spacing w:val="-1"/>
            <w:lang w:val="hr-HR"/>
          </w:rPr>
          <w:t>GODINI</w:t>
        </w:r>
        <w:r w:rsidRPr="005C0EE9">
          <w:rPr>
            <w:rFonts w:cs="Times New Roman"/>
            <w:spacing w:val="-6"/>
            <w:lang w:val="hr-HR"/>
          </w:rPr>
          <w:t xml:space="preserve"> </w:t>
        </w:r>
        <w:r w:rsidRPr="005C0EE9">
          <w:rPr>
            <w:rFonts w:cs="Times New Roman"/>
            <w:lang w:val="hr-HR"/>
          </w:rPr>
          <w:t>………………………………………...</w:t>
        </w:r>
        <w:r w:rsidR="00056C5A" w:rsidRPr="005C0EE9">
          <w:rPr>
            <w:rFonts w:cs="Times New Roman"/>
            <w:lang w:val="hr-HR"/>
          </w:rPr>
          <w:t>..</w:t>
        </w:r>
        <w:r w:rsidR="00950946" w:rsidRPr="005C0EE9">
          <w:rPr>
            <w:rFonts w:cs="Times New Roman"/>
            <w:lang w:val="hr-HR"/>
          </w:rPr>
          <w:t>..</w:t>
        </w:r>
        <w:r w:rsidR="00927521">
          <w:rPr>
            <w:rFonts w:cs="Times New Roman"/>
            <w:lang w:val="hr-HR"/>
          </w:rPr>
          <w:t>...............</w:t>
        </w:r>
        <w:r w:rsidRPr="005C0EE9">
          <w:rPr>
            <w:rFonts w:cs="Times New Roman"/>
            <w:position w:val="-3"/>
            <w:sz w:val="24"/>
            <w:szCs w:val="24"/>
            <w:lang w:val="hr-HR"/>
          </w:rPr>
          <w:tab/>
        </w:r>
      </w:hyperlink>
      <w:r w:rsidR="00927521">
        <w:rPr>
          <w:rFonts w:cs="Times New Roman"/>
          <w:position w:val="-3"/>
          <w:sz w:val="24"/>
          <w:szCs w:val="24"/>
          <w:lang w:val="hr-HR"/>
        </w:rPr>
        <w:t>51</w:t>
      </w:r>
      <w:r w:rsidR="007B425E" w:rsidRPr="005C0EE9">
        <w:rPr>
          <w:rFonts w:cs="Times New Roman"/>
          <w:position w:val="-3"/>
          <w:sz w:val="24"/>
          <w:szCs w:val="24"/>
          <w:lang w:val="hr-HR"/>
        </w:rPr>
        <w:t xml:space="preserve">  </w:t>
      </w:r>
    </w:p>
    <w:p w14:paraId="6AE28597" w14:textId="4504E158" w:rsidR="004B38F8" w:rsidRPr="005C0EE9" w:rsidRDefault="004B38F8" w:rsidP="00950946">
      <w:pPr>
        <w:pStyle w:val="Sadraj1"/>
        <w:numPr>
          <w:ilvl w:val="0"/>
          <w:numId w:val="20"/>
        </w:numPr>
        <w:tabs>
          <w:tab w:val="left" w:pos="1052"/>
          <w:tab w:val="right" w:pos="9835"/>
        </w:tabs>
        <w:spacing w:before="118"/>
        <w:ind w:right="52"/>
        <w:rPr>
          <w:rFonts w:cs="Times New Roman"/>
          <w:b w:val="0"/>
          <w:bCs w:val="0"/>
          <w:lang w:val="hr-HR"/>
        </w:rPr>
      </w:pPr>
      <w:r w:rsidRPr="005C0EE9">
        <w:rPr>
          <w:rFonts w:cs="Times New Roman"/>
          <w:spacing w:val="-1"/>
          <w:lang w:val="hr-HR"/>
        </w:rPr>
        <w:t xml:space="preserve"> OBAVIJEST</w:t>
      </w:r>
      <w:r w:rsidRPr="005C0EE9">
        <w:rPr>
          <w:rFonts w:cs="Times New Roman"/>
          <w:lang w:val="hr-HR"/>
        </w:rPr>
        <w:t xml:space="preserve"> O</w:t>
      </w:r>
      <w:r w:rsidRPr="005C0EE9">
        <w:rPr>
          <w:rFonts w:cs="Times New Roman"/>
          <w:spacing w:val="-2"/>
          <w:lang w:val="hr-HR"/>
        </w:rPr>
        <w:t xml:space="preserve"> </w:t>
      </w:r>
      <w:r w:rsidRPr="005C0EE9">
        <w:rPr>
          <w:rFonts w:cs="Times New Roman"/>
          <w:spacing w:val="-1"/>
          <w:lang w:val="hr-HR"/>
        </w:rPr>
        <w:t>ORGANIZACIJSKOJ STRUKTURI</w:t>
      </w:r>
      <w:r w:rsidRPr="005C0EE9">
        <w:rPr>
          <w:rFonts w:cs="Times New Roman"/>
          <w:lang w:val="hr-HR"/>
        </w:rPr>
        <w:t xml:space="preserve"> I </w:t>
      </w:r>
      <w:r w:rsidRPr="005C0EE9">
        <w:rPr>
          <w:rFonts w:cs="Times New Roman"/>
          <w:spacing w:val="-1"/>
          <w:lang w:val="hr-HR"/>
        </w:rPr>
        <w:t>RADNICIMA</w:t>
      </w:r>
      <w:r w:rsidR="00056C5A" w:rsidRPr="005C0EE9">
        <w:rPr>
          <w:rFonts w:cs="Times New Roman"/>
          <w:spacing w:val="1"/>
          <w:lang w:val="hr-HR"/>
        </w:rPr>
        <w:t xml:space="preserve"> ..........</w:t>
      </w:r>
      <w:r w:rsidR="00950946" w:rsidRPr="005C0EE9">
        <w:rPr>
          <w:rFonts w:cs="Times New Roman"/>
          <w:spacing w:val="1"/>
          <w:lang w:val="hr-HR"/>
        </w:rPr>
        <w:t>..</w:t>
      </w:r>
      <w:r w:rsidR="00927521">
        <w:rPr>
          <w:rFonts w:cs="Times New Roman"/>
          <w:spacing w:val="1"/>
          <w:lang w:val="hr-HR"/>
        </w:rPr>
        <w:t>............</w:t>
      </w:r>
      <w:r w:rsidRPr="005C0EE9">
        <w:rPr>
          <w:rFonts w:cs="Times New Roman"/>
          <w:spacing w:val="-1"/>
          <w:lang w:val="hr-HR"/>
        </w:rPr>
        <w:tab/>
      </w:r>
      <w:r w:rsidR="00927521">
        <w:rPr>
          <w:rFonts w:cs="Times New Roman"/>
          <w:spacing w:val="-1"/>
          <w:lang w:val="hr-HR"/>
        </w:rPr>
        <w:t>53</w:t>
      </w:r>
    </w:p>
    <w:p w14:paraId="0F2BD1FE" w14:textId="7C236D67" w:rsidR="004B38F8" w:rsidRPr="005C0EE9" w:rsidRDefault="004B38F8" w:rsidP="00950946">
      <w:pPr>
        <w:pStyle w:val="Sadraj1"/>
        <w:numPr>
          <w:ilvl w:val="0"/>
          <w:numId w:val="20"/>
        </w:numPr>
        <w:tabs>
          <w:tab w:val="left" w:pos="1051"/>
          <w:tab w:val="right" w:pos="9835"/>
        </w:tabs>
        <w:ind w:right="52"/>
        <w:rPr>
          <w:rFonts w:cs="Times New Roman"/>
          <w:b w:val="0"/>
          <w:bCs w:val="0"/>
          <w:lang w:val="hr-HR"/>
        </w:rPr>
      </w:pPr>
      <w:r w:rsidRPr="005C0EE9">
        <w:rPr>
          <w:rFonts w:cs="Times New Roman"/>
          <w:lang w:val="hr-HR"/>
        </w:rPr>
        <w:t xml:space="preserve"> </w:t>
      </w:r>
      <w:hyperlink w:anchor="_TOC_250003" w:history="1">
        <w:r w:rsidRPr="005C0EE9">
          <w:rPr>
            <w:rFonts w:cs="Times New Roman"/>
            <w:spacing w:val="-1"/>
            <w:lang w:val="hr-HR"/>
          </w:rPr>
          <w:t>ZAŠTITA OKOLIŠA …………………………………………….....................</w:t>
        </w:r>
        <w:r w:rsidR="00056C5A" w:rsidRPr="005C0EE9">
          <w:rPr>
            <w:rFonts w:cs="Times New Roman"/>
            <w:spacing w:val="-1"/>
            <w:lang w:val="hr-HR"/>
          </w:rPr>
          <w:t>...</w:t>
        </w:r>
        <w:r w:rsidR="00950946" w:rsidRPr="005C0EE9">
          <w:rPr>
            <w:rFonts w:cs="Times New Roman"/>
            <w:spacing w:val="-1"/>
            <w:lang w:val="hr-HR"/>
          </w:rPr>
          <w:t>..</w:t>
        </w:r>
        <w:r w:rsidR="00927521">
          <w:rPr>
            <w:rFonts w:cs="Times New Roman"/>
            <w:spacing w:val="-1"/>
            <w:lang w:val="hr-HR"/>
          </w:rPr>
          <w:t>.............</w:t>
        </w:r>
        <w:r w:rsidRPr="005C0EE9">
          <w:rPr>
            <w:rFonts w:cs="Times New Roman"/>
            <w:spacing w:val="-1"/>
            <w:lang w:val="hr-HR"/>
          </w:rPr>
          <w:tab/>
        </w:r>
      </w:hyperlink>
      <w:r w:rsidR="00927521">
        <w:rPr>
          <w:rFonts w:cs="Times New Roman"/>
          <w:spacing w:val="-1"/>
          <w:lang w:val="hr-HR"/>
        </w:rPr>
        <w:t>56</w:t>
      </w:r>
      <w:r w:rsidR="007B425E" w:rsidRPr="005C0EE9">
        <w:rPr>
          <w:rFonts w:cs="Times New Roman"/>
          <w:spacing w:val="-1"/>
          <w:lang w:val="hr-HR"/>
        </w:rPr>
        <w:t xml:space="preserve"> </w:t>
      </w:r>
    </w:p>
    <w:p w14:paraId="1F23B28D" w14:textId="06E44206" w:rsidR="004B38F8" w:rsidRPr="005C0EE9" w:rsidRDefault="00BA4841" w:rsidP="00950946">
      <w:pPr>
        <w:pStyle w:val="Sadraj1"/>
        <w:tabs>
          <w:tab w:val="left" w:pos="1051"/>
          <w:tab w:val="right" w:pos="9835"/>
        </w:tabs>
        <w:spacing w:before="235"/>
        <w:ind w:left="439" w:right="52" w:firstLine="0"/>
        <w:rPr>
          <w:rFonts w:cs="Times New Roman"/>
          <w:b w:val="0"/>
          <w:bCs w:val="0"/>
          <w:lang w:val="hr-HR"/>
        </w:rPr>
      </w:pPr>
      <w:hyperlink w:anchor="_TOC_250002" w:history="1">
        <w:r w:rsidR="004B38F8" w:rsidRPr="005C0EE9">
          <w:rPr>
            <w:rFonts w:cs="Times New Roman"/>
            <w:spacing w:val="-1"/>
            <w:lang w:val="hr-HR"/>
          </w:rPr>
          <w:t>7.    RIZICI</w:t>
        </w:r>
        <w:r w:rsidR="004B38F8" w:rsidRPr="005C0EE9">
          <w:rPr>
            <w:rFonts w:cs="Times New Roman"/>
            <w:spacing w:val="2"/>
            <w:lang w:val="hr-HR"/>
          </w:rPr>
          <w:t xml:space="preserve"> </w:t>
        </w:r>
        <w:r w:rsidR="004B38F8" w:rsidRPr="005C0EE9">
          <w:rPr>
            <w:rFonts w:cs="Times New Roman"/>
            <w:spacing w:val="-1"/>
            <w:lang w:val="hr-HR"/>
          </w:rPr>
          <w:t>POSLOVANJA I UPRAVLJANJE FINANCIJSKIM RIZICIMA</w:t>
        </w:r>
      </w:hyperlink>
      <w:r w:rsidR="004B38F8" w:rsidRPr="005C0EE9">
        <w:rPr>
          <w:rFonts w:cs="Times New Roman"/>
          <w:spacing w:val="-1"/>
          <w:lang w:val="hr-HR"/>
        </w:rPr>
        <w:t>.</w:t>
      </w:r>
      <w:r w:rsidR="00056C5A" w:rsidRPr="005C0EE9">
        <w:rPr>
          <w:rFonts w:cs="Times New Roman"/>
          <w:spacing w:val="-1"/>
          <w:lang w:val="hr-HR"/>
        </w:rPr>
        <w:t>...</w:t>
      </w:r>
      <w:r w:rsidR="00950946" w:rsidRPr="005C0EE9">
        <w:rPr>
          <w:rFonts w:cs="Times New Roman"/>
          <w:spacing w:val="-1"/>
          <w:lang w:val="hr-HR"/>
        </w:rPr>
        <w:t>..</w:t>
      </w:r>
      <w:r w:rsidR="00927521">
        <w:rPr>
          <w:rFonts w:cs="Times New Roman"/>
          <w:spacing w:val="-1"/>
          <w:lang w:val="hr-HR"/>
        </w:rPr>
        <w:t>.……….</w:t>
      </w:r>
      <w:r w:rsidR="00950946" w:rsidRPr="005C0EE9">
        <w:rPr>
          <w:rFonts w:cs="Times New Roman"/>
          <w:spacing w:val="-1"/>
          <w:lang w:val="hr-HR"/>
        </w:rPr>
        <w:t xml:space="preserve"> </w:t>
      </w:r>
      <w:r w:rsidR="00927521">
        <w:rPr>
          <w:rFonts w:cs="Times New Roman"/>
          <w:spacing w:val="-1"/>
          <w:lang w:val="hr-HR"/>
        </w:rPr>
        <w:t>57</w:t>
      </w:r>
    </w:p>
    <w:p w14:paraId="37858452" w14:textId="1A6352C9" w:rsidR="004B38F8" w:rsidRPr="005C0EE9" w:rsidRDefault="004B38F8" w:rsidP="00927521">
      <w:pPr>
        <w:pStyle w:val="Sadraj1"/>
        <w:numPr>
          <w:ilvl w:val="0"/>
          <w:numId w:val="21"/>
        </w:numPr>
        <w:tabs>
          <w:tab w:val="left" w:pos="1052"/>
          <w:tab w:val="right" w:pos="9781"/>
        </w:tabs>
        <w:spacing w:before="245" w:line="264" w:lineRule="exact"/>
        <w:ind w:right="52"/>
        <w:rPr>
          <w:rFonts w:cs="Times New Roman"/>
          <w:b w:val="0"/>
          <w:bCs w:val="0"/>
          <w:lang w:val="hr-HR"/>
        </w:rPr>
      </w:pPr>
      <w:r w:rsidRPr="005C0EE9">
        <w:rPr>
          <w:rFonts w:cs="Times New Roman"/>
          <w:lang w:val="hr-HR"/>
        </w:rPr>
        <w:t xml:space="preserve"> </w:t>
      </w:r>
      <w:hyperlink w:anchor="_TOC_250001" w:history="1">
        <w:r w:rsidRPr="005C0EE9">
          <w:rPr>
            <w:rFonts w:cs="Times New Roman"/>
            <w:spacing w:val="-1"/>
            <w:lang w:val="hr-HR"/>
          </w:rPr>
          <w:t>MJERE</w:t>
        </w:r>
        <w:r w:rsidRPr="005C0EE9">
          <w:rPr>
            <w:rFonts w:cs="Times New Roman"/>
            <w:lang w:val="hr-HR"/>
          </w:rPr>
          <w:t xml:space="preserve"> </w:t>
        </w:r>
        <w:r w:rsidRPr="005C0EE9">
          <w:rPr>
            <w:rFonts w:cs="Times New Roman"/>
            <w:spacing w:val="-1"/>
            <w:lang w:val="hr-HR"/>
          </w:rPr>
          <w:t xml:space="preserve">RESTRUKTURIRANJA </w:t>
        </w:r>
        <w:r w:rsidRPr="005C0EE9">
          <w:rPr>
            <w:rFonts w:cs="Times New Roman"/>
            <w:lang w:val="hr-HR"/>
          </w:rPr>
          <w:t xml:space="preserve">I </w:t>
        </w:r>
        <w:r w:rsidRPr="005C0EE9">
          <w:rPr>
            <w:rFonts w:cs="Times New Roman"/>
            <w:spacing w:val="-1"/>
            <w:lang w:val="hr-HR"/>
          </w:rPr>
          <w:t>RACIONALIZACIJE</w:t>
        </w:r>
        <w:r w:rsidRPr="005C0EE9">
          <w:rPr>
            <w:rFonts w:cs="Times New Roman"/>
            <w:lang w:val="hr-HR"/>
          </w:rPr>
          <w:t xml:space="preserve"> </w:t>
        </w:r>
        <w:r w:rsidRPr="005C0EE9">
          <w:rPr>
            <w:rFonts w:cs="Times New Roman"/>
            <w:spacing w:val="-1"/>
            <w:lang w:val="hr-HR"/>
          </w:rPr>
          <w:t>POSLOVANJA</w:t>
        </w:r>
        <w:r w:rsidR="00056C5A" w:rsidRPr="005C0EE9">
          <w:rPr>
            <w:rFonts w:cs="Times New Roman"/>
            <w:spacing w:val="-1"/>
            <w:lang w:val="hr-HR"/>
          </w:rPr>
          <w:t>..</w:t>
        </w:r>
        <w:r w:rsidR="00950946" w:rsidRPr="005C0EE9">
          <w:rPr>
            <w:rFonts w:cs="Times New Roman"/>
            <w:spacing w:val="-1"/>
            <w:lang w:val="hr-HR"/>
          </w:rPr>
          <w:t>..</w:t>
        </w:r>
        <w:r w:rsidR="00927521">
          <w:rPr>
            <w:rFonts w:cs="Times New Roman"/>
            <w:spacing w:val="-1"/>
            <w:lang w:val="hr-HR"/>
          </w:rPr>
          <w:t>.</w:t>
        </w:r>
      </w:hyperlink>
      <w:r w:rsidR="00927521">
        <w:rPr>
          <w:rFonts w:cs="Times New Roman"/>
          <w:spacing w:val="-1"/>
          <w:position w:val="2"/>
          <w:lang w:val="hr-HR"/>
        </w:rPr>
        <w:t>............ 58</w:t>
      </w:r>
    </w:p>
    <w:p w14:paraId="18320101" w14:textId="32612E5F" w:rsidR="004B38F8" w:rsidRPr="005C0EE9" w:rsidRDefault="004B38F8" w:rsidP="00927521">
      <w:pPr>
        <w:pStyle w:val="Sadraj1"/>
        <w:numPr>
          <w:ilvl w:val="0"/>
          <w:numId w:val="21"/>
        </w:numPr>
        <w:tabs>
          <w:tab w:val="left" w:pos="1052"/>
          <w:tab w:val="right" w:pos="9923"/>
        </w:tabs>
        <w:spacing w:before="245" w:line="264" w:lineRule="exact"/>
        <w:ind w:right="52"/>
        <w:rPr>
          <w:rFonts w:cs="Times New Roman"/>
          <w:b w:val="0"/>
          <w:bCs w:val="0"/>
          <w:lang w:val="hr-HR"/>
        </w:rPr>
      </w:pPr>
      <w:r w:rsidRPr="005C0EE9">
        <w:rPr>
          <w:rFonts w:cs="Times New Roman"/>
          <w:spacing w:val="-1"/>
          <w:lang w:val="hr-HR"/>
        </w:rPr>
        <w:t>AKTIVNOSTI ISTRAŽIVANJA I RAZVOJA.............................................</w:t>
      </w:r>
      <w:r w:rsidR="00056C5A" w:rsidRPr="005C0EE9">
        <w:rPr>
          <w:rFonts w:cs="Times New Roman"/>
          <w:spacing w:val="-1"/>
          <w:lang w:val="hr-HR"/>
        </w:rPr>
        <w:t>......</w:t>
      </w:r>
      <w:r w:rsidR="00950946" w:rsidRPr="005C0EE9">
        <w:rPr>
          <w:rFonts w:cs="Times New Roman"/>
          <w:spacing w:val="-1"/>
          <w:lang w:val="hr-HR"/>
        </w:rPr>
        <w:t>.</w:t>
      </w:r>
      <w:r w:rsidR="00927521">
        <w:rPr>
          <w:rFonts w:cs="Times New Roman"/>
          <w:spacing w:val="-1"/>
          <w:lang w:val="hr-HR"/>
        </w:rPr>
        <w:t xml:space="preserve">............... </w:t>
      </w:r>
      <w:r w:rsidR="00927521">
        <w:rPr>
          <w:rFonts w:cs="Times New Roman"/>
          <w:spacing w:val="-1"/>
          <w:position w:val="2"/>
          <w:lang w:val="hr-HR"/>
        </w:rPr>
        <w:t>59</w:t>
      </w:r>
      <w:r w:rsidR="00950946" w:rsidRPr="005C0EE9">
        <w:rPr>
          <w:rFonts w:cs="Times New Roman"/>
          <w:spacing w:val="-1"/>
          <w:position w:val="2"/>
          <w:lang w:val="hr-HR"/>
        </w:rPr>
        <w:t xml:space="preserve">    </w:t>
      </w:r>
      <w:r w:rsidR="007B425E" w:rsidRPr="005C0EE9">
        <w:rPr>
          <w:rFonts w:cs="Times New Roman"/>
          <w:spacing w:val="-1"/>
          <w:position w:val="2"/>
          <w:lang w:val="hr-HR"/>
        </w:rPr>
        <w:t xml:space="preserve">      </w:t>
      </w:r>
      <w:r w:rsidRPr="005C0EE9">
        <w:rPr>
          <w:rFonts w:cs="Times New Roman"/>
          <w:spacing w:val="-1"/>
          <w:position w:val="2"/>
          <w:lang w:val="hr-HR"/>
        </w:rPr>
        <w:t xml:space="preserve"> </w:t>
      </w:r>
      <w:r w:rsidR="007B425E" w:rsidRPr="005C0EE9">
        <w:rPr>
          <w:rFonts w:cs="Times New Roman"/>
          <w:spacing w:val="-1"/>
          <w:position w:val="2"/>
          <w:lang w:val="hr-HR"/>
        </w:rPr>
        <w:t xml:space="preserve"> </w:t>
      </w:r>
    </w:p>
    <w:p w14:paraId="515D3437" w14:textId="04E4C96E" w:rsidR="004B38F8" w:rsidRPr="005C0EE9" w:rsidRDefault="004B38F8" w:rsidP="00D769F3">
      <w:pPr>
        <w:pStyle w:val="Sadraj1"/>
        <w:numPr>
          <w:ilvl w:val="0"/>
          <w:numId w:val="21"/>
        </w:numPr>
        <w:tabs>
          <w:tab w:val="left" w:pos="1052"/>
          <w:tab w:val="right" w:pos="9923"/>
        </w:tabs>
        <w:spacing w:before="196" w:line="260" w:lineRule="exact"/>
        <w:ind w:right="52"/>
        <w:jc w:val="both"/>
        <w:rPr>
          <w:rFonts w:cs="Times New Roman"/>
          <w:b w:val="0"/>
          <w:bCs w:val="0"/>
          <w:lang w:val="hr-HR"/>
        </w:rPr>
      </w:pPr>
      <w:r w:rsidRPr="005C0EE9">
        <w:rPr>
          <w:rFonts w:cs="Times New Roman"/>
          <w:spacing w:val="-1"/>
          <w:lang w:val="hr-HR"/>
        </w:rPr>
        <w:t>VAŽNIJI</w:t>
      </w:r>
      <w:r w:rsidRPr="005C0EE9">
        <w:rPr>
          <w:rFonts w:cs="Times New Roman"/>
          <w:spacing w:val="9"/>
          <w:lang w:val="hr-HR"/>
        </w:rPr>
        <w:t xml:space="preserve"> </w:t>
      </w:r>
      <w:r w:rsidRPr="005C0EE9">
        <w:rPr>
          <w:rFonts w:cs="Times New Roman"/>
          <w:spacing w:val="-1"/>
          <w:lang w:val="hr-HR"/>
        </w:rPr>
        <w:t>POSLOVNI</w:t>
      </w:r>
      <w:r w:rsidRPr="005C0EE9">
        <w:rPr>
          <w:rFonts w:cs="Times New Roman"/>
          <w:spacing w:val="10"/>
          <w:lang w:val="hr-HR"/>
        </w:rPr>
        <w:t xml:space="preserve"> </w:t>
      </w:r>
      <w:r w:rsidRPr="005C0EE9">
        <w:rPr>
          <w:rFonts w:cs="Times New Roman"/>
          <w:spacing w:val="-1"/>
          <w:lang w:val="hr-HR"/>
        </w:rPr>
        <w:t>DOGAĐAJI</w:t>
      </w:r>
      <w:r w:rsidRPr="005C0EE9">
        <w:rPr>
          <w:rFonts w:cs="Times New Roman"/>
          <w:spacing w:val="10"/>
          <w:lang w:val="hr-HR"/>
        </w:rPr>
        <w:t xml:space="preserve"> </w:t>
      </w:r>
      <w:r w:rsidRPr="005C0EE9">
        <w:rPr>
          <w:rFonts w:cs="Times New Roman"/>
          <w:spacing w:val="-1"/>
          <w:lang w:val="hr-HR"/>
        </w:rPr>
        <w:t>KOJI</w:t>
      </w:r>
      <w:r w:rsidRPr="005C0EE9">
        <w:rPr>
          <w:rFonts w:cs="Times New Roman"/>
          <w:spacing w:val="7"/>
          <w:lang w:val="hr-HR"/>
        </w:rPr>
        <w:t xml:space="preserve"> </w:t>
      </w:r>
      <w:r w:rsidRPr="005C0EE9">
        <w:rPr>
          <w:rFonts w:cs="Times New Roman"/>
          <w:lang w:val="hr-HR"/>
        </w:rPr>
        <w:t>SU</w:t>
      </w:r>
      <w:r w:rsidRPr="005C0EE9">
        <w:rPr>
          <w:rFonts w:cs="Times New Roman"/>
          <w:spacing w:val="8"/>
          <w:lang w:val="hr-HR"/>
        </w:rPr>
        <w:t xml:space="preserve"> </w:t>
      </w:r>
      <w:r w:rsidRPr="005C0EE9">
        <w:rPr>
          <w:rFonts w:cs="Times New Roman"/>
          <w:lang w:val="hr-HR"/>
        </w:rPr>
        <w:t>SE</w:t>
      </w:r>
      <w:r w:rsidRPr="005C0EE9">
        <w:rPr>
          <w:rFonts w:cs="Times New Roman"/>
          <w:spacing w:val="8"/>
          <w:lang w:val="hr-HR"/>
        </w:rPr>
        <w:t xml:space="preserve"> </w:t>
      </w:r>
      <w:r w:rsidRPr="005C0EE9">
        <w:rPr>
          <w:rFonts w:cs="Times New Roman"/>
          <w:spacing w:val="-1"/>
          <w:lang w:val="hr-HR"/>
        </w:rPr>
        <w:t>POJAVILI</w:t>
      </w:r>
      <w:r w:rsidRPr="005C0EE9">
        <w:rPr>
          <w:rFonts w:cs="Times New Roman"/>
          <w:spacing w:val="7"/>
          <w:lang w:val="hr-HR"/>
        </w:rPr>
        <w:t xml:space="preserve"> </w:t>
      </w:r>
      <w:r w:rsidRPr="005C0EE9">
        <w:rPr>
          <w:rFonts w:cs="Times New Roman"/>
          <w:spacing w:val="-1"/>
          <w:lang w:val="hr-HR"/>
        </w:rPr>
        <w:t>NAKON</w:t>
      </w:r>
    </w:p>
    <w:p w14:paraId="1349DC83" w14:textId="1497D06C" w:rsidR="004B38F8" w:rsidRPr="005C0EE9" w:rsidRDefault="004B38F8" w:rsidP="00D40018">
      <w:pPr>
        <w:pStyle w:val="Sadraj4"/>
        <w:tabs>
          <w:tab w:val="right" w:pos="9923"/>
        </w:tabs>
        <w:spacing w:line="280" w:lineRule="exact"/>
        <w:ind w:left="0" w:right="52"/>
        <w:rPr>
          <w:rFonts w:cs="Times New Roman"/>
          <w:lang w:val="hr-HR"/>
        </w:rPr>
      </w:pPr>
      <w:r w:rsidRPr="005C0EE9">
        <w:rPr>
          <w:rFonts w:cs="Times New Roman"/>
          <w:spacing w:val="-1"/>
          <w:lang w:val="hr-HR"/>
        </w:rPr>
        <w:t xml:space="preserve">        PROTEKA</w:t>
      </w:r>
      <w:r w:rsidRPr="005C0EE9">
        <w:rPr>
          <w:rFonts w:cs="Times New Roman"/>
          <w:spacing w:val="1"/>
          <w:lang w:val="hr-HR"/>
        </w:rPr>
        <w:t xml:space="preserve"> </w:t>
      </w:r>
      <w:r w:rsidRPr="005C0EE9">
        <w:rPr>
          <w:rFonts w:cs="Times New Roman"/>
          <w:spacing w:val="-1"/>
          <w:lang w:val="hr-HR"/>
        </w:rPr>
        <w:t>POSLOVNE</w:t>
      </w:r>
      <w:r w:rsidRPr="005C0EE9">
        <w:rPr>
          <w:rFonts w:cs="Times New Roman"/>
          <w:lang w:val="hr-HR"/>
        </w:rPr>
        <w:t xml:space="preserve"> </w:t>
      </w:r>
      <w:r w:rsidRPr="005C0EE9">
        <w:rPr>
          <w:rFonts w:cs="Times New Roman"/>
          <w:spacing w:val="-1"/>
          <w:lang w:val="hr-HR"/>
        </w:rPr>
        <w:t>GODINE</w:t>
      </w:r>
      <w:r w:rsidRPr="005C0EE9">
        <w:rPr>
          <w:rFonts w:cs="Times New Roman"/>
          <w:lang w:val="hr-HR"/>
        </w:rPr>
        <w:t xml:space="preserve"> </w:t>
      </w:r>
      <w:r w:rsidR="00056C5A" w:rsidRPr="005C0EE9">
        <w:rPr>
          <w:rFonts w:cs="Times New Roman"/>
          <w:spacing w:val="-1"/>
          <w:lang w:val="hr-HR"/>
        </w:rPr>
        <w:t>……………………………</w:t>
      </w:r>
      <w:r w:rsidR="00D40018" w:rsidRPr="005C0EE9">
        <w:rPr>
          <w:rFonts w:cs="Times New Roman"/>
          <w:spacing w:val="-1"/>
          <w:lang w:val="hr-HR"/>
        </w:rPr>
        <w:t>…………………..</w:t>
      </w:r>
      <w:r w:rsidR="00056C5A" w:rsidRPr="005C0EE9">
        <w:rPr>
          <w:rFonts w:cs="Times New Roman"/>
          <w:spacing w:val="-1"/>
          <w:lang w:val="hr-HR"/>
        </w:rPr>
        <w:t>.</w:t>
      </w:r>
      <w:r w:rsidR="00927521">
        <w:rPr>
          <w:rFonts w:cs="Times New Roman"/>
          <w:spacing w:val="-1"/>
          <w:lang w:val="hr-HR"/>
        </w:rPr>
        <w:t>...............</w:t>
      </w:r>
      <w:r w:rsidR="007B425E" w:rsidRPr="005C0EE9">
        <w:rPr>
          <w:rFonts w:cs="Times New Roman"/>
          <w:spacing w:val="-1"/>
          <w:lang w:val="hr-HR"/>
        </w:rPr>
        <w:t xml:space="preserve"> </w:t>
      </w:r>
      <w:r w:rsidR="00927521">
        <w:rPr>
          <w:rFonts w:cs="Times New Roman"/>
          <w:spacing w:val="-1"/>
          <w:lang w:val="hr-HR"/>
        </w:rPr>
        <w:t>59</w:t>
      </w:r>
    </w:p>
    <w:p w14:paraId="139D4EDB" w14:textId="77777777" w:rsidR="00C45B8A" w:rsidRPr="005C0EE9" w:rsidRDefault="00C45B8A">
      <w:pPr>
        <w:rPr>
          <w:rFonts w:ascii="Times New Roman" w:hAnsi="Times New Roman" w:cs="Times New Roman"/>
          <w:lang w:val="hr-HR"/>
        </w:rPr>
      </w:pPr>
    </w:p>
    <w:p w14:paraId="14E6E30E" w14:textId="77777777" w:rsidR="00C45B8A" w:rsidRPr="005C0EE9" w:rsidRDefault="00C45B8A">
      <w:pPr>
        <w:rPr>
          <w:rFonts w:ascii="Times New Roman" w:hAnsi="Times New Roman" w:cs="Times New Roman"/>
          <w:lang w:val="hr-HR"/>
        </w:rPr>
      </w:pPr>
    </w:p>
    <w:p w14:paraId="78A14C1A" w14:textId="77777777" w:rsidR="00C45B8A" w:rsidRPr="005C0EE9" w:rsidRDefault="00C45B8A">
      <w:pPr>
        <w:rPr>
          <w:rFonts w:ascii="Times New Roman" w:hAnsi="Times New Roman" w:cs="Times New Roman"/>
          <w:lang w:val="hr-HR"/>
        </w:rPr>
      </w:pPr>
    </w:p>
    <w:p w14:paraId="5EF16E3D" w14:textId="77777777" w:rsidR="00C45B8A" w:rsidRPr="005C0EE9" w:rsidRDefault="00C45B8A">
      <w:pPr>
        <w:rPr>
          <w:rFonts w:ascii="Times New Roman" w:hAnsi="Times New Roman" w:cs="Times New Roman"/>
          <w:lang w:val="hr-HR"/>
        </w:rPr>
      </w:pPr>
    </w:p>
    <w:p w14:paraId="6F1F1078" w14:textId="77777777" w:rsidR="00C45B8A" w:rsidRPr="005C0EE9" w:rsidRDefault="00C45B8A">
      <w:pPr>
        <w:rPr>
          <w:rFonts w:ascii="Times New Roman" w:hAnsi="Times New Roman" w:cs="Times New Roman"/>
          <w:lang w:val="hr-HR"/>
        </w:rPr>
      </w:pPr>
    </w:p>
    <w:p w14:paraId="15C7C488" w14:textId="77777777" w:rsidR="00C45B8A" w:rsidRPr="005C0EE9" w:rsidRDefault="00F82F91">
      <w:pPr>
        <w:rPr>
          <w:rFonts w:ascii="Times New Roman" w:hAnsi="Times New Roman" w:cs="Times New Roman"/>
          <w:lang w:val="hr-HR"/>
        </w:rPr>
        <w:sectPr w:rsidR="00C45B8A" w:rsidRPr="005C0EE9" w:rsidSect="00495000">
          <w:footerReference w:type="default" r:id="rId10"/>
          <w:pgSz w:w="11910" w:h="16840"/>
          <w:pgMar w:top="1580" w:right="995" w:bottom="280" w:left="940" w:header="720" w:footer="720" w:gutter="0"/>
          <w:cols w:space="720"/>
        </w:sectPr>
      </w:pPr>
      <w:r w:rsidRPr="005C0EE9">
        <w:rPr>
          <w:rFonts w:ascii="Times New Roman" w:hAnsi="Times New Roman" w:cs="Times New Roman"/>
          <w:lang w:val="hr-HR"/>
        </w:rPr>
        <w:t xml:space="preserve"> </w:t>
      </w:r>
    </w:p>
    <w:p w14:paraId="2BCB4F7A" w14:textId="77777777" w:rsidR="00AC1970" w:rsidRPr="005C0EE9" w:rsidRDefault="00861C1D" w:rsidP="00783803">
      <w:pPr>
        <w:pStyle w:val="Naslov1"/>
        <w:numPr>
          <w:ilvl w:val="1"/>
          <w:numId w:val="7"/>
        </w:numPr>
        <w:tabs>
          <w:tab w:val="left" w:pos="1244"/>
        </w:tabs>
        <w:spacing w:before="120"/>
        <w:ind w:left="1129" w:hanging="125"/>
        <w:jc w:val="left"/>
        <w:rPr>
          <w:rFonts w:cs="Times New Roman"/>
          <w:b w:val="0"/>
          <w:bCs w:val="0"/>
          <w:lang w:val="hr-HR"/>
        </w:rPr>
      </w:pPr>
      <w:r w:rsidRPr="005C0EE9">
        <w:rPr>
          <w:rFonts w:cs="Times New Roman"/>
          <w:noProof/>
          <w:lang w:val="hr-HR" w:eastAsia="hr-HR"/>
        </w:rPr>
        <w:lastRenderedPageBreak/>
        <mc:AlternateContent>
          <mc:Choice Requires="wpg">
            <w:drawing>
              <wp:anchor distT="0" distB="0" distL="114300" distR="114300" simplePos="0" relativeHeight="251656192" behindDoc="1" locked="0" layoutInCell="1" allowOverlap="1" wp14:anchorId="6DCD43F6" wp14:editId="76B52462">
                <wp:simplePos x="0" y="0"/>
                <wp:positionH relativeFrom="page">
                  <wp:posOffset>791210</wp:posOffset>
                </wp:positionH>
                <wp:positionV relativeFrom="page">
                  <wp:posOffset>6396990</wp:posOffset>
                </wp:positionV>
                <wp:extent cx="2045335" cy="877570"/>
                <wp:effectExtent l="635" t="0" r="1905" b="2540"/>
                <wp:wrapNone/>
                <wp:docPr id="1071" name="Group 10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45335" cy="877570"/>
                          <a:chOff x="1246" y="10074"/>
                          <a:chExt cx="3221" cy="1382"/>
                        </a:xfrm>
                      </wpg:grpSpPr>
                      <wps:wsp>
                        <wps:cNvPr id="1072" name="Freeform 1058"/>
                        <wps:cNvSpPr>
                          <a:spLocks/>
                        </wps:cNvSpPr>
                        <wps:spPr bwMode="auto">
                          <a:xfrm>
                            <a:off x="1246" y="10074"/>
                            <a:ext cx="3221" cy="1382"/>
                          </a:xfrm>
                          <a:custGeom>
                            <a:avLst/>
                            <a:gdLst>
                              <a:gd name="T0" fmla="+- 0 1246 1246"/>
                              <a:gd name="T1" fmla="*/ T0 w 3221"/>
                              <a:gd name="T2" fmla="+- 0 11456 10074"/>
                              <a:gd name="T3" fmla="*/ 11456 h 1382"/>
                              <a:gd name="T4" fmla="+- 0 4466 1246"/>
                              <a:gd name="T5" fmla="*/ T4 w 3221"/>
                              <a:gd name="T6" fmla="+- 0 11456 10074"/>
                              <a:gd name="T7" fmla="*/ 11456 h 1382"/>
                              <a:gd name="T8" fmla="+- 0 4466 1246"/>
                              <a:gd name="T9" fmla="*/ T8 w 3221"/>
                              <a:gd name="T10" fmla="+- 0 10074 10074"/>
                              <a:gd name="T11" fmla="*/ 10074 h 1382"/>
                              <a:gd name="T12" fmla="+- 0 1246 1246"/>
                              <a:gd name="T13" fmla="*/ T12 w 3221"/>
                              <a:gd name="T14" fmla="+- 0 10074 10074"/>
                              <a:gd name="T15" fmla="*/ 10074 h 1382"/>
                              <a:gd name="T16" fmla="+- 0 1246 1246"/>
                              <a:gd name="T17" fmla="*/ T16 w 3221"/>
                              <a:gd name="T18" fmla="+- 0 11456 10074"/>
                              <a:gd name="T19" fmla="*/ 11456 h 1382"/>
                            </a:gdLst>
                            <a:ahLst/>
                            <a:cxnLst>
                              <a:cxn ang="0">
                                <a:pos x="T1" y="T3"/>
                              </a:cxn>
                              <a:cxn ang="0">
                                <a:pos x="T5" y="T7"/>
                              </a:cxn>
                              <a:cxn ang="0">
                                <a:pos x="T9" y="T11"/>
                              </a:cxn>
                              <a:cxn ang="0">
                                <a:pos x="T13" y="T15"/>
                              </a:cxn>
                              <a:cxn ang="0">
                                <a:pos x="T17" y="T19"/>
                              </a:cxn>
                            </a:cxnLst>
                            <a:rect l="0" t="0" r="r" b="b"/>
                            <a:pathLst>
                              <a:path w="3221" h="1382">
                                <a:moveTo>
                                  <a:pt x="0" y="1382"/>
                                </a:moveTo>
                                <a:lnTo>
                                  <a:pt x="3220" y="1382"/>
                                </a:lnTo>
                                <a:lnTo>
                                  <a:pt x="3220" y="0"/>
                                </a:lnTo>
                                <a:lnTo>
                                  <a:pt x="0" y="0"/>
                                </a:lnTo>
                                <a:lnTo>
                                  <a:pt x="0" y="138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2F96EB" id="Group 1057" o:spid="_x0000_s1026" style="position:absolute;margin-left:62.3pt;margin-top:503.7pt;width:161.05pt;height:69.1pt;z-index:-251660288;mso-position-horizontal-relative:page;mso-position-vertical-relative:page" coordorigin="1246,10074" coordsize="3221,1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">
                <v:shape id="Freeform 1058" o:spid="_x0000_s1027" style="position:absolute;left:1246;top:10074;width:3221;height:1382;visibility:visible;mso-wrap-style:square;v-text-anchor:top" coordsize="3221,1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" path="m,1382r3220,l3220,,,,,1382xe" stroked="f">
                  <v:path arrowok="t" o:connecttype="custom" o:connectlocs="0,11456;3220,11456;3220,10074;0,10074;0,11456" o:connectangles="0,0,0,0,0"/>
                </v:shape>
                <w10:wrap anchorx="page" anchory="page"/>
              </v:group>
            </w:pict>
          </mc:Fallback>
        </mc:AlternateContent>
      </w:r>
      <w:r w:rsidRPr="005C0EE9">
        <w:rPr>
          <w:rFonts w:cs="Times New Roman"/>
          <w:noProof/>
          <w:lang w:val="hr-HR" w:eastAsia="hr-HR"/>
        </w:rPr>
        <mc:AlternateContent>
          <mc:Choice Requires="wpg">
            <w:drawing>
              <wp:anchor distT="0" distB="0" distL="114300" distR="114300" simplePos="0" relativeHeight="251658240" behindDoc="1" locked="0" layoutInCell="1" allowOverlap="1" wp14:anchorId="1E41B2B9" wp14:editId="59722511">
                <wp:simplePos x="0" y="0"/>
                <wp:positionH relativeFrom="page">
                  <wp:posOffset>791210</wp:posOffset>
                </wp:positionH>
                <wp:positionV relativeFrom="page">
                  <wp:posOffset>8835390</wp:posOffset>
                </wp:positionV>
                <wp:extent cx="1028700" cy="694690"/>
                <wp:effectExtent l="635" t="0" r="0" b="4445"/>
                <wp:wrapNone/>
                <wp:docPr id="1069" name="Group 10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0" cy="694690"/>
                          <a:chOff x="1246" y="13914"/>
                          <a:chExt cx="1620" cy="1094"/>
                        </a:xfrm>
                      </wpg:grpSpPr>
                      <wps:wsp>
                        <wps:cNvPr id="1070" name="Freeform 1056"/>
                        <wps:cNvSpPr>
                          <a:spLocks/>
                        </wps:cNvSpPr>
                        <wps:spPr bwMode="auto">
                          <a:xfrm>
                            <a:off x="1246" y="13914"/>
                            <a:ext cx="1620" cy="1094"/>
                          </a:xfrm>
                          <a:custGeom>
                            <a:avLst/>
                            <a:gdLst>
                              <a:gd name="T0" fmla="+- 0 1246 1246"/>
                              <a:gd name="T1" fmla="*/ T0 w 1620"/>
                              <a:gd name="T2" fmla="+- 0 15008 13914"/>
                              <a:gd name="T3" fmla="*/ 15008 h 1094"/>
                              <a:gd name="T4" fmla="+- 0 2866 1246"/>
                              <a:gd name="T5" fmla="*/ T4 w 1620"/>
                              <a:gd name="T6" fmla="+- 0 15008 13914"/>
                              <a:gd name="T7" fmla="*/ 15008 h 1094"/>
                              <a:gd name="T8" fmla="+- 0 2866 1246"/>
                              <a:gd name="T9" fmla="*/ T8 w 1620"/>
                              <a:gd name="T10" fmla="+- 0 13914 13914"/>
                              <a:gd name="T11" fmla="*/ 13914 h 1094"/>
                              <a:gd name="T12" fmla="+- 0 1246 1246"/>
                              <a:gd name="T13" fmla="*/ T12 w 1620"/>
                              <a:gd name="T14" fmla="+- 0 13914 13914"/>
                              <a:gd name="T15" fmla="*/ 13914 h 1094"/>
                              <a:gd name="T16" fmla="+- 0 1246 1246"/>
                              <a:gd name="T17" fmla="*/ T16 w 1620"/>
                              <a:gd name="T18" fmla="+- 0 15008 13914"/>
                              <a:gd name="T19" fmla="*/ 15008 h 1094"/>
                            </a:gdLst>
                            <a:ahLst/>
                            <a:cxnLst>
                              <a:cxn ang="0">
                                <a:pos x="T1" y="T3"/>
                              </a:cxn>
                              <a:cxn ang="0">
                                <a:pos x="T5" y="T7"/>
                              </a:cxn>
                              <a:cxn ang="0">
                                <a:pos x="T9" y="T11"/>
                              </a:cxn>
                              <a:cxn ang="0">
                                <a:pos x="T13" y="T15"/>
                              </a:cxn>
                              <a:cxn ang="0">
                                <a:pos x="T17" y="T19"/>
                              </a:cxn>
                            </a:cxnLst>
                            <a:rect l="0" t="0" r="r" b="b"/>
                            <a:pathLst>
                              <a:path w="1620" h="1094">
                                <a:moveTo>
                                  <a:pt x="0" y="1094"/>
                                </a:moveTo>
                                <a:lnTo>
                                  <a:pt x="1620" y="1094"/>
                                </a:lnTo>
                                <a:lnTo>
                                  <a:pt x="1620" y="0"/>
                                </a:lnTo>
                                <a:lnTo>
                                  <a:pt x="0" y="0"/>
                                </a:lnTo>
                                <a:lnTo>
                                  <a:pt x="0" y="109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4E50AD" id="Group 1055" o:spid="_x0000_s1026" style="position:absolute;margin-left:62.3pt;margin-top:695.7pt;width:81pt;height:54.7pt;z-index:-251658240;mso-position-horizontal-relative:page;mso-position-vertical-relative:page" coordorigin="1246,13914" coordsize="1620,10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">
                <v:shape id="Freeform 1056" o:spid="_x0000_s1027" style="position:absolute;left:1246;top:13914;width:1620;height:1094;visibility:visible;mso-wrap-style:square;v-text-anchor:top" coordsize="1620,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" path="m,1094r1620,l1620,,,,,1094xe" stroked="f">
                  <v:path arrowok="t" o:connecttype="custom" o:connectlocs="0,15008;1620,15008;1620,13914;0,13914;0,15008" o:connectangles="0,0,0,0,0"/>
                </v:shape>
                <w10:wrap anchorx="page" anchory="page"/>
              </v:group>
            </w:pict>
          </mc:Fallback>
        </mc:AlternateContent>
      </w:r>
      <w:bookmarkStart w:id="0" w:name="_TOC_250012"/>
      <w:r w:rsidR="007732B9" w:rsidRPr="005C0EE9">
        <w:rPr>
          <w:rFonts w:cs="Times New Roman"/>
          <w:spacing w:val="-1"/>
          <w:lang w:val="hr-HR"/>
        </w:rPr>
        <w:t xml:space="preserve"> </w:t>
      </w:r>
      <w:r w:rsidR="005A3B08" w:rsidRPr="005C0EE9">
        <w:rPr>
          <w:rFonts w:cs="Times New Roman"/>
          <w:spacing w:val="-1"/>
          <w:lang w:val="hr-HR"/>
        </w:rPr>
        <w:t>OSNOVNI</w:t>
      </w:r>
      <w:r w:rsidR="005A3B08" w:rsidRPr="005C0EE9">
        <w:rPr>
          <w:rFonts w:cs="Times New Roman"/>
          <w:lang w:val="hr-HR"/>
        </w:rPr>
        <w:t xml:space="preserve"> </w:t>
      </w:r>
      <w:r w:rsidR="005A3B08" w:rsidRPr="005C0EE9">
        <w:rPr>
          <w:rFonts w:cs="Times New Roman"/>
          <w:spacing w:val="-1"/>
          <w:lang w:val="hr-HR"/>
        </w:rPr>
        <w:t>PODACI</w:t>
      </w:r>
      <w:r w:rsidR="005A3B08" w:rsidRPr="005C0EE9">
        <w:rPr>
          <w:rFonts w:cs="Times New Roman"/>
          <w:spacing w:val="2"/>
          <w:lang w:val="hr-HR"/>
        </w:rPr>
        <w:t xml:space="preserve"> </w:t>
      </w:r>
      <w:r w:rsidR="005A3B08" w:rsidRPr="005C0EE9">
        <w:rPr>
          <w:rFonts w:cs="Times New Roman"/>
          <w:lang w:val="hr-HR"/>
        </w:rPr>
        <w:t xml:space="preserve">O </w:t>
      </w:r>
      <w:r w:rsidR="005A3B08" w:rsidRPr="005C0EE9">
        <w:rPr>
          <w:rFonts w:cs="Times New Roman"/>
          <w:spacing w:val="-1"/>
          <w:lang w:val="hr-HR"/>
        </w:rPr>
        <w:t>DRUŠTVU</w:t>
      </w:r>
      <w:bookmarkEnd w:id="0"/>
    </w:p>
    <w:p w14:paraId="31B4CC65" w14:textId="77777777" w:rsidR="00AC1970" w:rsidRPr="005C0EE9" w:rsidRDefault="00AC1970">
      <w:pPr>
        <w:spacing w:before="3"/>
        <w:rPr>
          <w:rFonts w:ascii="Times New Roman" w:eastAsia="Times New Roman" w:hAnsi="Times New Roman" w:cs="Times New Roman"/>
          <w:b/>
          <w:bCs/>
          <w:sz w:val="28"/>
          <w:szCs w:val="28"/>
          <w:lang w:val="hr-HR"/>
        </w:rPr>
      </w:pPr>
    </w:p>
    <w:p w14:paraId="001206B4" w14:textId="77777777" w:rsidR="00317DB1" w:rsidRPr="005C0EE9" w:rsidRDefault="00317DB1">
      <w:pPr>
        <w:rPr>
          <w:rFonts w:ascii="Times New Roman" w:eastAsia="Times New Roman" w:hAnsi="Times New Roman" w:cs="Times New Roman"/>
          <w:lang w:val="hr-HR"/>
        </w:rPr>
      </w:pPr>
    </w:p>
    <w:tbl>
      <w:tblPr>
        <w:tblW w:w="10127" w:type="dxa"/>
        <w:tblInd w:w="-72" w:type="dxa"/>
        <w:tblLayout w:type="fixed"/>
        <w:tblLook w:val="0000" w:firstRow="0" w:lastRow="0" w:firstColumn="0" w:lastColumn="0" w:noHBand="0" w:noVBand="0"/>
      </w:tblPr>
      <w:tblGrid>
        <w:gridCol w:w="1338"/>
        <w:gridCol w:w="1469"/>
        <w:gridCol w:w="3691"/>
        <w:gridCol w:w="1800"/>
        <w:gridCol w:w="1829"/>
      </w:tblGrid>
      <w:tr w:rsidR="00E2051A" w:rsidRPr="005C0EE9" w14:paraId="3027C5AE" w14:textId="77777777" w:rsidTr="00746FE6">
        <w:trPr>
          <w:trHeight w:val="510"/>
        </w:trPr>
        <w:tc>
          <w:tcPr>
            <w:tcW w:w="10127" w:type="dxa"/>
            <w:gridSpan w:val="5"/>
            <w:tcBorders>
              <w:top w:val="single" w:sz="8" w:space="0" w:color="auto"/>
              <w:left w:val="single" w:sz="8" w:space="0" w:color="auto"/>
              <w:bottom w:val="single" w:sz="8" w:space="0" w:color="auto"/>
              <w:right w:val="single" w:sz="8" w:space="0" w:color="000000"/>
            </w:tcBorders>
            <w:shd w:val="clear" w:color="auto" w:fill="8DB3E2" w:themeFill="text2" w:themeFillTint="66"/>
            <w:vAlign w:val="center"/>
          </w:tcPr>
          <w:p w14:paraId="4E97C9DB" w14:textId="77777777" w:rsidR="004473A2" w:rsidRPr="005C0EE9" w:rsidRDefault="004473A2" w:rsidP="004473A2">
            <w:pPr>
              <w:jc w:val="center"/>
              <w:rPr>
                <w:rFonts w:ascii="Times New Roman" w:hAnsi="Times New Roman" w:cs="Times New Roman"/>
                <w:b/>
                <w:bCs/>
              </w:rPr>
            </w:pPr>
            <w:r w:rsidRPr="005C0EE9">
              <w:rPr>
                <w:rFonts w:ascii="Times New Roman" w:hAnsi="Times New Roman" w:cs="Times New Roman"/>
                <w:b/>
                <w:bCs/>
              </w:rPr>
              <w:t>Osnovni podaci o Društvu</w:t>
            </w:r>
          </w:p>
        </w:tc>
      </w:tr>
      <w:tr w:rsidR="00E2051A" w:rsidRPr="005C0EE9" w14:paraId="038D9F49" w14:textId="77777777" w:rsidTr="004473A2">
        <w:trPr>
          <w:trHeight w:hRule="exact" w:val="397"/>
        </w:trPr>
        <w:tc>
          <w:tcPr>
            <w:tcW w:w="2807" w:type="dxa"/>
            <w:gridSpan w:val="2"/>
            <w:tcBorders>
              <w:top w:val="single" w:sz="8" w:space="0" w:color="auto"/>
              <w:left w:val="single" w:sz="8" w:space="0" w:color="auto"/>
              <w:bottom w:val="single" w:sz="8" w:space="0" w:color="auto"/>
              <w:right w:val="single" w:sz="8" w:space="0" w:color="000000"/>
            </w:tcBorders>
            <w:shd w:val="clear" w:color="auto" w:fill="FFFFFF"/>
            <w:vAlign w:val="center"/>
          </w:tcPr>
          <w:p w14:paraId="00D773A4" w14:textId="77777777" w:rsidR="004473A2" w:rsidRPr="005C0EE9" w:rsidRDefault="004473A2" w:rsidP="004473A2">
            <w:pPr>
              <w:jc w:val="center"/>
              <w:rPr>
                <w:rFonts w:ascii="Times New Roman" w:hAnsi="Times New Roman" w:cs="Times New Roman"/>
                <w:b/>
                <w:bCs/>
              </w:rPr>
            </w:pPr>
            <w:r w:rsidRPr="005C0EE9">
              <w:rPr>
                <w:rFonts w:ascii="Times New Roman" w:hAnsi="Times New Roman" w:cs="Times New Roman"/>
                <w:b/>
                <w:bCs/>
              </w:rPr>
              <w:t>Naziv</w:t>
            </w:r>
          </w:p>
        </w:tc>
        <w:tc>
          <w:tcPr>
            <w:tcW w:w="7320" w:type="dxa"/>
            <w:gridSpan w:val="3"/>
            <w:tcBorders>
              <w:top w:val="single" w:sz="8" w:space="0" w:color="auto"/>
              <w:left w:val="nil"/>
              <w:bottom w:val="single" w:sz="8" w:space="0" w:color="auto"/>
              <w:right w:val="single" w:sz="8" w:space="0" w:color="000000"/>
            </w:tcBorders>
            <w:shd w:val="clear" w:color="auto" w:fill="auto"/>
            <w:vAlign w:val="center"/>
          </w:tcPr>
          <w:p w14:paraId="647BFC5E" w14:textId="77777777" w:rsidR="004473A2" w:rsidRPr="005C0EE9" w:rsidRDefault="004473A2" w:rsidP="004473A2">
            <w:pPr>
              <w:jc w:val="center"/>
              <w:rPr>
                <w:rFonts w:ascii="Times New Roman" w:hAnsi="Times New Roman" w:cs="Times New Roman"/>
              </w:rPr>
            </w:pPr>
            <w:r w:rsidRPr="005C0EE9">
              <w:rPr>
                <w:rFonts w:ascii="Times New Roman" w:hAnsi="Times New Roman" w:cs="Times New Roman"/>
              </w:rPr>
              <w:t>Zračna luka Rijeka d.o.o.</w:t>
            </w:r>
          </w:p>
        </w:tc>
      </w:tr>
      <w:tr w:rsidR="00E2051A" w:rsidRPr="005C0EE9" w14:paraId="77D22863" w14:textId="77777777" w:rsidTr="004473A2">
        <w:trPr>
          <w:trHeight w:hRule="exact" w:val="397"/>
        </w:trPr>
        <w:tc>
          <w:tcPr>
            <w:tcW w:w="2807" w:type="dxa"/>
            <w:gridSpan w:val="2"/>
            <w:tcBorders>
              <w:top w:val="single" w:sz="8" w:space="0" w:color="auto"/>
              <w:left w:val="single" w:sz="8" w:space="0" w:color="auto"/>
              <w:bottom w:val="single" w:sz="8" w:space="0" w:color="auto"/>
              <w:right w:val="single" w:sz="8" w:space="0" w:color="000000"/>
            </w:tcBorders>
            <w:shd w:val="clear" w:color="auto" w:fill="FFFFFF"/>
            <w:vAlign w:val="center"/>
          </w:tcPr>
          <w:p w14:paraId="6B245922" w14:textId="77777777" w:rsidR="004473A2" w:rsidRPr="005C0EE9" w:rsidRDefault="004473A2" w:rsidP="004473A2">
            <w:pPr>
              <w:jc w:val="center"/>
              <w:rPr>
                <w:rFonts w:ascii="Times New Roman" w:hAnsi="Times New Roman" w:cs="Times New Roman"/>
                <w:b/>
                <w:bCs/>
              </w:rPr>
            </w:pPr>
            <w:r w:rsidRPr="005C0EE9">
              <w:rPr>
                <w:rFonts w:ascii="Times New Roman" w:hAnsi="Times New Roman" w:cs="Times New Roman"/>
                <w:b/>
                <w:bCs/>
              </w:rPr>
              <w:t>Sjedište</w:t>
            </w:r>
          </w:p>
        </w:tc>
        <w:tc>
          <w:tcPr>
            <w:tcW w:w="7320" w:type="dxa"/>
            <w:gridSpan w:val="3"/>
            <w:tcBorders>
              <w:top w:val="single" w:sz="8" w:space="0" w:color="auto"/>
              <w:left w:val="nil"/>
              <w:bottom w:val="single" w:sz="8" w:space="0" w:color="auto"/>
              <w:right w:val="single" w:sz="8" w:space="0" w:color="000000"/>
            </w:tcBorders>
            <w:shd w:val="clear" w:color="auto" w:fill="auto"/>
            <w:vAlign w:val="center"/>
          </w:tcPr>
          <w:p w14:paraId="6C7C4E3B" w14:textId="77777777" w:rsidR="004473A2" w:rsidRPr="005C0EE9" w:rsidRDefault="004473A2" w:rsidP="004473A2">
            <w:pPr>
              <w:jc w:val="center"/>
              <w:rPr>
                <w:rFonts w:ascii="Times New Roman" w:hAnsi="Times New Roman" w:cs="Times New Roman"/>
              </w:rPr>
            </w:pPr>
            <w:r w:rsidRPr="005C0EE9">
              <w:rPr>
                <w:rFonts w:ascii="Times New Roman" w:hAnsi="Times New Roman" w:cs="Times New Roman"/>
              </w:rPr>
              <w:t>Hamec 1,   51513 Omišalj</w:t>
            </w:r>
          </w:p>
        </w:tc>
      </w:tr>
      <w:tr w:rsidR="00E2051A" w:rsidRPr="005C0EE9" w14:paraId="29B3D35A" w14:textId="77777777" w:rsidTr="004473A2">
        <w:trPr>
          <w:trHeight w:hRule="exact" w:val="397"/>
        </w:trPr>
        <w:tc>
          <w:tcPr>
            <w:tcW w:w="2807" w:type="dxa"/>
            <w:gridSpan w:val="2"/>
            <w:tcBorders>
              <w:top w:val="single" w:sz="8" w:space="0" w:color="auto"/>
              <w:left w:val="single" w:sz="8" w:space="0" w:color="auto"/>
              <w:bottom w:val="single" w:sz="8" w:space="0" w:color="auto"/>
              <w:right w:val="single" w:sz="8" w:space="0" w:color="000000"/>
            </w:tcBorders>
            <w:shd w:val="clear" w:color="auto" w:fill="FFFFFF"/>
            <w:vAlign w:val="center"/>
          </w:tcPr>
          <w:p w14:paraId="54646103" w14:textId="77777777" w:rsidR="004473A2" w:rsidRPr="005C0EE9" w:rsidRDefault="004473A2" w:rsidP="004473A2">
            <w:pPr>
              <w:jc w:val="center"/>
              <w:rPr>
                <w:rFonts w:ascii="Times New Roman" w:hAnsi="Times New Roman" w:cs="Times New Roman"/>
                <w:b/>
                <w:bCs/>
              </w:rPr>
            </w:pPr>
            <w:r w:rsidRPr="005C0EE9">
              <w:rPr>
                <w:rFonts w:ascii="Times New Roman" w:hAnsi="Times New Roman" w:cs="Times New Roman"/>
                <w:b/>
                <w:bCs/>
              </w:rPr>
              <w:t>MBS</w:t>
            </w:r>
          </w:p>
        </w:tc>
        <w:tc>
          <w:tcPr>
            <w:tcW w:w="7320" w:type="dxa"/>
            <w:gridSpan w:val="3"/>
            <w:tcBorders>
              <w:top w:val="single" w:sz="8" w:space="0" w:color="auto"/>
              <w:left w:val="nil"/>
              <w:bottom w:val="single" w:sz="8" w:space="0" w:color="auto"/>
              <w:right w:val="single" w:sz="8" w:space="0" w:color="000000"/>
            </w:tcBorders>
            <w:shd w:val="clear" w:color="auto" w:fill="auto"/>
            <w:vAlign w:val="center"/>
          </w:tcPr>
          <w:p w14:paraId="29EAA475" w14:textId="398C2F7F" w:rsidR="004473A2" w:rsidRPr="005C0EE9" w:rsidRDefault="005C0EE9" w:rsidP="004473A2">
            <w:pPr>
              <w:jc w:val="center"/>
              <w:rPr>
                <w:rFonts w:ascii="Times New Roman" w:hAnsi="Times New Roman" w:cs="Times New Roman"/>
              </w:rPr>
            </w:pPr>
            <w:r w:rsidRPr="005C0EE9">
              <w:rPr>
                <w:rFonts w:ascii="Times New Roman" w:hAnsi="Times New Roman" w:cs="Times New Roman"/>
              </w:rPr>
              <w:t>0</w:t>
            </w:r>
            <w:r w:rsidR="004473A2" w:rsidRPr="005C0EE9">
              <w:rPr>
                <w:rFonts w:ascii="Times New Roman" w:hAnsi="Times New Roman" w:cs="Times New Roman"/>
              </w:rPr>
              <w:t>40136755</w:t>
            </w:r>
          </w:p>
        </w:tc>
      </w:tr>
      <w:tr w:rsidR="00E2051A" w:rsidRPr="005C0EE9" w14:paraId="65777CC6" w14:textId="77777777" w:rsidTr="004473A2">
        <w:trPr>
          <w:trHeight w:hRule="exact" w:val="397"/>
        </w:trPr>
        <w:tc>
          <w:tcPr>
            <w:tcW w:w="2807" w:type="dxa"/>
            <w:gridSpan w:val="2"/>
            <w:tcBorders>
              <w:top w:val="single" w:sz="8" w:space="0" w:color="auto"/>
              <w:left w:val="single" w:sz="8" w:space="0" w:color="auto"/>
              <w:bottom w:val="single" w:sz="8" w:space="0" w:color="auto"/>
              <w:right w:val="single" w:sz="8" w:space="0" w:color="000000"/>
            </w:tcBorders>
            <w:shd w:val="clear" w:color="auto" w:fill="FFFFFF"/>
            <w:vAlign w:val="center"/>
          </w:tcPr>
          <w:p w14:paraId="72BFFC08" w14:textId="77777777" w:rsidR="004473A2" w:rsidRPr="005C0EE9" w:rsidRDefault="004473A2" w:rsidP="004473A2">
            <w:pPr>
              <w:jc w:val="center"/>
              <w:rPr>
                <w:rFonts w:ascii="Times New Roman" w:hAnsi="Times New Roman" w:cs="Times New Roman"/>
                <w:b/>
                <w:bCs/>
              </w:rPr>
            </w:pPr>
            <w:r w:rsidRPr="005C0EE9">
              <w:rPr>
                <w:rFonts w:ascii="Times New Roman" w:hAnsi="Times New Roman" w:cs="Times New Roman"/>
                <w:b/>
                <w:bCs/>
              </w:rPr>
              <w:t>MB / OIB</w:t>
            </w:r>
          </w:p>
        </w:tc>
        <w:tc>
          <w:tcPr>
            <w:tcW w:w="7320" w:type="dxa"/>
            <w:gridSpan w:val="3"/>
            <w:tcBorders>
              <w:top w:val="single" w:sz="8" w:space="0" w:color="auto"/>
              <w:left w:val="nil"/>
              <w:bottom w:val="single" w:sz="8" w:space="0" w:color="auto"/>
              <w:right w:val="single" w:sz="8" w:space="0" w:color="000000"/>
            </w:tcBorders>
            <w:shd w:val="clear" w:color="auto" w:fill="auto"/>
            <w:vAlign w:val="center"/>
          </w:tcPr>
          <w:p w14:paraId="4A34C507" w14:textId="77777777" w:rsidR="004473A2" w:rsidRPr="005C0EE9" w:rsidRDefault="004473A2" w:rsidP="004473A2">
            <w:pPr>
              <w:jc w:val="center"/>
              <w:rPr>
                <w:rFonts w:ascii="Times New Roman" w:hAnsi="Times New Roman" w:cs="Times New Roman"/>
              </w:rPr>
            </w:pPr>
            <w:r w:rsidRPr="005C0EE9">
              <w:rPr>
                <w:rFonts w:ascii="Times New Roman" w:hAnsi="Times New Roman" w:cs="Times New Roman"/>
              </w:rPr>
              <w:t>03334163 / 37940245720</w:t>
            </w:r>
          </w:p>
        </w:tc>
      </w:tr>
      <w:tr w:rsidR="00E2051A" w:rsidRPr="005C0EE9" w14:paraId="1203AF1E" w14:textId="77777777" w:rsidTr="00377618">
        <w:trPr>
          <w:trHeight w:hRule="exact" w:val="510"/>
        </w:trPr>
        <w:tc>
          <w:tcPr>
            <w:tcW w:w="2807" w:type="dxa"/>
            <w:gridSpan w:val="2"/>
            <w:tcBorders>
              <w:top w:val="single" w:sz="8" w:space="0" w:color="auto"/>
              <w:left w:val="single" w:sz="8" w:space="0" w:color="auto"/>
              <w:bottom w:val="single" w:sz="8" w:space="0" w:color="auto"/>
              <w:right w:val="single" w:sz="8" w:space="0" w:color="000000"/>
            </w:tcBorders>
            <w:shd w:val="clear" w:color="auto" w:fill="FFFFFF"/>
            <w:vAlign w:val="center"/>
          </w:tcPr>
          <w:p w14:paraId="33FAB2F7" w14:textId="77777777" w:rsidR="004473A2" w:rsidRPr="005C0EE9" w:rsidRDefault="004473A2" w:rsidP="004473A2">
            <w:pPr>
              <w:jc w:val="center"/>
              <w:rPr>
                <w:rFonts w:ascii="Times New Roman" w:hAnsi="Times New Roman" w:cs="Times New Roman"/>
                <w:b/>
                <w:bCs/>
                <w:lang w:val="pt-PT"/>
              </w:rPr>
            </w:pPr>
            <w:r w:rsidRPr="005C0EE9">
              <w:rPr>
                <w:rFonts w:ascii="Times New Roman" w:hAnsi="Times New Roman" w:cs="Times New Roman"/>
                <w:b/>
                <w:bCs/>
                <w:lang w:val="pt-PT"/>
              </w:rPr>
              <w:t>Veličina  prema Zakonu o računovodstvu</w:t>
            </w:r>
          </w:p>
        </w:tc>
        <w:tc>
          <w:tcPr>
            <w:tcW w:w="7320" w:type="dxa"/>
            <w:gridSpan w:val="3"/>
            <w:tcBorders>
              <w:top w:val="single" w:sz="8" w:space="0" w:color="auto"/>
              <w:left w:val="nil"/>
              <w:bottom w:val="single" w:sz="8" w:space="0" w:color="auto"/>
              <w:right w:val="single" w:sz="8" w:space="0" w:color="000000"/>
            </w:tcBorders>
            <w:shd w:val="clear" w:color="auto" w:fill="auto"/>
            <w:vAlign w:val="center"/>
          </w:tcPr>
          <w:p w14:paraId="33B06AF3" w14:textId="77777777" w:rsidR="004473A2" w:rsidRPr="005C0EE9" w:rsidRDefault="004473A2" w:rsidP="004473A2">
            <w:pPr>
              <w:jc w:val="center"/>
              <w:rPr>
                <w:rFonts w:ascii="Times New Roman" w:hAnsi="Times New Roman" w:cs="Times New Roman"/>
              </w:rPr>
            </w:pPr>
            <w:r w:rsidRPr="005C0EE9">
              <w:rPr>
                <w:rFonts w:ascii="Times New Roman" w:hAnsi="Times New Roman" w:cs="Times New Roman"/>
              </w:rPr>
              <w:t>Srednji poduzetnik</w:t>
            </w:r>
          </w:p>
        </w:tc>
      </w:tr>
      <w:tr w:rsidR="00E2051A" w:rsidRPr="005C0EE9" w14:paraId="613D5BEF" w14:textId="77777777" w:rsidTr="004473A2">
        <w:trPr>
          <w:trHeight w:hRule="exact" w:val="397"/>
        </w:trPr>
        <w:tc>
          <w:tcPr>
            <w:tcW w:w="2807" w:type="dxa"/>
            <w:gridSpan w:val="2"/>
            <w:tcBorders>
              <w:top w:val="single" w:sz="8" w:space="0" w:color="auto"/>
              <w:left w:val="single" w:sz="8" w:space="0" w:color="auto"/>
              <w:bottom w:val="single" w:sz="8" w:space="0" w:color="auto"/>
              <w:right w:val="single" w:sz="8" w:space="0" w:color="000000"/>
            </w:tcBorders>
            <w:shd w:val="clear" w:color="auto" w:fill="FFFFFF"/>
            <w:vAlign w:val="center"/>
          </w:tcPr>
          <w:p w14:paraId="3261C646" w14:textId="77777777" w:rsidR="004473A2" w:rsidRPr="005C0EE9" w:rsidRDefault="004473A2" w:rsidP="004473A2">
            <w:pPr>
              <w:jc w:val="center"/>
              <w:rPr>
                <w:rFonts w:ascii="Times New Roman" w:hAnsi="Times New Roman" w:cs="Times New Roman"/>
                <w:b/>
                <w:bCs/>
              </w:rPr>
            </w:pPr>
            <w:r w:rsidRPr="005C0EE9">
              <w:rPr>
                <w:rFonts w:ascii="Times New Roman" w:hAnsi="Times New Roman" w:cs="Times New Roman"/>
                <w:b/>
                <w:bCs/>
              </w:rPr>
              <w:t>Šifra djelatnosti (NDK)</w:t>
            </w:r>
          </w:p>
        </w:tc>
        <w:tc>
          <w:tcPr>
            <w:tcW w:w="7320" w:type="dxa"/>
            <w:gridSpan w:val="3"/>
            <w:tcBorders>
              <w:top w:val="single" w:sz="8" w:space="0" w:color="auto"/>
              <w:left w:val="nil"/>
              <w:bottom w:val="single" w:sz="8" w:space="0" w:color="auto"/>
              <w:right w:val="single" w:sz="8" w:space="0" w:color="000000"/>
            </w:tcBorders>
            <w:shd w:val="clear" w:color="auto" w:fill="auto"/>
            <w:vAlign w:val="center"/>
          </w:tcPr>
          <w:p w14:paraId="6C0043FE" w14:textId="77777777" w:rsidR="004473A2" w:rsidRPr="005C0EE9" w:rsidRDefault="004473A2" w:rsidP="004473A2">
            <w:pPr>
              <w:jc w:val="center"/>
              <w:rPr>
                <w:rFonts w:ascii="Times New Roman" w:hAnsi="Times New Roman" w:cs="Times New Roman"/>
              </w:rPr>
            </w:pPr>
            <w:r w:rsidRPr="005C0EE9">
              <w:rPr>
                <w:rFonts w:ascii="Times New Roman" w:hAnsi="Times New Roman" w:cs="Times New Roman"/>
              </w:rPr>
              <w:t>52.23</w:t>
            </w:r>
          </w:p>
        </w:tc>
      </w:tr>
      <w:tr w:rsidR="00E2051A" w:rsidRPr="005C0EE9" w14:paraId="2923BBA6" w14:textId="77777777" w:rsidTr="004473A2">
        <w:trPr>
          <w:trHeight w:hRule="exact" w:val="397"/>
        </w:trPr>
        <w:tc>
          <w:tcPr>
            <w:tcW w:w="2807" w:type="dxa"/>
            <w:gridSpan w:val="2"/>
            <w:tcBorders>
              <w:top w:val="single" w:sz="8" w:space="0" w:color="auto"/>
              <w:left w:val="single" w:sz="8" w:space="0" w:color="auto"/>
              <w:bottom w:val="single" w:sz="8" w:space="0" w:color="auto"/>
              <w:right w:val="single" w:sz="8" w:space="0" w:color="000000"/>
            </w:tcBorders>
            <w:shd w:val="clear" w:color="auto" w:fill="FFFFFF"/>
            <w:vAlign w:val="center"/>
          </w:tcPr>
          <w:p w14:paraId="09FCD8FD" w14:textId="77777777" w:rsidR="004473A2" w:rsidRPr="005C0EE9" w:rsidRDefault="004473A2" w:rsidP="004473A2">
            <w:pPr>
              <w:jc w:val="center"/>
              <w:rPr>
                <w:rFonts w:ascii="Times New Roman" w:hAnsi="Times New Roman" w:cs="Times New Roman"/>
                <w:b/>
                <w:bCs/>
              </w:rPr>
            </w:pPr>
            <w:r w:rsidRPr="005C0EE9">
              <w:rPr>
                <w:rFonts w:ascii="Times New Roman" w:hAnsi="Times New Roman" w:cs="Times New Roman"/>
                <w:b/>
                <w:bCs/>
              </w:rPr>
              <w:t>Naziv djelatnosti (NDK)</w:t>
            </w:r>
          </w:p>
        </w:tc>
        <w:tc>
          <w:tcPr>
            <w:tcW w:w="7320" w:type="dxa"/>
            <w:gridSpan w:val="3"/>
            <w:tcBorders>
              <w:top w:val="single" w:sz="8" w:space="0" w:color="auto"/>
              <w:left w:val="nil"/>
              <w:bottom w:val="single" w:sz="8" w:space="0" w:color="auto"/>
              <w:right w:val="single" w:sz="8" w:space="0" w:color="000000"/>
            </w:tcBorders>
            <w:shd w:val="clear" w:color="auto" w:fill="auto"/>
            <w:vAlign w:val="center"/>
          </w:tcPr>
          <w:p w14:paraId="441D0A5F" w14:textId="77777777" w:rsidR="004473A2" w:rsidRPr="005C0EE9" w:rsidRDefault="004473A2" w:rsidP="004473A2">
            <w:pPr>
              <w:jc w:val="center"/>
              <w:rPr>
                <w:rFonts w:ascii="Times New Roman" w:hAnsi="Times New Roman" w:cs="Times New Roman"/>
              </w:rPr>
            </w:pPr>
            <w:r w:rsidRPr="005C0EE9">
              <w:rPr>
                <w:rFonts w:ascii="Times New Roman" w:hAnsi="Times New Roman" w:cs="Times New Roman"/>
              </w:rPr>
              <w:t>Uslužne djelatnosti u vezi sa zračnim prijevozom</w:t>
            </w:r>
          </w:p>
        </w:tc>
      </w:tr>
      <w:tr w:rsidR="00E2051A" w:rsidRPr="005C0EE9" w14:paraId="4731EE48" w14:textId="77777777" w:rsidTr="004473A2">
        <w:trPr>
          <w:trHeight w:val="900"/>
        </w:trPr>
        <w:tc>
          <w:tcPr>
            <w:tcW w:w="2807" w:type="dxa"/>
            <w:gridSpan w:val="2"/>
            <w:tcBorders>
              <w:top w:val="single" w:sz="8" w:space="0" w:color="auto"/>
              <w:left w:val="single" w:sz="8" w:space="0" w:color="auto"/>
              <w:bottom w:val="single" w:sz="8" w:space="0" w:color="auto"/>
              <w:right w:val="single" w:sz="8" w:space="0" w:color="000000"/>
            </w:tcBorders>
            <w:shd w:val="clear" w:color="auto" w:fill="FFFFFF"/>
            <w:vAlign w:val="center"/>
          </w:tcPr>
          <w:p w14:paraId="5AE2A0AD" w14:textId="77777777" w:rsidR="004473A2" w:rsidRPr="005C0EE9" w:rsidRDefault="004473A2" w:rsidP="004473A2">
            <w:pPr>
              <w:jc w:val="center"/>
              <w:rPr>
                <w:rFonts w:ascii="Times New Roman" w:hAnsi="Times New Roman" w:cs="Times New Roman"/>
                <w:b/>
                <w:bCs/>
              </w:rPr>
            </w:pPr>
            <w:r w:rsidRPr="005C0EE9">
              <w:rPr>
                <w:rFonts w:ascii="Times New Roman" w:hAnsi="Times New Roman" w:cs="Times New Roman"/>
                <w:b/>
                <w:bCs/>
              </w:rPr>
              <w:t>Primarna djelatnost</w:t>
            </w:r>
          </w:p>
        </w:tc>
        <w:tc>
          <w:tcPr>
            <w:tcW w:w="7320" w:type="dxa"/>
            <w:gridSpan w:val="3"/>
            <w:tcBorders>
              <w:top w:val="single" w:sz="8" w:space="0" w:color="auto"/>
              <w:left w:val="nil"/>
              <w:bottom w:val="single" w:sz="8" w:space="0" w:color="auto"/>
              <w:right w:val="single" w:sz="8" w:space="0" w:color="000000"/>
            </w:tcBorders>
            <w:shd w:val="clear" w:color="auto" w:fill="auto"/>
            <w:vAlign w:val="center"/>
          </w:tcPr>
          <w:p w14:paraId="433AF0BA" w14:textId="77777777" w:rsidR="004473A2" w:rsidRPr="005C0EE9" w:rsidRDefault="004473A2" w:rsidP="004473A2">
            <w:pPr>
              <w:jc w:val="center"/>
              <w:rPr>
                <w:rFonts w:ascii="Times New Roman" w:hAnsi="Times New Roman" w:cs="Times New Roman"/>
              </w:rPr>
            </w:pPr>
            <w:r w:rsidRPr="005C0EE9">
              <w:rPr>
                <w:rFonts w:ascii="Times New Roman" w:hAnsi="Times New Roman" w:cs="Times New Roman"/>
              </w:rPr>
              <w:t>Primarna djelatnost predstavlja skup svih aktivnosti koje se odnose na prihvat i otpremu zrakoplova, boravak zrakoplova u zračnoj luci, prihvat i otpremu putnika i prtljage, roba, stvari i pošte.</w:t>
            </w:r>
          </w:p>
        </w:tc>
      </w:tr>
      <w:tr w:rsidR="00E2051A" w:rsidRPr="005C0EE9" w14:paraId="5C6C2FD4" w14:textId="77777777" w:rsidTr="004473A2">
        <w:trPr>
          <w:trHeight w:val="1050"/>
        </w:trPr>
        <w:tc>
          <w:tcPr>
            <w:tcW w:w="2807" w:type="dxa"/>
            <w:gridSpan w:val="2"/>
            <w:tcBorders>
              <w:top w:val="single" w:sz="8" w:space="0" w:color="auto"/>
              <w:left w:val="single" w:sz="8" w:space="0" w:color="auto"/>
              <w:bottom w:val="single" w:sz="8" w:space="0" w:color="auto"/>
              <w:right w:val="single" w:sz="8" w:space="0" w:color="000000"/>
            </w:tcBorders>
            <w:shd w:val="clear" w:color="auto" w:fill="FFFFFF"/>
            <w:vAlign w:val="center"/>
          </w:tcPr>
          <w:p w14:paraId="618F0A69" w14:textId="77777777" w:rsidR="004473A2" w:rsidRPr="005C0EE9" w:rsidRDefault="004473A2" w:rsidP="004473A2">
            <w:pPr>
              <w:jc w:val="center"/>
              <w:rPr>
                <w:rFonts w:ascii="Times New Roman" w:hAnsi="Times New Roman" w:cs="Times New Roman"/>
                <w:b/>
                <w:bCs/>
              </w:rPr>
            </w:pPr>
            <w:r w:rsidRPr="005C0EE9">
              <w:rPr>
                <w:rFonts w:ascii="Times New Roman" w:hAnsi="Times New Roman" w:cs="Times New Roman"/>
                <w:b/>
                <w:bCs/>
              </w:rPr>
              <w:t>Sekundarna djelatnost</w:t>
            </w:r>
          </w:p>
        </w:tc>
        <w:tc>
          <w:tcPr>
            <w:tcW w:w="7320" w:type="dxa"/>
            <w:gridSpan w:val="3"/>
            <w:tcBorders>
              <w:top w:val="single" w:sz="8" w:space="0" w:color="auto"/>
              <w:left w:val="nil"/>
              <w:bottom w:val="single" w:sz="8" w:space="0" w:color="auto"/>
              <w:right w:val="single" w:sz="8" w:space="0" w:color="000000"/>
            </w:tcBorders>
            <w:shd w:val="clear" w:color="auto" w:fill="auto"/>
            <w:vAlign w:val="center"/>
          </w:tcPr>
          <w:p w14:paraId="478F3835" w14:textId="77777777" w:rsidR="004473A2" w:rsidRPr="005C0EE9" w:rsidRDefault="004473A2" w:rsidP="004473A2">
            <w:pPr>
              <w:jc w:val="center"/>
              <w:rPr>
                <w:rFonts w:ascii="Times New Roman" w:hAnsi="Times New Roman" w:cs="Times New Roman"/>
              </w:rPr>
            </w:pPr>
            <w:r w:rsidRPr="005C0EE9">
              <w:rPr>
                <w:rFonts w:ascii="Times New Roman" w:hAnsi="Times New Roman" w:cs="Times New Roman"/>
              </w:rPr>
              <w:t>Sekundarna djelatnost uključuje sljedeće poslovne aktivnosti: ugostiteljske usluge, trgovačke usluge, davanje u zakup poslovnih prostora, davanje u zakup reklamnih prostora, parkiranje cestovnih motornih vozila, agencijske poslove i sl.</w:t>
            </w:r>
          </w:p>
        </w:tc>
      </w:tr>
      <w:tr w:rsidR="00E2051A" w:rsidRPr="005C0EE9" w14:paraId="5D29ED8A" w14:textId="77777777" w:rsidTr="004473A2">
        <w:trPr>
          <w:trHeight w:val="397"/>
        </w:trPr>
        <w:tc>
          <w:tcPr>
            <w:tcW w:w="2807" w:type="dxa"/>
            <w:gridSpan w:val="2"/>
            <w:tcBorders>
              <w:top w:val="single" w:sz="8" w:space="0" w:color="auto"/>
              <w:left w:val="single" w:sz="8" w:space="0" w:color="auto"/>
              <w:bottom w:val="single" w:sz="8" w:space="0" w:color="000000"/>
              <w:right w:val="single" w:sz="8" w:space="0" w:color="000000"/>
            </w:tcBorders>
            <w:shd w:val="clear" w:color="auto" w:fill="FFFFFF"/>
            <w:vAlign w:val="center"/>
          </w:tcPr>
          <w:p w14:paraId="3D73CB68" w14:textId="77777777" w:rsidR="004473A2" w:rsidRPr="005C0EE9" w:rsidRDefault="004473A2" w:rsidP="004473A2">
            <w:pPr>
              <w:jc w:val="center"/>
              <w:rPr>
                <w:rFonts w:ascii="Times New Roman" w:hAnsi="Times New Roman" w:cs="Times New Roman"/>
                <w:b/>
                <w:bCs/>
              </w:rPr>
            </w:pPr>
            <w:r w:rsidRPr="005C0EE9">
              <w:rPr>
                <w:rFonts w:ascii="Times New Roman" w:hAnsi="Times New Roman" w:cs="Times New Roman"/>
                <w:b/>
                <w:bCs/>
              </w:rPr>
              <w:t>Temeljni kapital Društva</w:t>
            </w:r>
          </w:p>
        </w:tc>
        <w:tc>
          <w:tcPr>
            <w:tcW w:w="7320" w:type="dxa"/>
            <w:gridSpan w:val="3"/>
            <w:tcBorders>
              <w:top w:val="single" w:sz="8" w:space="0" w:color="auto"/>
              <w:left w:val="nil"/>
              <w:bottom w:val="single" w:sz="8" w:space="0" w:color="auto"/>
              <w:right w:val="single" w:sz="8" w:space="0" w:color="000000"/>
            </w:tcBorders>
            <w:shd w:val="clear" w:color="auto" w:fill="auto"/>
            <w:vAlign w:val="center"/>
          </w:tcPr>
          <w:p w14:paraId="1E4F2422" w14:textId="77777777" w:rsidR="004473A2" w:rsidRPr="005C0EE9" w:rsidRDefault="004473A2" w:rsidP="004473A2">
            <w:pPr>
              <w:jc w:val="center"/>
              <w:rPr>
                <w:rFonts w:ascii="Times New Roman" w:hAnsi="Times New Roman" w:cs="Times New Roman"/>
              </w:rPr>
            </w:pPr>
            <w:r w:rsidRPr="005C0EE9">
              <w:rPr>
                <w:rFonts w:ascii="Times New Roman" w:hAnsi="Times New Roman" w:cs="Times New Roman"/>
              </w:rPr>
              <w:t>144.203.100,00 kn</w:t>
            </w:r>
          </w:p>
        </w:tc>
      </w:tr>
      <w:tr w:rsidR="00E2051A" w:rsidRPr="005C0EE9" w14:paraId="7FBF8036" w14:textId="77777777" w:rsidTr="004473A2">
        <w:trPr>
          <w:trHeight w:val="315"/>
        </w:trPr>
        <w:tc>
          <w:tcPr>
            <w:tcW w:w="2807" w:type="dxa"/>
            <w:gridSpan w:val="2"/>
            <w:vMerge w:val="restart"/>
            <w:tcBorders>
              <w:top w:val="single" w:sz="8" w:space="0" w:color="000000"/>
              <w:left w:val="single" w:sz="8" w:space="0" w:color="auto"/>
              <w:bottom w:val="single" w:sz="8" w:space="0" w:color="000000"/>
              <w:right w:val="single" w:sz="8" w:space="0" w:color="000000"/>
            </w:tcBorders>
            <w:shd w:val="clear" w:color="auto" w:fill="FFFFFF"/>
            <w:vAlign w:val="center"/>
          </w:tcPr>
          <w:p w14:paraId="2C8AA206" w14:textId="77777777" w:rsidR="004473A2" w:rsidRPr="005C0EE9" w:rsidRDefault="004473A2" w:rsidP="004473A2">
            <w:pPr>
              <w:jc w:val="center"/>
              <w:rPr>
                <w:rFonts w:ascii="Times New Roman" w:hAnsi="Times New Roman" w:cs="Times New Roman"/>
                <w:b/>
                <w:bCs/>
              </w:rPr>
            </w:pPr>
            <w:r w:rsidRPr="005C0EE9">
              <w:rPr>
                <w:rFonts w:ascii="Times New Roman" w:hAnsi="Times New Roman" w:cs="Times New Roman"/>
                <w:b/>
                <w:bCs/>
              </w:rPr>
              <w:t>Članovi Društva</w:t>
            </w:r>
          </w:p>
        </w:tc>
        <w:tc>
          <w:tcPr>
            <w:tcW w:w="3691" w:type="dxa"/>
            <w:vMerge w:val="restart"/>
            <w:tcBorders>
              <w:top w:val="nil"/>
              <w:left w:val="single" w:sz="8" w:space="0" w:color="auto"/>
              <w:right w:val="single" w:sz="8" w:space="0" w:color="auto"/>
            </w:tcBorders>
            <w:shd w:val="clear" w:color="auto" w:fill="auto"/>
            <w:vAlign w:val="center"/>
          </w:tcPr>
          <w:p w14:paraId="5D768051" w14:textId="77777777" w:rsidR="004473A2" w:rsidRPr="005C0EE9" w:rsidRDefault="004473A2" w:rsidP="004473A2">
            <w:pPr>
              <w:jc w:val="center"/>
              <w:rPr>
                <w:rFonts w:ascii="Times New Roman" w:hAnsi="Times New Roman" w:cs="Times New Roman"/>
              </w:rPr>
            </w:pPr>
            <w:r w:rsidRPr="005C0EE9">
              <w:rPr>
                <w:rFonts w:ascii="Times New Roman" w:hAnsi="Times New Roman" w:cs="Times New Roman"/>
              </w:rPr>
              <w:t> </w:t>
            </w:r>
          </w:p>
          <w:p w14:paraId="26258FD9" w14:textId="77777777" w:rsidR="004473A2" w:rsidRPr="005C0EE9" w:rsidRDefault="004473A2" w:rsidP="004473A2">
            <w:pPr>
              <w:jc w:val="center"/>
              <w:rPr>
                <w:rFonts w:ascii="Times New Roman" w:hAnsi="Times New Roman" w:cs="Times New Roman"/>
              </w:rPr>
            </w:pPr>
          </w:p>
          <w:p w14:paraId="0A0C4B4E" w14:textId="77777777" w:rsidR="004473A2" w:rsidRPr="005C0EE9" w:rsidRDefault="004473A2" w:rsidP="004473A2">
            <w:pPr>
              <w:jc w:val="center"/>
              <w:rPr>
                <w:rFonts w:ascii="Times New Roman" w:hAnsi="Times New Roman" w:cs="Times New Roman"/>
              </w:rPr>
            </w:pPr>
          </w:p>
        </w:tc>
        <w:tc>
          <w:tcPr>
            <w:tcW w:w="3629" w:type="dxa"/>
            <w:gridSpan w:val="2"/>
            <w:tcBorders>
              <w:top w:val="single" w:sz="8" w:space="0" w:color="auto"/>
              <w:left w:val="nil"/>
              <w:bottom w:val="single" w:sz="8" w:space="0" w:color="auto"/>
              <w:right w:val="single" w:sz="8" w:space="0" w:color="000000"/>
            </w:tcBorders>
            <w:shd w:val="clear" w:color="auto" w:fill="auto"/>
            <w:vAlign w:val="center"/>
          </w:tcPr>
          <w:p w14:paraId="14B1B027" w14:textId="77777777" w:rsidR="004473A2" w:rsidRPr="005C0EE9" w:rsidRDefault="004473A2" w:rsidP="004473A2">
            <w:pPr>
              <w:jc w:val="center"/>
              <w:rPr>
                <w:rFonts w:ascii="Times New Roman" w:hAnsi="Times New Roman" w:cs="Times New Roman"/>
              </w:rPr>
            </w:pPr>
            <w:r w:rsidRPr="005C0EE9">
              <w:rPr>
                <w:rFonts w:ascii="Times New Roman" w:hAnsi="Times New Roman" w:cs="Times New Roman"/>
              </w:rPr>
              <w:t>Poslovni udjeli</w:t>
            </w:r>
          </w:p>
        </w:tc>
      </w:tr>
      <w:tr w:rsidR="00E2051A" w:rsidRPr="005C0EE9" w14:paraId="61854425" w14:textId="77777777" w:rsidTr="004473A2">
        <w:trPr>
          <w:trHeight w:hRule="exact" w:val="284"/>
        </w:trPr>
        <w:tc>
          <w:tcPr>
            <w:tcW w:w="2807" w:type="dxa"/>
            <w:gridSpan w:val="2"/>
            <w:vMerge/>
            <w:tcBorders>
              <w:top w:val="single" w:sz="8" w:space="0" w:color="000000"/>
              <w:left w:val="single" w:sz="8" w:space="0" w:color="auto"/>
              <w:bottom w:val="single" w:sz="8" w:space="0" w:color="000000"/>
              <w:right w:val="single" w:sz="8" w:space="0" w:color="auto"/>
            </w:tcBorders>
            <w:shd w:val="clear" w:color="auto" w:fill="auto"/>
            <w:vAlign w:val="center"/>
          </w:tcPr>
          <w:p w14:paraId="70A692B9" w14:textId="77777777" w:rsidR="004473A2" w:rsidRPr="005C0EE9" w:rsidRDefault="004473A2" w:rsidP="004473A2">
            <w:pPr>
              <w:rPr>
                <w:rFonts w:ascii="Times New Roman" w:hAnsi="Times New Roman" w:cs="Times New Roman"/>
                <w:b/>
                <w:bCs/>
              </w:rPr>
            </w:pPr>
          </w:p>
        </w:tc>
        <w:tc>
          <w:tcPr>
            <w:tcW w:w="3691" w:type="dxa"/>
            <w:vMerge/>
            <w:tcBorders>
              <w:left w:val="single" w:sz="8" w:space="0" w:color="auto"/>
              <w:bottom w:val="single" w:sz="8" w:space="0" w:color="auto"/>
              <w:right w:val="single" w:sz="8" w:space="0" w:color="auto"/>
            </w:tcBorders>
            <w:shd w:val="clear" w:color="auto" w:fill="auto"/>
            <w:vAlign w:val="center"/>
          </w:tcPr>
          <w:p w14:paraId="4157ADD5" w14:textId="77777777" w:rsidR="004473A2" w:rsidRPr="005C0EE9" w:rsidRDefault="004473A2" w:rsidP="004473A2">
            <w:pPr>
              <w:rPr>
                <w:rFonts w:ascii="Times New Roman" w:hAnsi="Times New Roman" w:cs="Times New Roman"/>
              </w:rPr>
            </w:pPr>
          </w:p>
        </w:tc>
        <w:tc>
          <w:tcPr>
            <w:tcW w:w="1800" w:type="dxa"/>
            <w:tcBorders>
              <w:top w:val="nil"/>
              <w:left w:val="single" w:sz="8" w:space="0" w:color="auto"/>
              <w:bottom w:val="single" w:sz="8" w:space="0" w:color="auto"/>
              <w:right w:val="single" w:sz="8" w:space="0" w:color="auto"/>
            </w:tcBorders>
            <w:shd w:val="clear" w:color="auto" w:fill="auto"/>
            <w:noWrap/>
            <w:vAlign w:val="center"/>
          </w:tcPr>
          <w:p w14:paraId="5BB48A23" w14:textId="77777777" w:rsidR="004473A2" w:rsidRPr="005C0EE9" w:rsidRDefault="004473A2" w:rsidP="004473A2">
            <w:pPr>
              <w:jc w:val="center"/>
              <w:rPr>
                <w:rFonts w:ascii="Times New Roman" w:hAnsi="Times New Roman" w:cs="Times New Roman"/>
              </w:rPr>
            </w:pPr>
            <w:r w:rsidRPr="005C0EE9">
              <w:rPr>
                <w:rFonts w:ascii="Times New Roman" w:hAnsi="Times New Roman" w:cs="Times New Roman"/>
              </w:rPr>
              <w:t>Kn</w:t>
            </w:r>
          </w:p>
        </w:tc>
        <w:tc>
          <w:tcPr>
            <w:tcW w:w="1829" w:type="dxa"/>
            <w:tcBorders>
              <w:top w:val="nil"/>
              <w:left w:val="nil"/>
              <w:bottom w:val="single" w:sz="8" w:space="0" w:color="auto"/>
              <w:right w:val="single" w:sz="8" w:space="0" w:color="auto"/>
            </w:tcBorders>
            <w:shd w:val="clear" w:color="auto" w:fill="auto"/>
            <w:vAlign w:val="center"/>
          </w:tcPr>
          <w:p w14:paraId="38243EAD" w14:textId="77777777" w:rsidR="004473A2" w:rsidRPr="005C0EE9" w:rsidRDefault="004473A2" w:rsidP="004473A2">
            <w:pPr>
              <w:jc w:val="center"/>
              <w:rPr>
                <w:rFonts w:ascii="Times New Roman" w:hAnsi="Times New Roman" w:cs="Times New Roman"/>
              </w:rPr>
            </w:pPr>
            <w:r w:rsidRPr="005C0EE9">
              <w:rPr>
                <w:rFonts w:ascii="Times New Roman" w:hAnsi="Times New Roman" w:cs="Times New Roman"/>
              </w:rPr>
              <w:t>%</w:t>
            </w:r>
          </w:p>
        </w:tc>
      </w:tr>
      <w:tr w:rsidR="00E2051A" w:rsidRPr="005C0EE9" w14:paraId="1C2B689C" w14:textId="77777777" w:rsidTr="004473A2">
        <w:trPr>
          <w:trHeight w:hRule="exact" w:val="340"/>
        </w:trPr>
        <w:tc>
          <w:tcPr>
            <w:tcW w:w="2807" w:type="dxa"/>
            <w:gridSpan w:val="2"/>
            <w:vMerge/>
            <w:tcBorders>
              <w:top w:val="single" w:sz="8" w:space="0" w:color="000000"/>
              <w:left w:val="single" w:sz="8" w:space="0" w:color="auto"/>
              <w:bottom w:val="single" w:sz="8" w:space="0" w:color="000000"/>
              <w:right w:val="single" w:sz="8" w:space="0" w:color="000000"/>
            </w:tcBorders>
            <w:shd w:val="clear" w:color="auto" w:fill="auto"/>
            <w:vAlign w:val="center"/>
          </w:tcPr>
          <w:p w14:paraId="50941C5A" w14:textId="77777777" w:rsidR="004473A2" w:rsidRPr="005C0EE9" w:rsidRDefault="004473A2" w:rsidP="004473A2">
            <w:pPr>
              <w:rPr>
                <w:rFonts w:ascii="Times New Roman" w:hAnsi="Times New Roman" w:cs="Times New Roman"/>
                <w:b/>
                <w:bCs/>
              </w:rPr>
            </w:pPr>
          </w:p>
        </w:tc>
        <w:tc>
          <w:tcPr>
            <w:tcW w:w="3691" w:type="dxa"/>
            <w:tcBorders>
              <w:top w:val="nil"/>
              <w:left w:val="nil"/>
              <w:bottom w:val="single" w:sz="4" w:space="0" w:color="auto"/>
              <w:right w:val="nil"/>
            </w:tcBorders>
            <w:shd w:val="clear" w:color="auto" w:fill="auto"/>
            <w:vAlign w:val="center"/>
          </w:tcPr>
          <w:p w14:paraId="5D108B86" w14:textId="77777777" w:rsidR="004473A2" w:rsidRPr="005C0EE9" w:rsidRDefault="004473A2" w:rsidP="004473A2">
            <w:pPr>
              <w:rPr>
                <w:rFonts w:ascii="Times New Roman" w:hAnsi="Times New Roman" w:cs="Times New Roman"/>
              </w:rPr>
            </w:pPr>
            <w:r w:rsidRPr="005C0EE9">
              <w:rPr>
                <w:rFonts w:ascii="Times New Roman" w:hAnsi="Times New Roman" w:cs="Times New Roman"/>
              </w:rPr>
              <w:t>Republika Hrvatska</w:t>
            </w:r>
          </w:p>
        </w:tc>
        <w:tc>
          <w:tcPr>
            <w:tcW w:w="1800" w:type="dxa"/>
            <w:tcBorders>
              <w:top w:val="nil"/>
              <w:left w:val="single" w:sz="8" w:space="0" w:color="auto"/>
              <w:bottom w:val="single" w:sz="4" w:space="0" w:color="auto"/>
              <w:right w:val="single" w:sz="8" w:space="0" w:color="auto"/>
            </w:tcBorders>
            <w:shd w:val="clear" w:color="auto" w:fill="auto"/>
            <w:noWrap/>
            <w:vAlign w:val="center"/>
          </w:tcPr>
          <w:p w14:paraId="5EC583EC" w14:textId="77777777" w:rsidR="004473A2" w:rsidRPr="005C0EE9" w:rsidRDefault="004473A2" w:rsidP="004473A2">
            <w:pPr>
              <w:jc w:val="right"/>
              <w:rPr>
                <w:rFonts w:ascii="Times New Roman" w:hAnsi="Times New Roman" w:cs="Times New Roman"/>
              </w:rPr>
            </w:pPr>
            <w:r w:rsidRPr="005C0EE9">
              <w:rPr>
                <w:rFonts w:ascii="Times New Roman" w:hAnsi="Times New Roman" w:cs="Times New Roman"/>
              </w:rPr>
              <w:t>79.311.800,00</w:t>
            </w:r>
          </w:p>
        </w:tc>
        <w:tc>
          <w:tcPr>
            <w:tcW w:w="1829" w:type="dxa"/>
            <w:tcBorders>
              <w:top w:val="nil"/>
              <w:left w:val="nil"/>
              <w:bottom w:val="single" w:sz="4" w:space="0" w:color="auto"/>
              <w:right w:val="single" w:sz="8" w:space="0" w:color="auto"/>
            </w:tcBorders>
            <w:shd w:val="clear" w:color="auto" w:fill="auto"/>
            <w:vAlign w:val="center"/>
          </w:tcPr>
          <w:p w14:paraId="5A62D252" w14:textId="77777777" w:rsidR="004473A2" w:rsidRPr="005C0EE9" w:rsidRDefault="004473A2" w:rsidP="004473A2">
            <w:pPr>
              <w:jc w:val="center"/>
              <w:rPr>
                <w:rFonts w:ascii="Times New Roman" w:hAnsi="Times New Roman" w:cs="Times New Roman"/>
              </w:rPr>
            </w:pPr>
            <w:r w:rsidRPr="005C0EE9">
              <w:rPr>
                <w:rFonts w:ascii="Times New Roman" w:hAnsi="Times New Roman" w:cs="Times New Roman"/>
              </w:rPr>
              <w:t>55,00%</w:t>
            </w:r>
          </w:p>
        </w:tc>
      </w:tr>
      <w:tr w:rsidR="00E2051A" w:rsidRPr="005C0EE9" w14:paraId="47BD2C53" w14:textId="77777777" w:rsidTr="004473A2">
        <w:trPr>
          <w:trHeight w:hRule="exact" w:val="340"/>
        </w:trPr>
        <w:tc>
          <w:tcPr>
            <w:tcW w:w="2807" w:type="dxa"/>
            <w:gridSpan w:val="2"/>
            <w:vMerge/>
            <w:tcBorders>
              <w:top w:val="single" w:sz="8" w:space="0" w:color="000000"/>
              <w:left w:val="single" w:sz="8" w:space="0" w:color="auto"/>
              <w:bottom w:val="single" w:sz="8" w:space="0" w:color="000000"/>
              <w:right w:val="single" w:sz="8" w:space="0" w:color="000000"/>
            </w:tcBorders>
            <w:shd w:val="clear" w:color="auto" w:fill="auto"/>
            <w:vAlign w:val="center"/>
          </w:tcPr>
          <w:p w14:paraId="4858F3D3" w14:textId="77777777" w:rsidR="004473A2" w:rsidRPr="005C0EE9" w:rsidRDefault="004473A2" w:rsidP="004473A2">
            <w:pPr>
              <w:rPr>
                <w:rFonts w:ascii="Times New Roman" w:hAnsi="Times New Roman" w:cs="Times New Roman"/>
                <w:b/>
                <w:bCs/>
              </w:rPr>
            </w:pPr>
          </w:p>
        </w:tc>
        <w:tc>
          <w:tcPr>
            <w:tcW w:w="3691" w:type="dxa"/>
            <w:tcBorders>
              <w:top w:val="single" w:sz="4" w:space="0" w:color="auto"/>
              <w:left w:val="nil"/>
              <w:bottom w:val="single" w:sz="4" w:space="0" w:color="auto"/>
              <w:right w:val="nil"/>
            </w:tcBorders>
            <w:shd w:val="clear" w:color="auto" w:fill="auto"/>
            <w:vAlign w:val="center"/>
          </w:tcPr>
          <w:p w14:paraId="178EC69D" w14:textId="77777777" w:rsidR="004473A2" w:rsidRPr="005C0EE9" w:rsidRDefault="004473A2" w:rsidP="004473A2">
            <w:pPr>
              <w:rPr>
                <w:rFonts w:ascii="Times New Roman" w:hAnsi="Times New Roman" w:cs="Times New Roman"/>
              </w:rPr>
            </w:pPr>
            <w:r w:rsidRPr="005C0EE9">
              <w:rPr>
                <w:rFonts w:ascii="Times New Roman" w:hAnsi="Times New Roman" w:cs="Times New Roman"/>
              </w:rPr>
              <w:t>Primorsko-goranska županija</w:t>
            </w:r>
          </w:p>
        </w:tc>
        <w:tc>
          <w:tcPr>
            <w:tcW w:w="18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5B662A28" w14:textId="77777777" w:rsidR="004473A2" w:rsidRPr="005C0EE9" w:rsidRDefault="004473A2" w:rsidP="004473A2">
            <w:pPr>
              <w:jc w:val="right"/>
              <w:rPr>
                <w:rFonts w:ascii="Times New Roman" w:hAnsi="Times New Roman" w:cs="Times New Roman"/>
              </w:rPr>
            </w:pPr>
            <w:r w:rsidRPr="005C0EE9">
              <w:rPr>
                <w:rFonts w:ascii="Times New Roman" w:hAnsi="Times New Roman" w:cs="Times New Roman"/>
              </w:rPr>
              <w:t>28.840.600,00</w:t>
            </w:r>
          </w:p>
        </w:tc>
        <w:tc>
          <w:tcPr>
            <w:tcW w:w="1829" w:type="dxa"/>
            <w:tcBorders>
              <w:top w:val="single" w:sz="4" w:space="0" w:color="auto"/>
              <w:left w:val="nil"/>
              <w:bottom w:val="single" w:sz="4" w:space="0" w:color="auto"/>
              <w:right w:val="single" w:sz="8" w:space="0" w:color="auto"/>
            </w:tcBorders>
            <w:shd w:val="clear" w:color="auto" w:fill="auto"/>
            <w:vAlign w:val="center"/>
          </w:tcPr>
          <w:p w14:paraId="796C386A" w14:textId="77777777" w:rsidR="004473A2" w:rsidRPr="005C0EE9" w:rsidRDefault="004473A2" w:rsidP="004473A2">
            <w:pPr>
              <w:jc w:val="center"/>
              <w:rPr>
                <w:rFonts w:ascii="Times New Roman" w:hAnsi="Times New Roman" w:cs="Times New Roman"/>
              </w:rPr>
            </w:pPr>
            <w:r w:rsidRPr="005C0EE9">
              <w:rPr>
                <w:rFonts w:ascii="Times New Roman" w:hAnsi="Times New Roman" w:cs="Times New Roman"/>
              </w:rPr>
              <w:t>20,00%</w:t>
            </w:r>
          </w:p>
        </w:tc>
      </w:tr>
      <w:tr w:rsidR="00E2051A" w:rsidRPr="005C0EE9" w14:paraId="164BA0D5" w14:textId="77777777" w:rsidTr="004473A2">
        <w:trPr>
          <w:trHeight w:hRule="exact" w:val="340"/>
        </w:trPr>
        <w:tc>
          <w:tcPr>
            <w:tcW w:w="2807" w:type="dxa"/>
            <w:gridSpan w:val="2"/>
            <w:vMerge/>
            <w:tcBorders>
              <w:top w:val="single" w:sz="8" w:space="0" w:color="000000"/>
              <w:left w:val="single" w:sz="8" w:space="0" w:color="auto"/>
              <w:bottom w:val="single" w:sz="8" w:space="0" w:color="000000"/>
              <w:right w:val="single" w:sz="8" w:space="0" w:color="000000"/>
            </w:tcBorders>
            <w:shd w:val="clear" w:color="auto" w:fill="auto"/>
            <w:vAlign w:val="center"/>
          </w:tcPr>
          <w:p w14:paraId="3F5A42B2" w14:textId="77777777" w:rsidR="004473A2" w:rsidRPr="005C0EE9" w:rsidRDefault="004473A2" w:rsidP="004473A2">
            <w:pPr>
              <w:rPr>
                <w:rFonts w:ascii="Times New Roman" w:hAnsi="Times New Roman" w:cs="Times New Roman"/>
                <w:b/>
                <w:bCs/>
              </w:rPr>
            </w:pPr>
          </w:p>
        </w:tc>
        <w:tc>
          <w:tcPr>
            <w:tcW w:w="3691" w:type="dxa"/>
            <w:tcBorders>
              <w:top w:val="single" w:sz="4" w:space="0" w:color="auto"/>
              <w:left w:val="nil"/>
              <w:bottom w:val="single" w:sz="4" w:space="0" w:color="auto"/>
              <w:right w:val="nil"/>
            </w:tcBorders>
            <w:shd w:val="clear" w:color="auto" w:fill="auto"/>
            <w:vAlign w:val="center"/>
          </w:tcPr>
          <w:p w14:paraId="04BD78A4" w14:textId="77777777" w:rsidR="004473A2" w:rsidRPr="005C0EE9" w:rsidRDefault="004473A2" w:rsidP="004473A2">
            <w:pPr>
              <w:rPr>
                <w:rFonts w:ascii="Times New Roman" w:hAnsi="Times New Roman" w:cs="Times New Roman"/>
              </w:rPr>
            </w:pPr>
            <w:r w:rsidRPr="005C0EE9">
              <w:rPr>
                <w:rFonts w:ascii="Times New Roman" w:hAnsi="Times New Roman" w:cs="Times New Roman"/>
              </w:rPr>
              <w:t>Grad Rijeka</w:t>
            </w:r>
          </w:p>
        </w:tc>
        <w:tc>
          <w:tcPr>
            <w:tcW w:w="18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73C9D41D" w14:textId="77777777" w:rsidR="004473A2" w:rsidRPr="005C0EE9" w:rsidRDefault="004473A2" w:rsidP="004473A2">
            <w:pPr>
              <w:jc w:val="right"/>
              <w:rPr>
                <w:rFonts w:ascii="Times New Roman" w:hAnsi="Times New Roman" w:cs="Times New Roman"/>
              </w:rPr>
            </w:pPr>
            <w:r w:rsidRPr="005C0EE9">
              <w:rPr>
                <w:rFonts w:ascii="Times New Roman" w:hAnsi="Times New Roman" w:cs="Times New Roman"/>
              </w:rPr>
              <w:t>14.420.300,00</w:t>
            </w:r>
          </w:p>
        </w:tc>
        <w:tc>
          <w:tcPr>
            <w:tcW w:w="1829" w:type="dxa"/>
            <w:tcBorders>
              <w:top w:val="single" w:sz="4" w:space="0" w:color="auto"/>
              <w:left w:val="nil"/>
              <w:bottom w:val="single" w:sz="4" w:space="0" w:color="auto"/>
              <w:right w:val="single" w:sz="8" w:space="0" w:color="auto"/>
            </w:tcBorders>
            <w:shd w:val="clear" w:color="auto" w:fill="auto"/>
            <w:vAlign w:val="center"/>
          </w:tcPr>
          <w:p w14:paraId="20DB40A4" w14:textId="77777777" w:rsidR="004473A2" w:rsidRPr="005C0EE9" w:rsidRDefault="004473A2" w:rsidP="004473A2">
            <w:pPr>
              <w:jc w:val="center"/>
              <w:rPr>
                <w:rFonts w:ascii="Times New Roman" w:hAnsi="Times New Roman" w:cs="Times New Roman"/>
              </w:rPr>
            </w:pPr>
            <w:r w:rsidRPr="005C0EE9">
              <w:rPr>
                <w:rFonts w:ascii="Times New Roman" w:hAnsi="Times New Roman" w:cs="Times New Roman"/>
              </w:rPr>
              <w:t>10,00%</w:t>
            </w:r>
          </w:p>
        </w:tc>
      </w:tr>
      <w:tr w:rsidR="00E2051A" w:rsidRPr="005C0EE9" w14:paraId="09AA96AD" w14:textId="77777777" w:rsidTr="004473A2">
        <w:trPr>
          <w:trHeight w:hRule="exact" w:val="340"/>
        </w:trPr>
        <w:tc>
          <w:tcPr>
            <w:tcW w:w="2807" w:type="dxa"/>
            <w:gridSpan w:val="2"/>
            <w:vMerge/>
            <w:tcBorders>
              <w:top w:val="single" w:sz="8" w:space="0" w:color="000000"/>
              <w:left w:val="single" w:sz="8" w:space="0" w:color="auto"/>
              <w:bottom w:val="single" w:sz="8" w:space="0" w:color="000000"/>
              <w:right w:val="single" w:sz="8" w:space="0" w:color="000000"/>
            </w:tcBorders>
            <w:shd w:val="clear" w:color="auto" w:fill="auto"/>
            <w:vAlign w:val="center"/>
          </w:tcPr>
          <w:p w14:paraId="6E65C944" w14:textId="77777777" w:rsidR="004473A2" w:rsidRPr="005C0EE9" w:rsidRDefault="004473A2" w:rsidP="004473A2">
            <w:pPr>
              <w:rPr>
                <w:rFonts w:ascii="Times New Roman" w:hAnsi="Times New Roman" w:cs="Times New Roman"/>
                <w:b/>
                <w:bCs/>
              </w:rPr>
            </w:pPr>
          </w:p>
        </w:tc>
        <w:tc>
          <w:tcPr>
            <w:tcW w:w="3691" w:type="dxa"/>
            <w:tcBorders>
              <w:top w:val="single" w:sz="4" w:space="0" w:color="auto"/>
              <w:left w:val="nil"/>
              <w:bottom w:val="single" w:sz="4" w:space="0" w:color="auto"/>
              <w:right w:val="nil"/>
            </w:tcBorders>
            <w:shd w:val="clear" w:color="auto" w:fill="auto"/>
            <w:vAlign w:val="center"/>
          </w:tcPr>
          <w:p w14:paraId="51E73741" w14:textId="77777777" w:rsidR="004473A2" w:rsidRPr="005C0EE9" w:rsidRDefault="004473A2" w:rsidP="004473A2">
            <w:pPr>
              <w:rPr>
                <w:rFonts w:ascii="Times New Roman" w:hAnsi="Times New Roman" w:cs="Times New Roman"/>
              </w:rPr>
            </w:pPr>
            <w:r w:rsidRPr="005C0EE9">
              <w:rPr>
                <w:rFonts w:ascii="Times New Roman" w:hAnsi="Times New Roman" w:cs="Times New Roman"/>
              </w:rPr>
              <w:t>Grad Crikvenica</w:t>
            </w:r>
          </w:p>
        </w:tc>
        <w:tc>
          <w:tcPr>
            <w:tcW w:w="18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2E3F94B4" w14:textId="77777777" w:rsidR="004473A2" w:rsidRPr="005C0EE9" w:rsidRDefault="004473A2" w:rsidP="004473A2">
            <w:pPr>
              <w:jc w:val="right"/>
              <w:rPr>
                <w:rFonts w:ascii="Times New Roman" w:hAnsi="Times New Roman" w:cs="Times New Roman"/>
              </w:rPr>
            </w:pPr>
            <w:r w:rsidRPr="005C0EE9">
              <w:rPr>
                <w:rFonts w:ascii="Times New Roman" w:hAnsi="Times New Roman" w:cs="Times New Roman"/>
              </w:rPr>
              <w:t>5.768.100,00</w:t>
            </w:r>
          </w:p>
        </w:tc>
        <w:tc>
          <w:tcPr>
            <w:tcW w:w="1829" w:type="dxa"/>
            <w:tcBorders>
              <w:top w:val="single" w:sz="4" w:space="0" w:color="auto"/>
              <w:left w:val="nil"/>
              <w:bottom w:val="single" w:sz="4" w:space="0" w:color="auto"/>
              <w:right w:val="single" w:sz="8" w:space="0" w:color="auto"/>
            </w:tcBorders>
            <w:shd w:val="clear" w:color="auto" w:fill="auto"/>
            <w:vAlign w:val="center"/>
          </w:tcPr>
          <w:p w14:paraId="583879EE" w14:textId="77777777" w:rsidR="004473A2" w:rsidRPr="005C0EE9" w:rsidRDefault="004473A2" w:rsidP="004473A2">
            <w:pPr>
              <w:jc w:val="center"/>
              <w:rPr>
                <w:rFonts w:ascii="Times New Roman" w:hAnsi="Times New Roman" w:cs="Times New Roman"/>
              </w:rPr>
            </w:pPr>
            <w:r w:rsidRPr="005C0EE9">
              <w:rPr>
                <w:rFonts w:ascii="Times New Roman" w:hAnsi="Times New Roman" w:cs="Times New Roman"/>
              </w:rPr>
              <w:t>4,00%</w:t>
            </w:r>
          </w:p>
        </w:tc>
      </w:tr>
      <w:tr w:rsidR="00E2051A" w:rsidRPr="005C0EE9" w14:paraId="4B75AA81" w14:textId="77777777" w:rsidTr="004473A2">
        <w:trPr>
          <w:trHeight w:hRule="exact" w:val="340"/>
        </w:trPr>
        <w:tc>
          <w:tcPr>
            <w:tcW w:w="2807" w:type="dxa"/>
            <w:gridSpan w:val="2"/>
            <w:vMerge/>
            <w:tcBorders>
              <w:top w:val="single" w:sz="8" w:space="0" w:color="000000"/>
              <w:left w:val="single" w:sz="8" w:space="0" w:color="auto"/>
              <w:bottom w:val="single" w:sz="8" w:space="0" w:color="000000"/>
              <w:right w:val="single" w:sz="8" w:space="0" w:color="000000"/>
            </w:tcBorders>
            <w:shd w:val="clear" w:color="auto" w:fill="auto"/>
            <w:vAlign w:val="center"/>
          </w:tcPr>
          <w:p w14:paraId="70631DF2" w14:textId="77777777" w:rsidR="004473A2" w:rsidRPr="005C0EE9" w:rsidRDefault="004473A2" w:rsidP="004473A2">
            <w:pPr>
              <w:rPr>
                <w:rFonts w:ascii="Times New Roman" w:hAnsi="Times New Roman" w:cs="Times New Roman"/>
                <w:b/>
                <w:bCs/>
              </w:rPr>
            </w:pPr>
          </w:p>
        </w:tc>
        <w:tc>
          <w:tcPr>
            <w:tcW w:w="3691" w:type="dxa"/>
            <w:tcBorders>
              <w:top w:val="single" w:sz="4" w:space="0" w:color="auto"/>
              <w:left w:val="nil"/>
              <w:bottom w:val="single" w:sz="4" w:space="0" w:color="auto"/>
              <w:right w:val="nil"/>
            </w:tcBorders>
            <w:shd w:val="clear" w:color="auto" w:fill="auto"/>
            <w:vAlign w:val="center"/>
          </w:tcPr>
          <w:p w14:paraId="2580C879" w14:textId="77777777" w:rsidR="004473A2" w:rsidRPr="005C0EE9" w:rsidRDefault="004473A2" w:rsidP="004473A2">
            <w:pPr>
              <w:rPr>
                <w:rFonts w:ascii="Times New Roman" w:hAnsi="Times New Roman" w:cs="Times New Roman"/>
              </w:rPr>
            </w:pPr>
            <w:r w:rsidRPr="005C0EE9">
              <w:rPr>
                <w:rFonts w:ascii="Times New Roman" w:hAnsi="Times New Roman" w:cs="Times New Roman"/>
              </w:rPr>
              <w:t>Grad Opatija</w:t>
            </w:r>
          </w:p>
        </w:tc>
        <w:tc>
          <w:tcPr>
            <w:tcW w:w="18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589791AA" w14:textId="77777777" w:rsidR="004473A2" w:rsidRPr="005C0EE9" w:rsidRDefault="004473A2" w:rsidP="004473A2">
            <w:pPr>
              <w:jc w:val="right"/>
              <w:rPr>
                <w:rFonts w:ascii="Times New Roman" w:hAnsi="Times New Roman" w:cs="Times New Roman"/>
              </w:rPr>
            </w:pPr>
            <w:r w:rsidRPr="005C0EE9">
              <w:rPr>
                <w:rFonts w:ascii="Times New Roman" w:hAnsi="Times New Roman" w:cs="Times New Roman"/>
              </w:rPr>
              <w:t>5.768.100,00</w:t>
            </w:r>
          </w:p>
        </w:tc>
        <w:tc>
          <w:tcPr>
            <w:tcW w:w="1829" w:type="dxa"/>
            <w:tcBorders>
              <w:top w:val="single" w:sz="4" w:space="0" w:color="auto"/>
              <w:left w:val="nil"/>
              <w:bottom w:val="single" w:sz="4" w:space="0" w:color="auto"/>
              <w:right w:val="single" w:sz="8" w:space="0" w:color="auto"/>
            </w:tcBorders>
            <w:shd w:val="clear" w:color="auto" w:fill="auto"/>
            <w:vAlign w:val="center"/>
          </w:tcPr>
          <w:p w14:paraId="49BBFA14" w14:textId="77777777" w:rsidR="004473A2" w:rsidRPr="005C0EE9" w:rsidRDefault="004473A2" w:rsidP="004473A2">
            <w:pPr>
              <w:jc w:val="center"/>
              <w:rPr>
                <w:rFonts w:ascii="Times New Roman" w:hAnsi="Times New Roman" w:cs="Times New Roman"/>
              </w:rPr>
            </w:pPr>
            <w:r w:rsidRPr="005C0EE9">
              <w:rPr>
                <w:rFonts w:ascii="Times New Roman" w:hAnsi="Times New Roman" w:cs="Times New Roman"/>
              </w:rPr>
              <w:t>4,00%</w:t>
            </w:r>
          </w:p>
        </w:tc>
      </w:tr>
      <w:tr w:rsidR="00E2051A" w:rsidRPr="005C0EE9" w14:paraId="756183A3" w14:textId="77777777" w:rsidTr="004473A2">
        <w:trPr>
          <w:trHeight w:hRule="exact" w:val="340"/>
        </w:trPr>
        <w:tc>
          <w:tcPr>
            <w:tcW w:w="2807" w:type="dxa"/>
            <w:gridSpan w:val="2"/>
            <w:vMerge/>
            <w:tcBorders>
              <w:top w:val="single" w:sz="8" w:space="0" w:color="000000"/>
              <w:left w:val="single" w:sz="8" w:space="0" w:color="auto"/>
              <w:bottom w:val="single" w:sz="8" w:space="0" w:color="000000"/>
              <w:right w:val="single" w:sz="8" w:space="0" w:color="000000"/>
            </w:tcBorders>
            <w:shd w:val="clear" w:color="auto" w:fill="auto"/>
            <w:vAlign w:val="center"/>
          </w:tcPr>
          <w:p w14:paraId="7C1AFD83" w14:textId="77777777" w:rsidR="004473A2" w:rsidRPr="005C0EE9" w:rsidRDefault="004473A2" w:rsidP="004473A2">
            <w:pPr>
              <w:rPr>
                <w:rFonts w:ascii="Times New Roman" w:hAnsi="Times New Roman" w:cs="Times New Roman"/>
                <w:b/>
                <w:bCs/>
              </w:rPr>
            </w:pPr>
          </w:p>
        </w:tc>
        <w:tc>
          <w:tcPr>
            <w:tcW w:w="3691" w:type="dxa"/>
            <w:tcBorders>
              <w:top w:val="single" w:sz="4" w:space="0" w:color="auto"/>
              <w:left w:val="nil"/>
              <w:bottom w:val="single" w:sz="4" w:space="0" w:color="auto"/>
              <w:right w:val="nil"/>
            </w:tcBorders>
            <w:shd w:val="clear" w:color="auto" w:fill="auto"/>
            <w:vAlign w:val="center"/>
          </w:tcPr>
          <w:p w14:paraId="327C84F3" w14:textId="77777777" w:rsidR="004473A2" w:rsidRPr="005C0EE9" w:rsidRDefault="004473A2" w:rsidP="004473A2">
            <w:pPr>
              <w:rPr>
                <w:rFonts w:ascii="Times New Roman" w:hAnsi="Times New Roman" w:cs="Times New Roman"/>
              </w:rPr>
            </w:pPr>
            <w:r w:rsidRPr="005C0EE9">
              <w:rPr>
                <w:rFonts w:ascii="Times New Roman" w:hAnsi="Times New Roman" w:cs="Times New Roman"/>
              </w:rPr>
              <w:t>Grad Krk</w:t>
            </w:r>
          </w:p>
        </w:tc>
        <w:tc>
          <w:tcPr>
            <w:tcW w:w="18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6E052994" w14:textId="77777777" w:rsidR="004473A2" w:rsidRPr="005C0EE9" w:rsidRDefault="004473A2" w:rsidP="004473A2">
            <w:pPr>
              <w:jc w:val="right"/>
              <w:rPr>
                <w:rFonts w:ascii="Times New Roman" w:hAnsi="Times New Roman" w:cs="Times New Roman"/>
              </w:rPr>
            </w:pPr>
            <w:r w:rsidRPr="005C0EE9">
              <w:rPr>
                <w:rFonts w:ascii="Times New Roman" w:hAnsi="Times New Roman" w:cs="Times New Roman"/>
              </w:rPr>
              <w:t>5.768.100,00</w:t>
            </w:r>
          </w:p>
        </w:tc>
        <w:tc>
          <w:tcPr>
            <w:tcW w:w="1829" w:type="dxa"/>
            <w:tcBorders>
              <w:top w:val="single" w:sz="4" w:space="0" w:color="auto"/>
              <w:left w:val="nil"/>
              <w:bottom w:val="single" w:sz="4" w:space="0" w:color="auto"/>
              <w:right w:val="single" w:sz="8" w:space="0" w:color="auto"/>
            </w:tcBorders>
            <w:shd w:val="clear" w:color="auto" w:fill="auto"/>
            <w:vAlign w:val="center"/>
          </w:tcPr>
          <w:p w14:paraId="571901A9" w14:textId="77777777" w:rsidR="004473A2" w:rsidRPr="005C0EE9" w:rsidRDefault="004473A2" w:rsidP="004473A2">
            <w:pPr>
              <w:jc w:val="center"/>
              <w:rPr>
                <w:rFonts w:ascii="Times New Roman" w:hAnsi="Times New Roman" w:cs="Times New Roman"/>
              </w:rPr>
            </w:pPr>
            <w:r w:rsidRPr="005C0EE9">
              <w:rPr>
                <w:rFonts w:ascii="Times New Roman" w:hAnsi="Times New Roman" w:cs="Times New Roman"/>
              </w:rPr>
              <w:t>4,00%</w:t>
            </w:r>
          </w:p>
        </w:tc>
      </w:tr>
      <w:tr w:rsidR="00E2051A" w:rsidRPr="005C0EE9" w14:paraId="7E669F43" w14:textId="77777777" w:rsidTr="004473A2">
        <w:trPr>
          <w:trHeight w:hRule="exact" w:val="340"/>
        </w:trPr>
        <w:tc>
          <w:tcPr>
            <w:tcW w:w="2807" w:type="dxa"/>
            <w:gridSpan w:val="2"/>
            <w:vMerge/>
            <w:tcBorders>
              <w:top w:val="single" w:sz="8" w:space="0" w:color="000000"/>
              <w:left w:val="single" w:sz="8" w:space="0" w:color="auto"/>
              <w:bottom w:val="single" w:sz="8" w:space="0" w:color="000000"/>
              <w:right w:val="single" w:sz="8" w:space="0" w:color="000000"/>
            </w:tcBorders>
            <w:shd w:val="clear" w:color="auto" w:fill="auto"/>
            <w:vAlign w:val="center"/>
          </w:tcPr>
          <w:p w14:paraId="3903FCDA" w14:textId="77777777" w:rsidR="004473A2" w:rsidRPr="005C0EE9" w:rsidRDefault="004473A2" w:rsidP="004473A2">
            <w:pPr>
              <w:rPr>
                <w:rFonts w:ascii="Times New Roman" w:hAnsi="Times New Roman" w:cs="Times New Roman"/>
                <w:b/>
                <w:bCs/>
              </w:rPr>
            </w:pPr>
          </w:p>
        </w:tc>
        <w:tc>
          <w:tcPr>
            <w:tcW w:w="3691" w:type="dxa"/>
            <w:tcBorders>
              <w:top w:val="single" w:sz="4" w:space="0" w:color="auto"/>
              <w:left w:val="nil"/>
              <w:bottom w:val="single" w:sz="8" w:space="0" w:color="auto"/>
              <w:right w:val="nil"/>
            </w:tcBorders>
            <w:shd w:val="clear" w:color="auto" w:fill="auto"/>
            <w:vAlign w:val="center"/>
          </w:tcPr>
          <w:p w14:paraId="6907FBC1" w14:textId="77777777" w:rsidR="004473A2" w:rsidRPr="005C0EE9" w:rsidRDefault="004473A2" w:rsidP="004473A2">
            <w:pPr>
              <w:rPr>
                <w:rFonts w:ascii="Times New Roman" w:hAnsi="Times New Roman" w:cs="Times New Roman"/>
              </w:rPr>
            </w:pPr>
            <w:r w:rsidRPr="005C0EE9">
              <w:rPr>
                <w:rFonts w:ascii="Times New Roman" w:hAnsi="Times New Roman" w:cs="Times New Roman"/>
              </w:rPr>
              <w:t>Općina Omišalj</w:t>
            </w:r>
          </w:p>
        </w:tc>
        <w:tc>
          <w:tcPr>
            <w:tcW w:w="1800"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251FCAB" w14:textId="77777777" w:rsidR="004473A2" w:rsidRPr="005C0EE9" w:rsidRDefault="004473A2" w:rsidP="004473A2">
            <w:pPr>
              <w:jc w:val="right"/>
              <w:rPr>
                <w:rFonts w:ascii="Times New Roman" w:hAnsi="Times New Roman" w:cs="Times New Roman"/>
              </w:rPr>
            </w:pPr>
            <w:r w:rsidRPr="005C0EE9">
              <w:rPr>
                <w:rFonts w:ascii="Times New Roman" w:hAnsi="Times New Roman" w:cs="Times New Roman"/>
              </w:rPr>
              <w:t>4.326.100,00</w:t>
            </w:r>
          </w:p>
        </w:tc>
        <w:tc>
          <w:tcPr>
            <w:tcW w:w="1829" w:type="dxa"/>
            <w:tcBorders>
              <w:top w:val="single" w:sz="4" w:space="0" w:color="auto"/>
              <w:left w:val="nil"/>
              <w:bottom w:val="single" w:sz="8" w:space="0" w:color="auto"/>
              <w:right w:val="single" w:sz="8" w:space="0" w:color="auto"/>
            </w:tcBorders>
            <w:shd w:val="clear" w:color="auto" w:fill="auto"/>
            <w:vAlign w:val="center"/>
          </w:tcPr>
          <w:p w14:paraId="4E5718FE" w14:textId="77777777" w:rsidR="004473A2" w:rsidRPr="005C0EE9" w:rsidRDefault="004473A2" w:rsidP="004473A2">
            <w:pPr>
              <w:jc w:val="center"/>
              <w:rPr>
                <w:rFonts w:ascii="Times New Roman" w:hAnsi="Times New Roman" w:cs="Times New Roman"/>
              </w:rPr>
            </w:pPr>
            <w:r w:rsidRPr="005C0EE9">
              <w:rPr>
                <w:rFonts w:ascii="Times New Roman" w:hAnsi="Times New Roman" w:cs="Times New Roman"/>
              </w:rPr>
              <w:t>3,00%</w:t>
            </w:r>
          </w:p>
        </w:tc>
      </w:tr>
      <w:tr w:rsidR="00E2051A" w:rsidRPr="005C0EE9" w14:paraId="2B985B5B" w14:textId="77777777" w:rsidTr="004473A2">
        <w:trPr>
          <w:trHeight w:val="454"/>
        </w:trPr>
        <w:tc>
          <w:tcPr>
            <w:tcW w:w="1338" w:type="dxa"/>
            <w:tcBorders>
              <w:top w:val="nil"/>
              <w:left w:val="single" w:sz="8" w:space="0" w:color="auto"/>
              <w:bottom w:val="single" w:sz="8" w:space="0" w:color="auto"/>
              <w:right w:val="single" w:sz="8" w:space="0" w:color="auto"/>
            </w:tcBorders>
            <w:shd w:val="clear" w:color="auto" w:fill="FFFFFF"/>
            <w:vAlign w:val="center"/>
          </w:tcPr>
          <w:p w14:paraId="41F8C91F" w14:textId="77777777" w:rsidR="004473A2" w:rsidRPr="005C0EE9" w:rsidRDefault="004473A2" w:rsidP="004473A2">
            <w:pPr>
              <w:jc w:val="center"/>
              <w:rPr>
                <w:rFonts w:ascii="Times New Roman" w:hAnsi="Times New Roman" w:cs="Times New Roman"/>
                <w:b/>
                <w:bCs/>
              </w:rPr>
            </w:pPr>
            <w:r w:rsidRPr="005C0EE9">
              <w:rPr>
                <w:rFonts w:ascii="Times New Roman" w:hAnsi="Times New Roman" w:cs="Times New Roman"/>
                <w:b/>
                <w:bCs/>
              </w:rPr>
              <w:t>Uprava</w:t>
            </w:r>
          </w:p>
        </w:tc>
        <w:tc>
          <w:tcPr>
            <w:tcW w:w="1469" w:type="dxa"/>
            <w:tcBorders>
              <w:top w:val="nil"/>
              <w:left w:val="nil"/>
              <w:bottom w:val="single" w:sz="8" w:space="0" w:color="auto"/>
              <w:right w:val="single" w:sz="8" w:space="0" w:color="000000"/>
            </w:tcBorders>
            <w:shd w:val="clear" w:color="auto" w:fill="auto"/>
            <w:vAlign w:val="center"/>
          </w:tcPr>
          <w:p w14:paraId="004886CD" w14:textId="77777777" w:rsidR="004473A2" w:rsidRPr="005C0EE9" w:rsidRDefault="004473A2" w:rsidP="004473A2">
            <w:pPr>
              <w:jc w:val="center"/>
              <w:rPr>
                <w:rFonts w:ascii="Times New Roman" w:hAnsi="Times New Roman" w:cs="Times New Roman"/>
              </w:rPr>
            </w:pPr>
            <w:r w:rsidRPr="005C0EE9">
              <w:rPr>
                <w:rFonts w:ascii="Times New Roman" w:hAnsi="Times New Roman" w:cs="Times New Roman"/>
              </w:rPr>
              <w:t>Direktor</w:t>
            </w:r>
          </w:p>
        </w:tc>
        <w:tc>
          <w:tcPr>
            <w:tcW w:w="7320" w:type="dxa"/>
            <w:gridSpan w:val="3"/>
            <w:tcBorders>
              <w:top w:val="single" w:sz="8" w:space="0" w:color="auto"/>
              <w:left w:val="nil"/>
              <w:bottom w:val="single" w:sz="8" w:space="0" w:color="auto"/>
              <w:right w:val="single" w:sz="8" w:space="0" w:color="000000"/>
            </w:tcBorders>
            <w:shd w:val="clear" w:color="auto" w:fill="auto"/>
            <w:vAlign w:val="center"/>
          </w:tcPr>
          <w:p w14:paraId="79682675" w14:textId="77777777" w:rsidR="004473A2" w:rsidRPr="005C0EE9" w:rsidRDefault="004473A2" w:rsidP="004473A2">
            <w:pPr>
              <w:rPr>
                <w:rFonts w:ascii="Times New Roman" w:hAnsi="Times New Roman" w:cs="Times New Roman"/>
              </w:rPr>
            </w:pPr>
            <w:r w:rsidRPr="005C0EE9">
              <w:rPr>
                <w:rFonts w:ascii="Times New Roman" w:hAnsi="Times New Roman" w:cs="Times New Roman"/>
              </w:rPr>
              <w:t>Tomislav Palalić</w:t>
            </w:r>
          </w:p>
        </w:tc>
      </w:tr>
      <w:tr w:rsidR="00E2051A" w:rsidRPr="005C0EE9" w14:paraId="43328B8E" w14:textId="77777777" w:rsidTr="00CB3D77">
        <w:trPr>
          <w:trHeight w:val="397"/>
        </w:trPr>
        <w:tc>
          <w:tcPr>
            <w:tcW w:w="1338" w:type="dxa"/>
            <w:vMerge w:val="restart"/>
            <w:tcBorders>
              <w:left w:val="single" w:sz="8" w:space="0" w:color="auto"/>
              <w:right w:val="single" w:sz="8" w:space="0" w:color="auto"/>
            </w:tcBorders>
            <w:shd w:val="clear" w:color="auto" w:fill="FFFFFF"/>
            <w:vAlign w:val="center"/>
          </w:tcPr>
          <w:p w14:paraId="0EF575DF" w14:textId="2E918310" w:rsidR="003F7EA5" w:rsidRPr="005C0EE9" w:rsidRDefault="003F7EA5" w:rsidP="003F7EA5">
            <w:pPr>
              <w:jc w:val="center"/>
              <w:rPr>
                <w:rFonts w:ascii="Times New Roman" w:hAnsi="Times New Roman" w:cs="Times New Roman"/>
                <w:b/>
                <w:bCs/>
                <w:lang w:val="pt-PT"/>
              </w:rPr>
            </w:pPr>
            <w:r w:rsidRPr="005C0EE9">
              <w:rPr>
                <w:rFonts w:ascii="Times New Roman" w:hAnsi="Times New Roman" w:cs="Times New Roman"/>
                <w:b/>
                <w:bCs/>
                <w:lang w:val="pt-PT"/>
              </w:rPr>
              <w:t>Nadzorni odbor</w:t>
            </w:r>
            <w:r w:rsidR="00BE2022" w:rsidRPr="005C0EE9">
              <w:rPr>
                <w:rFonts w:ascii="Times New Roman" w:hAnsi="Times New Roman" w:cs="Times New Roman"/>
                <w:b/>
                <w:bCs/>
                <w:lang w:val="pt-PT"/>
              </w:rPr>
              <w:t xml:space="preserve"> na dan 31.12.2021.</w:t>
            </w:r>
          </w:p>
        </w:tc>
        <w:tc>
          <w:tcPr>
            <w:tcW w:w="1469" w:type="dxa"/>
            <w:tcBorders>
              <w:left w:val="nil"/>
              <w:bottom w:val="single" w:sz="8" w:space="0" w:color="auto"/>
              <w:right w:val="single" w:sz="8" w:space="0" w:color="000000"/>
            </w:tcBorders>
            <w:shd w:val="clear" w:color="auto" w:fill="auto"/>
            <w:vAlign w:val="center"/>
          </w:tcPr>
          <w:p w14:paraId="79B7AE3F" w14:textId="77777777" w:rsidR="003F7EA5" w:rsidRPr="005C0EE9" w:rsidRDefault="003F7EA5" w:rsidP="003F7EA5">
            <w:pPr>
              <w:jc w:val="center"/>
              <w:rPr>
                <w:rFonts w:ascii="Times New Roman" w:hAnsi="Times New Roman" w:cs="Times New Roman"/>
                <w:lang w:val="pt-PT"/>
              </w:rPr>
            </w:pPr>
            <w:r w:rsidRPr="005C0EE9">
              <w:rPr>
                <w:rFonts w:ascii="Times New Roman" w:hAnsi="Times New Roman" w:cs="Times New Roman"/>
                <w:lang w:val="pt-PT"/>
              </w:rPr>
              <w:t>Predsjednik</w:t>
            </w:r>
          </w:p>
        </w:tc>
        <w:tc>
          <w:tcPr>
            <w:tcW w:w="7320" w:type="dxa"/>
            <w:gridSpan w:val="3"/>
            <w:tcBorders>
              <w:top w:val="single" w:sz="8" w:space="0" w:color="auto"/>
              <w:left w:val="nil"/>
              <w:bottom w:val="single" w:sz="8" w:space="0" w:color="auto"/>
              <w:right w:val="single" w:sz="8" w:space="0" w:color="000000"/>
            </w:tcBorders>
            <w:shd w:val="clear" w:color="auto" w:fill="auto"/>
            <w:vAlign w:val="center"/>
          </w:tcPr>
          <w:p w14:paraId="16A4969C" w14:textId="77777777" w:rsidR="003F7EA5" w:rsidRPr="005C0EE9" w:rsidRDefault="003F7EA5" w:rsidP="003F7EA5">
            <w:pPr>
              <w:rPr>
                <w:rFonts w:ascii="Times New Roman" w:hAnsi="Times New Roman" w:cs="Times New Roman"/>
                <w:lang w:val="pt-PT"/>
              </w:rPr>
            </w:pPr>
            <w:r w:rsidRPr="005C0EE9">
              <w:rPr>
                <w:rFonts w:ascii="Times New Roman" w:hAnsi="Times New Roman" w:cs="Times New Roman"/>
                <w:lang w:val="pt-PT"/>
              </w:rPr>
              <w:t xml:space="preserve">Ivo Zrilić, predstavnik PGŽ </w:t>
            </w:r>
          </w:p>
        </w:tc>
      </w:tr>
      <w:tr w:rsidR="00E2051A" w:rsidRPr="005C0EE9" w14:paraId="75E0E13F" w14:textId="77777777" w:rsidTr="004473A2">
        <w:trPr>
          <w:trHeight w:val="315"/>
        </w:trPr>
        <w:tc>
          <w:tcPr>
            <w:tcW w:w="1338" w:type="dxa"/>
            <w:vMerge/>
            <w:tcBorders>
              <w:left w:val="single" w:sz="8" w:space="0" w:color="auto"/>
              <w:right w:val="single" w:sz="8" w:space="0" w:color="auto"/>
            </w:tcBorders>
            <w:shd w:val="clear" w:color="auto" w:fill="auto"/>
            <w:vAlign w:val="center"/>
          </w:tcPr>
          <w:p w14:paraId="052098DC" w14:textId="77777777" w:rsidR="003F7EA5" w:rsidRPr="005C0EE9" w:rsidRDefault="003F7EA5" w:rsidP="003F7EA5">
            <w:pPr>
              <w:jc w:val="center"/>
              <w:rPr>
                <w:rFonts w:ascii="Times New Roman" w:hAnsi="Times New Roman" w:cs="Times New Roman"/>
                <w:b/>
                <w:bCs/>
              </w:rPr>
            </w:pPr>
          </w:p>
        </w:tc>
        <w:tc>
          <w:tcPr>
            <w:tcW w:w="1469" w:type="dxa"/>
            <w:tcBorders>
              <w:top w:val="single" w:sz="8" w:space="0" w:color="auto"/>
              <w:left w:val="nil"/>
              <w:bottom w:val="single" w:sz="8" w:space="0" w:color="auto"/>
              <w:right w:val="single" w:sz="8" w:space="0" w:color="000000"/>
            </w:tcBorders>
            <w:shd w:val="clear" w:color="auto" w:fill="auto"/>
            <w:vAlign w:val="center"/>
          </w:tcPr>
          <w:p w14:paraId="4E94F455" w14:textId="77777777" w:rsidR="003F7EA5" w:rsidRPr="005C0EE9" w:rsidRDefault="003F7EA5" w:rsidP="003F7EA5">
            <w:pPr>
              <w:jc w:val="center"/>
              <w:rPr>
                <w:rFonts w:ascii="Times New Roman" w:hAnsi="Times New Roman" w:cs="Times New Roman"/>
              </w:rPr>
            </w:pPr>
            <w:r w:rsidRPr="005C0EE9">
              <w:rPr>
                <w:rFonts w:ascii="Times New Roman" w:hAnsi="Times New Roman" w:cs="Times New Roman"/>
              </w:rPr>
              <w:t>Zamjenik predsjednika</w:t>
            </w:r>
          </w:p>
        </w:tc>
        <w:tc>
          <w:tcPr>
            <w:tcW w:w="7320" w:type="dxa"/>
            <w:gridSpan w:val="3"/>
            <w:tcBorders>
              <w:top w:val="single" w:sz="8" w:space="0" w:color="auto"/>
              <w:left w:val="nil"/>
              <w:bottom w:val="single" w:sz="8" w:space="0" w:color="auto"/>
              <w:right w:val="single" w:sz="8" w:space="0" w:color="000000"/>
            </w:tcBorders>
            <w:shd w:val="clear" w:color="auto" w:fill="auto"/>
            <w:vAlign w:val="center"/>
          </w:tcPr>
          <w:p w14:paraId="436E3480" w14:textId="77777777" w:rsidR="003F7EA5" w:rsidRPr="005C0EE9" w:rsidRDefault="003F7EA5" w:rsidP="003F7EA5">
            <w:pPr>
              <w:rPr>
                <w:rFonts w:ascii="Times New Roman" w:hAnsi="Times New Roman" w:cs="Times New Roman"/>
                <w:lang w:val="pt-PT"/>
              </w:rPr>
            </w:pPr>
            <w:r w:rsidRPr="005C0EE9">
              <w:rPr>
                <w:rFonts w:ascii="Times New Roman" w:hAnsi="Times New Roman" w:cs="Times New Roman"/>
                <w:lang w:val="pt-PT"/>
              </w:rPr>
              <w:t xml:space="preserve">Siniša Turak, predstavnik radnika </w:t>
            </w:r>
          </w:p>
        </w:tc>
      </w:tr>
      <w:tr w:rsidR="00E2051A" w:rsidRPr="005C0EE9" w14:paraId="41FC93E5" w14:textId="77777777" w:rsidTr="004473A2">
        <w:trPr>
          <w:trHeight w:val="340"/>
        </w:trPr>
        <w:tc>
          <w:tcPr>
            <w:tcW w:w="1338" w:type="dxa"/>
            <w:vMerge/>
            <w:tcBorders>
              <w:left w:val="single" w:sz="8" w:space="0" w:color="auto"/>
              <w:bottom w:val="single" w:sz="8" w:space="0" w:color="000000"/>
              <w:right w:val="single" w:sz="8" w:space="0" w:color="auto"/>
            </w:tcBorders>
            <w:shd w:val="clear" w:color="auto" w:fill="auto"/>
            <w:vAlign w:val="center"/>
          </w:tcPr>
          <w:p w14:paraId="4F2E2A6B" w14:textId="77777777" w:rsidR="003F7EA5" w:rsidRPr="005C0EE9" w:rsidRDefault="003F7EA5" w:rsidP="003F7EA5">
            <w:pPr>
              <w:rPr>
                <w:rFonts w:ascii="Times New Roman" w:hAnsi="Times New Roman" w:cs="Times New Roman"/>
                <w:b/>
                <w:bCs/>
                <w:lang w:val="pt-PT"/>
              </w:rPr>
            </w:pPr>
          </w:p>
        </w:tc>
        <w:tc>
          <w:tcPr>
            <w:tcW w:w="1469" w:type="dxa"/>
            <w:vMerge w:val="restart"/>
            <w:tcBorders>
              <w:top w:val="single" w:sz="8" w:space="0" w:color="auto"/>
              <w:left w:val="single" w:sz="8" w:space="0" w:color="auto"/>
              <w:bottom w:val="single" w:sz="8" w:space="0" w:color="auto"/>
              <w:right w:val="single" w:sz="8" w:space="0" w:color="000000"/>
            </w:tcBorders>
            <w:shd w:val="clear" w:color="auto" w:fill="auto"/>
            <w:vAlign w:val="center"/>
          </w:tcPr>
          <w:p w14:paraId="391E2084" w14:textId="77777777" w:rsidR="003F7EA5" w:rsidRPr="005C0EE9" w:rsidRDefault="003F7EA5" w:rsidP="003F7EA5">
            <w:pPr>
              <w:jc w:val="center"/>
              <w:rPr>
                <w:rFonts w:ascii="Times New Roman" w:hAnsi="Times New Roman" w:cs="Times New Roman"/>
              </w:rPr>
            </w:pPr>
            <w:r w:rsidRPr="005C0EE9">
              <w:rPr>
                <w:rFonts w:ascii="Times New Roman" w:hAnsi="Times New Roman" w:cs="Times New Roman"/>
              </w:rPr>
              <w:t>Članovi</w:t>
            </w:r>
          </w:p>
        </w:tc>
        <w:tc>
          <w:tcPr>
            <w:tcW w:w="7320" w:type="dxa"/>
            <w:gridSpan w:val="3"/>
            <w:tcBorders>
              <w:top w:val="single" w:sz="8" w:space="0" w:color="auto"/>
              <w:left w:val="nil"/>
              <w:bottom w:val="single" w:sz="8" w:space="0" w:color="auto"/>
              <w:right w:val="single" w:sz="8" w:space="0" w:color="000000"/>
            </w:tcBorders>
            <w:shd w:val="clear" w:color="auto" w:fill="auto"/>
            <w:vAlign w:val="center"/>
          </w:tcPr>
          <w:p w14:paraId="53D23308" w14:textId="77777777" w:rsidR="003F7EA5" w:rsidRPr="005C0EE9" w:rsidRDefault="003F7EA5" w:rsidP="003F7EA5">
            <w:pPr>
              <w:rPr>
                <w:rFonts w:ascii="Times New Roman" w:hAnsi="Times New Roman" w:cs="Times New Roman"/>
                <w:lang w:val="pt-PT"/>
              </w:rPr>
            </w:pPr>
            <w:r w:rsidRPr="005C0EE9">
              <w:rPr>
                <w:rFonts w:ascii="Times New Roman" w:hAnsi="Times New Roman" w:cs="Times New Roman"/>
                <w:lang w:val="pt-PT"/>
              </w:rPr>
              <w:t>Nataša Zrilić, predstavnik Grada Rijeke</w:t>
            </w:r>
          </w:p>
        </w:tc>
      </w:tr>
      <w:tr w:rsidR="00E2051A" w:rsidRPr="005C0EE9" w14:paraId="6B9C7584" w14:textId="77777777" w:rsidTr="004473A2">
        <w:trPr>
          <w:trHeight w:val="340"/>
        </w:trPr>
        <w:tc>
          <w:tcPr>
            <w:tcW w:w="1338" w:type="dxa"/>
            <w:vMerge/>
            <w:tcBorders>
              <w:left w:val="single" w:sz="8" w:space="0" w:color="auto"/>
              <w:bottom w:val="single" w:sz="8" w:space="0" w:color="000000"/>
              <w:right w:val="single" w:sz="8" w:space="0" w:color="auto"/>
            </w:tcBorders>
            <w:shd w:val="clear" w:color="auto" w:fill="auto"/>
            <w:vAlign w:val="center"/>
          </w:tcPr>
          <w:p w14:paraId="11C297CE" w14:textId="77777777" w:rsidR="003F7EA5" w:rsidRPr="005C0EE9" w:rsidRDefault="003F7EA5" w:rsidP="003F7EA5">
            <w:pPr>
              <w:rPr>
                <w:rFonts w:ascii="Times New Roman" w:hAnsi="Times New Roman" w:cs="Times New Roman"/>
                <w:b/>
                <w:bCs/>
                <w:lang w:val="pt-PT"/>
              </w:rPr>
            </w:pPr>
          </w:p>
        </w:tc>
        <w:tc>
          <w:tcPr>
            <w:tcW w:w="1469" w:type="dxa"/>
            <w:vMerge/>
            <w:tcBorders>
              <w:top w:val="single" w:sz="8" w:space="0" w:color="auto"/>
              <w:left w:val="single" w:sz="8" w:space="0" w:color="auto"/>
              <w:bottom w:val="single" w:sz="8" w:space="0" w:color="auto"/>
              <w:right w:val="single" w:sz="8" w:space="0" w:color="000000"/>
            </w:tcBorders>
            <w:shd w:val="clear" w:color="auto" w:fill="auto"/>
            <w:vAlign w:val="center"/>
          </w:tcPr>
          <w:p w14:paraId="7146649E" w14:textId="77777777" w:rsidR="003F7EA5" w:rsidRPr="005C0EE9" w:rsidRDefault="003F7EA5" w:rsidP="003F7EA5">
            <w:pPr>
              <w:rPr>
                <w:rFonts w:ascii="Times New Roman" w:hAnsi="Times New Roman" w:cs="Times New Roman"/>
                <w:lang w:val="pt-PT"/>
              </w:rPr>
            </w:pPr>
          </w:p>
        </w:tc>
        <w:tc>
          <w:tcPr>
            <w:tcW w:w="7320" w:type="dxa"/>
            <w:gridSpan w:val="3"/>
            <w:tcBorders>
              <w:top w:val="single" w:sz="8" w:space="0" w:color="auto"/>
              <w:left w:val="nil"/>
              <w:bottom w:val="single" w:sz="8" w:space="0" w:color="auto"/>
              <w:right w:val="single" w:sz="8" w:space="0" w:color="000000"/>
            </w:tcBorders>
            <w:shd w:val="clear" w:color="auto" w:fill="auto"/>
            <w:vAlign w:val="center"/>
          </w:tcPr>
          <w:p w14:paraId="348EF6BD" w14:textId="019C8ADE" w:rsidR="003F7EA5" w:rsidRPr="005C0EE9" w:rsidRDefault="00BE2022" w:rsidP="003F7EA5">
            <w:pPr>
              <w:rPr>
                <w:rFonts w:ascii="Times New Roman" w:hAnsi="Times New Roman" w:cs="Times New Roman"/>
                <w:lang w:val="pt-PT"/>
              </w:rPr>
            </w:pPr>
            <w:r w:rsidRPr="005C0EE9">
              <w:rPr>
                <w:rFonts w:ascii="Times New Roman" w:hAnsi="Times New Roman" w:cs="Times New Roman"/>
                <w:lang w:val="pt-PT"/>
              </w:rPr>
              <w:t>Mario Jelčić</w:t>
            </w:r>
            <w:r w:rsidR="003F7EA5" w:rsidRPr="005C0EE9">
              <w:rPr>
                <w:rFonts w:ascii="Times New Roman" w:hAnsi="Times New Roman" w:cs="Times New Roman"/>
                <w:lang w:val="pt-PT"/>
              </w:rPr>
              <w:t xml:space="preserve">, predstavnik Grada Crikvenice </w:t>
            </w:r>
          </w:p>
        </w:tc>
      </w:tr>
      <w:tr w:rsidR="00E2051A" w:rsidRPr="005C0EE9" w14:paraId="237F0588" w14:textId="77777777" w:rsidTr="004473A2">
        <w:trPr>
          <w:trHeight w:val="340"/>
        </w:trPr>
        <w:tc>
          <w:tcPr>
            <w:tcW w:w="1338" w:type="dxa"/>
            <w:vMerge/>
            <w:tcBorders>
              <w:left w:val="single" w:sz="8" w:space="0" w:color="auto"/>
              <w:bottom w:val="single" w:sz="8" w:space="0" w:color="000000"/>
              <w:right w:val="single" w:sz="8" w:space="0" w:color="auto"/>
            </w:tcBorders>
            <w:shd w:val="clear" w:color="auto" w:fill="auto"/>
            <w:vAlign w:val="center"/>
          </w:tcPr>
          <w:p w14:paraId="6C554661" w14:textId="77777777" w:rsidR="003F7EA5" w:rsidRPr="005C0EE9" w:rsidRDefault="003F7EA5" w:rsidP="003F7EA5">
            <w:pPr>
              <w:rPr>
                <w:rFonts w:ascii="Times New Roman" w:hAnsi="Times New Roman" w:cs="Times New Roman"/>
                <w:b/>
                <w:bCs/>
                <w:lang w:val="pt-PT"/>
              </w:rPr>
            </w:pPr>
          </w:p>
        </w:tc>
        <w:tc>
          <w:tcPr>
            <w:tcW w:w="1469" w:type="dxa"/>
            <w:vMerge/>
            <w:tcBorders>
              <w:top w:val="single" w:sz="8" w:space="0" w:color="auto"/>
              <w:left w:val="single" w:sz="8" w:space="0" w:color="auto"/>
              <w:bottom w:val="single" w:sz="8" w:space="0" w:color="auto"/>
              <w:right w:val="single" w:sz="8" w:space="0" w:color="000000"/>
            </w:tcBorders>
            <w:shd w:val="clear" w:color="auto" w:fill="auto"/>
            <w:vAlign w:val="center"/>
          </w:tcPr>
          <w:p w14:paraId="1E79FA24" w14:textId="77777777" w:rsidR="003F7EA5" w:rsidRPr="005C0EE9" w:rsidRDefault="003F7EA5" w:rsidP="003F7EA5">
            <w:pPr>
              <w:rPr>
                <w:rFonts w:ascii="Times New Roman" w:hAnsi="Times New Roman" w:cs="Times New Roman"/>
                <w:lang w:val="pt-PT"/>
              </w:rPr>
            </w:pPr>
          </w:p>
        </w:tc>
        <w:tc>
          <w:tcPr>
            <w:tcW w:w="7320" w:type="dxa"/>
            <w:gridSpan w:val="3"/>
            <w:tcBorders>
              <w:top w:val="single" w:sz="8" w:space="0" w:color="auto"/>
              <w:left w:val="nil"/>
              <w:bottom w:val="single" w:sz="8" w:space="0" w:color="auto"/>
              <w:right w:val="single" w:sz="8" w:space="0" w:color="000000"/>
            </w:tcBorders>
            <w:shd w:val="clear" w:color="auto" w:fill="auto"/>
            <w:vAlign w:val="center"/>
          </w:tcPr>
          <w:p w14:paraId="487DF724" w14:textId="530F1695" w:rsidR="003F7EA5" w:rsidRPr="005C0EE9" w:rsidRDefault="00BA4841" w:rsidP="003F7EA5">
            <w:pPr>
              <w:rPr>
                <w:rFonts w:ascii="Times New Roman" w:hAnsi="Times New Roman" w:cs="Times New Roman"/>
                <w:lang w:val="pt-PT"/>
              </w:rPr>
            </w:pPr>
            <w:r>
              <w:rPr>
                <w:rFonts w:ascii="Times New Roman" w:hAnsi="Times New Roman" w:cs="Times New Roman"/>
                <w:lang w:val="pt-PT"/>
              </w:rPr>
              <w:t>Vedran Kružić</w:t>
            </w:r>
            <w:r w:rsidR="003F7EA5" w:rsidRPr="005C0EE9">
              <w:rPr>
                <w:rFonts w:ascii="Times New Roman" w:hAnsi="Times New Roman" w:cs="Times New Roman"/>
                <w:lang w:val="pt-PT"/>
              </w:rPr>
              <w:t>, predstavnik Grada Opatije</w:t>
            </w:r>
          </w:p>
        </w:tc>
      </w:tr>
      <w:tr w:rsidR="00E2051A" w:rsidRPr="005C0EE9" w14:paraId="6FCE4ABF" w14:textId="77777777" w:rsidTr="00CB3D77">
        <w:trPr>
          <w:trHeight w:val="340"/>
        </w:trPr>
        <w:tc>
          <w:tcPr>
            <w:tcW w:w="1338" w:type="dxa"/>
            <w:vMerge/>
            <w:tcBorders>
              <w:left w:val="single" w:sz="8" w:space="0" w:color="auto"/>
              <w:bottom w:val="single" w:sz="8" w:space="0" w:color="000000"/>
              <w:right w:val="single" w:sz="8" w:space="0" w:color="auto"/>
            </w:tcBorders>
            <w:shd w:val="clear" w:color="auto" w:fill="auto"/>
            <w:vAlign w:val="center"/>
          </w:tcPr>
          <w:p w14:paraId="5B0409FF" w14:textId="77777777" w:rsidR="003F7EA5" w:rsidRPr="005C0EE9" w:rsidRDefault="003F7EA5" w:rsidP="003F7EA5">
            <w:pPr>
              <w:rPr>
                <w:rFonts w:ascii="Times New Roman" w:hAnsi="Times New Roman" w:cs="Times New Roman"/>
                <w:b/>
                <w:bCs/>
                <w:lang w:val="pt-PT"/>
              </w:rPr>
            </w:pPr>
          </w:p>
        </w:tc>
        <w:tc>
          <w:tcPr>
            <w:tcW w:w="1469" w:type="dxa"/>
            <w:vMerge/>
            <w:tcBorders>
              <w:top w:val="single" w:sz="8" w:space="0" w:color="auto"/>
              <w:left w:val="single" w:sz="8" w:space="0" w:color="auto"/>
              <w:bottom w:val="single" w:sz="8" w:space="0" w:color="000000"/>
              <w:right w:val="single" w:sz="8" w:space="0" w:color="000000"/>
            </w:tcBorders>
            <w:shd w:val="clear" w:color="auto" w:fill="auto"/>
            <w:vAlign w:val="center"/>
          </w:tcPr>
          <w:p w14:paraId="45006270" w14:textId="77777777" w:rsidR="003F7EA5" w:rsidRPr="005C0EE9" w:rsidRDefault="003F7EA5" w:rsidP="003F7EA5">
            <w:pPr>
              <w:rPr>
                <w:rFonts w:ascii="Times New Roman" w:hAnsi="Times New Roman" w:cs="Times New Roman"/>
                <w:lang w:val="pt-PT"/>
              </w:rPr>
            </w:pPr>
          </w:p>
        </w:tc>
        <w:tc>
          <w:tcPr>
            <w:tcW w:w="7320" w:type="dxa"/>
            <w:gridSpan w:val="3"/>
            <w:tcBorders>
              <w:top w:val="single" w:sz="8" w:space="0" w:color="auto"/>
              <w:left w:val="nil"/>
              <w:bottom w:val="single" w:sz="8" w:space="0" w:color="auto"/>
              <w:right w:val="single" w:sz="8" w:space="0" w:color="000000"/>
            </w:tcBorders>
            <w:shd w:val="clear" w:color="auto" w:fill="auto"/>
            <w:vAlign w:val="center"/>
          </w:tcPr>
          <w:p w14:paraId="3ACD449F" w14:textId="62A7B359" w:rsidR="003F7EA5" w:rsidRPr="005C0EE9" w:rsidRDefault="004D094B" w:rsidP="003F7EA5">
            <w:pPr>
              <w:rPr>
                <w:rFonts w:ascii="Times New Roman" w:hAnsi="Times New Roman" w:cs="Times New Roman"/>
                <w:lang w:val="pt-PT"/>
              </w:rPr>
            </w:pPr>
            <w:r w:rsidRPr="005C0EE9">
              <w:rPr>
                <w:rFonts w:ascii="Times New Roman" w:hAnsi="Times New Roman" w:cs="Times New Roman"/>
                <w:lang w:val="pt-PT"/>
              </w:rPr>
              <w:t>Zdravko Čupković</w:t>
            </w:r>
            <w:r w:rsidR="003F7EA5" w:rsidRPr="005C0EE9">
              <w:rPr>
                <w:rFonts w:ascii="Times New Roman" w:hAnsi="Times New Roman" w:cs="Times New Roman"/>
                <w:lang w:val="pt-PT"/>
              </w:rPr>
              <w:t>, predstavnik Grada Krka i Općine Omišalj</w:t>
            </w:r>
          </w:p>
        </w:tc>
      </w:tr>
    </w:tbl>
    <w:p w14:paraId="58166A0F" w14:textId="77777777" w:rsidR="004473A2" w:rsidRPr="005C0EE9" w:rsidRDefault="004473A2" w:rsidP="004473A2">
      <w:pPr>
        <w:spacing w:before="3"/>
        <w:rPr>
          <w:rFonts w:ascii="Times New Roman" w:hAnsi="Times New Roman" w:cs="Times New Roman"/>
          <w:b/>
          <w:bCs/>
          <w:lang w:val="pt-PT"/>
        </w:rPr>
      </w:pPr>
    </w:p>
    <w:p w14:paraId="6EEFB835" w14:textId="77777777" w:rsidR="004473A2" w:rsidRPr="005C0EE9" w:rsidRDefault="004473A2" w:rsidP="004473A2">
      <w:pPr>
        <w:spacing w:before="3"/>
        <w:rPr>
          <w:rFonts w:ascii="Times New Roman" w:hAnsi="Times New Roman" w:cs="Times New Roman"/>
          <w:b/>
          <w:bCs/>
          <w:lang w:val="pt-PT"/>
        </w:rPr>
      </w:pPr>
    </w:p>
    <w:p w14:paraId="7D7AC5A2" w14:textId="77777777" w:rsidR="004473A2" w:rsidRPr="005C0EE9" w:rsidRDefault="004473A2" w:rsidP="004473A2">
      <w:pPr>
        <w:spacing w:before="3"/>
        <w:rPr>
          <w:rFonts w:ascii="Times New Roman" w:hAnsi="Times New Roman" w:cs="Times New Roman"/>
          <w:b/>
          <w:bCs/>
          <w:lang w:val="pt-PT"/>
        </w:rPr>
      </w:pPr>
    </w:p>
    <w:p w14:paraId="69FCC5C5" w14:textId="77777777" w:rsidR="009D7701" w:rsidRPr="005C0EE9" w:rsidRDefault="009D7701" w:rsidP="004473A2">
      <w:pPr>
        <w:spacing w:before="3"/>
        <w:rPr>
          <w:rFonts w:ascii="Times New Roman" w:hAnsi="Times New Roman" w:cs="Times New Roman"/>
          <w:b/>
          <w:bCs/>
          <w:lang w:val="pt-PT"/>
        </w:rPr>
      </w:pPr>
    </w:p>
    <w:p w14:paraId="213C0264" w14:textId="77777777" w:rsidR="009D7701" w:rsidRPr="005C0EE9" w:rsidRDefault="009D7701" w:rsidP="004473A2">
      <w:pPr>
        <w:spacing w:before="3"/>
        <w:rPr>
          <w:rFonts w:ascii="Times New Roman" w:hAnsi="Times New Roman" w:cs="Times New Roman"/>
          <w:b/>
          <w:bCs/>
          <w:lang w:val="pt-PT"/>
        </w:rPr>
      </w:pPr>
    </w:p>
    <w:p w14:paraId="1634786B" w14:textId="77777777" w:rsidR="009D7701" w:rsidRPr="005C0EE9" w:rsidRDefault="009D7701" w:rsidP="004473A2">
      <w:pPr>
        <w:spacing w:before="3"/>
        <w:rPr>
          <w:rFonts w:ascii="Times New Roman" w:hAnsi="Times New Roman" w:cs="Times New Roman"/>
          <w:b/>
          <w:bCs/>
          <w:lang w:val="pt-PT"/>
        </w:rPr>
      </w:pPr>
    </w:p>
    <w:tbl>
      <w:tblPr>
        <w:tblW w:w="9922" w:type="dxa"/>
        <w:jc w:val="center"/>
        <w:tblLayout w:type="fixed"/>
        <w:tblCellMar>
          <w:left w:w="0" w:type="dxa"/>
          <w:right w:w="0" w:type="dxa"/>
        </w:tblCellMar>
        <w:tblLook w:val="01E0" w:firstRow="1" w:lastRow="1" w:firstColumn="1" w:lastColumn="1" w:noHBand="0" w:noVBand="0"/>
      </w:tblPr>
      <w:tblGrid>
        <w:gridCol w:w="1417"/>
        <w:gridCol w:w="1418"/>
        <w:gridCol w:w="3251"/>
        <w:gridCol w:w="3836"/>
      </w:tblGrid>
      <w:tr w:rsidR="00E2051A" w:rsidRPr="005C0EE9" w14:paraId="6D6D5E4B" w14:textId="77777777" w:rsidTr="00746FE6">
        <w:trPr>
          <w:trHeight w:hRule="exact" w:val="510"/>
          <w:jc w:val="center"/>
        </w:trPr>
        <w:tc>
          <w:tcPr>
            <w:tcW w:w="9922" w:type="dxa"/>
            <w:gridSpan w:val="4"/>
            <w:tcBorders>
              <w:top w:val="single" w:sz="8" w:space="0" w:color="000000"/>
              <w:left w:val="single" w:sz="8" w:space="0" w:color="000000"/>
              <w:right w:val="single" w:sz="8" w:space="0" w:color="000000"/>
            </w:tcBorders>
            <w:shd w:val="clear" w:color="auto" w:fill="8DB3E2" w:themeFill="text2" w:themeFillTint="66"/>
          </w:tcPr>
          <w:p w14:paraId="75FC5C49" w14:textId="77777777" w:rsidR="004473A2" w:rsidRPr="005C0EE9" w:rsidRDefault="004473A2" w:rsidP="004473A2">
            <w:pPr>
              <w:pStyle w:val="TableParagraph"/>
              <w:spacing w:before="65"/>
              <w:ind w:left="97"/>
              <w:jc w:val="center"/>
              <w:rPr>
                <w:rFonts w:ascii="Times New Roman" w:hAnsi="Times New Roman" w:cs="Times New Roman"/>
                <w:lang w:val="hr-HR" w:eastAsia="hr-HR"/>
              </w:rPr>
            </w:pPr>
            <w:r w:rsidRPr="005C0EE9">
              <w:rPr>
                <w:rFonts w:ascii="Times New Roman" w:hAnsi="Times New Roman" w:cs="Times New Roman"/>
                <w:b/>
                <w:bCs/>
                <w:lang w:val="hr-HR"/>
              </w:rPr>
              <w:lastRenderedPageBreak/>
              <w:t>Osnovni podaci o Društvu</w:t>
            </w:r>
          </w:p>
        </w:tc>
      </w:tr>
      <w:tr w:rsidR="00E2051A" w:rsidRPr="005C0EE9" w14:paraId="3C038560" w14:textId="77777777" w:rsidTr="004D094B">
        <w:trPr>
          <w:trHeight w:hRule="exact" w:val="510"/>
          <w:jc w:val="center"/>
        </w:trPr>
        <w:tc>
          <w:tcPr>
            <w:tcW w:w="1417" w:type="dxa"/>
            <w:vMerge w:val="restart"/>
            <w:tcBorders>
              <w:top w:val="single" w:sz="8" w:space="0" w:color="000000"/>
              <w:left w:val="single" w:sz="8" w:space="0" w:color="auto"/>
              <w:right w:val="single" w:sz="8" w:space="0" w:color="000000"/>
            </w:tcBorders>
            <w:shd w:val="clear" w:color="auto" w:fill="auto"/>
            <w:vAlign w:val="center"/>
          </w:tcPr>
          <w:p w14:paraId="6CB04578" w14:textId="77777777" w:rsidR="00FD4145" w:rsidRPr="005C0EE9" w:rsidRDefault="00FD4145" w:rsidP="00FD4145">
            <w:pPr>
              <w:jc w:val="center"/>
              <w:rPr>
                <w:rFonts w:ascii="Times New Roman" w:hAnsi="Times New Roman" w:cs="Times New Roman"/>
                <w:b/>
              </w:rPr>
            </w:pPr>
            <w:r w:rsidRPr="005C0EE9">
              <w:rPr>
                <w:rFonts w:ascii="Times New Roman" w:hAnsi="Times New Roman" w:cs="Times New Roman"/>
                <w:b/>
              </w:rPr>
              <w:t>Revizijski           odbor</w:t>
            </w:r>
          </w:p>
          <w:p w14:paraId="17C7542A" w14:textId="3A414982" w:rsidR="00BE2022" w:rsidRPr="005C0EE9" w:rsidRDefault="00BE2022" w:rsidP="00FD4145">
            <w:pPr>
              <w:jc w:val="center"/>
              <w:rPr>
                <w:rFonts w:ascii="Times New Roman" w:hAnsi="Times New Roman" w:cs="Times New Roman"/>
                <w:b/>
              </w:rPr>
            </w:pPr>
            <w:r w:rsidRPr="005C0EE9">
              <w:rPr>
                <w:rFonts w:ascii="Times New Roman" w:hAnsi="Times New Roman" w:cs="Times New Roman"/>
                <w:b/>
              </w:rPr>
              <w:t>na dan 31.12.2021.</w:t>
            </w:r>
          </w:p>
        </w:tc>
        <w:tc>
          <w:tcPr>
            <w:tcW w:w="1418" w:type="dxa"/>
            <w:tcBorders>
              <w:top w:val="single" w:sz="8" w:space="0" w:color="000000"/>
              <w:left w:val="single" w:sz="8" w:space="0" w:color="auto"/>
              <w:bottom w:val="single" w:sz="8" w:space="0" w:color="000000"/>
              <w:right w:val="single" w:sz="8" w:space="0" w:color="000000"/>
            </w:tcBorders>
            <w:shd w:val="clear" w:color="auto" w:fill="auto"/>
            <w:vAlign w:val="center"/>
          </w:tcPr>
          <w:p w14:paraId="54F49EE8" w14:textId="3799CF1A" w:rsidR="00FD4145" w:rsidRPr="005C0EE9" w:rsidRDefault="00FD4145" w:rsidP="00FD4145">
            <w:pPr>
              <w:jc w:val="center"/>
              <w:rPr>
                <w:rFonts w:ascii="Times New Roman" w:hAnsi="Times New Roman" w:cs="Times New Roman"/>
              </w:rPr>
            </w:pPr>
            <w:r w:rsidRPr="005C0EE9">
              <w:rPr>
                <w:rFonts w:ascii="Times New Roman" w:hAnsi="Times New Roman" w:cs="Times New Roman"/>
              </w:rPr>
              <w:t>Predsjedni</w:t>
            </w:r>
            <w:r w:rsidR="00BE2022" w:rsidRPr="005C0EE9">
              <w:rPr>
                <w:rFonts w:ascii="Times New Roman" w:hAnsi="Times New Roman" w:cs="Times New Roman"/>
              </w:rPr>
              <w:t>ca</w:t>
            </w:r>
          </w:p>
        </w:tc>
        <w:tc>
          <w:tcPr>
            <w:tcW w:w="7087" w:type="dxa"/>
            <w:gridSpan w:val="2"/>
            <w:tcBorders>
              <w:top w:val="single" w:sz="8" w:space="0" w:color="auto"/>
              <w:left w:val="nil"/>
              <w:bottom w:val="single" w:sz="8" w:space="0" w:color="auto"/>
              <w:right w:val="single" w:sz="8" w:space="0" w:color="000000"/>
            </w:tcBorders>
            <w:shd w:val="clear" w:color="auto" w:fill="auto"/>
          </w:tcPr>
          <w:p w14:paraId="47810758" w14:textId="64831D60" w:rsidR="00FD4145" w:rsidRPr="005C0EE9" w:rsidRDefault="004D094B" w:rsidP="004D094B">
            <w:pPr>
              <w:pStyle w:val="TableParagraph"/>
              <w:spacing w:before="65"/>
              <w:rPr>
                <w:rFonts w:ascii="Times New Roman" w:hAnsi="Times New Roman" w:cs="Times New Roman"/>
                <w:i/>
                <w:iCs/>
                <w:lang w:val="pt-PT"/>
              </w:rPr>
            </w:pPr>
            <w:r w:rsidRPr="005C0EE9">
              <w:rPr>
                <w:rFonts w:ascii="Times New Roman" w:hAnsi="Times New Roman" w:cs="Times New Roman"/>
                <w:lang w:val="pt-PT"/>
              </w:rPr>
              <w:t xml:space="preserve"> Nataša Zrilić – imenovana od strane NO                                                                       </w:t>
            </w:r>
          </w:p>
        </w:tc>
      </w:tr>
      <w:tr w:rsidR="00E2051A" w:rsidRPr="005C0EE9" w14:paraId="2415A6A1" w14:textId="77777777" w:rsidTr="004D094B">
        <w:trPr>
          <w:trHeight w:hRule="exact" w:val="701"/>
          <w:jc w:val="center"/>
        </w:trPr>
        <w:tc>
          <w:tcPr>
            <w:tcW w:w="1417" w:type="dxa"/>
            <w:vMerge/>
            <w:tcBorders>
              <w:left w:val="single" w:sz="8" w:space="0" w:color="auto"/>
              <w:right w:val="single" w:sz="8" w:space="0" w:color="000000"/>
            </w:tcBorders>
            <w:shd w:val="clear" w:color="auto" w:fill="auto"/>
          </w:tcPr>
          <w:p w14:paraId="6E207582" w14:textId="77777777" w:rsidR="00FD4145" w:rsidRPr="005C0EE9" w:rsidRDefault="00FD4145" w:rsidP="00FD4145">
            <w:pPr>
              <w:jc w:val="center"/>
              <w:rPr>
                <w:rFonts w:ascii="Times New Roman" w:hAnsi="Times New Roman" w:cs="Times New Roman"/>
                <w:lang w:val="pt-PT"/>
              </w:rPr>
            </w:pPr>
          </w:p>
        </w:tc>
        <w:tc>
          <w:tcPr>
            <w:tcW w:w="1418" w:type="dxa"/>
            <w:tcBorders>
              <w:top w:val="single" w:sz="8" w:space="0" w:color="000000"/>
              <w:left w:val="single" w:sz="8" w:space="0" w:color="auto"/>
              <w:bottom w:val="single" w:sz="8" w:space="0" w:color="000000"/>
              <w:right w:val="single" w:sz="8" w:space="0" w:color="000000"/>
            </w:tcBorders>
            <w:shd w:val="clear" w:color="auto" w:fill="auto"/>
            <w:vAlign w:val="center"/>
          </w:tcPr>
          <w:p w14:paraId="6E4900EC" w14:textId="07BDCCDD" w:rsidR="00FD4145" w:rsidRPr="005C0EE9" w:rsidRDefault="00FD4145" w:rsidP="00FD4145">
            <w:pPr>
              <w:jc w:val="center"/>
              <w:rPr>
                <w:rFonts w:ascii="Times New Roman" w:hAnsi="Times New Roman" w:cs="Times New Roman"/>
              </w:rPr>
            </w:pPr>
            <w:r w:rsidRPr="005C0EE9">
              <w:rPr>
                <w:rFonts w:ascii="Times New Roman" w:hAnsi="Times New Roman" w:cs="Times New Roman"/>
              </w:rPr>
              <w:t>Zamjeni</w:t>
            </w:r>
            <w:r w:rsidR="00BE2022" w:rsidRPr="005C0EE9">
              <w:rPr>
                <w:rFonts w:ascii="Times New Roman" w:hAnsi="Times New Roman" w:cs="Times New Roman"/>
              </w:rPr>
              <w:t>ca</w:t>
            </w:r>
            <w:r w:rsidRPr="005C0EE9">
              <w:rPr>
                <w:rFonts w:ascii="Times New Roman" w:hAnsi="Times New Roman" w:cs="Times New Roman"/>
              </w:rPr>
              <w:t xml:space="preserve"> predsjedni</w:t>
            </w:r>
            <w:r w:rsidR="00BE2022" w:rsidRPr="005C0EE9">
              <w:rPr>
                <w:rFonts w:ascii="Times New Roman" w:hAnsi="Times New Roman" w:cs="Times New Roman"/>
              </w:rPr>
              <w:t>ce</w:t>
            </w:r>
          </w:p>
        </w:tc>
        <w:tc>
          <w:tcPr>
            <w:tcW w:w="7087" w:type="dxa"/>
            <w:gridSpan w:val="2"/>
            <w:tcBorders>
              <w:top w:val="single" w:sz="8" w:space="0" w:color="auto"/>
              <w:left w:val="nil"/>
              <w:bottom w:val="single" w:sz="8" w:space="0" w:color="auto"/>
              <w:right w:val="single" w:sz="8" w:space="0" w:color="000000"/>
            </w:tcBorders>
            <w:shd w:val="clear" w:color="auto" w:fill="auto"/>
            <w:vAlign w:val="center"/>
          </w:tcPr>
          <w:p w14:paraId="01B551F4" w14:textId="252A1727" w:rsidR="00FD4145" w:rsidRPr="005C0EE9" w:rsidRDefault="00FD4145">
            <w:pPr>
              <w:pStyle w:val="TableParagraph"/>
              <w:spacing w:before="65"/>
              <w:rPr>
                <w:rFonts w:ascii="Times New Roman" w:hAnsi="Times New Roman" w:cs="Times New Roman"/>
                <w:lang w:val="pt-PT"/>
              </w:rPr>
            </w:pPr>
            <w:r w:rsidRPr="005C0EE9">
              <w:rPr>
                <w:rFonts w:ascii="Times New Roman" w:hAnsi="Times New Roman" w:cs="Times New Roman"/>
                <w:lang w:val="pt-PT"/>
              </w:rPr>
              <w:t xml:space="preserve"> </w:t>
            </w:r>
            <w:r w:rsidR="0054511D" w:rsidRPr="005C0EE9">
              <w:rPr>
                <w:rFonts w:ascii="Times New Roman" w:hAnsi="Times New Roman" w:cs="Times New Roman"/>
                <w:lang w:val="pt-PT"/>
              </w:rPr>
              <w:t>Vedrana Čubranić – iz redova zaposlenika, imenovana od strane Uprave</w:t>
            </w:r>
            <w:r w:rsidR="0054511D" w:rsidRPr="005C0EE9" w:rsidDel="0054511D">
              <w:rPr>
                <w:rFonts w:ascii="Times New Roman" w:hAnsi="Times New Roman" w:cs="Times New Roman"/>
                <w:lang w:val="pt-PT"/>
              </w:rPr>
              <w:t xml:space="preserve"> </w:t>
            </w:r>
          </w:p>
        </w:tc>
      </w:tr>
      <w:tr w:rsidR="00E2051A" w:rsidRPr="005C0EE9" w14:paraId="71882EF6" w14:textId="77777777" w:rsidTr="00746FE6">
        <w:trPr>
          <w:trHeight w:hRule="exact" w:val="510"/>
          <w:jc w:val="center"/>
        </w:trPr>
        <w:tc>
          <w:tcPr>
            <w:tcW w:w="1417" w:type="dxa"/>
            <w:vMerge/>
            <w:tcBorders>
              <w:left w:val="single" w:sz="8" w:space="0" w:color="auto"/>
              <w:right w:val="single" w:sz="8" w:space="0" w:color="000000"/>
            </w:tcBorders>
            <w:shd w:val="clear" w:color="auto" w:fill="auto"/>
          </w:tcPr>
          <w:p w14:paraId="6DA62FAD" w14:textId="77777777" w:rsidR="00FD4145" w:rsidRPr="005C0EE9" w:rsidRDefault="00FD4145" w:rsidP="00FD4145">
            <w:pPr>
              <w:jc w:val="center"/>
              <w:rPr>
                <w:rFonts w:ascii="Times New Roman" w:hAnsi="Times New Roman" w:cs="Times New Roman"/>
                <w:lang w:val="it-IT"/>
              </w:rPr>
            </w:pPr>
          </w:p>
        </w:tc>
        <w:tc>
          <w:tcPr>
            <w:tcW w:w="1418" w:type="dxa"/>
            <w:tcBorders>
              <w:top w:val="single" w:sz="8" w:space="0" w:color="000000"/>
              <w:left w:val="single" w:sz="8" w:space="0" w:color="auto"/>
              <w:right w:val="single" w:sz="8" w:space="0" w:color="000000"/>
            </w:tcBorders>
            <w:shd w:val="clear" w:color="auto" w:fill="auto"/>
            <w:vAlign w:val="center"/>
          </w:tcPr>
          <w:p w14:paraId="1B7FF1BE" w14:textId="77777777" w:rsidR="00FD4145" w:rsidRPr="005C0EE9" w:rsidRDefault="00FD4145" w:rsidP="00FD4145">
            <w:pPr>
              <w:jc w:val="center"/>
              <w:rPr>
                <w:rFonts w:ascii="Times New Roman" w:hAnsi="Times New Roman" w:cs="Times New Roman"/>
              </w:rPr>
            </w:pPr>
            <w:r w:rsidRPr="005C0EE9">
              <w:rPr>
                <w:rFonts w:ascii="Times New Roman" w:hAnsi="Times New Roman" w:cs="Times New Roman"/>
              </w:rPr>
              <w:t>Članovi</w:t>
            </w:r>
          </w:p>
        </w:tc>
        <w:tc>
          <w:tcPr>
            <w:tcW w:w="7087" w:type="dxa"/>
            <w:gridSpan w:val="2"/>
            <w:tcBorders>
              <w:top w:val="single" w:sz="8" w:space="0" w:color="auto"/>
              <w:left w:val="nil"/>
              <w:bottom w:val="single" w:sz="8" w:space="0" w:color="auto"/>
              <w:right w:val="single" w:sz="8" w:space="0" w:color="000000"/>
            </w:tcBorders>
            <w:shd w:val="clear" w:color="auto" w:fill="auto"/>
          </w:tcPr>
          <w:p w14:paraId="1669BD19" w14:textId="73EC9B12" w:rsidR="00FD4145" w:rsidRPr="005C0EE9" w:rsidRDefault="00FD4145" w:rsidP="00FD4145">
            <w:pPr>
              <w:pStyle w:val="TableParagraph"/>
              <w:spacing w:before="65"/>
              <w:rPr>
                <w:rFonts w:ascii="Times New Roman" w:hAnsi="Times New Roman" w:cs="Times New Roman"/>
                <w:lang w:val="it-IT"/>
              </w:rPr>
            </w:pPr>
            <w:r w:rsidRPr="005C0EE9">
              <w:rPr>
                <w:rFonts w:ascii="Times New Roman" w:hAnsi="Times New Roman" w:cs="Times New Roman"/>
                <w:lang w:val="it-IT"/>
              </w:rPr>
              <w:t xml:space="preserve"> </w:t>
            </w:r>
            <w:r w:rsidR="0080250E" w:rsidRPr="005C0EE9">
              <w:rPr>
                <w:rFonts w:ascii="Times New Roman" w:hAnsi="Times New Roman" w:cs="Times New Roman"/>
                <w:lang w:val="it-IT"/>
              </w:rPr>
              <w:t>Mario Jelčić</w:t>
            </w:r>
          </w:p>
        </w:tc>
      </w:tr>
      <w:tr w:rsidR="00E2051A" w:rsidRPr="005C0EE9" w14:paraId="3BED4DAB" w14:textId="77777777" w:rsidTr="00472DC9">
        <w:trPr>
          <w:trHeight w:hRule="exact" w:val="710"/>
          <w:jc w:val="center"/>
        </w:trPr>
        <w:tc>
          <w:tcPr>
            <w:tcW w:w="2835" w:type="dxa"/>
            <w:gridSpan w:val="2"/>
            <w:tcBorders>
              <w:top w:val="single" w:sz="8" w:space="0" w:color="000000"/>
              <w:left w:val="single" w:sz="8" w:space="0" w:color="auto"/>
              <w:bottom w:val="single" w:sz="8" w:space="0" w:color="000000"/>
              <w:right w:val="single" w:sz="8" w:space="0" w:color="000000"/>
            </w:tcBorders>
            <w:shd w:val="clear" w:color="auto" w:fill="auto"/>
            <w:vAlign w:val="center"/>
          </w:tcPr>
          <w:p w14:paraId="31C53D8E" w14:textId="785D0485" w:rsidR="00FD4145" w:rsidRPr="005C0EE9" w:rsidRDefault="00FD4145" w:rsidP="00FD4145">
            <w:pPr>
              <w:jc w:val="center"/>
              <w:rPr>
                <w:rFonts w:ascii="Times New Roman" w:hAnsi="Times New Roman" w:cs="Times New Roman"/>
                <w:b/>
              </w:rPr>
            </w:pPr>
            <w:r w:rsidRPr="005C0EE9">
              <w:rPr>
                <w:rFonts w:ascii="Times New Roman" w:hAnsi="Times New Roman" w:cs="Times New Roman"/>
                <w:b/>
              </w:rPr>
              <w:t>Broj zaposlenih na dan 31.12.202</w:t>
            </w:r>
            <w:r w:rsidR="00D71A6F" w:rsidRPr="005C0EE9">
              <w:rPr>
                <w:rFonts w:ascii="Times New Roman" w:hAnsi="Times New Roman" w:cs="Times New Roman"/>
                <w:b/>
              </w:rPr>
              <w:t>1</w:t>
            </w:r>
            <w:r w:rsidRPr="005C0EE9">
              <w:rPr>
                <w:rFonts w:ascii="Times New Roman" w:hAnsi="Times New Roman" w:cs="Times New Roman"/>
                <w:b/>
              </w:rPr>
              <w:t>.</w:t>
            </w:r>
          </w:p>
        </w:tc>
        <w:tc>
          <w:tcPr>
            <w:tcW w:w="7087" w:type="dxa"/>
            <w:gridSpan w:val="2"/>
            <w:tcBorders>
              <w:top w:val="single" w:sz="8" w:space="0" w:color="000000"/>
              <w:left w:val="nil"/>
              <w:bottom w:val="single" w:sz="8" w:space="0" w:color="000000"/>
              <w:right w:val="single" w:sz="8" w:space="0" w:color="000000"/>
            </w:tcBorders>
            <w:shd w:val="clear" w:color="auto" w:fill="auto"/>
            <w:vAlign w:val="center"/>
          </w:tcPr>
          <w:p w14:paraId="76D747E0" w14:textId="270CDF8D" w:rsidR="00FD4145" w:rsidRPr="005C0EE9" w:rsidRDefault="00347DA8" w:rsidP="00FD4145">
            <w:pPr>
              <w:pStyle w:val="TableParagraph"/>
              <w:spacing w:before="65"/>
              <w:ind w:left="97"/>
              <w:jc w:val="center"/>
              <w:rPr>
                <w:rFonts w:ascii="Times New Roman" w:hAnsi="Times New Roman" w:cs="Times New Roman"/>
                <w:lang w:val="hr-HR" w:eastAsia="hr-HR"/>
              </w:rPr>
            </w:pPr>
            <w:r w:rsidRPr="005C0EE9">
              <w:rPr>
                <w:rFonts w:ascii="Times New Roman" w:hAnsi="Times New Roman" w:cs="Times New Roman"/>
              </w:rPr>
              <w:t>25</w:t>
            </w:r>
          </w:p>
        </w:tc>
      </w:tr>
      <w:tr w:rsidR="00E2051A" w:rsidRPr="005C0EE9" w14:paraId="28CB05DA" w14:textId="77777777" w:rsidTr="00746FE6">
        <w:trPr>
          <w:trHeight w:hRule="exact" w:val="510"/>
          <w:jc w:val="center"/>
        </w:trPr>
        <w:tc>
          <w:tcPr>
            <w:tcW w:w="2835" w:type="dxa"/>
            <w:gridSpan w:val="2"/>
            <w:vMerge w:val="restart"/>
            <w:tcBorders>
              <w:top w:val="single" w:sz="8" w:space="0" w:color="000000"/>
              <w:left w:val="single" w:sz="8" w:space="0" w:color="000000"/>
              <w:right w:val="single" w:sz="8" w:space="0" w:color="000000"/>
            </w:tcBorders>
          </w:tcPr>
          <w:p w14:paraId="19C9652D" w14:textId="77777777" w:rsidR="003842F7" w:rsidRPr="005C0EE9" w:rsidRDefault="003842F7" w:rsidP="00FD4145">
            <w:pPr>
              <w:rPr>
                <w:rFonts w:ascii="Times New Roman" w:hAnsi="Times New Roman" w:cs="Times New Roman"/>
                <w:b/>
              </w:rPr>
            </w:pPr>
          </w:p>
          <w:p w14:paraId="5E3B30D5" w14:textId="77777777" w:rsidR="003842F7" w:rsidRPr="005C0EE9" w:rsidRDefault="003842F7" w:rsidP="00FD4145">
            <w:pPr>
              <w:rPr>
                <w:rFonts w:ascii="Times New Roman" w:hAnsi="Times New Roman" w:cs="Times New Roman"/>
                <w:b/>
              </w:rPr>
            </w:pPr>
          </w:p>
          <w:p w14:paraId="1FCD5224" w14:textId="77777777" w:rsidR="003842F7" w:rsidRPr="005C0EE9" w:rsidRDefault="003842F7" w:rsidP="00FD4145">
            <w:pPr>
              <w:rPr>
                <w:rFonts w:ascii="Times New Roman" w:hAnsi="Times New Roman" w:cs="Times New Roman"/>
                <w:b/>
              </w:rPr>
            </w:pPr>
          </w:p>
          <w:p w14:paraId="22D50519" w14:textId="77777777" w:rsidR="003842F7" w:rsidRPr="005C0EE9" w:rsidRDefault="003842F7" w:rsidP="00FD4145">
            <w:pPr>
              <w:jc w:val="center"/>
              <w:rPr>
                <w:rFonts w:ascii="Times New Roman" w:hAnsi="Times New Roman" w:cs="Times New Roman"/>
                <w:b/>
              </w:rPr>
            </w:pPr>
            <w:r w:rsidRPr="005C0EE9">
              <w:rPr>
                <w:rFonts w:ascii="Times New Roman" w:hAnsi="Times New Roman" w:cs="Times New Roman"/>
                <w:b/>
              </w:rPr>
              <w:t xml:space="preserve">Računi za redovno poslovanje </w:t>
            </w:r>
          </w:p>
        </w:tc>
        <w:tc>
          <w:tcPr>
            <w:tcW w:w="3251" w:type="dxa"/>
            <w:tcBorders>
              <w:top w:val="single" w:sz="8" w:space="0" w:color="000000"/>
              <w:left w:val="single" w:sz="8" w:space="0" w:color="000000"/>
              <w:bottom w:val="single" w:sz="8" w:space="0" w:color="000000"/>
              <w:right w:val="single" w:sz="8" w:space="0" w:color="000000"/>
            </w:tcBorders>
          </w:tcPr>
          <w:p w14:paraId="613157A3" w14:textId="77777777" w:rsidR="003842F7" w:rsidRPr="005C0EE9" w:rsidRDefault="003842F7" w:rsidP="00FD4145">
            <w:pPr>
              <w:pStyle w:val="TableParagraph"/>
              <w:spacing w:before="65"/>
              <w:ind w:left="97"/>
              <w:rPr>
                <w:rFonts w:ascii="Times New Roman" w:hAnsi="Times New Roman" w:cs="Times New Roman"/>
                <w:spacing w:val="-1"/>
                <w:lang w:val="hr-HR"/>
              </w:rPr>
            </w:pPr>
            <w:r w:rsidRPr="005C0EE9">
              <w:rPr>
                <w:rFonts w:ascii="Times New Roman" w:hAnsi="Times New Roman" w:cs="Times New Roman"/>
                <w:spacing w:val="-1"/>
                <w:lang w:val="hr-HR"/>
              </w:rPr>
              <w:t>Erste&amp;steiermaerkische bank d.d.</w:t>
            </w:r>
          </w:p>
        </w:tc>
        <w:tc>
          <w:tcPr>
            <w:tcW w:w="3836" w:type="dxa"/>
            <w:tcBorders>
              <w:top w:val="single" w:sz="8" w:space="0" w:color="000000"/>
              <w:left w:val="single" w:sz="8" w:space="0" w:color="000000"/>
              <w:bottom w:val="single" w:sz="8" w:space="0" w:color="000000"/>
              <w:right w:val="single" w:sz="8" w:space="0" w:color="000000"/>
            </w:tcBorders>
          </w:tcPr>
          <w:p w14:paraId="3CFBF3F6" w14:textId="77777777" w:rsidR="003842F7" w:rsidRPr="005C0EE9" w:rsidRDefault="003842F7" w:rsidP="00FD4145">
            <w:pPr>
              <w:pStyle w:val="TableParagraph"/>
              <w:spacing w:before="65"/>
              <w:ind w:left="97"/>
              <w:rPr>
                <w:rFonts w:ascii="Times New Roman" w:hAnsi="Times New Roman" w:cs="Times New Roman"/>
                <w:spacing w:val="-1"/>
                <w:sz w:val="20"/>
                <w:szCs w:val="20"/>
                <w:lang w:val="hr-HR"/>
              </w:rPr>
            </w:pPr>
            <w:r w:rsidRPr="005C0EE9">
              <w:rPr>
                <w:rFonts w:ascii="Times New Roman" w:hAnsi="Times New Roman" w:cs="Times New Roman"/>
                <w:sz w:val="20"/>
                <w:szCs w:val="20"/>
                <w:lang w:val="hr-HR" w:eastAsia="hr-HR"/>
              </w:rPr>
              <w:t>HR6224020061100388252</w:t>
            </w:r>
          </w:p>
        </w:tc>
      </w:tr>
      <w:tr w:rsidR="00E2051A" w:rsidRPr="005C0EE9" w14:paraId="178AFA9C" w14:textId="77777777" w:rsidTr="00746FE6">
        <w:trPr>
          <w:trHeight w:hRule="exact" w:val="510"/>
          <w:jc w:val="center"/>
        </w:trPr>
        <w:tc>
          <w:tcPr>
            <w:tcW w:w="2835" w:type="dxa"/>
            <w:gridSpan w:val="2"/>
            <w:vMerge/>
            <w:tcBorders>
              <w:left w:val="single" w:sz="8" w:space="0" w:color="000000"/>
              <w:right w:val="single" w:sz="8" w:space="0" w:color="000000"/>
            </w:tcBorders>
          </w:tcPr>
          <w:p w14:paraId="0FAC3BBD" w14:textId="77777777" w:rsidR="003842F7" w:rsidRPr="005C0EE9" w:rsidRDefault="003842F7" w:rsidP="00FD4145">
            <w:pPr>
              <w:rPr>
                <w:rFonts w:ascii="Times New Roman" w:hAnsi="Times New Roman" w:cs="Times New Roman"/>
              </w:rPr>
            </w:pPr>
          </w:p>
        </w:tc>
        <w:tc>
          <w:tcPr>
            <w:tcW w:w="3251" w:type="dxa"/>
            <w:tcBorders>
              <w:top w:val="single" w:sz="8" w:space="0" w:color="000000"/>
              <w:left w:val="single" w:sz="8" w:space="0" w:color="000000"/>
              <w:bottom w:val="single" w:sz="8" w:space="0" w:color="000000"/>
              <w:right w:val="single" w:sz="8" w:space="0" w:color="000000"/>
            </w:tcBorders>
          </w:tcPr>
          <w:p w14:paraId="5D7C7655" w14:textId="77777777" w:rsidR="003842F7" w:rsidRPr="005C0EE9" w:rsidRDefault="003842F7" w:rsidP="00FD4145">
            <w:pPr>
              <w:pStyle w:val="TableParagraph"/>
              <w:spacing w:before="65"/>
              <w:ind w:left="97"/>
              <w:rPr>
                <w:rFonts w:ascii="Times New Roman" w:hAnsi="Times New Roman" w:cs="Times New Roman"/>
                <w:spacing w:val="-1"/>
                <w:lang w:val="hr-HR"/>
              </w:rPr>
            </w:pPr>
            <w:r w:rsidRPr="005C0EE9">
              <w:rPr>
                <w:rFonts w:ascii="Times New Roman" w:hAnsi="Times New Roman" w:cs="Times New Roman"/>
                <w:spacing w:val="-1"/>
                <w:lang w:val="hr-HR"/>
              </w:rPr>
              <w:t>Banka Kovanica d.d.</w:t>
            </w:r>
          </w:p>
        </w:tc>
        <w:tc>
          <w:tcPr>
            <w:tcW w:w="3836" w:type="dxa"/>
            <w:tcBorders>
              <w:top w:val="single" w:sz="8" w:space="0" w:color="000000"/>
              <w:left w:val="single" w:sz="8" w:space="0" w:color="000000"/>
              <w:bottom w:val="single" w:sz="8" w:space="0" w:color="000000"/>
              <w:right w:val="single" w:sz="8" w:space="0" w:color="000000"/>
            </w:tcBorders>
          </w:tcPr>
          <w:p w14:paraId="0AD48F52" w14:textId="77777777" w:rsidR="003842F7" w:rsidRPr="005C0EE9" w:rsidRDefault="003842F7" w:rsidP="00FD4145">
            <w:pPr>
              <w:pStyle w:val="TableParagraph"/>
              <w:spacing w:before="65"/>
              <w:ind w:left="97"/>
              <w:rPr>
                <w:rFonts w:ascii="Times New Roman" w:hAnsi="Times New Roman" w:cs="Times New Roman"/>
                <w:spacing w:val="-1"/>
                <w:sz w:val="20"/>
                <w:szCs w:val="20"/>
                <w:lang w:val="hr-HR"/>
              </w:rPr>
            </w:pPr>
            <w:r w:rsidRPr="005C0EE9">
              <w:rPr>
                <w:rFonts w:ascii="Times New Roman" w:hAnsi="Times New Roman" w:cs="Times New Roman"/>
                <w:sz w:val="20"/>
                <w:szCs w:val="20"/>
                <w:lang w:eastAsia="hr-HR"/>
              </w:rPr>
              <w:t>HR3041330061110001365</w:t>
            </w:r>
          </w:p>
        </w:tc>
      </w:tr>
      <w:tr w:rsidR="00E2051A" w:rsidRPr="005C0EE9" w14:paraId="5CA1EB49" w14:textId="77777777" w:rsidTr="00746FE6">
        <w:trPr>
          <w:trHeight w:hRule="exact" w:val="510"/>
          <w:jc w:val="center"/>
        </w:trPr>
        <w:tc>
          <w:tcPr>
            <w:tcW w:w="2835" w:type="dxa"/>
            <w:gridSpan w:val="2"/>
            <w:vMerge/>
            <w:tcBorders>
              <w:left w:val="single" w:sz="8" w:space="0" w:color="000000"/>
              <w:right w:val="single" w:sz="8" w:space="0" w:color="000000"/>
            </w:tcBorders>
          </w:tcPr>
          <w:p w14:paraId="49BCE087" w14:textId="77777777" w:rsidR="003842F7" w:rsidRPr="005C0EE9" w:rsidRDefault="003842F7" w:rsidP="00FD4145">
            <w:pPr>
              <w:rPr>
                <w:rFonts w:ascii="Times New Roman" w:hAnsi="Times New Roman" w:cs="Times New Roman"/>
              </w:rPr>
            </w:pPr>
          </w:p>
        </w:tc>
        <w:tc>
          <w:tcPr>
            <w:tcW w:w="3251" w:type="dxa"/>
            <w:tcBorders>
              <w:top w:val="single" w:sz="8" w:space="0" w:color="000000"/>
              <w:left w:val="single" w:sz="8" w:space="0" w:color="000000"/>
              <w:bottom w:val="single" w:sz="8" w:space="0" w:color="000000"/>
              <w:right w:val="single" w:sz="8" w:space="0" w:color="000000"/>
            </w:tcBorders>
          </w:tcPr>
          <w:p w14:paraId="6DFE7B2C" w14:textId="259F8AAF" w:rsidR="003842F7" w:rsidRPr="005C0EE9" w:rsidRDefault="003842F7" w:rsidP="00FD4145">
            <w:pPr>
              <w:pStyle w:val="TableParagraph"/>
              <w:spacing w:before="65"/>
              <w:ind w:left="97"/>
              <w:rPr>
                <w:rFonts w:ascii="Times New Roman" w:hAnsi="Times New Roman" w:cs="Times New Roman"/>
                <w:spacing w:val="-1"/>
                <w:lang w:val="hr-HR"/>
              </w:rPr>
            </w:pPr>
            <w:r w:rsidRPr="005C0EE9">
              <w:rPr>
                <w:rFonts w:ascii="Times New Roman" w:hAnsi="Times New Roman" w:cs="Times New Roman"/>
                <w:spacing w:val="-1"/>
                <w:lang w:val="hr-HR"/>
              </w:rPr>
              <w:t>A</w:t>
            </w:r>
            <w:r w:rsidR="00C555D6">
              <w:rPr>
                <w:rFonts w:ascii="Times New Roman" w:hAnsi="Times New Roman" w:cs="Times New Roman"/>
                <w:spacing w:val="-1"/>
                <w:lang w:val="hr-HR"/>
              </w:rPr>
              <w:t>d</w:t>
            </w:r>
            <w:r w:rsidRPr="005C0EE9">
              <w:rPr>
                <w:rFonts w:ascii="Times New Roman" w:hAnsi="Times New Roman" w:cs="Times New Roman"/>
                <w:spacing w:val="-1"/>
                <w:lang w:val="hr-HR"/>
              </w:rPr>
              <w:t>diko bank d.d.</w:t>
            </w:r>
          </w:p>
        </w:tc>
        <w:tc>
          <w:tcPr>
            <w:tcW w:w="3836" w:type="dxa"/>
            <w:tcBorders>
              <w:top w:val="single" w:sz="8" w:space="0" w:color="000000"/>
              <w:left w:val="single" w:sz="8" w:space="0" w:color="000000"/>
              <w:bottom w:val="single" w:sz="8" w:space="0" w:color="000000"/>
              <w:right w:val="single" w:sz="8" w:space="0" w:color="000000"/>
            </w:tcBorders>
          </w:tcPr>
          <w:p w14:paraId="56C848E9" w14:textId="77777777" w:rsidR="003842F7" w:rsidRPr="005C0EE9" w:rsidRDefault="003842F7" w:rsidP="00FD4145">
            <w:pPr>
              <w:pStyle w:val="TableParagraph"/>
              <w:spacing w:before="65"/>
              <w:ind w:left="97"/>
              <w:rPr>
                <w:rFonts w:ascii="Times New Roman" w:hAnsi="Times New Roman" w:cs="Times New Roman"/>
                <w:spacing w:val="-1"/>
                <w:sz w:val="20"/>
                <w:szCs w:val="20"/>
                <w:lang w:val="hr-HR"/>
              </w:rPr>
            </w:pPr>
            <w:r w:rsidRPr="005C0EE9">
              <w:rPr>
                <w:rFonts w:ascii="Times New Roman" w:hAnsi="Times New Roman" w:cs="Times New Roman"/>
                <w:sz w:val="20"/>
                <w:szCs w:val="20"/>
                <w:lang w:eastAsia="hr-HR"/>
              </w:rPr>
              <w:t>HR4525000091101437645</w:t>
            </w:r>
          </w:p>
        </w:tc>
      </w:tr>
      <w:tr w:rsidR="00E2051A" w:rsidRPr="005C0EE9" w14:paraId="6A1ECE07" w14:textId="77777777" w:rsidTr="00746FE6">
        <w:trPr>
          <w:trHeight w:hRule="exact" w:val="510"/>
          <w:jc w:val="center"/>
        </w:trPr>
        <w:tc>
          <w:tcPr>
            <w:tcW w:w="2835" w:type="dxa"/>
            <w:gridSpan w:val="2"/>
            <w:vMerge/>
            <w:tcBorders>
              <w:left w:val="single" w:sz="8" w:space="0" w:color="000000"/>
              <w:right w:val="single" w:sz="8" w:space="0" w:color="000000"/>
            </w:tcBorders>
          </w:tcPr>
          <w:p w14:paraId="4ACC24CA" w14:textId="77777777" w:rsidR="003842F7" w:rsidRPr="005C0EE9" w:rsidRDefault="003842F7" w:rsidP="00FD4145">
            <w:pPr>
              <w:rPr>
                <w:rFonts w:ascii="Times New Roman" w:hAnsi="Times New Roman" w:cs="Times New Roman"/>
              </w:rPr>
            </w:pPr>
          </w:p>
        </w:tc>
        <w:tc>
          <w:tcPr>
            <w:tcW w:w="3251" w:type="dxa"/>
            <w:tcBorders>
              <w:top w:val="single" w:sz="8" w:space="0" w:color="000000"/>
              <w:left w:val="single" w:sz="8" w:space="0" w:color="000000"/>
              <w:bottom w:val="single" w:sz="8" w:space="0" w:color="000000"/>
              <w:right w:val="single" w:sz="8" w:space="0" w:color="000000"/>
            </w:tcBorders>
          </w:tcPr>
          <w:p w14:paraId="14AC27FC" w14:textId="77777777" w:rsidR="003842F7" w:rsidRPr="005C0EE9" w:rsidRDefault="003842F7" w:rsidP="00FD4145">
            <w:pPr>
              <w:pStyle w:val="TableParagraph"/>
              <w:spacing w:before="65"/>
              <w:ind w:left="97"/>
              <w:rPr>
                <w:rFonts w:ascii="Times New Roman" w:hAnsi="Times New Roman" w:cs="Times New Roman"/>
                <w:spacing w:val="-1"/>
                <w:lang w:val="hr-HR"/>
              </w:rPr>
            </w:pPr>
            <w:r w:rsidRPr="005C0EE9">
              <w:rPr>
                <w:rFonts w:ascii="Times New Roman" w:hAnsi="Times New Roman" w:cs="Times New Roman"/>
                <w:spacing w:val="-1"/>
                <w:lang w:val="hr-HR"/>
              </w:rPr>
              <w:t>Slatinska banka d.d.</w:t>
            </w:r>
          </w:p>
        </w:tc>
        <w:tc>
          <w:tcPr>
            <w:tcW w:w="3836" w:type="dxa"/>
            <w:tcBorders>
              <w:top w:val="single" w:sz="8" w:space="0" w:color="000000"/>
              <w:left w:val="single" w:sz="8" w:space="0" w:color="000000"/>
              <w:bottom w:val="single" w:sz="8" w:space="0" w:color="000000"/>
              <w:right w:val="single" w:sz="8" w:space="0" w:color="000000"/>
            </w:tcBorders>
          </w:tcPr>
          <w:p w14:paraId="2B86B6C8" w14:textId="77777777" w:rsidR="003842F7" w:rsidRPr="005C0EE9" w:rsidRDefault="003842F7" w:rsidP="00FD4145">
            <w:pPr>
              <w:pStyle w:val="TableParagraph"/>
              <w:spacing w:before="65"/>
              <w:ind w:left="97"/>
              <w:rPr>
                <w:rFonts w:ascii="Times New Roman" w:hAnsi="Times New Roman" w:cs="Times New Roman"/>
                <w:spacing w:val="-1"/>
                <w:sz w:val="20"/>
                <w:szCs w:val="20"/>
                <w:lang w:val="hr-HR"/>
              </w:rPr>
            </w:pPr>
            <w:r w:rsidRPr="005C0EE9">
              <w:rPr>
                <w:rFonts w:ascii="Times New Roman" w:hAnsi="Times New Roman" w:cs="Times New Roman"/>
                <w:sz w:val="20"/>
                <w:szCs w:val="20"/>
                <w:lang w:eastAsia="hr-HR"/>
              </w:rPr>
              <w:t>HR2324120091039990928</w:t>
            </w:r>
          </w:p>
        </w:tc>
      </w:tr>
      <w:tr w:rsidR="00E2051A" w:rsidRPr="005C0EE9" w14:paraId="04B6C1A6" w14:textId="77777777" w:rsidTr="00746FE6">
        <w:trPr>
          <w:trHeight w:hRule="exact" w:val="510"/>
          <w:jc w:val="center"/>
        </w:trPr>
        <w:tc>
          <w:tcPr>
            <w:tcW w:w="2835" w:type="dxa"/>
            <w:gridSpan w:val="2"/>
            <w:vMerge/>
            <w:tcBorders>
              <w:left w:val="single" w:sz="8" w:space="0" w:color="000000"/>
              <w:right w:val="single" w:sz="8" w:space="0" w:color="000000"/>
            </w:tcBorders>
          </w:tcPr>
          <w:p w14:paraId="3AD2C54D" w14:textId="77777777" w:rsidR="003842F7" w:rsidRPr="005C0EE9" w:rsidRDefault="003842F7" w:rsidP="00FD4145">
            <w:pPr>
              <w:rPr>
                <w:rFonts w:ascii="Times New Roman" w:hAnsi="Times New Roman" w:cs="Times New Roman"/>
              </w:rPr>
            </w:pPr>
          </w:p>
        </w:tc>
        <w:tc>
          <w:tcPr>
            <w:tcW w:w="3251" w:type="dxa"/>
            <w:tcBorders>
              <w:top w:val="single" w:sz="8" w:space="0" w:color="000000"/>
              <w:left w:val="single" w:sz="8" w:space="0" w:color="000000"/>
              <w:bottom w:val="single" w:sz="8" w:space="0" w:color="000000"/>
              <w:right w:val="single" w:sz="8" w:space="0" w:color="000000"/>
            </w:tcBorders>
          </w:tcPr>
          <w:p w14:paraId="42E7DDE2" w14:textId="77777777" w:rsidR="003842F7" w:rsidRPr="005C0EE9" w:rsidRDefault="003842F7" w:rsidP="00FD4145">
            <w:pPr>
              <w:pStyle w:val="TableParagraph"/>
              <w:spacing w:before="65"/>
              <w:ind w:left="97"/>
              <w:rPr>
                <w:rFonts w:ascii="Times New Roman" w:hAnsi="Times New Roman" w:cs="Times New Roman"/>
                <w:spacing w:val="-1"/>
                <w:lang w:val="hr-HR"/>
              </w:rPr>
            </w:pPr>
            <w:r w:rsidRPr="005C0EE9">
              <w:rPr>
                <w:rFonts w:ascii="Times New Roman" w:hAnsi="Times New Roman" w:cs="Times New Roman"/>
                <w:spacing w:val="-1"/>
                <w:lang w:val="hr-HR"/>
              </w:rPr>
              <w:t>Croatia banka d.d.</w:t>
            </w:r>
          </w:p>
        </w:tc>
        <w:tc>
          <w:tcPr>
            <w:tcW w:w="3836" w:type="dxa"/>
            <w:tcBorders>
              <w:top w:val="single" w:sz="8" w:space="0" w:color="000000"/>
              <w:left w:val="single" w:sz="8" w:space="0" w:color="000000"/>
              <w:bottom w:val="single" w:sz="8" w:space="0" w:color="000000"/>
              <w:right w:val="single" w:sz="8" w:space="0" w:color="000000"/>
            </w:tcBorders>
          </w:tcPr>
          <w:p w14:paraId="543808CF" w14:textId="77777777" w:rsidR="003842F7" w:rsidRPr="005C0EE9" w:rsidRDefault="003842F7" w:rsidP="00FD4145">
            <w:pPr>
              <w:pStyle w:val="TableParagraph"/>
              <w:spacing w:before="65"/>
              <w:ind w:left="97"/>
              <w:rPr>
                <w:rFonts w:ascii="Times New Roman" w:hAnsi="Times New Roman" w:cs="Times New Roman"/>
                <w:spacing w:val="-1"/>
                <w:sz w:val="20"/>
                <w:szCs w:val="20"/>
                <w:lang w:val="hr-HR"/>
              </w:rPr>
            </w:pPr>
            <w:r w:rsidRPr="005C0EE9">
              <w:rPr>
                <w:rFonts w:ascii="Times New Roman" w:hAnsi="Times New Roman" w:cs="Times New Roman"/>
                <w:spacing w:val="-1"/>
                <w:sz w:val="20"/>
                <w:szCs w:val="20"/>
                <w:lang w:val="hr-HR"/>
              </w:rPr>
              <w:t>HR9724850031100218908</w:t>
            </w:r>
          </w:p>
        </w:tc>
      </w:tr>
      <w:tr w:rsidR="00E2051A" w:rsidRPr="005C0EE9" w14:paraId="7CA82129" w14:textId="77777777" w:rsidTr="00517667">
        <w:trPr>
          <w:trHeight w:hRule="exact" w:val="510"/>
          <w:jc w:val="center"/>
        </w:trPr>
        <w:tc>
          <w:tcPr>
            <w:tcW w:w="2835" w:type="dxa"/>
            <w:gridSpan w:val="2"/>
            <w:vMerge/>
            <w:tcBorders>
              <w:left w:val="single" w:sz="8" w:space="0" w:color="000000"/>
              <w:right w:val="single" w:sz="8" w:space="0" w:color="000000"/>
            </w:tcBorders>
          </w:tcPr>
          <w:p w14:paraId="722FA59D" w14:textId="77777777" w:rsidR="003842F7" w:rsidRPr="005C0EE9" w:rsidRDefault="003842F7" w:rsidP="00FD4145">
            <w:pPr>
              <w:rPr>
                <w:rFonts w:ascii="Times New Roman" w:hAnsi="Times New Roman" w:cs="Times New Roman"/>
              </w:rPr>
            </w:pPr>
          </w:p>
        </w:tc>
        <w:tc>
          <w:tcPr>
            <w:tcW w:w="3251" w:type="dxa"/>
            <w:tcBorders>
              <w:top w:val="single" w:sz="8" w:space="0" w:color="000000"/>
              <w:left w:val="single" w:sz="8" w:space="0" w:color="000000"/>
              <w:bottom w:val="single" w:sz="8" w:space="0" w:color="000000"/>
              <w:right w:val="single" w:sz="8" w:space="0" w:color="000000"/>
            </w:tcBorders>
          </w:tcPr>
          <w:p w14:paraId="28F16D99" w14:textId="77777777" w:rsidR="003842F7" w:rsidRPr="005C0EE9" w:rsidRDefault="003842F7" w:rsidP="00FD4145">
            <w:pPr>
              <w:pStyle w:val="TableParagraph"/>
              <w:spacing w:before="65"/>
              <w:ind w:left="97"/>
              <w:rPr>
                <w:rFonts w:ascii="Times New Roman" w:hAnsi="Times New Roman" w:cs="Times New Roman"/>
                <w:spacing w:val="-1"/>
                <w:lang w:val="hr-HR"/>
              </w:rPr>
            </w:pPr>
            <w:r w:rsidRPr="005C0EE9">
              <w:rPr>
                <w:rFonts w:ascii="Times New Roman" w:hAnsi="Times New Roman" w:cs="Times New Roman"/>
                <w:spacing w:val="-1"/>
                <w:lang w:val="hr-HR"/>
              </w:rPr>
              <w:t>Privredna banka d.d.</w:t>
            </w:r>
          </w:p>
        </w:tc>
        <w:tc>
          <w:tcPr>
            <w:tcW w:w="3836" w:type="dxa"/>
            <w:tcBorders>
              <w:top w:val="single" w:sz="8" w:space="0" w:color="000000"/>
              <w:left w:val="single" w:sz="8" w:space="0" w:color="000000"/>
              <w:bottom w:val="single" w:sz="8" w:space="0" w:color="000000"/>
              <w:right w:val="single" w:sz="8" w:space="0" w:color="000000"/>
            </w:tcBorders>
          </w:tcPr>
          <w:p w14:paraId="51066045" w14:textId="77777777" w:rsidR="003842F7" w:rsidRPr="005C0EE9" w:rsidRDefault="003842F7" w:rsidP="00FD4145">
            <w:pPr>
              <w:pStyle w:val="TableParagraph"/>
              <w:spacing w:before="65"/>
              <w:ind w:left="97"/>
              <w:rPr>
                <w:rFonts w:ascii="Times New Roman" w:hAnsi="Times New Roman" w:cs="Times New Roman"/>
                <w:spacing w:val="-1"/>
                <w:sz w:val="20"/>
                <w:szCs w:val="20"/>
                <w:lang w:val="hr-HR"/>
              </w:rPr>
            </w:pPr>
            <w:r w:rsidRPr="005C0EE9">
              <w:rPr>
                <w:rFonts w:ascii="Times New Roman" w:hAnsi="Times New Roman" w:cs="Times New Roman"/>
                <w:spacing w:val="-1"/>
                <w:sz w:val="20"/>
                <w:szCs w:val="20"/>
                <w:lang w:val="hr-HR"/>
              </w:rPr>
              <w:t>HR7023400091110430719</w:t>
            </w:r>
          </w:p>
        </w:tc>
      </w:tr>
      <w:tr w:rsidR="003842F7" w:rsidRPr="005C0EE9" w14:paraId="2824D1B7" w14:textId="77777777" w:rsidTr="00746FE6">
        <w:trPr>
          <w:trHeight w:hRule="exact" w:val="510"/>
          <w:jc w:val="center"/>
        </w:trPr>
        <w:tc>
          <w:tcPr>
            <w:tcW w:w="2835" w:type="dxa"/>
            <w:gridSpan w:val="2"/>
            <w:vMerge/>
            <w:tcBorders>
              <w:left w:val="single" w:sz="8" w:space="0" w:color="000000"/>
              <w:bottom w:val="single" w:sz="8" w:space="0" w:color="000000"/>
              <w:right w:val="single" w:sz="8" w:space="0" w:color="000000"/>
            </w:tcBorders>
          </w:tcPr>
          <w:p w14:paraId="7226ACB3" w14:textId="77777777" w:rsidR="003842F7" w:rsidRPr="005C0EE9" w:rsidRDefault="003842F7" w:rsidP="00FD4145">
            <w:pPr>
              <w:rPr>
                <w:rFonts w:ascii="Times New Roman" w:hAnsi="Times New Roman" w:cs="Times New Roman"/>
              </w:rPr>
            </w:pPr>
          </w:p>
        </w:tc>
        <w:tc>
          <w:tcPr>
            <w:tcW w:w="3251" w:type="dxa"/>
            <w:tcBorders>
              <w:top w:val="single" w:sz="8" w:space="0" w:color="000000"/>
              <w:left w:val="single" w:sz="8" w:space="0" w:color="000000"/>
              <w:bottom w:val="single" w:sz="8" w:space="0" w:color="000000"/>
              <w:right w:val="single" w:sz="8" w:space="0" w:color="000000"/>
            </w:tcBorders>
          </w:tcPr>
          <w:p w14:paraId="50BC3B99" w14:textId="278E3485" w:rsidR="003842F7" w:rsidRPr="005C0EE9" w:rsidRDefault="003842F7" w:rsidP="00FD4145">
            <w:pPr>
              <w:pStyle w:val="TableParagraph"/>
              <w:spacing w:before="65"/>
              <w:ind w:left="97"/>
              <w:rPr>
                <w:rFonts w:ascii="Times New Roman" w:hAnsi="Times New Roman" w:cs="Times New Roman"/>
                <w:spacing w:val="-1"/>
                <w:lang w:val="hr-HR"/>
              </w:rPr>
            </w:pPr>
            <w:r w:rsidRPr="005C0EE9">
              <w:rPr>
                <w:rFonts w:ascii="Times New Roman" w:hAnsi="Times New Roman" w:cs="Times New Roman"/>
                <w:spacing w:val="-1"/>
                <w:lang w:val="hr-HR"/>
              </w:rPr>
              <w:t>KentBank d.d.</w:t>
            </w:r>
          </w:p>
        </w:tc>
        <w:tc>
          <w:tcPr>
            <w:tcW w:w="3836" w:type="dxa"/>
            <w:tcBorders>
              <w:top w:val="single" w:sz="8" w:space="0" w:color="000000"/>
              <w:left w:val="single" w:sz="8" w:space="0" w:color="000000"/>
              <w:bottom w:val="single" w:sz="8" w:space="0" w:color="000000"/>
              <w:right w:val="single" w:sz="8" w:space="0" w:color="000000"/>
            </w:tcBorders>
          </w:tcPr>
          <w:p w14:paraId="60473E10" w14:textId="0E20F238" w:rsidR="003842F7" w:rsidRPr="005C0EE9" w:rsidRDefault="003842F7" w:rsidP="00FD4145">
            <w:pPr>
              <w:pStyle w:val="TableParagraph"/>
              <w:spacing w:before="65"/>
              <w:ind w:left="97"/>
              <w:rPr>
                <w:rFonts w:ascii="Times New Roman" w:hAnsi="Times New Roman" w:cs="Times New Roman"/>
                <w:spacing w:val="-1"/>
                <w:sz w:val="20"/>
                <w:szCs w:val="20"/>
                <w:lang w:val="hr-HR"/>
              </w:rPr>
            </w:pPr>
            <w:r w:rsidRPr="005C0EE9">
              <w:rPr>
                <w:rFonts w:ascii="Times New Roman" w:hAnsi="Times New Roman" w:cs="Times New Roman"/>
                <w:spacing w:val="-1"/>
                <w:sz w:val="20"/>
                <w:szCs w:val="20"/>
                <w:lang w:val="hr-HR"/>
              </w:rPr>
              <w:t>HR7241240031129002900</w:t>
            </w:r>
          </w:p>
        </w:tc>
      </w:tr>
    </w:tbl>
    <w:p w14:paraId="590D29E3" w14:textId="77777777" w:rsidR="00317DB1" w:rsidRPr="005C0EE9" w:rsidRDefault="00317DB1" w:rsidP="00317DB1">
      <w:pPr>
        <w:rPr>
          <w:rFonts w:ascii="Times New Roman" w:eastAsia="Times New Roman" w:hAnsi="Times New Roman" w:cs="Times New Roman"/>
          <w:lang w:val="hr-HR"/>
        </w:rPr>
      </w:pPr>
    </w:p>
    <w:p w14:paraId="690CDD60" w14:textId="77777777" w:rsidR="00AC1970" w:rsidRPr="005C0EE9" w:rsidRDefault="00317DB1" w:rsidP="00317DB1">
      <w:pPr>
        <w:tabs>
          <w:tab w:val="left" w:pos="8520"/>
        </w:tabs>
        <w:rPr>
          <w:rFonts w:ascii="Times New Roman" w:eastAsia="Times New Roman" w:hAnsi="Times New Roman" w:cs="Times New Roman"/>
          <w:lang w:val="hr-HR"/>
        </w:rPr>
        <w:sectPr w:rsidR="00AC1970" w:rsidRPr="005C0EE9" w:rsidSect="008C58D8">
          <w:footerReference w:type="default" r:id="rId11"/>
          <w:pgSz w:w="11910" w:h="16840"/>
          <w:pgMar w:top="1580" w:right="660" w:bottom="280" w:left="1120" w:header="720" w:footer="283" w:gutter="0"/>
          <w:cols w:space="720"/>
          <w:docGrid w:linePitch="299"/>
        </w:sectPr>
      </w:pPr>
      <w:r w:rsidRPr="005C0EE9">
        <w:rPr>
          <w:rFonts w:ascii="Times New Roman" w:eastAsia="Times New Roman" w:hAnsi="Times New Roman" w:cs="Times New Roman"/>
          <w:lang w:val="hr-HR"/>
        </w:rPr>
        <w:tab/>
      </w:r>
    </w:p>
    <w:p w14:paraId="2D95AC01" w14:textId="77777777" w:rsidR="007833F5" w:rsidRPr="005C0EE9" w:rsidRDefault="007833F5">
      <w:pPr>
        <w:pStyle w:val="Naslov1"/>
        <w:numPr>
          <w:ilvl w:val="1"/>
          <w:numId w:val="7"/>
        </w:numPr>
        <w:tabs>
          <w:tab w:val="left" w:pos="1544"/>
        </w:tabs>
        <w:spacing w:before="92"/>
        <w:ind w:left="1544" w:hanging="360"/>
        <w:jc w:val="left"/>
        <w:rPr>
          <w:rFonts w:cs="Times New Roman"/>
          <w:bCs w:val="0"/>
          <w:lang w:val="hr-HR"/>
        </w:rPr>
      </w:pPr>
      <w:bookmarkStart w:id="1" w:name="_TOC_250011"/>
      <w:r w:rsidRPr="005C0EE9">
        <w:rPr>
          <w:rFonts w:cs="Times New Roman"/>
          <w:bCs w:val="0"/>
          <w:lang w:val="hr-HR"/>
        </w:rPr>
        <w:lastRenderedPageBreak/>
        <w:t>GLAVNA POSLOVNA I FINANCIJSKA OBILJEŽJA</w:t>
      </w:r>
    </w:p>
    <w:p w14:paraId="61F46D11" w14:textId="77777777" w:rsidR="007833F5" w:rsidRPr="005C0EE9" w:rsidRDefault="007833F5" w:rsidP="007833F5">
      <w:pPr>
        <w:spacing w:before="9"/>
        <w:rPr>
          <w:rFonts w:ascii="Times New Roman" w:eastAsia="Times New Roman" w:hAnsi="Times New Roman" w:cs="Times New Roman"/>
          <w:b/>
          <w:bCs/>
          <w:sz w:val="27"/>
          <w:szCs w:val="27"/>
          <w:lang w:val="hr-HR"/>
        </w:rPr>
      </w:pPr>
    </w:p>
    <w:p w14:paraId="790902AF" w14:textId="77777777" w:rsidR="007833F5" w:rsidRPr="005C0EE9" w:rsidRDefault="007833F5" w:rsidP="007833F5">
      <w:pPr>
        <w:spacing w:after="120"/>
        <w:ind w:left="477" w:firstLine="90"/>
        <w:rPr>
          <w:rFonts w:ascii="Times New Roman" w:hAnsi="Times New Roman" w:cs="Times New Roman"/>
          <w:b/>
          <w:spacing w:val="-1"/>
          <w:sz w:val="24"/>
          <w:lang w:val="hr-HR"/>
        </w:rPr>
      </w:pPr>
      <w:r w:rsidRPr="005C0EE9">
        <w:rPr>
          <w:rFonts w:ascii="Times New Roman" w:hAnsi="Times New Roman" w:cs="Times New Roman"/>
          <w:b/>
          <w:spacing w:val="-1"/>
          <w:sz w:val="24"/>
          <w:lang w:val="hr-HR"/>
        </w:rPr>
        <w:t xml:space="preserve">   Tablica</w:t>
      </w:r>
      <w:r w:rsidRPr="005C0EE9">
        <w:rPr>
          <w:rFonts w:ascii="Times New Roman" w:hAnsi="Times New Roman" w:cs="Times New Roman"/>
          <w:b/>
          <w:spacing w:val="-2"/>
          <w:sz w:val="24"/>
          <w:lang w:val="hr-HR"/>
        </w:rPr>
        <w:t xml:space="preserve"> </w:t>
      </w:r>
      <w:r w:rsidRPr="005C0EE9">
        <w:rPr>
          <w:rFonts w:ascii="Times New Roman" w:hAnsi="Times New Roman" w:cs="Times New Roman"/>
          <w:b/>
          <w:sz w:val="24"/>
          <w:lang w:val="hr-HR"/>
        </w:rPr>
        <w:t>1</w:t>
      </w:r>
      <w:r w:rsidRPr="005C0EE9">
        <w:rPr>
          <w:rFonts w:ascii="Times New Roman" w:hAnsi="Times New Roman" w:cs="Times New Roman"/>
          <w:b/>
          <w:spacing w:val="58"/>
          <w:sz w:val="24"/>
          <w:lang w:val="hr-HR"/>
        </w:rPr>
        <w:t xml:space="preserve"> </w:t>
      </w:r>
      <w:r w:rsidRPr="005C0EE9">
        <w:rPr>
          <w:rFonts w:ascii="Times New Roman" w:hAnsi="Times New Roman" w:cs="Times New Roman"/>
          <w:b/>
          <w:spacing w:val="-1"/>
          <w:sz w:val="24"/>
          <w:lang w:val="hr-HR"/>
        </w:rPr>
        <w:t xml:space="preserve">Prikaz glavnih poslovnih i financijskih ostvarenja </w:t>
      </w:r>
    </w:p>
    <w:tbl>
      <w:tblPr>
        <w:tblW w:w="8947" w:type="dxa"/>
        <w:tblInd w:w="562" w:type="dxa"/>
        <w:tblLook w:val="04A0" w:firstRow="1" w:lastRow="0" w:firstColumn="1" w:lastColumn="0" w:noHBand="0" w:noVBand="1"/>
      </w:tblPr>
      <w:tblGrid>
        <w:gridCol w:w="2955"/>
        <w:gridCol w:w="1498"/>
        <w:gridCol w:w="1498"/>
        <w:gridCol w:w="1498"/>
        <w:gridCol w:w="1498"/>
      </w:tblGrid>
      <w:tr w:rsidR="00D71A6F" w:rsidRPr="005C0EE9" w14:paraId="6C21A25A" w14:textId="6E74FC30" w:rsidTr="00D71A6F">
        <w:trPr>
          <w:trHeight w:val="454"/>
        </w:trPr>
        <w:tc>
          <w:tcPr>
            <w:tcW w:w="2955"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69B8E7C9" w14:textId="77777777" w:rsidR="00D71A6F" w:rsidRPr="005C0EE9" w:rsidRDefault="00D71A6F" w:rsidP="003F7EA5">
            <w:pPr>
              <w:rPr>
                <w:rFonts w:ascii="Times New Roman" w:eastAsia="Times New Roman" w:hAnsi="Times New Roman" w:cs="Times New Roman"/>
                <w:b/>
                <w:bCs/>
                <w:lang w:val="hr-HR" w:eastAsia="hr-HR"/>
              </w:rPr>
            </w:pPr>
            <w:r w:rsidRPr="005C0EE9">
              <w:rPr>
                <w:rFonts w:ascii="Times New Roman" w:eastAsia="Times New Roman" w:hAnsi="Times New Roman" w:cs="Times New Roman"/>
                <w:b/>
                <w:bCs/>
                <w:lang w:val="hr-HR" w:eastAsia="hr-HR"/>
              </w:rPr>
              <w:t>OPIS POZICIJE</w:t>
            </w:r>
          </w:p>
        </w:tc>
        <w:tc>
          <w:tcPr>
            <w:tcW w:w="149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14:paraId="3C7F907C" w14:textId="77777777" w:rsidR="00D71A6F" w:rsidRPr="005C0EE9" w:rsidRDefault="00D71A6F" w:rsidP="003F7EA5">
            <w:pPr>
              <w:jc w:val="center"/>
              <w:rPr>
                <w:rFonts w:ascii="Times New Roman" w:eastAsia="Times New Roman" w:hAnsi="Times New Roman" w:cs="Times New Roman"/>
                <w:b/>
                <w:bCs/>
                <w:lang w:val="hr-HR" w:eastAsia="hr-HR"/>
              </w:rPr>
            </w:pPr>
            <w:r w:rsidRPr="005C0EE9">
              <w:rPr>
                <w:rFonts w:ascii="Times New Roman" w:eastAsia="Times New Roman" w:hAnsi="Times New Roman" w:cs="Times New Roman"/>
                <w:b/>
                <w:bCs/>
                <w:lang w:val="hr-HR" w:eastAsia="hr-HR"/>
              </w:rPr>
              <w:t>2018.</w:t>
            </w:r>
          </w:p>
        </w:tc>
        <w:tc>
          <w:tcPr>
            <w:tcW w:w="149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14:paraId="04D6C017" w14:textId="77777777" w:rsidR="00D71A6F" w:rsidRPr="005C0EE9" w:rsidRDefault="00D71A6F" w:rsidP="003F7EA5">
            <w:pPr>
              <w:jc w:val="center"/>
              <w:rPr>
                <w:rFonts w:ascii="Times New Roman" w:eastAsia="Times New Roman" w:hAnsi="Times New Roman" w:cs="Times New Roman"/>
                <w:b/>
                <w:bCs/>
                <w:lang w:val="hr-HR" w:eastAsia="hr-HR"/>
              </w:rPr>
            </w:pPr>
            <w:r w:rsidRPr="005C0EE9">
              <w:rPr>
                <w:rFonts w:ascii="Times New Roman" w:eastAsia="Times New Roman" w:hAnsi="Times New Roman" w:cs="Times New Roman"/>
                <w:b/>
                <w:bCs/>
                <w:lang w:val="hr-HR" w:eastAsia="hr-HR"/>
              </w:rPr>
              <w:t>2019.</w:t>
            </w:r>
          </w:p>
        </w:tc>
        <w:tc>
          <w:tcPr>
            <w:tcW w:w="149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14:paraId="3D93DA11" w14:textId="77777777" w:rsidR="00D71A6F" w:rsidRPr="005C0EE9" w:rsidRDefault="00D71A6F" w:rsidP="003F7EA5">
            <w:pPr>
              <w:jc w:val="center"/>
              <w:rPr>
                <w:rFonts w:ascii="Times New Roman" w:eastAsia="Times New Roman" w:hAnsi="Times New Roman" w:cs="Times New Roman"/>
                <w:b/>
                <w:bCs/>
                <w:lang w:val="hr-HR" w:eastAsia="hr-HR"/>
              </w:rPr>
            </w:pPr>
            <w:r w:rsidRPr="005C0EE9">
              <w:rPr>
                <w:rFonts w:ascii="Times New Roman" w:eastAsia="Times New Roman" w:hAnsi="Times New Roman" w:cs="Times New Roman"/>
                <w:b/>
                <w:bCs/>
                <w:lang w:val="hr-HR" w:eastAsia="hr-HR"/>
              </w:rPr>
              <w:t>2020.</w:t>
            </w:r>
          </w:p>
        </w:tc>
        <w:tc>
          <w:tcPr>
            <w:tcW w:w="1498" w:type="dxa"/>
            <w:tcBorders>
              <w:top w:val="single" w:sz="4" w:space="0" w:color="auto"/>
              <w:left w:val="nil"/>
              <w:bottom w:val="single" w:sz="4" w:space="0" w:color="auto"/>
              <w:right w:val="single" w:sz="4" w:space="0" w:color="auto"/>
            </w:tcBorders>
            <w:shd w:val="clear" w:color="auto" w:fill="8DB3E2" w:themeFill="text2" w:themeFillTint="66"/>
            <w:vAlign w:val="center"/>
          </w:tcPr>
          <w:p w14:paraId="18FBB660" w14:textId="4CA50AFC" w:rsidR="00D71A6F" w:rsidRPr="005C0EE9" w:rsidRDefault="00D71A6F" w:rsidP="00D71A6F">
            <w:pPr>
              <w:jc w:val="center"/>
              <w:rPr>
                <w:rFonts w:ascii="Times New Roman" w:eastAsia="Times New Roman" w:hAnsi="Times New Roman" w:cs="Times New Roman"/>
                <w:b/>
                <w:bCs/>
                <w:lang w:val="hr-HR" w:eastAsia="hr-HR"/>
              </w:rPr>
            </w:pPr>
            <w:r w:rsidRPr="005C0EE9">
              <w:rPr>
                <w:rFonts w:ascii="Times New Roman" w:eastAsia="Times New Roman" w:hAnsi="Times New Roman" w:cs="Times New Roman"/>
                <w:b/>
                <w:bCs/>
                <w:lang w:val="hr-HR" w:eastAsia="hr-HR"/>
              </w:rPr>
              <w:t>2021.</w:t>
            </w:r>
          </w:p>
        </w:tc>
      </w:tr>
      <w:tr w:rsidR="00D71A6F" w:rsidRPr="005C0EE9" w14:paraId="6671699A" w14:textId="0B903AF3" w:rsidTr="00D71A6F">
        <w:trPr>
          <w:trHeight w:val="340"/>
        </w:trPr>
        <w:tc>
          <w:tcPr>
            <w:tcW w:w="2955" w:type="dxa"/>
            <w:tcBorders>
              <w:top w:val="nil"/>
              <w:left w:val="single" w:sz="4" w:space="0" w:color="auto"/>
              <w:bottom w:val="single" w:sz="4" w:space="0" w:color="auto"/>
              <w:right w:val="single" w:sz="4" w:space="0" w:color="auto"/>
            </w:tcBorders>
            <w:shd w:val="clear" w:color="auto" w:fill="auto"/>
            <w:noWrap/>
            <w:vAlign w:val="center"/>
            <w:hideMark/>
          </w:tcPr>
          <w:p w14:paraId="615E5147" w14:textId="77777777" w:rsidR="00D71A6F" w:rsidRPr="005C0EE9" w:rsidRDefault="00D71A6F" w:rsidP="003F7EA5">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Broj putnika</w:t>
            </w:r>
          </w:p>
        </w:tc>
        <w:tc>
          <w:tcPr>
            <w:tcW w:w="1498" w:type="dxa"/>
            <w:tcBorders>
              <w:top w:val="nil"/>
              <w:left w:val="nil"/>
              <w:bottom w:val="single" w:sz="4" w:space="0" w:color="auto"/>
              <w:right w:val="single" w:sz="4" w:space="0" w:color="auto"/>
            </w:tcBorders>
            <w:shd w:val="clear" w:color="auto" w:fill="auto"/>
            <w:noWrap/>
            <w:vAlign w:val="center"/>
            <w:hideMark/>
          </w:tcPr>
          <w:p w14:paraId="74078FA8"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183.606</w:t>
            </w:r>
          </w:p>
        </w:tc>
        <w:tc>
          <w:tcPr>
            <w:tcW w:w="1498" w:type="dxa"/>
            <w:tcBorders>
              <w:top w:val="nil"/>
              <w:left w:val="nil"/>
              <w:bottom w:val="single" w:sz="4" w:space="0" w:color="auto"/>
              <w:right w:val="single" w:sz="4" w:space="0" w:color="auto"/>
            </w:tcBorders>
            <w:shd w:val="clear" w:color="auto" w:fill="auto"/>
            <w:noWrap/>
            <w:vAlign w:val="center"/>
            <w:hideMark/>
          </w:tcPr>
          <w:p w14:paraId="611F1F08"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200.841</w:t>
            </w:r>
          </w:p>
        </w:tc>
        <w:tc>
          <w:tcPr>
            <w:tcW w:w="1498" w:type="dxa"/>
            <w:tcBorders>
              <w:top w:val="nil"/>
              <w:left w:val="nil"/>
              <w:bottom w:val="single" w:sz="4" w:space="0" w:color="auto"/>
              <w:right w:val="single" w:sz="4" w:space="0" w:color="auto"/>
            </w:tcBorders>
            <w:shd w:val="clear" w:color="auto" w:fill="auto"/>
            <w:noWrap/>
            <w:vAlign w:val="center"/>
          </w:tcPr>
          <w:p w14:paraId="01F6719E"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27.680</w:t>
            </w:r>
          </w:p>
        </w:tc>
        <w:tc>
          <w:tcPr>
            <w:tcW w:w="1498" w:type="dxa"/>
            <w:tcBorders>
              <w:top w:val="nil"/>
              <w:left w:val="nil"/>
              <w:bottom w:val="single" w:sz="4" w:space="0" w:color="auto"/>
              <w:right w:val="single" w:sz="4" w:space="0" w:color="auto"/>
            </w:tcBorders>
            <w:vAlign w:val="center"/>
          </w:tcPr>
          <w:p w14:paraId="373226FD" w14:textId="00FED99D" w:rsidR="00D71A6F" w:rsidRPr="005C0EE9" w:rsidRDefault="00336C53" w:rsidP="00D71A6F">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56.388</w:t>
            </w:r>
          </w:p>
        </w:tc>
      </w:tr>
      <w:tr w:rsidR="00D71A6F" w:rsidRPr="005C0EE9" w14:paraId="76D04098" w14:textId="1A0E7FEB" w:rsidTr="00D71A6F">
        <w:trPr>
          <w:trHeight w:val="340"/>
        </w:trPr>
        <w:tc>
          <w:tcPr>
            <w:tcW w:w="2955" w:type="dxa"/>
            <w:tcBorders>
              <w:top w:val="nil"/>
              <w:left w:val="single" w:sz="4" w:space="0" w:color="auto"/>
              <w:bottom w:val="single" w:sz="4" w:space="0" w:color="auto"/>
              <w:right w:val="single" w:sz="4" w:space="0" w:color="auto"/>
            </w:tcBorders>
            <w:shd w:val="clear" w:color="auto" w:fill="auto"/>
            <w:noWrap/>
            <w:vAlign w:val="center"/>
            <w:hideMark/>
          </w:tcPr>
          <w:p w14:paraId="27ED236C" w14:textId="77777777" w:rsidR="00D71A6F" w:rsidRPr="005C0EE9" w:rsidRDefault="00D71A6F" w:rsidP="003F7EA5">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Broj operacija zrakoplova</w:t>
            </w:r>
          </w:p>
        </w:tc>
        <w:tc>
          <w:tcPr>
            <w:tcW w:w="1498" w:type="dxa"/>
            <w:tcBorders>
              <w:top w:val="nil"/>
              <w:left w:val="nil"/>
              <w:bottom w:val="single" w:sz="4" w:space="0" w:color="auto"/>
              <w:right w:val="single" w:sz="4" w:space="0" w:color="auto"/>
            </w:tcBorders>
            <w:shd w:val="clear" w:color="auto" w:fill="auto"/>
            <w:noWrap/>
            <w:vAlign w:val="center"/>
            <w:hideMark/>
          </w:tcPr>
          <w:p w14:paraId="4B4FFDB7"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5.460</w:t>
            </w:r>
          </w:p>
        </w:tc>
        <w:tc>
          <w:tcPr>
            <w:tcW w:w="1498" w:type="dxa"/>
            <w:tcBorders>
              <w:top w:val="nil"/>
              <w:left w:val="nil"/>
              <w:bottom w:val="single" w:sz="4" w:space="0" w:color="auto"/>
              <w:right w:val="single" w:sz="4" w:space="0" w:color="auto"/>
            </w:tcBorders>
            <w:shd w:val="clear" w:color="auto" w:fill="auto"/>
            <w:noWrap/>
            <w:vAlign w:val="center"/>
            <w:hideMark/>
          </w:tcPr>
          <w:p w14:paraId="56C52AF9"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4.942</w:t>
            </w:r>
          </w:p>
        </w:tc>
        <w:tc>
          <w:tcPr>
            <w:tcW w:w="1498" w:type="dxa"/>
            <w:tcBorders>
              <w:top w:val="nil"/>
              <w:left w:val="nil"/>
              <w:bottom w:val="single" w:sz="4" w:space="0" w:color="auto"/>
              <w:right w:val="single" w:sz="4" w:space="0" w:color="auto"/>
            </w:tcBorders>
            <w:shd w:val="clear" w:color="auto" w:fill="auto"/>
            <w:noWrap/>
            <w:vAlign w:val="center"/>
          </w:tcPr>
          <w:p w14:paraId="650E75F6"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3.360</w:t>
            </w:r>
          </w:p>
        </w:tc>
        <w:tc>
          <w:tcPr>
            <w:tcW w:w="1498" w:type="dxa"/>
            <w:tcBorders>
              <w:top w:val="nil"/>
              <w:left w:val="nil"/>
              <w:bottom w:val="single" w:sz="4" w:space="0" w:color="auto"/>
              <w:right w:val="single" w:sz="4" w:space="0" w:color="auto"/>
            </w:tcBorders>
            <w:vAlign w:val="center"/>
          </w:tcPr>
          <w:p w14:paraId="394E2334" w14:textId="15A064D9" w:rsidR="00D71A6F" w:rsidRPr="005C0EE9" w:rsidRDefault="00336C53" w:rsidP="00D71A6F">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4.286</w:t>
            </w:r>
          </w:p>
        </w:tc>
      </w:tr>
      <w:tr w:rsidR="00D71A6F" w:rsidRPr="005C0EE9" w14:paraId="49B25575" w14:textId="05A94AA6" w:rsidTr="00D71A6F">
        <w:trPr>
          <w:trHeight w:val="340"/>
        </w:trPr>
        <w:tc>
          <w:tcPr>
            <w:tcW w:w="2955" w:type="dxa"/>
            <w:tcBorders>
              <w:top w:val="nil"/>
              <w:left w:val="single" w:sz="4" w:space="0" w:color="auto"/>
              <w:bottom w:val="single" w:sz="4" w:space="0" w:color="auto"/>
              <w:right w:val="single" w:sz="4" w:space="0" w:color="auto"/>
            </w:tcBorders>
            <w:shd w:val="clear" w:color="auto" w:fill="auto"/>
            <w:noWrap/>
            <w:vAlign w:val="center"/>
            <w:hideMark/>
          </w:tcPr>
          <w:p w14:paraId="2E4B0C71" w14:textId="77777777" w:rsidR="00D71A6F" w:rsidRPr="005C0EE9" w:rsidRDefault="00D71A6F" w:rsidP="003F7EA5">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Teret u kg</w:t>
            </w:r>
          </w:p>
        </w:tc>
        <w:tc>
          <w:tcPr>
            <w:tcW w:w="1498" w:type="dxa"/>
            <w:tcBorders>
              <w:top w:val="nil"/>
              <w:left w:val="nil"/>
              <w:bottom w:val="single" w:sz="4" w:space="0" w:color="auto"/>
              <w:right w:val="single" w:sz="4" w:space="0" w:color="auto"/>
            </w:tcBorders>
            <w:shd w:val="clear" w:color="auto" w:fill="auto"/>
            <w:noWrap/>
            <w:vAlign w:val="center"/>
            <w:hideMark/>
          </w:tcPr>
          <w:p w14:paraId="153F9317"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4.655.866</w:t>
            </w:r>
          </w:p>
        </w:tc>
        <w:tc>
          <w:tcPr>
            <w:tcW w:w="1498" w:type="dxa"/>
            <w:tcBorders>
              <w:top w:val="nil"/>
              <w:left w:val="nil"/>
              <w:bottom w:val="single" w:sz="4" w:space="0" w:color="auto"/>
              <w:right w:val="single" w:sz="4" w:space="0" w:color="auto"/>
            </w:tcBorders>
            <w:shd w:val="clear" w:color="auto" w:fill="auto"/>
            <w:noWrap/>
            <w:vAlign w:val="center"/>
            <w:hideMark/>
          </w:tcPr>
          <w:p w14:paraId="42FA9214"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1.025.879</w:t>
            </w:r>
          </w:p>
        </w:tc>
        <w:tc>
          <w:tcPr>
            <w:tcW w:w="1498" w:type="dxa"/>
            <w:tcBorders>
              <w:top w:val="nil"/>
              <w:left w:val="nil"/>
              <w:bottom w:val="single" w:sz="4" w:space="0" w:color="auto"/>
              <w:right w:val="single" w:sz="4" w:space="0" w:color="auto"/>
            </w:tcBorders>
            <w:shd w:val="clear" w:color="auto" w:fill="auto"/>
            <w:noWrap/>
            <w:vAlign w:val="center"/>
          </w:tcPr>
          <w:p w14:paraId="21C2D000"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256.340</w:t>
            </w:r>
          </w:p>
        </w:tc>
        <w:tc>
          <w:tcPr>
            <w:tcW w:w="1498" w:type="dxa"/>
            <w:tcBorders>
              <w:top w:val="nil"/>
              <w:left w:val="nil"/>
              <w:bottom w:val="single" w:sz="4" w:space="0" w:color="auto"/>
              <w:right w:val="single" w:sz="4" w:space="0" w:color="auto"/>
            </w:tcBorders>
            <w:vAlign w:val="center"/>
          </w:tcPr>
          <w:p w14:paraId="4AA18417" w14:textId="32563BD6" w:rsidR="00D71A6F" w:rsidRPr="005C0EE9" w:rsidRDefault="00336C53" w:rsidP="00D71A6F">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56</w:t>
            </w:r>
          </w:p>
        </w:tc>
      </w:tr>
      <w:tr w:rsidR="00D71A6F" w:rsidRPr="005C0EE9" w14:paraId="5EE7C419" w14:textId="315552A1" w:rsidTr="00D71A6F">
        <w:trPr>
          <w:trHeight w:val="340"/>
        </w:trPr>
        <w:tc>
          <w:tcPr>
            <w:tcW w:w="2955" w:type="dxa"/>
            <w:tcBorders>
              <w:top w:val="nil"/>
              <w:left w:val="single" w:sz="4" w:space="0" w:color="auto"/>
              <w:bottom w:val="single" w:sz="4" w:space="0" w:color="auto"/>
              <w:right w:val="single" w:sz="4" w:space="0" w:color="auto"/>
            </w:tcBorders>
            <w:shd w:val="clear" w:color="auto" w:fill="auto"/>
            <w:noWrap/>
            <w:vAlign w:val="center"/>
            <w:hideMark/>
          </w:tcPr>
          <w:p w14:paraId="598551F4" w14:textId="77777777" w:rsidR="00D71A6F" w:rsidRPr="005C0EE9" w:rsidRDefault="00D71A6F" w:rsidP="003F7EA5">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Ukupni prihodi</w:t>
            </w:r>
          </w:p>
        </w:tc>
        <w:tc>
          <w:tcPr>
            <w:tcW w:w="1498" w:type="dxa"/>
            <w:tcBorders>
              <w:top w:val="nil"/>
              <w:left w:val="nil"/>
              <w:bottom w:val="single" w:sz="4" w:space="0" w:color="auto"/>
              <w:right w:val="single" w:sz="4" w:space="0" w:color="auto"/>
            </w:tcBorders>
            <w:shd w:val="clear" w:color="auto" w:fill="auto"/>
            <w:noWrap/>
            <w:vAlign w:val="center"/>
            <w:hideMark/>
          </w:tcPr>
          <w:p w14:paraId="78790DA5"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28.447.205,84</w:t>
            </w:r>
          </w:p>
        </w:tc>
        <w:tc>
          <w:tcPr>
            <w:tcW w:w="1498" w:type="dxa"/>
            <w:tcBorders>
              <w:top w:val="nil"/>
              <w:left w:val="nil"/>
              <w:bottom w:val="single" w:sz="4" w:space="0" w:color="auto"/>
              <w:right w:val="single" w:sz="4" w:space="0" w:color="auto"/>
            </w:tcBorders>
            <w:shd w:val="clear" w:color="auto" w:fill="auto"/>
            <w:noWrap/>
            <w:vAlign w:val="center"/>
            <w:hideMark/>
          </w:tcPr>
          <w:p w14:paraId="570D63DB"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25.706.937,97</w:t>
            </w:r>
          </w:p>
        </w:tc>
        <w:tc>
          <w:tcPr>
            <w:tcW w:w="1498" w:type="dxa"/>
            <w:tcBorders>
              <w:top w:val="nil"/>
              <w:left w:val="nil"/>
              <w:bottom w:val="single" w:sz="4" w:space="0" w:color="auto"/>
              <w:right w:val="single" w:sz="4" w:space="0" w:color="auto"/>
            </w:tcBorders>
            <w:shd w:val="clear" w:color="auto" w:fill="auto"/>
            <w:noWrap/>
            <w:vAlign w:val="center"/>
          </w:tcPr>
          <w:p w14:paraId="37BCBE92" w14:textId="2B9A7C3C"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10.112.773,68</w:t>
            </w:r>
          </w:p>
        </w:tc>
        <w:tc>
          <w:tcPr>
            <w:tcW w:w="1498" w:type="dxa"/>
            <w:tcBorders>
              <w:top w:val="nil"/>
              <w:left w:val="nil"/>
              <w:bottom w:val="single" w:sz="4" w:space="0" w:color="auto"/>
              <w:right w:val="single" w:sz="4" w:space="0" w:color="auto"/>
            </w:tcBorders>
            <w:vAlign w:val="center"/>
          </w:tcPr>
          <w:p w14:paraId="314FB006" w14:textId="2A3A4EF3" w:rsidR="00D71A6F" w:rsidRPr="005C0EE9" w:rsidRDefault="003E79CA" w:rsidP="00D71A6F">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12.892.782,94</w:t>
            </w:r>
          </w:p>
        </w:tc>
      </w:tr>
      <w:tr w:rsidR="00D71A6F" w:rsidRPr="005C0EE9" w14:paraId="6A8CF4DC" w14:textId="59209F3C" w:rsidTr="00D71A6F">
        <w:trPr>
          <w:trHeight w:val="340"/>
        </w:trPr>
        <w:tc>
          <w:tcPr>
            <w:tcW w:w="2955" w:type="dxa"/>
            <w:tcBorders>
              <w:top w:val="nil"/>
              <w:left w:val="single" w:sz="4" w:space="0" w:color="auto"/>
              <w:bottom w:val="single" w:sz="4" w:space="0" w:color="auto"/>
              <w:right w:val="single" w:sz="4" w:space="0" w:color="auto"/>
            </w:tcBorders>
            <w:shd w:val="clear" w:color="auto" w:fill="auto"/>
            <w:noWrap/>
            <w:vAlign w:val="center"/>
            <w:hideMark/>
          </w:tcPr>
          <w:p w14:paraId="7C5AE3D9" w14:textId="77777777" w:rsidR="00D71A6F" w:rsidRPr="005C0EE9" w:rsidRDefault="00D71A6F" w:rsidP="003F7EA5">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Ukupni rashodi</w:t>
            </w:r>
          </w:p>
        </w:tc>
        <w:tc>
          <w:tcPr>
            <w:tcW w:w="1498" w:type="dxa"/>
            <w:tcBorders>
              <w:top w:val="nil"/>
              <w:left w:val="nil"/>
              <w:bottom w:val="single" w:sz="4" w:space="0" w:color="auto"/>
              <w:right w:val="single" w:sz="4" w:space="0" w:color="auto"/>
            </w:tcBorders>
            <w:shd w:val="clear" w:color="auto" w:fill="auto"/>
            <w:noWrap/>
            <w:vAlign w:val="center"/>
            <w:hideMark/>
          </w:tcPr>
          <w:p w14:paraId="52A840B6"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25.878.130,77</w:t>
            </w:r>
          </w:p>
        </w:tc>
        <w:tc>
          <w:tcPr>
            <w:tcW w:w="1498" w:type="dxa"/>
            <w:tcBorders>
              <w:top w:val="nil"/>
              <w:left w:val="nil"/>
              <w:bottom w:val="single" w:sz="4" w:space="0" w:color="auto"/>
              <w:right w:val="single" w:sz="4" w:space="0" w:color="auto"/>
            </w:tcBorders>
            <w:shd w:val="clear" w:color="auto" w:fill="auto"/>
            <w:noWrap/>
            <w:vAlign w:val="center"/>
            <w:hideMark/>
          </w:tcPr>
          <w:p w14:paraId="1BC77A42"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25.628.927,58</w:t>
            </w:r>
          </w:p>
        </w:tc>
        <w:tc>
          <w:tcPr>
            <w:tcW w:w="1498" w:type="dxa"/>
            <w:tcBorders>
              <w:top w:val="nil"/>
              <w:left w:val="nil"/>
              <w:bottom w:val="single" w:sz="4" w:space="0" w:color="auto"/>
              <w:right w:val="single" w:sz="4" w:space="0" w:color="auto"/>
            </w:tcBorders>
            <w:shd w:val="clear" w:color="auto" w:fill="auto"/>
            <w:noWrap/>
            <w:vAlign w:val="center"/>
          </w:tcPr>
          <w:p w14:paraId="4EA9FE48" w14:textId="07B376C2"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16.922.288,41</w:t>
            </w:r>
          </w:p>
        </w:tc>
        <w:tc>
          <w:tcPr>
            <w:tcW w:w="1498" w:type="dxa"/>
            <w:tcBorders>
              <w:top w:val="nil"/>
              <w:left w:val="nil"/>
              <w:bottom w:val="single" w:sz="4" w:space="0" w:color="auto"/>
              <w:right w:val="single" w:sz="4" w:space="0" w:color="auto"/>
            </w:tcBorders>
            <w:vAlign w:val="center"/>
          </w:tcPr>
          <w:p w14:paraId="53899E75" w14:textId="40AD70F1" w:rsidR="00D71A6F" w:rsidRPr="005C0EE9" w:rsidRDefault="003E79CA" w:rsidP="00D71A6F">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14.121.630,23</w:t>
            </w:r>
          </w:p>
        </w:tc>
      </w:tr>
      <w:tr w:rsidR="00D71A6F" w:rsidRPr="005C0EE9" w14:paraId="0DF0E88C" w14:textId="6190CA4A" w:rsidTr="00D71A6F">
        <w:trPr>
          <w:trHeight w:val="340"/>
        </w:trPr>
        <w:tc>
          <w:tcPr>
            <w:tcW w:w="2955" w:type="dxa"/>
            <w:tcBorders>
              <w:top w:val="nil"/>
              <w:left w:val="single" w:sz="4" w:space="0" w:color="auto"/>
              <w:bottom w:val="single" w:sz="4" w:space="0" w:color="auto"/>
              <w:right w:val="single" w:sz="4" w:space="0" w:color="auto"/>
            </w:tcBorders>
            <w:shd w:val="clear" w:color="auto" w:fill="auto"/>
            <w:noWrap/>
            <w:vAlign w:val="center"/>
          </w:tcPr>
          <w:p w14:paraId="3C9A7A8F" w14:textId="77777777" w:rsidR="00D71A6F" w:rsidRPr="005C0EE9" w:rsidRDefault="00D71A6F" w:rsidP="003F7EA5">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Dobit prije oporezivanja / Gubitak</w:t>
            </w:r>
          </w:p>
        </w:tc>
        <w:tc>
          <w:tcPr>
            <w:tcW w:w="1498" w:type="dxa"/>
            <w:tcBorders>
              <w:top w:val="nil"/>
              <w:left w:val="nil"/>
              <w:bottom w:val="single" w:sz="4" w:space="0" w:color="auto"/>
              <w:right w:val="single" w:sz="4" w:space="0" w:color="auto"/>
            </w:tcBorders>
            <w:shd w:val="clear" w:color="auto" w:fill="auto"/>
            <w:noWrap/>
            <w:vAlign w:val="center"/>
          </w:tcPr>
          <w:p w14:paraId="312372FC"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2.569.075,07</w:t>
            </w:r>
          </w:p>
        </w:tc>
        <w:tc>
          <w:tcPr>
            <w:tcW w:w="1498" w:type="dxa"/>
            <w:tcBorders>
              <w:top w:val="nil"/>
              <w:left w:val="nil"/>
              <w:bottom w:val="single" w:sz="4" w:space="0" w:color="auto"/>
              <w:right w:val="single" w:sz="4" w:space="0" w:color="auto"/>
            </w:tcBorders>
            <w:shd w:val="clear" w:color="auto" w:fill="auto"/>
            <w:noWrap/>
            <w:vAlign w:val="center"/>
          </w:tcPr>
          <w:p w14:paraId="37FEED63"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78.010,39</w:t>
            </w:r>
          </w:p>
        </w:tc>
        <w:tc>
          <w:tcPr>
            <w:tcW w:w="1498" w:type="dxa"/>
            <w:tcBorders>
              <w:top w:val="nil"/>
              <w:left w:val="nil"/>
              <w:bottom w:val="single" w:sz="4" w:space="0" w:color="auto"/>
              <w:right w:val="single" w:sz="4" w:space="0" w:color="auto"/>
            </w:tcBorders>
            <w:shd w:val="clear" w:color="auto" w:fill="auto"/>
            <w:noWrap/>
            <w:vAlign w:val="center"/>
          </w:tcPr>
          <w:p w14:paraId="49E5BF83" w14:textId="39090B9E" w:rsidR="00D71A6F" w:rsidRPr="005C0EE9" w:rsidRDefault="00D71A6F" w:rsidP="0099351C">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-6.809.514,73</w:t>
            </w:r>
          </w:p>
        </w:tc>
        <w:tc>
          <w:tcPr>
            <w:tcW w:w="1498" w:type="dxa"/>
            <w:tcBorders>
              <w:top w:val="nil"/>
              <w:left w:val="nil"/>
              <w:bottom w:val="single" w:sz="4" w:space="0" w:color="auto"/>
              <w:right w:val="single" w:sz="4" w:space="0" w:color="auto"/>
            </w:tcBorders>
            <w:vAlign w:val="center"/>
          </w:tcPr>
          <w:p w14:paraId="0AAD6648" w14:textId="6A9A42BC" w:rsidR="00D71A6F" w:rsidRPr="005C0EE9" w:rsidRDefault="003E79CA" w:rsidP="00D71A6F">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-1.228.847,28</w:t>
            </w:r>
          </w:p>
        </w:tc>
      </w:tr>
      <w:tr w:rsidR="00D71A6F" w:rsidRPr="005C0EE9" w14:paraId="5C2975D7" w14:textId="39399320" w:rsidTr="00D71A6F">
        <w:trPr>
          <w:trHeight w:val="340"/>
        </w:trPr>
        <w:tc>
          <w:tcPr>
            <w:tcW w:w="2955" w:type="dxa"/>
            <w:tcBorders>
              <w:top w:val="nil"/>
              <w:left w:val="single" w:sz="4" w:space="0" w:color="auto"/>
              <w:bottom w:val="single" w:sz="4" w:space="0" w:color="auto"/>
              <w:right w:val="single" w:sz="4" w:space="0" w:color="auto"/>
            </w:tcBorders>
            <w:shd w:val="clear" w:color="auto" w:fill="auto"/>
            <w:noWrap/>
            <w:vAlign w:val="center"/>
          </w:tcPr>
          <w:p w14:paraId="6E16022C" w14:textId="6B69C2C9" w:rsidR="00D71A6F" w:rsidRPr="005C0EE9" w:rsidRDefault="00D71A6F" w:rsidP="003F7EA5">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Porez na dobit</w:t>
            </w:r>
          </w:p>
        </w:tc>
        <w:tc>
          <w:tcPr>
            <w:tcW w:w="1498" w:type="dxa"/>
            <w:tcBorders>
              <w:top w:val="nil"/>
              <w:left w:val="nil"/>
              <w:bottom w:val="single" w:sz="4" w:space="0" w:color="auto"/>
              <w:right w:val="single" w:sz="4" w:space="0" w:color="auto"/>
            </w:tcBorders>
            <w:shd w:val="clear" w:color="auto" w:fill="auto"/>
            <w:noWrap/>
            <w:vAlign w:val="center"/>
          </w:tcPr>
          <w:p w14:paraId="038FCF20"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133.933,16</w:t>
            </w:r>
          </w:p>
        </w:tc>
        <w:tc>
          <w:tcPr>
            <w:tcW w:w="1498" w:type="dxa"/>
            <w:tcBorders>
              <w:top w:val="nil"/>
              <w:left w:val="nil"/>
              <w:bottom w:val="single" w:sz="4" w:space="0" w:color="auto"/>
              <w:right w:val="single" w:sz="4" w:space="0" w:color="auto"/>
            </w:tcBorders>
            <w:shd w:val="clear" w:color="auto" w:fill="auto"/>
            <w:noWrap/>
            <w:vAlign w:val="center"/>
          </w:tcPr>
          <w:p w14:paraId="3F09BB51"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37.605,86</w:t>
            </w:r>
          </w:p>
        </w:tc>
        <w:tc>
          <w:tcPr>
            <w:tcW w:w="1498" w:type="dxa"/>
            <w:tcBorders>
              <w:top w:val="nil"/>
              <w:left w:val="nil"/>
              <w:bottom w:val="single" w:sz="4" w:space="0" w:color="auto"/>
              <w:right w:val="single" w:sz="4" w:space="0" w:color="auto"/>
            </w:tcBorders>
            <w:shd w:val="clear" w:color="auto" w:fill="auto"/>
            <w:noWrap/>
            <w:vAlign w:val="center"/>
          </w:tcPr>
          <w:p w14:paraId="7363F135" w14:textId="77777777" w:rsidR="00D71A6F" w:rsidRPr="005C0EE9" w:rsidRDefault="00D71A6F" w:rsidP="003F7EA5">
            <w:pPr>
              <w:jc w:val="right"/>
              <w:rPr>
                <w:rFonts w:ascii="Times New Roman" w:eastAsia="Times New Roman" w:hAnsi="Times New Roman" w:cs="Times New Roman"/>
                <w:sz w:val="20"/>
                <w:szCs w:val="20"/>
                <w:lang w:val="hr-HR" w:eastAsia="hr-HR"/>
              </w:rPr>
            </w:pPr>
          </w:p>
        </w:tc>
        <w:tc>
          <w:tcPr>
            <w:tcW w:w="1498" w:type="dxa"/>
            <w:tcBorders>
              <w:top w:val="nil"/>
              <w:left w:val="nil"/>
              <w:bottom w:val="single" w:sz="4" w:space="0" w:color="auto"/>
              <w:right w:val="single" w:sz="4" w:space="0" w:color="auto"/>
            </w:tcBorders>
            <w:vAlign w:val="center"/>
          </w:tcPr>
          <w:p w14:paraId="70CE0A97" w14:textId="77777777" w:rsidR="00D71A6F" w:rsidRPr="005C0EE9" w:rsidRDefault="00D71A6F" w:rsidP="00D71A6F">
            <w:pPr>
              <w:jc w:val="right"/>
              <w:rPr>
                <w:rFonts w:ascii="Times New Roman" w:eastAsia="Times New Roman" w:hAnsi="Times New Roman" w:cs="Times New Roman"/>
                <w:sz w:val="20"/>
                <w:szCs w:val="20"/>
                <w:lang w:val="hr-HR" w:eastAsia="hr-HR"/>
              </w:rPr>
            </w:pPr>
          </w:p>
        </w:tc>
      </w:tr>
      <w:tr w:rsidR="00D71A6F" w:rsidRPr="005C0EE9" w14:paraId="755C89CC" w14:textId="2B792623" w:rsidTr="00D71A6F">
        <w:trPr>
          <w:trHeight w:val="340"/>
        </w:trPr>
        <w:tc>
          <w:tcPr>
            <w:tcW w:w="2955" w:type="dxa"/>
            <w:tcBorders>
              <w:top w:val="nil"/>
              <w:left w:val="single" w:sz="4" w:space="0" w:color="auto"/>
              <w:bottom w:val="single" w:sz="4" w:space="0" w:color="auto"/>
              <w:right w:val="single" w:sz="4" w:space="0" w:color="auto"/>
            </w:tcBorders>
            <w:shd w:val="clear" w:color="auto" w:fill="auto"/>
            <w:noWrap/>
            <w:vAlign w:val="center"/>
            <w:hideMark/>
          </w:tcPr>
          <w:p w14:paraId="3D9A8F0C" w14:textId="4DE6082F" w:rsidR="00D71A6F" w:rsidRPr="005C0EE9" w:rsidRDefault="00D71A6F" w:rsidP="003F7EA5">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Dobit / Gubitak razdoblja</w:t>
            </w:r>
          </w:p>
        </w:tc>
        <w:tc>
          <w:tcPr>
            <w:tcW w:w="1498" w:type="dxa"/>
            <w:tcBorders>
              <w:top w:val="nil"/>
              <w:left w:val="nil"/>
              <w:bottom w:val="single" w:sz="4" w:space="0" w:color="auto"/>
              <w:right w:val="single" w:sz="4" w:space="0" w:color="auto"/>
            </w:tcBorders>
            <w:shd w:val="clear" w:color="auto" w:fill="auto"/>
            <w:noWrap/>
            <w:vAlign w:val="center"/>
            <w:hideMark/>
          </w:tcPr>
          <w:p w14:paraId="48EF1491"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2.435.141,91</w:t>
            </w:r>
          </w:p>
        </w:tc>
        <w:tc>
          <w:tcPr>
            <w:tcW w:w="1498" w:type="dxa"/>
            <w:tcBorders>
              <w:top w:val="nil"/>
              <w:left w:val="nil"/>
              <w:bottom w:val="single" w:sz="4" w:space="0" w:color="auto"/>
              <w:right w:val="single" w:sz="4" w:space="0" w:color="auto"/>
            </w:tcBorders>
            <w:shd w:val="clear" w:color="auto" w:fill="auto"/>
            <w:noWrap/>
            <w:vAlign w:val="center"/>
            <w:hideMark/>
          </w:tcPr>
          <w:p w14:paraId="16F4DFDC"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40.404,53</w:t>
            </w:r>
          </w:p>
        </w:tc>
        <w:tc>
          <w:tcPr>
            <w:tcW w:w="1498" w:type="dxa"/>
            <w:tcBorders>
              <w:top w:val="nil"/>
              <w:left w:val="nil"/>
              <w:bottom w:val="single" w:sz="4" w:space="0" w:color="auto"/>
              <w:right w:val="single" w:sz="4" w:space="0" w:color="auto"/>
            </w:tcBorders>
            <w:shd w:val="clear" w:color="auto" w:fill="auto"/>
            <w:noWrap/>
            <w:vAlign w:val="center"/>
          </w:tcPr>
          <w:p w14:paraId="4B3CC4F3" w14:textId="3DBBB58B"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-6.809.514,73</w:t>
            </w:r>
          </w:p>
        </w:tc>
        <w:tc>
          <w:tcPr>
            <w:tcW w:w="1498" w:type="dxa"/>
            <w:tcBorders>
              <w:top w:val="nil"/>
              <w:left w:val="nil"/>
              <w:bottom w:val="single" w:sz="4" w:space="0" w:color="auto"/>
              <w:right w:val="single" w:sz="4" w:space="0" w:color="auto"/>
            </w:tcBorders>
            <w:vAlign w:val="center"/>
          </w:tcPr>
          <w:p w14:paraId="61B8DA1D" w14:textId="2A6DE120" w:rsidR="00D71A6F" w:rsidRPr="005C0EE9" w:rsidRDefault="003E79CA" w:rsidP="00D71A6F">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-1.228.847,28</w:t>
            </w:r>
          </w:p>
        </w:tc>
      </w:tr>
      <w:tr w:rsidR="00D71A6F" w:rsidRPr="005C0EE9" w14:paraId="1AB84692" w14:textId="0B947CBB" w:rsidTr="00D71A6F">
        <w:trPr>
          <w:trHeight w:val="397"/>
        </w:trPr>
        <w:tc>
          <w:tcPr>
            <w:tcW w:w="2955" w:type="dxa"/>
            <w:tcBorders>
              <w:top w:val="nil"/>
              <w:left w:val="single" w:sz="4" w:space="0" w:color="auto"/>
              <w:bottom w:val="single" w:sz="4" w:space="0" w:color="auto"/>
              <w:right w:val="single" w:sz="4" w:space="0" w:color="auto"/>
            </w:tcBorders>
            <w:shd w:val="clear" w:color="auto" w:fill="auto"/>
            <w:noWrap/>
            <w:vAlign w:val="center"/>
            <w:hideMark/>
          </w:tcPr>
          <w:p w14:paraId="7A1F4A0C" w14:textId="77777777" w:rsidR="00D71A6F" w:rsidRPr="005C0EE9" w:rsidRDefault="00D71A6F" w:rsidP="003F7EA5">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Ukupan broj zaposlenih na dan 31.12.</w:t>
            </w:r>
          </w:p>
        </w:tc>
        <w:tc>
          <w:tcPr>
            <w:tcW w:w="1498" w:type="dxa"/>
            <w:tcBorders>
              <w:top w:val="nil"/>
              <w:left w:val="nil"/>
              <w:bottom w:val="single" w:sz="4" w:space="0" w:color="auto"/>
              <w:right w:val="single" w:sz="4" w:space="0" w:color="auto"/>
            </w:tcBorders>
            <w:shd w:val="clear" w:color="auto" w:fill="auto"/>
            <w:noWrap/>
            <w:vAlign w:val="center"/>
            <w:hideMark/>
          </w:tcPr>
          <w:p w14:paraId="51ECB3DB"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68</w:t>
            </w:r>
          </w:p>
        </w:tc>
        <w:tc>
          <w:tcPr>
            <w:tcW w:w="1498" w:type="dxa"/>
            <w:tcBorders>
              <w:top w:val="nil"/>
              <w:left w:val="nil"/>
              <w:bottom w:val="single" w:sz="4" w:space="0" w:color="auto"/>
              <w:right w:val="single" w:sz="4" w:space="0" w:color="auto"/>
            </w:tcBorders>
            <w:shd w:val="clear" w:color="auto" w:fill="auto"/>
            <w:noWrap/>
            <w:vAlign w:val="center"/>
            <w:hideMark/>
          </w:tcPr>
          <w:p w14:paraId="00BCAFEE"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60</w:t>
            </w:r>
          </w:p>
        </w:tc>
        <w:tc>
          <w:tcPr>
            <w:tcW w:w="1498" w:type="dxa"/>
            <w:tcBorders>
              <w:top w:val="nil"/>
              <w:left w:val="nil"/>
              <w:bottom w:val="single" w:sz="4" w:space="0" w:color="auto"/>
              <w:right w:val="single" w:sz="4" w:space="0" w:color="auto"/>
            </w:tcBorders>
            <w:shd w:val="clear" w:color="auto" w:fill="auto"/>
            <w:noWrap/>
            <w:vAlign w:val="center"/>
          </w:tcPr>
          <w:p w14:paraId="61B5E8FE"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32</w:t>
            </w:r>
          </w:p>
        </w:tc>
        <w:tc>
          <w:tcPr>
            <w:tcW w:w="1498" w:type="dxa"/>
            <w:tcBorders>
              <w:top w:val="nil"/>
              <w:left w:val="nil"/>
              <w:bottom w:val="single" w:sz="4" w:space="0" w:color="auto"/>
              <w:right w:val="single" w:sz="4" w:space="0" w:color="auto"/>
            </w:tcBorders>
            <w:vAlign w:val="center"/>
          </w:tcPr>
          <w:p w14:paraId="5A81BE84" w14:textId="5EE7F166" w:rsidR="00D71A6F" w:rsidRPr="005C0EE9" w:rsidRDefault="00A961D1" w:rsidP="00D71A6F">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25</w:t>
            </w:r>
          </w:p>
        </w:tc>
      </w:tr>
      <w:tr w:rsidR="00D71A6F" w:rsidRPr="005C0EE9" w14:paraId="1BD763EF" w14:textId="3E76AAB7" w:rsidTr="00D71A6F">
        <w:trPr>
          <w:trHeight w:val="397"/>
        </w:trPr>
        <w:tc>
          <w:tcPr>
            <w:tcW w:w="2955" w:type="dxa"/>
            <w:tcBorders>
              <w:top w:val="nil"/>
              <w:left w:val="single" w:sz="4" w:space="0" w:color="auto"/>
              <w:bottom w:val="single" w:sz="4" w:space="0" w:color="auto"/>
              <w:right w:val="single" w:sz="4" w:space="0" w:color="auto"/>
            </w:tcBorders>
            <w:shd w:val="clear" w:color="auto" w:fill="auto"/>
            <w:vAlign w:val="center"/>
            <w:hideMark/>
          </w:tcPr>
          <w:p w14:paraId="2A781C5E" w14:textId="77777777" w:rsidR="00D71A6F" w:rsidRPr="005C0EE9" w:rsidRDefault="00D71A6F" w:rsidP="003F7EA5">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Prosječan broj zaposlenih na bazi sati rada</w:t>
            </w:r>
          </w:p>
        </w:tc>
        <w:tc>
          <w:tcPr>
            <w:tcW w:w="1498" w:type="dxa"/>
            <w:tcBorders>
              <w:top w:val="nil"/>
              <w:left w:val="nil"/>
              <w:bottom w:val="single" w:sz="4" w:space="0" w:color="auto"/>
              <w:right w:val="single" w:sz="4" w:space="0" w:color="auto"/>
            </w:tcBorders>
            <w:shd w:val="clear" w:color="auto" w:fill="auto"/>
            <w:noWrap/>
            <w:vAlign w:val="center"/>
            <w:hideMark/>
          </w:tcPr>
          <w:p w14:paraId="594AAECB"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75</w:t>
            </w:r>
          </w:p>
        </w:tc>
        <w:tc>
          <w:tcPr>
            <w:tcW w:w="1498" w:type="dxa"/>
            <w:tcBorders>
              <w:top w:val="nil"/>
              <w:left w:val="nil"/>
              <w:bottom w:val="single" w:sz="4" w:space="0" w:color="auto"/>
              <w:right w:val="single" w:sz="4" w:space="0" w:color="auto"/>
            </w:tcBorders>
            <w:shd w:val="clear" w:color="auto" w:fill="auto"/>
            <w:noWrap/>
            <w:vAlign w:val="center"/>
            <w:hideMark/>
          </w:tcPr>
          <w:p w14:paraId="21207E23"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70</w:t>
            </w:r>
          </w:p>
        </w:tc>
        <w:tc>
          <w:tcPr>
            <w:tcW w:w="1498" w:type="dxa"/>
            <w:tcBorders>
              <w:top w:val="nil"/>
              <w:left w:val="nil"/>
              <w:bottom w:val="single" w:sz="4" w:space="0" w:color="auto"/>
              <w:right w:val="single" w:sz="4" w:space="0" w:color="auto"/>
            </w:tcBorders>
            <w:shd w:val="clear" w:color="auto" w:fill="auto"/>
            <w:noWrap/>
            <w:vAlign w:val="center"/>
          </w:tcPr>
          <w:p w14:paraId="7693B6C4" w14:textId="77777777" w:rsidR="00D71A6F" w:rsidRPr="005C0EE9" w:rsidRDefault="00D71A6F" w:rsidP="003F7EA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35</w:t>
            </w:r>
          </w:p>
        </w:tc>
        <w:tc>
          <w:tcPr>
            <w:tcW w:w="1498" w:type="dxa"/>
            <w:tcBorders>
              <w:top w:val="nil"/>
              <w:left w:val="nil"/>
              <w:bottom w:val="single" w:sz="4" w:space="0" w:color="auto"/>
              <w:right w:val="single" w:sz="4" w:space="0" w:color="auto"/>
            </w:tcBorders>
            <w:vAlign w:val="center"/>
          </w:tcPr>
          <w:p w14:paraId="6980035F" w14:textId="5D3A42F8" w:rsidR="00D71A6F" w:rsidRPr="005C0EE9" w:rsidRDefault="003E79CA" w:rsidP="00D71A6F">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25</w:t>
            </w:r>
          </w:p>
        </w:tc>
      </w:tr>
    </w:tbl>
    <w:p w14:paraId="31217C80" w14:textId="77777777" w:rsidR="00E1668E" w:rsidRPr="005C0EE9" w:rsidRDefault="00E1668E" w:rsidP="00530485">
      <w:pPr>
        <w:spacing w:before="120"/>
        <w:ind w:left="284" w:right="791" w:firstLine="708"/>
        <w:jc w:val="both"/>
        <w:rPr>
          <w:rFonts w:ascii="Times New Roman" w:hAnsi="Times New Roman" w:cs="Times New Roman"/>
          <w:i/>
          <w:sz w:val="20"/>
          <w:szCs w:val="20"/>
          <w:lang w:val="hr-HR"/>
        </w:rPr>
      </w:pPr>
    </w:p>
    <w:p w14:paraId="6CB20893" w14:textId="3FAC492E" w:rsidR="001A29C9" w:rsidRPr="005C0EE9" w:rsidRDefault="00960A7E" w:rsidP="008D17E4">
      <w:pPr>
        <w:tabs>
          <w:tab w:val="left" w:pos="9639"/>
        </w:tabs>
        <w:spacing w:before="120"/>
        <w:ind w:left="284" w:right="791" w:firstLine="567"/>
        <w:jc w:val="both"/>
        <w:rPr>
          <w:rFonts w:ascii="Times New Roman" w:hAnsi="Times New Roman" w:cs="Times New Roman"/>
          <w:spacing w:val="-1"/>
          <w:lang w:val="hr-HR"/>
        </w:rPr>
      </w:pPr>
      <w:r w:rsidRPr="005C0EE9">
        <w:rPr>
          <w:rFonts w:ascii="Times New Roman" w:hAnsi="Times New Roman" w:cs="Times New Roman"/>
          <w:spacing w:val="-1"/>
          <w:lang w:val="hr-HR"/>
        </w:rPr>
        <w:t xml:space="preserve">Od ožujka 2020. godine u svijetu je proglašena pandemija virusa COVID-19 koja je uzrokovala zatvaranje granica država, zatvaranje svih gospodarskih subjekata vezanih za turizam te uvođenje mjera ograničenja kretanja svih ljudi. </w:t>
      </w:r>
      <w:r w:rsidR="00EB122E" w:rsidRPr="005C0EE9">
        <w:rPr>
          <w:rFonts w:ascii="Times New Roman" w:hAnsi="Times New Roman" w:cs="Times New Roman"/>
          <w:lang w:val="hr-HR"/>
        </w:rPr>
        <w:t xml:space="preserve"> </w:t>
      </w:r>
      <w:r w:rsidR="00EB122E" w:rsidRPr="005C0EE9">
        <w:rPr>
          <w:rFonts w:ascii="Times New Roman" w:hAnsi="Times New Roman" w:cs="Times New Roman"/>
          <w:spacing w:val="-1"/>
          <w:lang w:val="hr-HR"/>
        </w:rPr>
        <w:t>Pandemija COVID-19  snažn</w:t>
      </w:r>
      <w:r w:rsidR="00347DA8" w:rsidRPr="005C0EE9">
        <w:rPr>
          <w:rFonts w:ascii="Times New Roman" w:hAnsi="Times New Roman" w:cs="Times New Roman"/>
          <w:spacing w:val="-1"/>
          <w:lang w:val="hr-HR"/>
        </w:rPr>
        <w:t>o</w:t>
      </w:r>
      <w:r w:rsidR="00EB122E" w:rsidRPr="005C0EE9">
        <w:rPr>
          <w:rFonts w:ascii="Times New Roman" w:hAnsi="Times New Roman" w:cs="Times New Roman"/>
          <w:spacing w:val="-1"/>
          <w:lang w:val="hr-HR"/>
        </w:rPr>
        <w:t xml:space="preserve"> je udar</w:t>
      </w:r>
      <w:r w:rsidR="00347DA8" w:rsidRPr="005C0EE9">
        <w:rPr>
          <w:rFonts w:ascii="Times New Roman" w:hAnsi="Times New Roman" w:cs="Times New Roman"/>
          <w:spacing w:val="-1"/>
          <w:lang w:val="hr-HR"/>
        </w:rPr>
        <w:t>ila</w:t>
      </w:r>
      <w:r w:rsidR="00EB122E" w:rsidRPr="005C0EE9">
        <w:rPr>
          <w:rFonts w:ascii="Times New Roman" w:hAnsi="Times New Roman" w:cs="Times New Roman"/>
          <w:spacing w:val="-1"/>
          <w:lang w:val="hr-HR"/>
        </w:rPr>
        <w:t xml:space="preserve"> na cjelokupno gospodarstvo, a osobito na zračnu industriju </w:t>
      </w:r>
      <w:r w:rsidR="00347DA8" w:rsidRPr="005C0EE9">
        <w:rPr>
          <w:rFonts w:ascii="Times New Roman" w:hAnsi="Times New Roman" w:cs="Times New Roman"/>
          <w:spacing w:val="-1"/>
          <w:lang w:val="hr-HR"/>
        </w:rPr>
        <w:t>b</w:t>
      </w:r>
      <w:r w:rsidR="00EB122E" w:rsidRPr="005C0EE9">
        <w:rPr>
          <w:rFonts w:ascii="Times New Roman" w:hAnsi="Times New Roman" w:cs="Times New Roman"/>
          <w:spacing w:val="-1"/>
          <w:lang w:val="hr-HR"/>
        </w:rPr>
        <w:t xml:space="preserve">udući </w:t>
      </w:r>
      <w:r w:rsidR="00347DA8" w:rsidRPr="005C0EE9">
        <w:rPr>
          <w:rFonts w:ascii="Times New Roman" w:hAnsi="Times New Roman" w:cs="Times New Roman"/>
          <w:spacing w:val="-1"/>
          <w:lang w:val="hr-HR"/>
        </w:rPr>
        <w:t>je navedeno ograničenje kretanja</w:t>
      </w:r>
      <w:r w:rsidR="00EB122E" w:rsidRPr="005C0EE9">
        <w:rPr>
          <w:rFonts w:ascii="Times New Roman" w:hAnsi="Times New Roman" w:cs="Times New Roman"/>
          <w:spacing w:val="-1"/>
          <w:lang w:val="hr-HR"/>
        </w:rPr>
        <w:t xml:space="preserve"> stanovništva</w:t>
      </w:r>
      <w:r w:rsidR="00347DA8" w:rsidRPr="005C0EE9">
        <w:rPr>
          <w:rFonts w:ascii="Times New Roman" w:hAnsi="Times New Roman" w:cs="Times New Roman"/>
          <w:spacing w:val="-1"/>
          <w:lang w:val="hr-HR"/>
        </w:rPr>
        <w:t xml:space="preserve"> </w:t>
      </w:r>
      <w:r w:rsidR="00EB122E" w:rsidRPr="005C0EE9">
        <w:rPr>
          <w:rFonts w:ascii="Times New Roman" w:hAnsi="Times New Roman" w:cs="Times New Roman"/>
          <w:spacing w:val="-1"/>
          <w:lang w:val="hr-HR"/>
        </w:rPr>
        <w:t>za posljedicu ima</w:t>
      </w:r>
      <w:r w:rsidR="00347DA8" w:rsidRPr="005C0EE9">
        <w:rPr>
          <w:rFonts w:ascii="Times New Roman" w:hAnsi="Times New Roman" w:cs="Times New Roman"/>
          <w:spacing w:val="-1"/>
          <w:lang w:val="hr-HR"/>
        </w:rPr>
        <w:t>lo</w:t>
      </w:r>
      <w:r w:rsidR="00EB122E" w:rsidRPr="005C0EE9">
        <w:rPr>
          <w:rFonts w:ascii="Times New Roman" w:hAnsi="Times New Roman" w:cs="Times New Roman"/>
          <w:spacing w:val="-1"/>
          <w:lang w:val="hr-HR"/>
        </w:rPr>
        <w:t xml:space="preserve"> drastično smanjenje potražnje za zračnim prijevozom što je dovelo do nezapamćenog pada zračnog prometa.</w:t>
      </w:r>
      <w:r w:rsidR="009A3CC1" w:rsidRPr="005C0EE9">
        <w:rPr>
          <w:rFonts w:ascii="Times New Roman" w:hAnsi="Times New Roman" w:cs="Times New Roman"/>
          <w:spacing w:val="-1"/>
          <w:lang w:val="hr-HR"/>
        </w:rPr>
        <w:t xml:space="preserve"> </w:t>
      </w:r>
    </w:p>
    <w:p w14:paraId="04FFD396" w14:textId="184C6564" w:rsidR="00477F0D" w:rsidRPr="005C0EE9" w:rsidRDefault="00347DA8" w:rsidP="008D17E4">
      <w:pPr>
        <w:tabs>
          <w:tab w:val="left" w:pos="9639"/>
        </w:tabs>
        <w:spacing w:before="120"/>
        <w:ind w:left="284" w:right="791" w:firstLine="567"/>
        <w:jc w:val="both"/>
        <w:rPr>
          <w:rFonts w:ascii="Times New Roman" w:hAnsi="Times New Roman" w:cs="Times New Roman"/>
          <w:spacing w:val="-1"/>
          <w:lang w:val="hr-HR"/>
        </w:rPr>
      </w:pPr>
      <w:r w:rsidRPr="005C0EE9">
        <w:rPr>
          <w:rFonts w:ascii="Times New Roman" w:hAnsi="Times New Roman" w:cs="Times New Roman"/>
          <w:lang w:val="pt-PT"/>
        </w:rPr>
        <w:t>Stoga se n</w:t>
      </w:r>
      <w:r w:rsidR="001A29C9" w:rsidRPr="005C0EE9">
        <w:rPr>
          <w:rFonts w:ascii="Times New Roman" w:hAnsi="Times New Roman" w:cs="Times New Roman"/>
          <w:lang w:val="pt-PT"/>
        </w:rPr>
        <w:t>a udaru globalne krize našla i Zračna luka Rijeka, koja</w:t>
      </w:r>
      <w:r w:rsidRPr="005C0EE9">
        <w:rPr>
          <w:rFonts w:ascii="Times New Roman" w:hAnsi="Times New Roman" w:cs="Times New Roman"/>
          <w:lang w:val="pt-PT"/>
        </w:rPr>
        <w:t xml:space="preserve"> je</w:t>
      </w:r>
      <w:r w:rsidR="001A29C9" w:rsidRPr="005C0EE9">
        <w:rPr>
          <w:rFonts w:ascii="Times New Roman" w:hAnsi="Times New Roman" w:cs="Times New Roman"/>
          <w:lang w:val="pt-PT"/>
        </w:rPr>
        <w:t xml:space="preserve"> kao i ostale zračne luke</w:t>
      </w:r>
      <w:r w:rsidRPr="005C0EE9">
        <w:rPr>
          <w:rFonts w:ascii="Times New Roman" w:hAnsi="Times New Roman" w:cs="Times New Roman"/>
          <w:lang w:val="pt-PT"/>
        </w:rPr>
        <w:t xml:space="preserve"> </w:t>
      </w:r>
      <w:r w:rsidR="00477F0D" w:rsidRPr="005C0EE9">
        <w:rPr>
          <w:rFonts w:ascii="Times New Roman" w:hAnsi="Times New Roman" w:cs="Times New Roman"/>
          <w:spacing w:val="-1"/>
          <w:lang w:val="hr-HR"/>
        </w:rPr>
        <w:t xml:space="preserve">u 2020. godini ostvarila ogroman pad prometa putnika </w:t>
      </w:r>
      <w:r w:rsidRPr="005C0EE9">
        <w:rPr>
          <w:rFonts w:ascii="Times New Roman" w:hAnsi="Times New Roman" w:cs="Times New Roman"/>
          <w:spacing w:val="-1"/>
          <w:lang w:val="hr-HR"/>
        </w:rPr>
        <w:t xml:space="preserve">od 86,2% </w:t>
      </w:r>
      <w:r w:rsidR="00477F0D" w:rsidRPr="005C0EE9">
        <w:rPr>
          <w:rFonts w:ascii="Times New Roman" w:hAnsi="Times New Roman" w:cs="Times New Roman"/>
          <w:spacing w:val="-1"/>
          <w:lang w:val="hr-HR"/>
        </w:rPr>
        <w:t xml:space="preserve">u odnosu na </w:t>
      </w:r>
      <w:r w:rsidRPr="005C0EE9">
        <w:rPr>
          <w:rFonts w:ascii="Times New Roman" w:hAnsi="Times New Roman" w:cs="Times New Roman"/>
          <w:spacing w:val="-1"/>
          <w:lang w:val="hr-HR"/>
        </w:rPr>
        <w:t xml:space="preserve">rekordnu </w:t>
      </w:r>
      <w:r w:rsidR="00477F0D" w:rsidRPr="005C0EE9">
        <w:rPr>
          <w:rFonts w:ascii="Times New Roman" w:hAnsi="Times New Roman" w:cs="Times New Roman"/>
          <w:spacing w:val="-1"/>
          <w:lang w:val="hr-HR"/>
        </w:rPr>
        <w:t>2019. godinu.</w:t>
      </w:r>
      <w:r w:rsidRPr="005C0EE9">
        <w:rPr>
          <w:rFonts w:ascii="Times New Roman" w:hAnsi="Times New Roman" w:cs="Times New Roman"/>
          <w:spacing w:val="-1"/>
          <w:lang w:val="hr-HR"/>
        </w:rPr>
        <w:t xml:space="preserve"> </w:t>
      </w:r>
    </w:p>
    <w:p w14:paraId="70FF6308" w14:textId="327E5199" w:rsidR="00F85687" w:rsidRPr="005C0EE9" w:rsidRDefault="00C42EF9" w:rsidP="00C42EF9">
      <w:pPr>
        <w:tabs>
          <w:tab w:val="left" w:pos="9639"/>
        </w:tabs>
        <w:spacing w:before="120"/>
        <w:ind w:left="284" w:right="791" w:firstLine="567"/>
        <w:jc w:val="both"/>
        <w:rPr>
          <w:rFonts w:ascii="Times New Roman" w:hAnsi="Times New Roman" w:cs="Times New Roman"/>
          <w:spacing w:val="-1"/>
          <w:lang w:val="hr-HR"/>
        </w:rPr>
      </w:pPr>
      <w:r w:rsidRPr="005C0EE9">
        <w:rPr>
          <w:rFonts w:ascii="Times New Roman" w:hAnsi="Times New Roman" w:cs="Times New Roman"/>
          <w:spacing w:val="-1"/>
          <w:lang w:val="hr-HR"/>
        </w:rPr>
        <w:t xml:space="preserve">No unatoč daljnjem trajanju pandemije i u 2021.g., </w:t>
      </w:r>
      <w:r w:rsidR="00F85687" w:rsidRPr="005C0EE9">
        <w:rPr>
          <w:rFonts w:ascii="Times New Roman" w:hAnsi="Times New Roman" w:cs="Times New Roman"/>
          <w:spacing w:val="-1"/>
          <w:lang w:val="hr-HR"/>
        </w:rPr>
        <w:t xml:space="preserve">zbog uvođenja cjepiva protiv virusa i prognoza o okončanju pandemije, </w:t>
      </w:r>
      <w:r w:rsidRPr="005C0EE9">
        <w:rPr>
          <w:rFonts w:ascii="Times New Roman" w:hAnsi="Times New Roman" w:cs="Times New Roman"/>
          <w:spacing w:val="-1"/>
          <w:lang w:val="hr-HR"/>
        </w:rPr>
        <w:t>prvotnim planom poslovanja za 2021.g. predviđal</w:t>
      </w:r>
      <w:r w:rsidR="00F85687" w:rsidRPr="005C0EE9">
        <w:rPr>
          <w:rFonts w:ascii="Times New Roman" w:hAnsi="Times New Roman" w:cs="Times New Roman"/>
          <w:spacing w:val="-1"/>
          <w:lang w:val="hr-HR"/>
        </w:rPr>
        <w:t>a</w:t>
      </w:r>
      <w:r w:rsidRPr="005C0EE9">
        <w:rPr>
          <w:rFonts w:ascii="Times New Roman" w:hAnsi="Times New Roman" w:cs="Times New Roman"/>
          <w:spacing w:val="-1"/>
          <w:lang w:val="hr-HR"/>
        </w:rPr>
        <w:t xml:space="preserve"> se normaliza</w:t>
      </w:r>
      <w:r w:rsidR="00F85687" w:rsidRPr="005C0EE9">
        <w:rPr>
          <w:rFonts w:ascii="Times New Roman" w:hAnsi="Times New Roman" w:cs="Times New Roman"/>
          <w:spacing w:val="-1"/>
          <w:lang w:val="hr-HR"/>
        </w:rPr>
        <w:t>cija</w:t>
      </w:r>
      <w:r w:rsidRPr="005C0EE9">
        <w:rPr>
          <w:rFonts w:ascii="Times New Roman" w:hAnsi="Times New Roman" w:cs="Times New Roman"/>
          <w:spacing w:val="-1"/>
          <w:lang w:val="hr-HR"/>
        </w:rPr>
        <w:t xml:space="preserve"> zračn</w:t>
      </w:r>
      <w:r w:rsidR="00F85687" w:rsidRPr="005C0EE9">
        <w:rPr>
          <w:rFonts w:ascii="Times New Roman" w:hAnsi="Times New Roman" w:cs="Times New Roman"/>
          <w:spacing w:val="-1"/>
          <w:lang w:val="hr-HR"/>
        </w:rPr>
        <w:t>og</w:t>
      </w:r>
      <w:r w:rsidRPr="005C0EE9">
        <w:rPr>
          <w:rFonts w:ascii="Times New Roman" w:hAnsi="Times New Roman" w:cs="Times New Roman"/>
          <w:spacing w:val="-1"/>
          <w:lang w:val="hr-HR"/>
        </w:rPr>
        <w:t xml:space="preserve"> promet</w:t>
      </w:r>
      <w:r w:rsidR="00F85687" w:rsidRPr="005C0EE9">
        <w:rPr>
          <w:rFonts w:ascii="Times New Roman" w:hAnsi="Times New Roman" w:cs="Times New Roman"/>
          <w:spacing w:val="-1"/>
          <w:lang w:val="hr-HR"/>
        </w:rPr>
        <w:t>a</w:t>
      </w:r>
      <w:r w:rsidR="003B4B9C" w:rsidRPr="005C0EE9">
        <w:rPr>
          <w:rFonts w:ascii="Times New Roman" w:hAnsi="Times New Roman" w:cs="Times New Roman"/>
          <w:spacing w:val="-1"/>
          <w:lang w:val="hr-HR"/>
        </w:rPr>
        <w:t>.</w:t>
      </w:r>
      <w:r w:rsidRPr="005C0EE9">
        <w:rPr>
          <w:rFonts w:ascii="Times New Roman" w:hAnsi="Times New Roman" w:cs="Times New Roman"/>
          <w:spacing w:val="-1"/>
          <w:lang w:val="hr-HR"/>
        </w:rPr>
        <w:t xml:space="preserve"> </w:t>
      </w:r>
      <w:r w:rsidR="003B4B9C" w:rsidRPr="005C0EE9">
        <w:rPr>
          <w:rFonts w:ascii="Times New Roman" w:hAnsi="Times New Roman" w:cs="Times New Roman"/>
          <w:spacing w:val="-1"/>
          <w:lang w:val="hr-HR"/>
        </w:rPr>
        <w:t>Isto se temeljilo na pretpostavkama da</w:t>
      </w:r>
      <w:r w:rsidRPr="005C0EE9">
        <w:rPr>
          <w:rFonts w:ascii="Times New Roman" w:hAnsi="Times New Roman" w:cs="Times New Roman"/>
          <w:spacing w:val="-1"/>
          <w:lang w:val="hr-HR"/>
        </w:rPr>
        <w:t xml:space="preserve"> će aviokompanije koje su na Zračnu luku Rijeka prometovale prije pandemije ponovno uspostaviti sezonske međunarodne linije, da će se uspjeti uspostaviti i dio sezonskog charter prometa</w:t>
      </w:r>
      <w:r w:rsidR="00F85687" w:rsidRPr="005C0EE9">
        <w:rPr>
          <w:rFonts w:ascii="Times New Roman" w:hAnsi="Times New Roman" w:cs="Times New Roman"/>
          <w:spacing w:val="-1"/>
          <w:lang w:val="hr-HR"/>
        </w:rPr>
        <w:t xml:space="preserve">, da će započeti operacije novog PSO programa od ožujka 2021.g., </w:t>
      </w:r>
      <w:r w:rsidRPr="005C0EE9">
        <w:rPr>
          <w:rFonts w:ascii="Times New Roman" w:hAnsi="Times New Roman" w:cs="Times New Roman"/>
          <w:spacing w:val="-1"/>
          <w:lang w:val="hr-HR"/>
        </w:rPr>
        <w:t>te da će popunjenost zrakoplova na letovima biti bolja u odnosu na 2020. godinu</w:t>
      </w:r>
      <w:r w:rsidR="00F85687" w:rsidRPr="005C0EE9">
        <w:rPr>
          <w:rFonts w:ascii="Times New Roman" w:hAnsi="Times New Roman" w:cs="Times New Roman"/>
          <w:spacing w:val="-1"/>
          <w:lang w:val="hr-HR"/>
        </w:rPr>
        <w:t xml:space="preserve">. Međutim, u konačnici je zbog razvoja novih sojeva virusa COVID-19 i daljnjeg produljenja pandemije zračni promet </w:t>
      </w:r>
      <w:r w:rsidR="00235587" w:rsidRPr="005C0EE9">
        <w:rPr>
          <w:rFonts w:ascii="Times New Roman" w:hAnsi="Times New Roman" w:cs="Times New Roman"/>
          <w:spacing w:val="-1"/>
          <w:lang w:val="hr-HR"/>
        </w:rPr>
        <w:t xml:space="preserve">samo </w:t>
      </w:r>
      <w:r w:rsidR="00F85687" w:rsidRPr="005C0EE9">
        <w:rPr>
          <w:rFonts w:ascii="Times New Roman" w:hAnsi="Times New Roman" w:cs="Times New Roman"/>
          <w:spacing w:val="-1"/>
          <w:lang w:val="hr-HR"/>
        </w:rPr>
        <w:t xml:space="preserve">djelomično normaliziran, </w:t>
      </w:r>
      <w:r w:rsidR="00740A25" w:rsidRPr="005C0EE9">
        <w:rPr>
          <w:rFonts w:ascii="Times New Roman" w:hAnsi="Times New Roman" w:cs="Times New Roman"/>
          <w:spacing w:val="-1"/>
          <w:lang w:val="hr-HR"/>
        </w:rPr>
        <w:t xml:space="preserve">operacije redovnih linija započele su tek krajem svibnja, </w:t>
      </w:r>
      <w:r w:rsidR="00F85687" w:rsidRPr="005C0EE9">
        <w:rPr>
          <w:rFonts w:ascii="Times New Roman" w:hAnsi="Times New Roman" w:cs="Times New Roman"/>
          <w:spacing w:val="-1"/>
          <w:lang w:val="hr-HR"/>
        </w:rPr>
        <w:t xml:space="preserve">nisu sve planirane aviokompanije koje su prometovale prije pandemije ponovno uspostavile linije (Condor i CSA), nije se uspostavio niti mali dio charter prometa zbog još uvijek nepovoljnih uvjeta za organizaciju grupnih putovanja, te </w:t>
      </w:r>
      <w:r w:rsidR="00235587" w:rsidRPr="005C0EE9">
        <w:rPr>
          <w:rFonts w:ascii="Times New Roman" w:hAnsi="Times New Roman" w:cs="Times New Roman"/>
          <w:spacing w:val="-1"/>
          <w:lang w:val="hr-HR"/>
        </w:rPr>
        <w:t>je</w:t>
      </w:r>
      <w:r w:rsidR="00F85687" w:rsidRPr="005C0EE9">
        <w:rPr>
          <w:rFonts w:ascii="Times New Roman" w:hAnsi="Times New Roman" w:cs="Times New Roman"/>
          <w:spacing w:val="-1"/>
          <w:lang w:val="hr-HR"/>
        </w:rPr>
        <w:t xml:space="preserve"> novi PSO model</w:t>
      </w:r>
      <w:r w:rsidR="00235587" w:rsidRPr="005C0EE9">
        <w:rPr>
          <w:rFonts w:ascii="Times New Roman" w:hAnsi="Times New Roman" w:cs="Times New Roman"/>
          <w:spacing w:val="-1"/>
          <w:lang w:val="hr-HR"/>
        </w:rPr>
        <w:t xml:space="preserve"> zbog pandemije i dalje</w:t>
      </w:r>
      <w:r w:rsidR="00F85687" w:rsidRPr="005C0EE9">
        <w:rPr>
          <w:rFonts w:ascii="Times New Roman" w:hAnsi="Times New Roman" w:cs="Times New Roman"/>
          <w:spacing w:val="-1"/>
          <w:lang w:val="hr-HR"/>
        </w:rPr>
        <w:t xml:space="preserve"> produljen prvotno za ljetnu sezonu, a </w:t>
      </w:r>
      <w:r w:rsidR="00235587" w:rsidRPr="005C0EE9">
        <w:rPr>
          <w:rFonts w:ascii="Times New Roman" w:hAnsi="Times New Roman" w:cs="Times New Roman"/>
          <w:spacing w:val="-1"/>
          <w:lang w:val="hr-HR"/>
        </w:rPr>
        <w:t>zatim i za</w:t>
      </w:r>
      <w:r w:rsidR="00F85687" w:rsidRPr="005C0EE9">
        <w:rPr>
          <w:rFonts w:ascii="Times New Roman" w:hAnsi="Times New Roman" w:cs="Times New Roman"/>
          <w:spacing w:val="-1"/>
          <w:lang w:val="hr-HR"/>
        </w:rPr>
        <w:t xml:space="preserve"> zimsku sezonu 2021/2022.g. No glavni razlog </w:t>
      </w:r>
      <w:r w:rsidR="00235587" w:rsidRPr="005C0EE9">
        <w:rPr>
          <w:rFonts w:ascii="Times New Roman" w:hAnsi="Times New Roman" w:cs="Times New Roman"/>
          <w:spacing w:val="-1"/>
          <w:lang w:val="hr-HR"/>
        </w:rPr>
        <w:t xml:space="preserve">značajnog smanjenja prometa u odnosu na plan </w:t>
      </w:r>
      <w:r w:rsidR="00F85687" w:rsidRPr="005C0EE9">
        <w:rPr>
          <w:rFonts w:ascii="Times New Roman" w:hAnsi="Times New Roman" w:cs="Times New Roman"/>
          <w:spacing w:val="-1"/>
          <w:lang w:val="hr-HR"/>
        </w:rPr>
        <w:t>je prvenstveno zbog otkaza letova gotovo najznačajnijeg partnera, Ryanair-a zbog nedovoljnog angažmana TZ Kvarnera</w:t>
      </w:r>
      <w:r w:rsidR="00235587" w:rsidRPr="005C0EE9">
        <w:rPr>
          <w:rFonts w:ascii="Times New Roman" w:hAnsi="Times New Roman" w:cs="Times New Roman"/>
          <w:spacing w:val="-1"/>
          <w:lang w:val="hr-HR"/>
        </w:rPr>
        <w:t xml:space="preserve"> koji nije prihvatio financiranje tražene kampanje oglašavanja, te je time izgubljen promet od 20.000 putnika.</w:t>
      </w:r>
    </w:p>
    <w:p w14:paraId="54EF8F41" w14:textId="16B5DEE5" w:rsidR="00980C27" w:rsidRPr="005C0EE9" w:rsidRDefault="00C42EF9" w:rsidP="008D17E4">
      <w:pPr>
        <w:tabs>
          <w:tab w:val="left" w:pos="9639"/>
        </w:tabs>
        <w:spacing w:before="120"/>
        <w:ind w:left="284" w:right="791" w:firstLine="567"/>
        <w:jc w:val="both"/>
        <w:rPr>
          <w:rFonts w:ascii="Times New Roman" w:hAnsi="Times New Roman" w:cs="Times New Roman"/>
          <w:spacing w:val="-1"/>
          <w:lang w:val="hr-HR"/>
        </w:rPr>
      </w:pPr>
      <w:r w:rsidRPr="005C0EE9">
        <w:rPr>
          <w:rFonts w:ascii="Times New Roman" w:hAnsi="Times New Roman" w:cs="Times New Roman"/>
          <w:spacing w:val="-1"/>
          <w:lang w:val="hr-HR"/>
        </w:rPr>
        <w:t xml:space="preserve">Slijedom </w:t>
      </w:r>
      <w:r w:rsidR="00740A25" w:rsidRPr="005C0EE9">
        <w:rPr>
          <w:rFonts w:ascii="Times New Roman" w:hAnsi="Times New Roman" w:cs="Times New Roman"/>
          <w:spacing w:val="-1"/>
          <w:lang w:val="hr-HR"/>
        </w:rPr>
        <w:t xml:space="preserve">svega navedenog u </w:t>
      </w:r>
      <w:r w:rsidR="007D38DD" w:rsidRPr="005C0EE9">
        <w:rPr>
          <w:rFonts w:ascii="Times New Roman" w:hAnsi="Times New Roman" w:cs="Times New Roman"/>
          <w:spacing w:val="-1"/>
          <w:lang w:val="hr-HR"/>
        </w:rPr>
        <w:t>202</w:t>
      </w:r>
      <w:r w:rsidR="00740A25" w:rsidRPr="005C0EE9">
        <w:rPr>
          <w:rFonts w:ascii="Times New Roman" w:hAnsi="Times New Roman" w:cs="Times New Roman"/>
          <w:spacing w:val="-1"/>
          <w:lang w:val="hr-HR"/>
        </w:rPr>
        <w:t>1</w:t>
      </w:r>
      <w:r w:rsidR="007D38DD" w:rsidRPr="005C0EE9">
        <w:rPr>
          <w:rFonts w:ascii="Times New Roman" w:hAnsi="Times New Roman" w:cs="Times New Roman"/>
          <w:spacing w:val="-1"/>
          <w:lang w:val="hr-HR"/>
        </w:rPr>
        <w:t xml:space="preserve">. godini Zračna luka Rijeka ostvarila je </w:t>
      </w:r>
      <w:r w:rsidR="00740A25" w:rsidRPr="005C0EE9">
        <w:rPr>
          <w:rFonts w:ascii="Times New Roman" w:hAnsi="Times New Roman" w:cs="Times New Roman"/>
          <w:spacing w:val="-1"/>
          <w:lang w:val="hr-HR"/>
        </w:rPr>
        <w:t>56.388</w:t>
      </w:r>
      <w:r w:rsidR="007D38DD" w:rsidRPr="005C0EE9">
        <w:rPr>
          <w:rFonts w:ascii="Times New Roman" w:hAnsi="Times New Roman" w:cs="Times New Roman"/>
          <w:spacing w:val="-1"/>
          <w:lang w:val="hr-HR"/>
        </w:rPr>
        <w:t xml:space="preserve"> putnika što je za </w:t>
      </w:r>
      <w:r w:rsidR="00740A25" w:rsidRPr="005C0EE9">
        <w:rPr>
          <w:rFonts w:ascii="Times New Roman" w:hAnsi="Times New Roman" w:cs="Times New Roman"/>
          <w:spacing w:val="-1"/>
          <w:lang w:val="hr-HR"/>
        </w:rPr>
        <w:t>103,7</w:t>
      </w:r>
      <w:r w:rsidR="007D38DD" w:rsidRPr="005C0EE9">
        <w:rPr>
          <w:rFonts w:ascii="Times New Roman" w:hAnsi="Times New Roman" w:cs="Times New Roman"/>
          <w:spacing w:val="-1"/>
          <w:lang w:val="hr-HR"/>
        </w:rPr>
        <w:t xml:space="preserve">% </w:t>
      </w:r>
      <w:r w:rsidR="00740A25" w:rsidRPr="005C0EE9">
        <w:rPr>
          <w:rFonts w:ascii="Times New Roman" w:hAnsi="Times New Roman" w:cs="Times New Roman"/>
          <w:spacing w:val="-1"/>
          <w:lang w:val="hr-HR"/>
        </w:rPr>
        <w:t>više</w:t>
      </w:r>
      <w:r w:rsidR="007D38DD" w:rsidRPr="005C0EE9">
        <w:rPr>
          <w:rFonts w:ascii="Times New Roman" w:hAnsi="Times New Roman" w:cs="Times New Roman"/>
          <w:spacing w:val="-1"/>
          <w:lang w:val="hr-HR"/>
        </w:rPr>
        <w:t xml:space="preserve"> od ostvarenog broja putnika u 20</w:t>
      </w:r>
      <w:r w:rsidR="00740A25" w:rsidRPr="005C0EE9">
        <w:rPr>
          <w:rFonts w:ascii="Times New Roman" w:hAnsi="Times New Roman" w:cs="Times New Roman"/>
          <w:spacing w:val="-1"/>
          <w:lang w:val="hr-HR"/>
        </w:rPr>
        <w:t>20</w:t>
      </w:r>
      <w:r w:rsidR="007D38DD" w:rsidRPr="005C0EE9">
        <w:rPr>
          <w:rFonts w:ascii="Times New Roman" w:hAnsi="Times New Roman" w:cs="Times New Roman"/>
          <w:spacing w:val="-1"/>
          <w:lang w:val="hr-HR"/>
        </w:rPr>
        <w:t>. godini</w:t>
      </w:r>
      <w:r w:rsidR="00740A25" w:rsidRPr="005C0EE9">
        <w:rPr>
          <w:rFonts w:ascii="Times New Roman" w:hAnsi="Times New Roman" w:cs="Times New Roman"/>
          <w:spacing w:val="-1"/>
          <w:lang w:val="hr-HR"/>
        </w:rPr>
        <w:t>, no i dalje samo 28% pred-pandemijskog prometa u 2019.g.</w:t>
      </w:r>
      <w:r w:rsidR="007D38DD" w:rsidRPr="005C0EE9">
        <w:rPr>
          <w:rFonts w:ascii="Times New Roman" w:hAnsi="Times New Roman" w:cs="Times New Roman"/>
          <w:spacing w:val="-1"/>
          <w:lang w:val="hr-HR"/>
        </w:rPr>
        <w:t xml:space="preserve">  kada je bio ostvaren rekordan broj putnika u dosadašnjem poslovanju Zračne luke Rijeka (200.841).</w:t>
      </w:r>
      <w:r w:rsidR="00477F0D" w:rsidRPr="005C0EE9">
        <w:rPr>
          <w:rFonts w:ascii="Times New Roman" w:hAnsi="Times New Roman" w:cs="Times New Roman"/>
          <w:spacing w:val="-1"/>
          <w:lang w:val="hr-HR"/>
        </w:rPr>
        <w:t xml:space="preserve"> Ostvareni broj operacija zrakoplova u 202</w:t>
      </w:r>
      <w:r w:rsidR="00740A25" w:rsidRPr="005C0EE9">
        <w:rPr>
          <w:rFonts w:ascii="Times New Roman" w:hAnsi="Times New Roman" w:cs="Times New Roman"/>
          <w:spacing w:val="-1"/>
          <w:lang w:val="hr-HR"/>
        </w:rPr>
        <w:t>1</w:t>
      </w:r>
      <w:r w:rsidR="00477F0D" w:rsidRPr="005C0EE9">
        <w:rPr>
          <w:rFonts w:ascii="Times New Roman" w:hAnsi="Times New Roman" w:cs="Times New Roman"/>
          <w:spacing w:val="-1"/>
          <w:lang w:val="hr-HR"/>
        </w:rPr>
        <w:t>. godini (</w:t>
      </w:r>
      <w:r w:rsidR="00740A25" w:rsidRPr="005C0EE9">
        <w:rPr>
          <w:rFonts w:ascii="Times New Roman" w:hAnsi="Times New Roman" w:cs="Times New Roman"/>
          <w:spacing w:val="-1"/>
          <w:lang w:val="hr-HR"/>
        </w:rPr>
        <w:t>4</w:t>
      </w:r>
      <w:r w:rsidR="00477F0D" w:rsidRPr="005C0EE9">
        <w:rPr>
          <w:rFonts w:ascii="Times New Roman" w:hAnsi="Times New Roman" w:cs="Times New Roman"/>
          <w:spacing w:val="-1"/>
          <w:lang w:val="hr-HR"/>
        </w:rPr>
        <w:t>.</w:t>
      </w:r>
      <w:r w:rsidR="00740A25" w:rsidRPr="005C0EE9">
        <w:rPr>
          <w:rFonts w:ascii="Times New Roman" w:hAnsi="Times New Roman" w:cs="Times New Roman"/>
          <w:spacing w:val="-1"/>
          <w:lang w:val="hr-HR"/>
        </w:rPr>
        <w:t>286</w:t>
      </w:r>
      <w:r w:rsidR="00477F0D" w:rsidRPr="005C0EE9">
        <w:rPr>
          <w:rFonts w:ascii="Times New Roman" w:hAnsi="Times New Roman" w:cs="Times New Roman"/>
          <w:spacing w:val="-1"/>
          <w:lang w:val="hr-HR"/>
        </w:rPr>
        <w:t>) u odnosu na 20</w:t>
      </w:r>
      <w:r w:rsidR="00740A25" w:rsidRPr="005C0EE9">
        <w:rPr>
          <w:rFonts w:ascii="Times New Roman" w:hAnsi="Times New Roman" w:cs="Times New Roman"/>
          <w:spacing w:val="-1"/>
          <w:lang w:val="hr-HR"/>
        </w:rPr>
        <w:t>20</w:t>
      </w:r>
      <w:r w:rsidR="00477F0D" w:rsidRPr="005C0EE9">
        <w:rPr>
          <w:rFonts w:ascii="Times New Roman" w:hAnsi="Times New Roman" w:cs="Times New Roman"/>
          <w:spacing w:val="-1"/>
          <w:lang w:val="hr-HR"/>
        </w:rPr>
        <w:t>. godinu (</w:t>
      </w:r>
      <w:r w:rsidR="00740A25" w:rsidRPr="005C0EE9">
        <w:rPr>
          <w:rFonts w:ascii="Times New Roman" w:hAnsi="Times New Roman" w:cs="Times New Roman"/>
          <w:spacing w:val="-1"/>
          <w:lang w:val="hr-HR"/>
        </w:rPr>
        <w:t>3.360</w:t>
      </w:r>
      <w:r w:rsidR="009C45CE" w:rsidRPr="005C0EE9">
        <w:rPr>
          <w:rFonts w:ascii="Times New Roman" w:hAnsi="Times New Roman" w:cs="Times New Roman"/>
          <w:spacing w:val="-1"/>
          <w:lang w:val="hr-HR"/>
        </w:rPr>
        <w:t xml:space="preserve">) </w:t>
      </w:r>
      <w:r w:rsidR="00740A25" w:rsidRPr="005C0EE9">
        <w:rPr>
          <w:rFonts w:ascii="Times New Roman" w:hAnsi="Times New Roman" w:cs="Times New Roman"/>
          <w:spacing w:val="-1"/>
          <w:lang w:val="hr-HR"/>
        </w:rPr>
        <w:t>veći</w:t>
      </w:r>
      <w:r w:rsidR="009C45CE" w:rsidRPr="005C0EE9">
        <w:rPr>
          <w:rFonts w:ascii="Times New Roman" w:hAnsi="Times New Roman" w:cs="Times New Roman"/>
          <w:spacing w:val="-1"/>
          <w:lang w:val="hr-HR"/>
        </w:rPr>
        <w:t xml:space="preserve"> je</w:t>
      </w:r>
      <w:r w:rsidR="00477F0D" w:rsidRPr="005C0EE9">
        <w:rPr>
          <w:rFonts w:ascii="Times New Roman" w:hAnsi="Times New Roman" w:cs="Times New Roman"/>
          <w:spacing w:val="-1"/>
          <w:lang w:val="hr-HR"/>
        </w:rPr>
        <w:t xml:space="preserve"> za </w:t>
      </w:r>
      <w:r w:rsidR="00740A25" w:rsidRPr="005C0EE9">
        <w:rPr>
          <w:rFonts w:ascii="Times New Roman" w:hAnsi="Times New Roman" w:cs="Times New Roman"/>
          <w:spacing w:val="-1"/>
          <w:lang w:val="hr-HR"/>
        </w:rPr>
        <w:t>samo 27</w:t>
      </w:r>
      <w:r w:rsidR="009C45CE" w:rsidRPr="005C0EE9">
        <w:rPr>
          <w:rFonts w:ascii="Times New Roman" w:hAnsi="Times New Roman" w:cs="Times New Roman"/>
          <w:spacing w:val="-1"/>
          <w:lang w:val="hr-HR"/>
        </w:rPr>
        <w:t>,</w:t>
      </w:r>
      <w:r w:rsidR="00740A25" w:rsidRPr="005C0EE9">
        <w:rPr>
          <w:rFonts w:ascii="Times New Roman" w:hAnsi="Times New Roman" w:cs="Times New Roman"/>
          <w:spacing w:val="-1"/>
          <w:lang w:val="hr-HR"/>
        </w:rPr>
        <w:t>6</w:t>
      </w:r>
      <w:r w:rsidR="009C45CE" w:rsidRPr="005C0EE9">
        <w:rPr>
          <w:rFonts w:ascii="Times New Roman" w:hAnsi="Times New Roman" w:cs="Times New Roman"/>
          <w:spacing w:val="-1"/>
          <w:lang w:val="hr-HR"/>
        </w:rPr>
        <w:t>%</w:t>
      </w:r>
      <w:r w:rsidR="00740A25" w:rsidRPr="005C0EE9">
        <w:rPr>
          <w:rFonts w:ascii="Times New Roman" w:hAnsi="Times New Roman" w:cs="Times New Roman"/>
          <w:spacing w:val="-1"/>
          <w:lang w:val="hr-HR"/>
        </w:rPr>
        <w:t xml:space="preserve">, što govori u prilog činjenici da su redovite linije avioprijevoznika ipak bile </w:t>
      </w:r>
      <w:r w:rsidR="00980C27" w:rsidRPr="005C0EE9">
        <w:rPr>
          <w:rFonts w:ascii="Times New Roman" w:hAnsi="Times New Roman" w:cs="Times New Roman"/>
          <w:spacing w:val="-1"/>
          <w:lang w:val="hr-HR"/>
        </w:rPr>
        <w:t xml:space="preserve">znatno </w:t>
      </w:r>
      <w:r w:rsidR="00740A25" w:rsidRPr="005C0EE9">
        <w:rPr>
          <w:rFonts w:ascii="Times New Roman" w:hAnsi="Times New Roman" w:cs="Times New Roman"/>
          <w:spacing w:val="-1"/>
          <w:lang w:val="hr-HR"/>
        </w:rPr>
        <w:t>bolje popunjene u odnosu na godinu prije</w:t>
      </w:r>
      <w:r w:rsidR="002455BD" w:rsidRPr="005C0EE9">
        <w:rPr>
          <w:rFonts w:ascii="Times New Roman" w:hAnsi="Times New Roman" w:cs="Times New Roman"/>
          <w:spacing w:val="-1"/>
          <w:lang w:val="hr-HR"/>
        </w:rPr>
        <w:t xml:space="preserve"> (</w:t>
      </w:r>
      <w:r w:rsidR="00980C27" w:rsidRPr="005C0EE9">
        <w:rPr>
          <w:rFonts w:ascii="Times New Roman" w:hAnsi="Times New Roman" w:cs="Times New Roman"/>
          <w:spacing w:val="-1"/>
          <w:lang w:val="hr-HR"/>
        </w:rPr>
        <w:t>sa prosječne popunjenosti zrakoplova od 40% u 2020.g. na 62% u 2021.g.)</w:t>
      </w:r>
      <w:r w:rsidR="009C45CE" w:rsidRPr="005C0EE9">
        <w:rPr>
          <w:rFonts w:ascii="Times New Roman" w:hAnsi="Times New Roman" w:cs="Times New Roman"/>
          <w:spacing w:val="-1"/>
          <w:lang w:val="hr-HR"/>
        </w:rPr>
        <w:t xml:space="preserve">. </w:t>
      </w:r>
    </w:p>
    <w:p w14:paraId="4A663171" w14:textId="67833A5E" w:rsidR="003A08BB" w:rsidRPr="005C0EE9" w:rsidRDefault="00980C27" w:rsidP="00437CE7">
      <w:pPr>
        <w:tabs>
          <w:tab w:val="left" w:pos="9639"/>
        </w:tabs>
        <w:spacing w:before="120"/>
        <w:ind w:left="284" w:right="791" w:firstLine="567"/>
        <w:jc w:val="both"/>
        <w:rPr>
          <w:rFonts w:ascii="Times New Roman" w:hAnsi="Times New Roman" w:cs="Times New Roman"/>
          <w:spacing w:val="-1"/>
          <w:lang w:val="hr-HR"/>
        </w:rPr>
      </w:pPr>
      <w:r w:rsidRPr="005C0EE9">
        <w:rPr>
          <w:rFonts w:ascii="Times New Roman" w:hAnsi="Times New Roman" w:cs="Times New Roman"/>
          <w:spacing w:val="-1"/>
          <w:lang w:val="hr-HR"/>
        </w:rPr>
        <w:t xml:space="preserve">Sukladno daljnjem poslovanju u uvjetima pandemije </w:t>
      </w:r>
      <w:r w:rsidR="00960A7E" w:rsidRPr="005C0EE9">
        <w:rPr>
          <w:rFonts w:ascii="Times New Roman" w:hAnsi="Times New Roman" w:cs="Times New Roman"/>
          <w:spacing w:val="-1"/>
          <w:lang w:val="hr-HR"/>
        </w:rPr>
        <w:t xml:space="preserve">Uprava Zračne luke Rijeka </w:t>
      </w:r>
      <w:r w:rsidRPr="005C0EE9">
        <w:rPr>
          <w:rFonts w:ascii="Times New Roman" w:hAnsi="Times New Roman" w:cs="Times New Roman"/>
          <w:spacing w:val="-1"/>
          <w:lang w:val="hr-HR"/>
        </w:rPr>
        <w:t xml:space="preserve">nastavila je </w:t>
      </w:r>
      <w:r w:rsidR="00960A7E" w:rsidRPr="005C0EE9">
        <w:rPr>
          <w:rFonts w:ascii="Times New Roman" w:hAnsi="Times New Roman" w:cs="Times New Roman"/>
          <w:spacing w:val="-1"/>
          <w:lang w:val="hr-HR"/>
        </w:rPr>
        <w:t>poduz</w:t>
      </w:r>
      <w:r w:rsidRPr="005C0EE9">
        <w:rPr>
          <w:rFonts w:ascii="Times New Roman" w:hAnsi="Times New Roman" w:cs="Times New Roman"/>
          <w:spacing w:val="-1"/>
          <w:lang w:val="hr-HR"/>
        </w:rPr>
        <w:t xml:space="preserve">imati </w:t>
      </w:r>
      <w:r w:rsidR="00960A7E" w:rsidRPr="005C0EE9">
        <w:rPr>
          <w:rFonts w:ascii="Times New Roman" w:hAnsi="Times New Roman" w:cs="Times New Roman"/>
          <w:spacing w:val="-1"/>
          <w:lang w:val="hr-HR"/>
        </w:rPr>
        <w:t>sve potrebne zaštitne mjere s ciljem sprječavanja širenja zaraze COVID-19 sukladno preporukama HZJZ i HACZ</w:t>
      </w:r>
      <w:r w:rsidRPr="005C0EE9">
        <w:rPr>
          <w:rFonts w:ascii="Times New Roman" w:hAnsi="Times New Roman" w:cs="Times New Roman"/>
          <w:spacing w:val="-1"/>
          <w:lang w:val="hr-HR"/>
        </w:rPr>
        <w:t xml:space="preserve">, te je zbog uvedenih obaveznih COVID putovnica za sve letove u </w:t>
      </w:r>
      <w:r w:rsidR="00BF5FF1" w:rsidRPr="005C0EE9">
        <w:rPr>
          <w:rFonts w:ascii="Times New Roman" w:hAnsi="Times New Roman" w:cs="Times New Roman"/>
          <w:spacing w:val="-1"/>
          <w:lang w:val="hr-HR"/>
        </w:rPr>
        <w:t xml:space="preserve">srpnju u </w:t>
      </w:r>
      <w:r w:rsidRPr="005C0EE9">
        <w:rPr>
          <w:rFonts w:ascii="Times New Roman" w:hAnsi="Times New Roman" w:cs="Times New Roman"/>
          <w:spacing w:val="-1"/>
          <w:lang w:val="hr-HR"/>
        </w:rPr>
        <w:lastRenderedPageBreak/>
        <w:t>terminalnoj zgradi otvoren i COVID-19 punkt sa mogućnošću testiranja na postojanje virusa COVID-19.</w:t>
      </w:r>
      <w:r w:rsidR="00960A7E" w:rsidRPr="005C0EE9">
        <w:rPr>
          <w:rFonts w:ascii="Times New Roman" w:hAnsi="Times New Roman" w:cs="Times New Roman"/>
          <w:spacing w:val="-1"/>
          <w:lang w:val="hr-HR"/>
        </w:rPr>
        <w:t xml:space="preserve"> Osim toga </w:t>
      </w:r>
      <w:r w:rsidR="00437CE7" w:rsidRPr="005C0EE9">
        <w:rPr>
          <w:rFonts w:ascii="Times New Roman" w:hAnsi="Times New Roman" w:cs="Times New Roman"/>
          <w:spacing w:val="-1"/>
          <w:lang w:val="hr-HR"/>
        </w:rPr>
        <w:t xml:space="preserve">nastavila se daljnja </w:t>
      </w:r>
      <w:r w:rsidR="00960A7E" w:rsidRPr="005C0EE9">
        <w:rPr>
          <w:rFonts w:ascii="Times New Roman" w:hAnsi="Times New Roman" w:cs="Times New Roman"/>
          <w:spacing w:val="-1"/>
          <w:lang w:val="hr-HR"/>
        </w:rPr>
        <w:t>reorganiza</w:t>
      </w:r>
      <w:r w:rsidR="00437CE7" w:rsidRPr="005C0EE9">
        <w:rPr>
          <w:rFonts w:ascii="Times New Roman" w:hAnsi="Times New Roman" w:cs="Times New Roman"/>
          <w:spacing w:val="-1"/>
          <w:lang w:val="hr-HR"/>
        </w:rPr>
        <w:t>cija</w:t>
      </w:r>
      <w:r w:rsidR="00960A7E" w:rsidRPr="005C0EE9">
        <w:rPr>
          <w:rFonts w:ascii="Times New Roman" w:hAnsi="Times New Roman" w:cs="Times New Roman"/>
          <w:spacing w:val="-1"/>
          <w:lang w:val="hr-HR"/>
        </w:rPr>
        <w:t xml:space="preserve"> rad</w:t>
      </w:r>
      <w:r w:rsidR="00437CE7" w:rsidRPr="005C0EE9">
        <w:rPr>
          <w:rFonts w:ascii="Times New Roman" w:hAnsi="Times New Roman" w:cs="Times New Roman"/>
          <w:spacing w:val="-1"/>
          <w:lang w:val="hr-HR"/>
        </w:rPr>
        <w:t>a</w:t>
      </w:r>
      <w:r w:rsidR="00960A7E" w:rsidRPr="005C0EE9">
        <w:rPr>
          <w:rFonts w:ascii="Times New Roman" w:hAnsi="Times New Roman" w:cs="Times New Roman"/>
          <w:spacing w:val="-1"/>
          <w:lang w:val="hr-HR"/>
        </w:rPr>
        <w:t xml:space="preserve"> na Zračnoj luci Rijeka</w:t>
      </w:r>
      <w:r w:rsidR="00437CE7" w:rsidRPr="005C0EE9">
        <w:rPr>
          <w:rFonts w:ascii="Times New Roman" w:hAnsi="Times New Roman" w:cs="Times New Roman"/>
          <w:spacing w:val="-1"/>
          <w:lang w:val="hr-HR"/>
        </w:rPr>
        <w:t xml:space="preserve"> i</w:t>
      </w:r>
      <w:r w:rsidR="00960A7E" w:rsidRPr="005C0EE9">
        <w:rPr>
          <w:rFonts w:ascii="Times New Roman" w:hAnsi="Times New Roman" w:cs="Times New Roman"/>
          <w:spacing w:val="-1"/>
          <w:lang w:val="hr-HR"/>
        </w:rPr>
        <w:t xml:space="preserve"> </w:t>
      </w:r>
      <w:r w:rsidR="00437CE7" w:rsidRPr="005C0EE9">
        <w:rPr>
          <w:rFonts w:ascii="Times New Roman" w:hAnsi="Times New Roman" w:cs="Times New Roman"/>
          <w:spacing w:val="-1"/>
          <w:lang w:val="hr-HR"/>
        </w:rPr>
        <w:t xml:space="preserve">dodatno je </w:t>
      </w:r>
      <w:r w:rsidR="00960A7E" w:rsidRPr="005C0EE9">
        <w:rPr>
          <w:rFonts w:ascii="Times New Roman" w:hAnsi="Times New Roman" w:cs="Times New Roman"/>
          <w:spacing w:val="-1"/>
          <w:lang w:val="hr-HR"/>
        </w:rPr>
        <w:t xml:space="preserve">smanjen broj radnika </w:t>
      </w:r>
      <w:r w:rsidR="00437CE7" w:rsidRPr="005C0EE9">
        <w:rPr>
          <w:rFonts w:ascii="Times New Roman" w:hAnsi="Times New Roman" w:cs="Times New Roman"/>
          <w:spacing w:val="-1"/>
          <w:lang w:val="hr-HR"/>
        </w:rPr>
        <w:t>s ciljem</w:t>
      </w:r>
      <w:r w:rsidR="00960A7E" w:rsidRPr="005C0EE9">
        <w:rPr>
          <w:rFonts w:ascii="Times New Roman" w:hAnsi="Times New Roman" w:cs="Times New Roman"/>
          <w:spacing w:val="-1"/>
          <w:lang w:val="hr-HR"/>
        </w:rPr>
        <w:t xml:space="preserve"> </w:t>
      </w:r>
      <w:r w:rsidR="00437CE7" w:rsidRPr="005C0EE9">
        <w:rPr>
          <w:rFonts w:ascii="Times New Roman" w:hAnsi="Times New Roman" w:cs="Times New Roman"/>
          <w:spacing w:val="-1"/>
          <w:lang w:val="hr-HR"/>
        </w:rPr>
        <w:t xml:space="preserve">optimizacije troškova poslovanja ali uz istovremeno obavezno osiguravanje </w:t>
      </w:r>
      <w:r w:rsidR="00806E60" w:rsidRPr="005C0EE9">
        <w:rPr>
          <w:rFonts w:ascii="Times New Roman" w:hAnsi="Times New Roman" w:cs="Times New Roman"/>
          <w:spacing w:val="-1"/>
          <w:lang w:val="hr-HR"/>
        </w:rPr>
        <w:t>operativne sposobnosti Zračne luke Rijeka u vrijeme otvorenosti za javni zračni promet</w:t>
      </w:r>
      <w:r w:rsidR="00960A7E" w:rsidRPr="005C0EE9">
        <w:rPr>
          <w:rFonts w:ascii="Times New Roman" w:hAnsi="Times New Roman" w:cs="Times New Roman"/>
          <w:spacing w:val="-1"/>
          <w:lang w:val="hr-HR"/>
        </w:rPr>
        <w:t xml:space="preserve">.  </w:t>
      </w:r>
      <w:r w:rsidR="00437CE7" w:rsidRPr="005C0EE9">
        <w:rPr>
          <w:rFonts w:ascii="Times New Roman" w:hAnsi="Times New Roman" w:cs="Times New Roman"/>
          <w:spacing w:val="-1"/>
          <w:lang w:val="hr-HR"/>
        </w:rPr>
        <w:t>I dalj se v</w:t>
      </w:r>
      <w:r w:rsidR="00960A7E" w:rsidRPr="005C0EE9">
        <w:rPr>
          <w:rFonts w:ascii="Times New Roman" w:hAnsi="Times New Roman" w:cs="Times New Roman"/>
          <w:spacing w:val="-1"/>
          <w:lang w:val="hr-HR"/>
        </w:rPr>
        <w:t>odi računa o svakom pojedinom trošku</w:t>
      </w:r>
      <w:r w:rsidR="00437CE7" w:rsidRPr="005C0EE9">
        <w:rPr>
          <w:rFonts w:ascii="Times New Roman" w:hAnsi="Times New Roman" w:cs="Times New Roman"/>
          <w:spacing w:val="-1"/>
          <w:lang w:val="hr-HR"/>
        </w:rPr>
        <w:t>, a</w:t>
      </w:r>
      <w:r w:rsidR="00960A7E" w:rsidRPr="005C0EE9">
        <w:rPr>
          <w:rFonts w:ascii="Times New Roman" w:hAnsi="Times New Roman" w:cs="Times New Roman"/>
          <w:spacing w:val="-1"/>
          <w:lang w:val="hr-HR"/>
        </w:rPr>
        <w:t xml:space="preserve"> troškovi su svedeni na minimum za nužne stavke neo</w:t>
      </w:r>
      <w:r w:rsidR="00D94B9F">
        <w:rPr>
          <w:rFonts w:ascii="Times New Roman" w:hAnsi="Times New Roman" w:cs="Times New Roman"/>
          <w:spacing w:val="-1"/>
          <w:lang w:val="hr-HR"/>
        </w:rPr>
        <w:t>p</w:t>
      </w:r>
      <w:r w:rsidR="00960A7E" w:rsidRPr="005C0EE9">
        <w:rPr>
          <w:rFonts w:ascii="Times New Roman" w:hAnsi="Times New Roman" w:cs="Times New Roman"/>
          <w:spacing w:val="-1"/>
          <w:lang w:val="hr-HR"/>
        </w:rPr>
        <w:t>hodne za održavanje otvorenosti Zračne luke Rijeka. Posebna pažnja posvećuje se održanju likvidnosti i osiguranju potrebnih sredstava za podmirivanje kratkoročnih obveza putem dostupnih kreditnih linija.</w:t>
      </w:r>
      <w:r w:rsidR="00477F0D" w:rsidRPr="005C0EE9">
        <w:rPr>
          <w:rFonts w:ascii="Times New Roman" w:hAnsi="Times New Roman" w:cs="Times New Roman"/>
          <w:spacing w:val="-1"/>
          <w:lang w:val="hr-HR"/>
        </w:rPr>
        <w:t xml:space="preserve"> </w:t>
      </w:r>
    </w:p>
    <w:p w14:paraId="2CA1852B" w14:textId="5F744916" w:rsidR="00437CE7" w:rsidRPr="005C0EE9" w:rsidRDefault="00E504B1" w:rsidP="00437CE7">
      <w:pPr>
        <w:tabs>
          <w:tab w:val="left" w:pos="9639"/>
        </w:tabs>
        <w:spacing w:before="240"/>
        <w:ind w:left="284" w:right="794" w:firstLine="567"/>
        <w:jc w:val="both"/>
        <w:rPr>
          <w:rFonts w:ascii="Times New Roman" w:hAnsi="Times New Roman" w:cs="Times New Roman"/>
          <w:lang w:val="hr-HR"/>
        </w:rPr>
      </w:pPr>
      <w:r w:rsidRPr="005C0EE9">
        <w:rPr>
          <w:rFonts w:ascii="Times New Roman" w:hAnsi="Times New Roman" w:cs="Times New Roman"/>
          <w:lang w:val="hr-HR"/>
        </w:rPr>
        <w:t>Na dan 31.12.20</w:t>
      </w:r>
      <w:r w:rsidR="00437CE7" w:rsidRPr="005C0EE9">
        <w:rPr>
          <w:rFonts w:ascii="Times New Roman" w:hAnsi="Times New Roman" w:cs="Times New Roman"/>
          <w:lang w:val="hr-HR"/>
        </w:rPr>
        <w:t>20</w:t>
      </w:r>
      <w:r w:rsidRPr="005C0EE9">
        <w:rPr>
          <w:rFonts w:ascii="Times New Roman" w:hAnsi="Times New Roman" w:cs="Times New Roman"/>
          <w:lang w:val="hr-HR"/>
        </w:rPr>
        <w:t xml:space="preserve">. godine na Zračnoj luci Rijeka bilo je zaposleno </w:t>
      </w:r>
      <w:r w:rsidR="00437CE7" w:rsidRPr="005C0EE9">
        <w:rPr>
          <w:rFonts w:ascii="Times New Roman" w:hAnsi="Times New Roman" w:cs="Times New Roman"/>
          <w:lang w:val="hr-HR"/>
        </w:rPr>
        <w:t>32</w:t>
      </w:r>
      <w:r w:rsidRPr="005C0EE9">
        <w:rPr>
          <w:rFonts w:ascii="Times New Roman" w:hAnsi="Times New Roman" w:cs="Times New Roman"/>
          <w:lang w:val="hr-HR"/>
        </w:rPr>
        <w:t xml:space="preserve"> radnika, dok </w:t>
      </w:r>
      <w:r w:rsidR="00437CE7" w:rsidRPr="005C0EE9">
        <w:rPr>
          <w:rFonts w:ascii="Times New Roman" w:hAnsi="Times New Roman" w:cs="Times New Roman"/>
          <w:lang w:val="hr-HR"/>
        </w:rPr>
        <w:t>je</w:t>
      </w:r>
      <w:r w:rsidRPr="005C0EE9">
        <w:rPr>
          <w:rFonts w:ascii="Times New Roman" w:hAnsi="Times New Roman" w:cs="Times New Roman"/>
          <w:lang w:val="hr-HR"/>
        </w:rPr>
        <w:t xml:space="preserve"> na dan 31.12.202</w:t>
      </w:r>
      <w:r w:rsidR="00437CE7" w:rsidRPr="005C0EE9">
        <w:rPr>
          <w:rFonts w:ascii="Times New Roman" w:hAnsi="Times New Roman" w:cs="Times New Roman"/>
          <w:lang w:val="hr-HR"/>
        </w:rPr>
        <w:t>1</w:t>
      </w:r>
      <w:r w:rsidRPr="005C0EE9">
        <w:rPr>
          <w:rFonts w:ascii="Times New Roman" w:hAnsi="Times New Roman" w:cs="Times New Roman"/>
          <w:lang w:val="hr-HR"/>
        </w:rPr>
        <w:t>. godine bil</w:t>
      </w:r>
      <w:r w:rsidR="00437CE7" w:rsidRPr="005C0EE9">
        <w:rPr>
          <w:rFonts w:ascii="Times New Roman" w:hAnsi="Times New Roman" w:cs="Times New Roman"/>
          <w:lang w:val="hr-HR"/>
        </w:rPr>
        <w:t>o</w:t>
      </w:r>
      <w:r w:rsidRPr="005C0EE9">
        <w:rPr>
          <w:rFonts w:ascii="Times New Roman" w:hAnsi="Times New Roman" w:cs="Times New Roman"/>
          <w:lang w:val="hr-HR"/>
        </w:rPr>
        <w:t xml:space="preserve"> zaposlen</w:t>
      </w:r>
      <w:r w:rsidR="00437CE7" w:rsidRPr="005C0EE9">
        <w:rPr>
          <w:rFonts w:ascii="Times New Roman" w:hAnsi="Times New Roman" w:cs="Times New Roman"/>
          <w:lang w:val="hr-HR"/>
        </w:rPr>
        <w:t>o</w:t>
      </w:r>
      <w:r w:rsidRPr="005C0EE9">
        <w:rPr>
          <w:rFonts w:ascii="Times New Roman" w:hAnsi="Times New Roman" w:cs="Times New Roman"/>
          <w:lang w:val="hr-HR"/>
        </w:rPr>
        <w:t xml:space="preserve"> </w:t>
      </w:r>
      <w:r w:rsidR="00437CE7" w:rsidRPr="005C0EE9">
        <w:rPr>
          <w:rFonts w:ascii="Times New Roman" w:hAnsi="Times New Roman" w:cs="Times New Roman"/>
          <w:lang w:val="hr-HR"/>
        </w:rPr>
        <w:t>25</w:t>
      </w:r>
      <w:r w:rsidRPr="005C0EE9">
        <w:rPr>
          <w:rFonts w:ascii="Times New Roman" w:hAnsi="Times New Roman" w:cs="Times New Roman"/>
          <w:lang w:val="hr-HR"/>
        </w:rPr>
        <w:t xml:space="preserve"> radnika što je za </w:t>
      </w:r>
      <w:r w:rsidR="00437CE7" w:rsidRPr="005C0EE9">
        <w:rPr>
          <w:rFonts w:ascii="Times New Roman" w:hAnsi="Times New Roman" w:cs="Times New Roman"/>
          <w:lang w:val="hr-HR"/>
        </w:rPr>
        <w:t>21</w:t>
      </w:r>
      <w:r w:rsidRPr="005C0EE9">
        <w:rPr>
          <w:rFonts w:ascii="Times New Roman" w:hAnsi="Times New Roman" w:cs="Times New Roman"/>
          <w:lang w:val="hr-HR"/>
        </w:rPr>
        <w:t>,</w:t>
      </w:r>
      <w:r w:rsidR="00437CE7" w:rsidRPr="005C0EE9">
        <w:rPr>
          <w:rFonts w:ascii="Times New Roman" w:hAnsi="Times New Roman" w:cs="Times New Roman"/>
          <w:lang w:val="hr-HR"/>
        </w:rPr>
        <w:t>8</w:t>
      </w:r>
      <w:r w:rsidRPr="005C0EE9">
        <w:rPr>
          <w:rFonts w:ascii="Times New Roman" w:hAnsi="Times New Roman" w:cs="Times New Roman"/>
          <w:lang w:val="hr-HR"/>
        </w:rPr>
        <w:t>7% manje. Prosječan broj zaposlenih radnika temeljem sati rada u 20</w:t>
      </w:r>
      <w:r w:rsidR="00437CE7" w:rsidRPr="005C0EE9">
        <w:rPr>
          <w:rFonts w:ascii="Times New Roman" w:hAnsi="Times New Roman" w:cs="Times New Roman"/>
          <w:lang w:val="hr-HR"/>
        </w:rPr>
        <w:t>20</w:t>
      </w:r>
      <w:r w:rsidRPr="005C0EE9">
        <w:rPr>
          <w:rFonts w:ascii="Times New Roman" w:hAnsi="Times New Roman" w:cs="Times New Roman"/>
          <w:lang w:val="hr-HR"/>
        </w:rPr>
        <w:t xml:space="preserve">. godini bio je </w:t>
      </w:r>
      <w:r w:rsidR="003E79CA" w:rsidRPr="005C0EE9">
        <w:rPr>
          <w:rFonts w:ascii="Times New Roman" w:hAnsi="Times New Roman" w:cs="Times New Roman"/>
          <w:lang w:val="hr-HR"/>
        </w:rPr>
        <w:t>35</w:t>
      </w:r>
      <w:r w:rsidRPr="005C0EE9">
        <w:rPr>
          <w:rFonts w:ascii="Times New Roman" w:hAnsi="Times New Roman" w:cs="Times New Roman"/>
          <w:lang w:val="hr-HR"/>
        </w:rPr>
        <w:t>, dok je u 202</w:t>
      </w:r>
      <w:r w:rsidR="00437CE7" w:rsidRPr="005C0EE9">
        <w:rPr>
          <w:rFonts w:ascii="Times New Roman" w:hAnsi="Times New Roman" w:cs="Times New Roman"/>
          <w:lang w:val="hr-HR"/>
        </w:rPr>
        <w:t>1</w:t>
      </w:r>
      <w:r w:rsidR="005C38F5" w:rsidRPr="005C0EE9">
        <w:rPr>
          <w:rFonts w:ascii="Times New Roman" w:hAnsi="Times New Roman" w:cs="Times New Roman"/>
          <w:lang w:val="hr-HR"/>
        </w:rPr>
        <w:t xml:space="preserve">. godini bio </w:t>
      </w:r>
      <w:r w:rsidR="003E79CA" w:rsidRPr="005C0EE9">
        <w:rPr>
          <w:rFonts w:ascii="Times New Roman" w:hAnsi="Times New Roman" w:cs="Times New Roman"/>
          <w:lang w:val="hr-HR"/>
        </w:rPr>
        <w:t>25</w:t>
      </w:r>
      <w:r w:rsidRPr="005C0EE9">
        <w:rPr>
          <w:rFonts w:ascii="Times New Roman" w:hAnsi="Times New Roman" w:cs="Times New Roman"/>
          <w:lang w:val="hr-HR"/>
        </w:rPr>
        <w:t xml:space="preserve">, što je za </w:t>
      </w:r>
      <w:r w:rsidR="003E79CA" w:rsidRPr="005C0EE9">
        <w:rPr>
          <w:rFonts w:ascii="Times New Roman" w:hAnsi="Times New Roman" w:cs="Times New Roman"/>
          <w:lang w:val="hr-HR"/>
        </w:rPr>
        <w:t>28,57</w:t>
      </w:r>
      <w:r w:rsidRPr="005C0EE9">
        <w:rPr>
          <w:rFonts w:ascii="Times New Roman" w:hAnsi="Times New Roman" w:cs="Times New Roman"/>
          <w:lang w:val="hr-HR"/>
        </w:rPr>
        <w:t>% manje.</w:t>
      </w:r>
    </w:p>
    <w:p w14:paraId="0B24B9E5" w14:textId="30630AE8" w:rsidR="00143312" w:rsidRPr="005C0EE9" w:rsidRDefault="00143312" w:rsidP="00437CE7">
      <w:pPr>
        <w:tabs>
          <w:tab w:val="left" w:pos="9639"/>
        </w:tabs>
        <w:spacing w:before="240"/>
        <w:ind w:left="284" w:right="794" w:firstLine="567"/>
        <w:jc w:val="both"/>
        <w:rPr>
          <w:rFonts w:ascii="Times New Roman" w:hAnsi="Times New Roman" w:cs="Times New Roman"/>
          <w:lang w:val="hr-HR"/>
        </w:rPr>
      </w:pPr>
      <w:r w:rsidRPr="005C0EE9">
        <w:rPr>
          <w:rFonts w:ascii="Times New Roman" w:hAnsi="Times New Roman" w:cs="Times New Roman"/>
          <w:lang w:val="hr-HR"/>
        </w:rPr>
        <w:t xml:space="preserve">Uslijed smanjenja prosječnog broja zaposlenih u 2020.g., koji je pao ispod 50, Zračna luka Rijeka d.o.o. za 2021.g. po veličini se klasificira kao mali poduzetnik, umjesto srednjega kako je bio slučaj do sada. Naime </w:t>
      </w:r>
      <w:r w:rsidR="00811F62" w:rsidRPr="005C0EE9">
        <w:rPr>
          <w:rFonts w:ascii="Times New Roman" w:hAnsi="Times New Roman" w:cs="Times New Roman"/>
          <w:lang w:val="hr-HR"/>
        </w:rPr>
        <w:t xml:space="preserve">člankom 5. stavak 3. </w:t>
      </w:r>
      <w:r w:rsidRPr="005C0EE9">
        <w:rPr>
          <w:rFonts w:ascii="Times New Roman" w:hAnsi="Times New Roman" w:cs="Times New Roman"/>
          <w:lang w:val="hr-HR"/>
        </w:rPr>
        <w:t>Zako</w:t>
      </w:r>
      <w:r w:rsidR="00811F62" w:rsidRPr="005C0EE9">
        <w:rPr>
          <w:rFonts w:ascii="Times New Roman" w:hAnsi="Times New Roman" w:cs="Times New Roman"/>
          <w:lang w:val="hr-HR"/>
        </w:rPr>
        <w:t>na</w:t>
      </w:r>
      <w:r w:rsidRPr="005C0EE9">
        <w:rPr>
          <w:rFonts w:ascii="Times New Roman" w:hAnsi="Times New Roman" w:cs="Times New Roman"/>
          <w:lang w:val="hr-HR"/>
        </w:rPr>
        <w:t xml:space="preserve"> o računovodstvu (</w:t>
      </w:r>
      <w:r w:rsidR="00811F62" w:rsidRPr="005C0EE9">
        <w:rPr>
          <w:rFonts w:ascii="Times New Roman" w:hAnsi="Times New Roman" w:cs="Times New Roman"/>
          <w:lang w:val="hr-HR"/>
        </w:rPr>
        <w:t>NN 78/15, 134/15, 120/16, 116/18, 42/20, 47/20) mali poduzetnici su oni koji ne prelaze granične pokazatelje u da od sljedeća tri uvjeta:</w:t>
      </w:r>
    </w:p>
    <w:p w14:paraId="59D02DE7" w14:textId="64500537" w:rsidR="00811F62" w:rsidRPr="005C0EE9" w:rsidRDefault="00811F62" w:rsidP="00811F62">
      <w:pPr>
        <w:pStyle w:val="Odlomakpopisa"/>
        <w:numPr>
          <w:ilvl w:val="0"/>
          <w:numId w:val="33"/>
        </w:numPr>
        <w:tabs>
          <w:tab w:val="left" w:pos="9639"/>
        </w:tabs>
        <w:ind w:right="794"/>
        <w:jc w:val="both"/>
        <w:rPr>
          <w:rFonts w:ascii="Times New Roman" w:hAnsi="Times New Roman" w:cs="Times New Roman"/>
          <w:lang w:val="hr-HR"/>
        </w:rPr>
      </w:pPr>
      <w:r w:rsidRPr="005C0EE9">
        <w:rPr>
          <w:rFonts w:ascii="Times New Roman" w:hAnsi="Times New Roman" w:cs="Times New Roman"/>
          <w:lang w:val="hr-HR"/>
        </w:rPr>
        <w:t>ukupna aktiva 30.000.000,00 kn (Zračna luka Rijeka u 2020.g. imala 183.125.290 kn)</w:t>
      </w:r>
    </w:p>
    <w:p w14:paraId="227DCA77" w14:textId="5697B896" w:rsidR="00811F62" w:rsidRPr="005C0EE9" w:rsidRDefault="00811F62" w:rsidP="00811F62">
      <w:pPr>
        <w:pStyle w:val="Odlomakpopisa"/>
        <w:numPr>
          <w:ilvl w:val="0"/>
          <w:numId w:val="33"/>
        </w:numPr>
        <w:tabs>
          <w:tab w:val="left" w:pos="9639"/>
        </w:tabs>
        <w:ind w:right="794"/>
        <w:jc w:val="both"/>
        <w:rPr>
          <w:rFonts w:ascii="Times New Roman" w:hAnsi="Times New Roman" w:cs="Times New Roman"/>
          <w:lang w:val="hr-HR"/>
        </w:rPr>
      </w:pPr>
      <w:r w:rsidRPr="005C0EE9">
        <w:rPr>
          <w:rFonts w:ascii="Times New Roman" w:hAnsi="Times New Roman" w:cs="Times New Roman"/>
          <w:lang w:val="hr-HR"/>
        </w:rPr>
        <w:t>ukupni prihodi 60.000.000,00 kn (Zračna luka Rijeka u 2020.g. imala 10.112.774 kn)</w:t>
      </w:r>
    </w:p>
    <w:p w14:paraId="4ECCFF03" w14:textId="5D6E68E7" w:rsidR="00811F62" w:rsidRPr="005C0EE9" w:rsidRDefault="00811F62" w:rsidP="00811F62">
      <w:pPr>
        <w:pStyle w:val="Odlomakpopisa"/>
        <w:numPr>
          <w:ilvl w:val="0"/>
          <w:numId w:val="33"/>
        </w:numPr>
        <w:tabs>
          <w:tab w:val="left" w:pos="9639"/>
        </w:tabs>
        <w:ind w:right="794"/>
        <w:jc w:val="both"/>
        <w:rPr>
          <w:rFonts w:ascii="Times New Roman" w:hAnsi="Times New Roman" w:cs="Times New Roman"/>
          <w:lang w:val="hr-HR"/>
        </w:rPr>
      </w:pPr>
      <w:r w:rsidRPr="005C0EE9">
        <w:rPr>
          <w:rFonts w:ascii="Times New Roman" w:hAnsi="Times New Roman" w:cs="Times New Roman"/>
          <w:lang w:val="hr-HR"/>
        </w:rPr>
        <w:t xml:space="preserve">prosječan broj zaposlenih tijekom poslovne godine 50 radnika (Zračna luka Rijeka u 2020.g. imala </w:t>
      </w:r>
      <w:r w:rsidR="005C0EE9">
        <w:rPr>
          <w:rFonts w:ascii="Times New Roman" w:hAnsi="Times New Roman" w:cs="Times New Roman"/>
          <w:lang w:val="hr-HR"/>
        </w:rPr>
        <w:t>41</w:t>
      </w:r>
      <w:r w:rsidRPr="005C0EE9">
        <w:rPr>
          <w:rFonts w:ascii="Times New Roman" w:hAnsi="Times New Roman" w:cs="Times New Roman"/>
          <w:lang w:val="hr-HR"/>
        </w:rPr>
        <w:t xml:space="preserve"> djelatnika)</w:t>
      </w:r>
    </w:p>
    <w:p w14:paraId="787C1C3B" w14:textId="3C177ED0" w:rsidR="00811F62" w:rsidRPr="005C0EE9" w:rsidRDefault="006F1F2A" w:rsidP="008D17E4">
      <w:pPr>
        <w:tabs>
          <w:tab w:val="left" w:pos="9639"/>
        </w:tabs>
        <w:spacing w:before="120"/>
        <w:ind w:left="284" w:right="791" w:firstLine="567"/>
        <w:jc w:val="both"/>
        <w:rPr>
          <w:rFonts w:ascii="Times New Roman" w:hAnsi="Times New Roman" w:cs="Times New Roman"/>
          <w:bCs/>
          <w:lang w:val="hr-HR"/>
        </w:rPr>
      </w:pPr>
      <w:r w:rsidRPr="005C0EE9">
        <w:rPr>
          <w:rFonts w:ascii="Times New Roman" w:hAnsi="Times New Roman" w:cs="Times New Roman"/>
          <w:bCs/>
          <w:lang w:val="hr-HR"/>
        </w:rPr>
        <w:t>Sukladno razvrstavanju u male poduzetnike Zračna luka Rijeka d.o.o. nije obavezna za 2021.g. sastavljati izvještaj o novčanom toku i promjenama kapitala. Međutim, u skladu sa nastavkom dobre poslovne prakse, izvještaj o novčanom toku je izrađen te je dio ovog Izvješća.</w:t>
      </w:r>
    </w:p>
    <w:p w14:paraId="0F8E521B" w14:textId="62A62931" w:rsidR="00775680" w:rsidRPr="005C0EE9" w:rsidRDefault="00143312" w:rsidP="008D17E4">
      <w:pPr>
        <w:tabs>
          <w:tab w:val="left" w:pos="9639"/>
        </w:tabs>
        <w:spacing w:before="120"/>
        <w:ind w:left="284" w:right="791" w:firstLine="567"/>
        <w:jc w:val="both"/>
        <w:rPr>
          <w:rFonts w:ascii="Times New Roman" w:hAnsi="Times New Roman" w:cs="Times New Roman"/>
          <w:bCs/>
          <w:lang w:val="hr-HR"/>
        </w:rPr>
      </w:pPr>
      <w:r w:rsidRPr="005C0EE9">
        <w:rPr>
          <w:rFonts w:ascii="Times New Roman" w:hAnsi="Times New Roman" w:cs="Times New Roman"/>
          <w:bCs/>
          <w:lang w:val="hr-HR"/>
        </w:rPr>
        <w:t>Zbog</w:t>
      </w:r>
      <w:r w:rsidR="007D38DD" w:rsidRPr="005C0EE9">
        <w:rPr>
          <w:rFonts w:ascii="Times New Roman" w:hAnsi="Times New Roman" w:cs="Times New Roman"/>
          <w:bCs/>
          <w:lang w:val="hr-HR"/>
        </w:rPr>
        <w:t xml:space="preserve"> </w:t>
      </w:r>
      <w:r w:rsidR="008D31E9" w:rsidRPr="005C0EE9">
        <w:rPr>
          <w:rFonts w:ascii="Times New Roman" w:hAnsi="Times New Roman" w:cs="Times New Roman"/>
          <w:bCs/>
          <w:lang w:val="hr-HR"/>
        </w:rPr>
        <w:t xml:space="preserve">djelomičnog oporavka </w:t>
      </w:r>
      <w:r w:rsidR="007D38DD" w:rsidRPr="005C0EE9">
        <w:rPr>
          <w:rFonts w:ascii="Times New Roman" w:hAnsi="Times New Roman" w:cs="Times New Roman"/>
          <w:bCs/>
          <w:lang w:val="hr-HR"/>
        </w:rPr>
        <w:t>prometa u 202</w:t>
      </w:r>
      <w:r w:rsidR="008D31E9" w:rsidRPr="005C0EE9">
        <w:rPr>
          <w:rFonts w:ascii="Times New Roman" w:hAnsi="Times New Roman" w:cs="Times New Roman"/>
          <w:bCs/>
          <w:lang w:val="hr-HR"/>
        </w:rPr>
        <w:t>1</w:t>
      </w:r>
      <w:r w:rsidR="007D38DD" w:rsidRPr="005C0EE9">
        <w:rPr>
          <w:rFonts w:ascii="Times New Roman" w:hAnsi="Times New Roman" w:cs="Times New Roman"/>
          <w:bCs/>
          <w:lang w:val="hr-HR"/>
        </w:rPr>
        <w:t>. godini u odnosu na 20</w:t>
      </w:r>
      <w:r w:rsidR="008D31E9" w:rsidRPr="005C0EE9">
        <w:rPr>
          <w:rFonts w:ascii="Times New Roman" w:hAnsi="Times New Roman" w:cs="Times New Roman"/>
          <w:bCs/>
          <w:lang w:val="hr-HR"/>
        </w:rPr>
        <w:t>20</w:t>
      </w:r>
      <w:r w:rsidR="007D38DD" w:rsidRPr="005C0EE9">
        <w:rPr>
          <w:rFonts w:ascii="Times New Roman" w:hAnsi="Times New Roman" w:cs="Times New Roman"/>
          <w:bCs/>
          <w:lang w:val="hr-HR"/>
        </w:rPr>
        <w:t>. godinu, u 202</w:t>
      </w:r>
      <w:r w:rsidR="008D31E9" w:rsidRPr="005C0EE9">
        <w:rPr>
          <w:rFonts w:ascii="Times New Roman" w:hAnsi="Times New Roman" w:cs="Times New Roman"/>
          <w:bCs/>
          <w:lang w:val="hr-HR"/>
        </w:rPr>
        <w:t>1</w:t>
      </w:r>
      <w:r w:rsidR="007D38DD" w:rsidRPr="005C0EE9">
        <w:rPr>
          <w:rFonts w:ascii="Times New Roman" w:hAnsi="Times New Roman" w:cs="Times New Roman"/>
          <w:bCs/>
          <w:lang w:val="hr-HR"/>
        </w:rPr>
        <w:t>. godini  ostvaren je</w:t>
      </w:r>
      <w:r w:rsidRPr="005C0EE9">
        <w:rPr>
          <w:rFonts w:ascii="Times New Roman" w:hAnsi="Times New Roman" w:cs="Times New Roman"/>
          <w:bCs/>
          <w:lang w:val="hr-HR"/>
        </w:rPr>
        <w:t xml:space="preserve"> posljedično</w:t>
      </w:r>
      <w:r w:rsidR="007D38DD" w:rsidRPr="005C0EE9">
        <w:rPr>
          <w:rFonts w:ascii="Times New Roman" w:hAnsi="Times New Roman" w:cs="Times New Roman"/>
          <w:bCs/>
          <w:lang w:val="hr-HR"/>
        </w:rPr>
        <w:t xml:space="preserve"> </w:t>
      </w:r>
      <w:r w:rsidR="008D31E9" w:rsidRPr="005C0EE9">
        <w:rPr>
          <w:rFonts w:ascii="Times New Roman" w:hAnsi="Times New Roman" w:cs="Times New Roman"/>
          <w:bCs/>
          <w:lang w:val="hr-HR"/>
        </w:rPr>
        <w:t>ipak veći</w:t>
      </w:r>
      <w:r w:rsidR="007D38DD" w:rsidRPr="005C0EE9">
        <w:rPr>
          <w:rFonts w:ascii="Times New Roman" w:hAnsi="Times New Roman" w:cs="Times New Roman"/>
          <w:bCs/>
          <w:lang w:val="hr-HR"/>
        </w:rPr>
        <w:t xml:space="preserve"> prihod od </w:t>
      </w:r>
      <w:r w:rsidR="00775680" w:rsidRPr="005C0EE9">
        <w:rPr>
          <w:rFonts w:ascii="Times New Roman" w:hAnsi="Times New Roman" w:cs="Times New Roman"/>
          <w:bCs/>
          <w:lang w:val="hr-HR"/>
        </w:rPr>
        <w:t>primarne</w:t>
      </w:r>
      <w:r w:rsidR="007D38DD" w:rsidRPr="005C0EE9">
        <w:rPr>
          <w:rFonts w:ascii="Times New Roman" w:hAnsi="Times New Roman" w:cs="Times New Roman"/>
          <w:bCs/>
          <w:lang w:val="hr-HR"/>
        </w:rPr>
        <w:t xml:space="preserve"> djelatnosti te posljedično i </w:t>
      </w:r>
      <w:r w:rsidR="008D31E9" w:rsidRPr="005C0EE9">
        <w:rPr>
          <w:rFonts w:ascii="Times New Roman" w:hAnsi="Times New Roman" w:cs="Times New Roman"/>
          <w:bCs/>
          <w:lang w:val="hr-HR"/>
        </w:rPr>
        <w:t>veći</w:t>
      </w:r>
      <w:r w:rsidR="007D38DD" w:rsidRPr="005C0EE9">
        <w:rPr>
          <w:rFonts w:ascii="Times New Roman" w:hAnsi="Times New Roman" w:cs="Times New Roman"/>
          <w:bCs/>
          <w:lang w:val="hr-HR"/>
        </w:rPr>
        <w:t xml:space="preserve"> prihod od sekundarnih djelatnosti Zračne luke Rijeka. </w:t>
      </w:r>
    </w:p>
    <w:p w14:paraId="61F081B7" w14:textId="316DC87F" w:rsidR="00960A7E" w:rsidRPr="005C0EE9" w:rsidRDefault="007D38DD" w:rsidP="008D17E4">
      <w:pPr>
        <w:tabs>
          <w:tab w:val="left" w:pos="9639"/>
        </w:tabs>
        <w:ind w:left="284" w:right="794" w:firstLine="567"/>
        <w:jc w:val="both"/>
        <w:rPr>
          <w:rFonts w:ascii="Times New Roman" w:hAnsi="Times New Roman" w:cs="Times New Roman"/>
          <w:bCs/>
          <w:lang w:val="hr-HR"/>
        </w:rPr>
      </w:pPr>
      <w:r w:rsidRPr="005C0EE9">
        <w:rPr>
          <w:rFonts w:ascii="Times New Roman" w:hAnsi="Times New Roman" w:cs="Times New Roman"/>
          <w:bCs/>
          <w:lang w:val="hr-HR"/>
        </w:rPr>
        <w:t>Ukupni prihodi u 202</w:t>
      </w:r>
      <w:r w:rsidR="008D31E9" w:rsidRPr="005C0EE9">
        <w:rPr>
          <w:rFonts w:ascii="Times New Roman" w:hAnsi="Times New Roman" w:cs="Times New Roman"/>
          <w:bCs/>
          <w:lang w:val="hr-HR"/>
        </w:rPr>
        <w:t>1</w:t>
      </w:r>
      <w:r w:rsidRPr="005C0EE9">
        <w:rPr>
          <w:rFonts w:ascii="Times New Roman" w:hAnsi="Times New Roman" w:cs="Times New Roman"/>
          <w:bCs/>
          <w:lang w:val="hr-HR"/>
        </w:rPr>
        <w:t xml:space="preserve">. godini ostvareni su u iznosu od </w:t>
      </w:r>
      <w:r w:rsidR="003E79CA" w:rsidRPr="005C0EE9">
        <w:rPr>
          <w:rFonts w:ascii="Times New Roman" w:hAnsi="Times New Roman" w:cs="Times New Roman"/>
          <w:bCs/>
          <w:lang w:val="hr-HR"/>
        </w:rPr>
        <w:t xml:space="preserve">12.892.782,94 </w:t>
      </w:r>
      <w:r w:rsidR="00775680" w:rsidRPr="005C0EE9">
        <w:rPr>
          <w:rFonts w:ascii="Times New Roman" w:hAnsi="Times New Roman" w:cs="Times New Roman"/>
          <w:bCs/>
          <w:lang w:val="hr-HR"/>
        </w:rPr>
        <w:t>kn što je u odnosu na 20</w:t>
      </w:r>
      <w:r w:rsidR="008D31E9" w:rsidRPr="005C0EE9">
        <w:rPr>
          <w:rFonts w:ascii="Times New Roman" w:hAnsi="Times New Roman" w:cs="Times New Roman"/>
          <w:bCs/>
          <w:lang w:val="hr-HR"/>
        </w:rPr>
        <w:t>20</w:t>
      </w:r>
      <w:r w:rsidR="00775680" w:rsidRPr="005C0EE9">
        <w:rPr>
          <w:rFonts w:ascii="Times New Roman" w:hAnsi="Times New Roman" w:cs="Times New Roman"/>
          <w:bCs/>
          <w:lang w:val="hr-HR"/>
        </w:rPr>
        <w:t xml:space="preserve">. godinu </w:t>
      </w:r>
      <w:r w:rsidR="008D31E9" w:rsidRPr="005C0EE9">
        <w:rPr>
          <w:rFonts w:ascii="Times New Roman" w:hAnsi="Times New Roman" w:cs="Times New Roman"/>
          <w:bCs/>
          <w:lang w:val="hr-HR"/>
        </w:rPr>
        <w:t>više</w:t>
      </w:r>
      <w:r w:rsidR="00775680" w:rsidRPr="005C0EE9">
        <w:rPr>
          <w:rFonts w:ascii="Times New Roman" w:hAnsi="Times New Roman" w:cs="Times New Roman"/>
          <w:bCs/>
          <w:lang w:val="hr-HR"/>
        </w:rPr>
        <w:t xml:space="preserve"> za </w:t>
      </w:r>
      <w:r w:rsidR="003E79CA" w:rsidRPr="005C0EE9">
        <w:rPr>
          <w:rFonts w:ascii="Times New Roman" w:hAnsi="Times New Roman" w:cs="Times New Roman"/>
          <w:bCs/>
          <w:lang w:val="hr-HR"/>
        </w:rPr>
        <w:t>27,49</w:t>
      </w:r>
      <w:r w:rsidR="00775680" w:rsidRPr="005C0EE9">
        <w:rPr>
          <w:rFonts w:ascii="Times New Roman" w:hAnsi="Times New Roman" w:cs="Times New Roman"/>
          <w:bCs/>
          <w:lang w:val="hr-HR"/>
        </w:rPr>
        <w:t>% (</w:t>
      </w:r>
      <w:r w:rsidR="006A0D32" w:rsidRPr="005C0EE9">
        <w:rPr>
          <w:rFonts w:ascii="Times New Roman" w:hAnsi="Times New Roman" w:cs="Times New Roman"/>
          <w:bCs/>
          <w:lang w:val="hr-HR"/>
        </w:rPr>
        <w:t xml:space="preserve">2.780.009,26 </w:t>
      </w:r>
      <w:r w:rsidR="00775680" w:rsidRPr="005C0EE9">
        <w:rPr>
          <w:rFonts w:ascii="Times New Roman" w:hAnsi="Times New Roman" w:cs="Times New Roman"/>
          <w:bCs/>
          <w:lang w:val="hr-HR"/>
        </w:rPr>
        <w:t xml:space="preserve">kn </w:t>
      </w:r>
      <w:r w:rsidR="008D31E9" w:rsidRPr="005C0EE9">
        <w:rPr>
          <w:rFonts w:ascii="Times New Roman" w:hAnsi="Times New Roman" w:cs="Times New Roman"/>
          <w:bCs/>
          <w:lang w:val="hr-HR"/>
        </w:rPr>
        <w:t>veći</w:t>
      </w:r>
      <w:r w:rsidR="00775680" w:rsidRPr="005C0EE9">
        <w:rPr>
          <w:rFonts w:ascii="Times New Roman" w:hAnsi="Times New Roman" w:cs="Times New Roman"/>
          <w:bCs/>
          <w:lang w:val="hr-HR"/>
        </w:rPr>
        <w:t xml:space="preserve">). Prihodi od primarne djelatnosti - aerodromskih usluga ostvareni u ukupnom iznosu od </w:t>
      </w:r>
      <w:r w:rsidR="006A0D32" w:rsidRPr="005C0EE9">
        <w:rPr>
          <w:rFonts w:ascii="Times New Roman" w:hAnsi="Times New Roman" w:cs="Times New Roman"/>
          <w:bCs/>
          <w:lang w:val="hr-HR"/>
        </w:rPr>
        <w:t xml:space="preserve">5.167.969,20 </w:t>
      </w:r>
      <w:r w:rsidR="00775680" w:rsidRPr="005C0EE9">
        <w:rPr>
          <w:rFonts w:ascii="Times New Roman" w:hAnsi="Times New Roman" w:cs="Times New Roman"/>
          <w:bCs/>
          <w:lang w:val="hr-HR"/>
        </w:rPr>
        <w:t>kn u odnosu na 20</w:t>
      </w:r>
      <w:r w:rsidR="008D31E9" w:rsidRPr="005C0EE9">
        <w:rPr>
          <w:rFonts w:ascii="Times New Roman" w:hAnsi="Times New Roman" w:cs="Times New Roman"/>
          <w:bCs/>
          <w:lang w:val="hr-HR"/>
        </w:rPr>
        <w:t>20</w:t>
      </w:r>
      <w:r w:rsidR="00775680" w:rsidRPr="005C0EE9">
        <w:rPr>
          <w:rFonts w:ascii="Times New Roman" w:hAnsi="Times New Roman" w:cs="Times New Roman"/>
          <w:bCs/>
          <w:lang w:val="hr-HR"/>
        </w:rPr>
        <w:t xml:space="preserve">. godinu </w:t>
      </w:r>
      <w:r w:rsidR="008D31E9" w:rsidRPr="005C0EE9">
        <w:rPr>
          <w:rFonts w:ascii="Times New Roman" w:hAnsi="Times New Roman" w:cs="Times New Roman"/>
          <w:bCs/>
          <w:lang w:val="hr-HR"/>
        </w:rPr>
        <w:t>veći</w:t>
      </w:r>
      <w:r w:rsidR="006A0D32" w:rsidRPr="005C0EE9">
        <w:rPr>
          <w:rFonts w:ascii="Times New Roman" w:hAnsi="Times New Roman" w:cs="Times New Roman"/>
          <w:bCs/>
          <w:lang w:val="hr-HR"/>
        </w:rPr>
        <w:t xml:space="preserve"> su</w:t>
      </w:r>
      <w:r w:rsidR="00775680" w:rsidRPr="005C0EE9">
        <w:rPr>
          <w:rFonts w:ascii="Times New Roman" w:hAnsi="Times New Roman" w:cs="Times New Roman"/>
          <w:bCs/>
          <w:lang w:val="hr-HR"/>
        </w:rPr>
        <w:t xml:space="preserve"> za </w:t>
      </w:r>
      <w:r w:rsidR="006A0D32" w:rsidRPr="005C0EE9">
        <w:rPr>
          <w:rFonts w:ascii="Times New Roman" w:hAnsi="Times New Roman" w:cs="Times New Roman"/>
          <w:bCs/>
          <w:lang w:val="hr-HR"/>
        </w:rPr>
        <w:t>18,254</w:t>
      </w:r>
      <w:r w:rsidR="00775680" w:rsidRPr="005C0EE9">
        <w:rPr>
          <w:rFonts w:ascii="Times New Roman" w:hAnsi="Times New Roman" w:cs="Times New Roman"/>
          <w:bCs/>
          <w:lang w:val="hr-HR"/>
        </w:rPr>
        <w:t>% (</w:t>
      </w:r>
      <w:r w:rsidR="006A0D32" w:rsidRPr="005C0EE9">
        <w:rPr>
          <w:rFonts w:ascii="Times New Roman" w:hAnsi="Times New Roman" w:cs="Times New Roman"/>
          <w:bCs/>
          <w:lang w:val="hr-HR"/>
        </w:rPr>
        <w:t xml:space="preserve">797.248,65 </w:t>
      </w:r>
      <w:r w:rsidR="00775680" w:rsidRPr="005C0EE9">
        <w:rPr>
          <w:rFonts w:ascii="Times New Roman" w:hAnsi="Times New Roman" w:cs="Times New Roman"/>
          <w:bCs/>
          <w:lang w:val="hr-HR"/>
        </w:rPr>
        <w:t xml:space="preserve">kn </w:t>
      </w:r>
      <w:r w:rsidR="008D31E9" w:rsidRPr="005C0EE9">
        <w:rPr>
          <w:rFonts w:ascii="Times New Roman" w:hAnsi="Times New Roman" w:cs="Times New Roman"/>
          <w:bCs/>
          <w:lang w:val="hr-HR"/>
        </w:rPr>
        <w:t>veći</w:t>
      </w:r>
      <w:r w:rsidR="00775680" w:rsidRPr="005C0EE9">
        <w:rPr>
          <w:rFonts w:ascii="Times New Roman" w:hAnsi="Times New Roman" w:cs="Times New Roman"/>
          <w:bCs/>
          <w:lang w:val="hr-HR"/>
        </w:rPr>
        <w:t>).</w:t>
      </w:r>
      <w:r w:rsidR="00775680" w:rsidRPr="005C0EE9">
        <w:rPr>
          <w:rFonts w:ascii="Times New Roman" w:hAnsi="Times New Roman" w:cs="Times New Roman"/>
          <w:lang w:val="hr-HR"/>
        </w:rPr>
        <w:t xml:space="preserve"> </w:t>
      </w:r>
      <w:r w:rsidR="00775680" w:rsidRPr="005C0EE9">
        <w:rPr>
          <w:rFonts w:ascii="Times New Roman" w:hAnsi="Times New Roman" w:cs="Times New Roman"/>
          <w:bCs/>
          <w:lang w:val="hr-HR"/>
        </w:rPr>
        <w:t xml:space="preserve">Prihodi od sekundarnih djelatnosti ostvareni u ukupnom iznosu od </w:t>
      </w:r>
      <w:r w:rsidR="006A0D32" w:rsidRPr="005C0EE9">
        <w:rPr>
          <w:rFonts w:ascii="Times New Roman" w:hAnsi="Times New Roman" w:cs="Times New Roman"/>
          <w:bCs/>
          <w:lang w:val="hr-HR"/>
        </w:rPr>
        <w:t xml:space="preserve">2.498.602,62 </w:t>
      </w:r>
      <w:r w:rsidR="00775680" w:rsidRPr="005C0EE9">
        <w:rPr>
          <w:rFonts w:ascii="Times New Roman" w:hAnsi="Times New Roman" w:cs="Times New Roman"/>
          <w:bCs/>
          <w:lang w:val="hr-HR"/>
        </w:rPr>
        <w:t>kn</w:t>
      </w:r>
      <w:r w:rsidR="006A0D32" w:rsidRPr="005C0EE9">
        <w:rPr>
          <w:rFonts w:ascii="Times New Roman" w:hAnsi="Times New Roman" w:cs="Times New Roman"/>
          <w:bCs/>
          <w:lang w:val="hr-HR"/>
        </w:rPr>
        <w:t>, te su</w:t>
      </w:r>
      <w:r w:rsidR="00775680" w:rsidRPr="005C0EE9">
        <w:rPr>
          <w:rFonts w:ascii="Times New Roman" w:hAnsi="Times New Roman" w:cs="Times New Roman"/>
          <w:bCs/>
          <w:lang w:val="hr-HR"/>
        </w:rPr>
        <w:t xml:space="preserve"> u odnosu na 20</w:t>
      </w:r>
      <w:r w:rsidR="008D31E9" w:rsidRPr="005C0EE9">
        <w:rPr>
          <w:rFonts w:ascii="Times New Roman" w:hAnsi="Times New Roman" w:cs="Times New Roman"/>
          <w:bCs/>
          <w:lang w:val="hr-HR"/>
        </w:rPr>
        <w:t>20</w:t>
      </w:r>
      <w:r w:rsidR="00775680" w:rsidRPr="005C0EE9">
        <w:rPr>
          <w:rFonts w:ascii="Times New Roman" w:hAnsi="Times New Roman" w:cs="Times New Roman"/>
          <w:bCs/>
          <w:lang w:val="hr-HR"/>
        </w:rPr>
        <w:t xml:space="preserve">. godinu </w:t>
      </w:r>
      <w:r w:rsidR="008D31E9" w:rsidRPr="005C0EE9">
        <w:rPr>
          <w:rFonts w:ascii="Times New Roman" w:hAnsi="Times New Roman" w:cs="Times New Roman"/>
          <w:bCs/>
          <w:lang w:val="hr-HR"/>
        </w:rPr>
        <w:t>veći</w:t>
      </w:r>
      <w:r w:rsidR="00775680" w:rsidRPr="005C0EE9">
        <w:rPr>
          <w:rFonts w:ascii="Times New Roman" w:hAnsi="Times New Roman" w:cs="Times New Roman"/>
          <w:bCs/>
          <w:lang w:val="hr-HR"/>
        </w:rPr>
        <w:t xml:space="preserve"> za </w:t>
      </w:r>
      <w:r w:rsidR="006A0D32" w:rsidRPr="005C0EE9">
        <w:rPr>
          <w:rFonts w:ascii="Times New Roman" w:hAnsi="Times New Roman" w:cs="Times New Roman"/>
          <w:bCs/>
          <w:lang w:val="hr-HR"/>
        </w:rPr>
        <w:t>27,72</w:t>
      </w:r>
      <w:r w:rsidR="00775680" w:rsidRPr="005C0EE9">
        <w:rPr>
          <w:rFonts w:ascii="Times New Roman" w:hAnsi="Times New Roman" w:cs="Times New Roman"/>
          <w:bCs/>
          <w:lang w:val="hr-HR"/>
        </w:rPr>
        <w:t>% (</w:t>
      </w:r>
      <w:r w:rsidR="006A0D32" w:rsidRPr="005C0EE9">
        <w:rPr>
          <w:rFonts w:ascii="Times New Roman" w:hAnsi="Times New Roman" w:cs="Times New Roman"/>
          <w:bCs/>
          <w:lang w:val="hr-HR"/>
        </w:rPr>
        <w:t xml:space="preserve">542.250,70 </w:t>
      </w:r>
      <w:r w:rsidR="00775680" w:rsidRPr="005C0EE9">
        <w:rPr>
          <w:rFonts w:ascii="Times New Roman" w:hAnsi="Times New Roman" w:cs="Times New Roman"/>
          <w:bCs/>
          <w:lang w:val="hr-HR"/>
        </w:rPr>
        <w:t xml:space="preserve">kn </w:t>
      </w:r>
      <w:r w:rsidR="008D31E9" w:rsidRPr="005C0EE9">
        <w:rPr>
          <w:rFonts w:ascii="Times New Roman" w:hAnsi="Times New Roman" w:cs="Times New Roman"/>
          <w:bCs/>
          <w:lang w:val="hr-HR"/>
        </w:rPr>
        <w:t>veći</w:t>
      </w:r>
      <w:r w:rsidR="00775680" w:rsidRPr="005C0EE9">
        <w:rPr>
          <w:rFonts w:ascii="Times New Roman" w:hAnsi="Times New Roman" w:cs="Times New Roman"/>
          <w:bCs/>
          <w:lang w:val="hr-HR"/>
        </w:rPr>
        <w:t>).</w:t>
      </w:r>
    </w:p>
    <w:p w14:paraId="62AD3440" w14:textId="1C0EB791" w:rsidR="00775680" w:rsidRPr="005C0EE9" w:rsidRDefault="00775680" w:rsidP="008D17E4">
      <w:pPr>
        <w:tabs>
          <w:tab w:val="left" w:pos="9639"/>
        </w:tabs>
        <w:spacing w:before="120"/>
        <w:ind w:left="284" w:right="791" w:firstLine="567"/>
        <w:jc w:val="both"/>
        <w:rPr>
          <w:rFonts w:ascii="Times New Roman" w:hAnsi="Times New Roman" w:cs="Times New Roman"/>
          <w:lang w:val="hr-HR"/>
        </w:rPr>
      </w:pPr>
      <w:r w:rsidRPr="005C0EE9">
        <w:rPr>
          <w:rFonts w:ascii="Times New Roman" w:hAnsi="Times New Roman" w:cs="Times New Roman"/>
          <w:lang w:val="hr-HR"/>
        </w:rPr>
        <w:t>U 202</w:t>
      </w:r>
      <w:r w:rsidR="008D31E9" w:rsidRPr="005C0EE9">
        <w:rPr>
          <w:rFonts w:ascii="Times New Roman" w:hAnsi="Times New Roman" w:cs="Times New Roman"/>
          <w:lang w:val="hr-HR"/>
        </w:rPr>
        <w:t>1</w:t>
      </w:r>
      <w:r w:rsidR="00035B46" w:rsidRPr="005C0EE9">
        <w:rPr>
          <w:rFonts w:ascii="Times New Roman" w:hAnsi="Times New Roman" w:cs="Times New Roman"/>
          <w:lang w:val="hr-HR"/>
        </w:rPr>
        <w:t xml:space="preserve">. godini </w:t>
      </w:r>
      <w:r w:rsidR="008D31E9" w:rsidRPr="005C0EE9">
        <w:rPr>
          <w:rFonts w:ascii="Times New Roman" w:hAnsi="Times New Roman" w:cs="Times New Roman"/>
          <w:lang w:val="hr-HR"/>
        </w:rPr>
        <w:t xml:space="preserve">su zahvaljujući politici daljnje optimizacije troškova </w:t>
      </w:r>
      <w:r w:rsidR="00035B46" w:rsidRPr="005C0EE9">
        <w:rPr>
          <w:rFonts w:ascii="Times New Roman" w:hAnsi="Times New Roman" w:cs="Times New Roman"/>
          <w:lang w:val="hr-HR"/>
        </w:rPr>
        <w:t xml:space="preserve">ostvareni ukupni rashodi u iznosu od </w:t>
      </w:r>
      <w:r w:rsidR="00893EE5" w:rsidRPr="005C0EE9">
        <w:rPr>
          <w:rFonts w:ascii="Times New Roman" w:hAnsi="Times New Roman" w:cs="Times New Roman"/>
          <w:lang w:val="hr-HR"/>
        </w:rPr>
        <w:t xml:space="preserve">14.121.630,23 </w:t>
      </w:r>
      <w:r w:rsidRPr="005C0EE9">
        <w:rPr>
          <w:rFonts w:ascii="Times New Roman" w:hAnsi="Times New Roman" w:cs="Times New Roman"/>
          <w:lang w:val="hr-HR"/>
        </w:rPr>
        <w:t>kn što je u odnosu na 20</w:t>
      </w:r>
      <w:r w:rsidR="008D31E9" w:rsidRPr="005C0EE9">
        <w:rPr>
          <w:rFonts w:ascii="Times New Roman" w:hAnsi="Times New Roman" w:cs="Times New Roman"/>
          <w:lang w:val="hr-HR"/>
        </w:rPr>
        <w:t>20</w:t>
      </w:r>
      <w:r w:rsidRPr="005C0EE9">
        <w:rPr>
          <w:rFonts w:ascii="Times New Roman" w:hAnsi="Times New Roman" w:cs="Times New Roman"/>
          <w:lang w:val="hr-HR"/>
        </w:rPr>
        <w:t xml:space="preserve">. godinu manje za </w:t>
      </w:r>
      <w:r w:rsidR="00893EE5" w:rsidRPr="005C0EE9">
        <w:rPr>
          <w:rFonts w:ascii="Times New Roman" w:hAnsi="Times New Roman" w:cs="Times New Roman"/>
          <w:lang w:val="hr-HR"/>
        </w:rPr>
        <w:t>16,55</w:t>
      </w:r>
      <w:r w:rsidRPr="005C0EE9">
        <w:rPr>
          <w:rFonts w:ascii="Times New Roman" w:hAnsi="Times New Roman" w:cs="Times New Roman"/>
          <w:lang w:val="hr-HR"/>
        </w:rPr>
        <w:t>% (</w:t>
      </w:r>
      <w:r w:rsidR="00893EE5" w:rsidRPr="005C0EE9">
        <w:rPr>
          <w:rFonts w:ascii="Times New Roman" w:hAnsi="Times New Roman" w:cs="Times New Roman"/>
          <w:lang w:val="hr-HR"/>
        </w:rPr>
        <w:t xml:space="preserve">2.800.658,19 </w:t>
      </w:r>
      <w:r w:rsidRPr="005C0EE9">
        <w:rPr>
          <w:rFonts w:ascii="Times New Roman" w:hAnsi="Times New Roman" w:cs="Times New Roman"/>
          <w:lang w:val="hr-HR"/>
        </w:rPr>
        <w:t>kn manji)</w:t>
      </w:r>
      <w:r w:rsidR="00585EB8" w:rsidRPr="005C0EE9">
        <w:rPr>
          <w:rFonts w:ascii="Times New Roman" w:hAnsi="Times New Roman" w:cs="Times New Roman"/>
          <w:lang w:val="hr-HR"/>
        </w:rPr>
        <w:t xml:space="preserve">. </w:t>
      </w:r>
    </w:p>
    <w:p w14:paraId="29BA753C" w14:textId="1B871E83" w:rsidR="001D4B37" w:rsidRPr="005C0EE9" w:rsidRDefault="001D4B37" w:rsidP="008D17E4">
      <w:pPr>
        <w:tabs>
          <w:tab w:val="left" w:pos="9639"/>
        </w:tabs>
        <w:spacing w:before="120"/>
        <w:ind w:left="284" w:right="791" w:firstLine="567"/>
        <w:jc w:val="both"/>
        <w:rPr>
          <w:rFonts w:ascii="Times New Roman" w:hAnsi="Times New Roman" w:cs="Times New Roman"/>
          <w:lang w:val="hr-HR"/>
        </w:rPr>
      </w:pPr>
      <w:r w:rsidRPr="005C0EE9">
        <w:rPr>
          <w:rFonts w:ascii="Times New Roman" w:hAnsi="Times New Roman" w:cs="Times New Roman"/>
          <w:lang w:val="hr-HR"/>
        </w:rPr>
        <w:t>U 20</w:t>
      </w:r>
      <w:r w:rsidR="008D31E9" w:rsidRPr="005C0EE9">
        <w:rPr>
          <w:rFonts w:ascii="Times New Roman" w:hAnsi="Times New Roman" w:cs="Times New Roman"/>
          <w:lang w:val="hr-HR"/>
        </w:rPr>
        <w:t>20</w:t>
      </w:r>
      <w:r w:rsidRPr="005C0EE9">
        <w:rPr>
          <w:rFonts w:ascii="Times New Roman" w:hAnsi="Times New Roman" w:cs="Times New Roman"/>
          <w:lang w:val="hr-HR"/>
        </w:rPr>
        <w:t xml:space="preserve">. godini ostvaren </w:t>
      </w:r>
      <w:r w:rsidR="008D31E9" w:rsidRPr="005C0EE9">
        <w:rPr>
          <w:rFonts w:ascii="Times New Roman" w:hAnsi="Times New Roman" w:cs="Times New Roman"/>
          <w:lang w:val="hr-HR"/>
        </w:rPr>
        <w:t xml:space="preserve">je </w:t>
      </w:r>
      <w:r w:rsidRPr="005C0EE9">
        <w:rPr>
          <w:rFonts w:ascii="Times New Roman" w:hAnsi="Times New Roman" w:cs="Times New Roman"/>
          <w:lang w:val="hr-HR"/>
        </w:rPr>
        <w:t xml:space="preserve">gubitak </w:t>
      </w:r>
      <w:r w:rsidR="008D31E9" w:rsidRPr="005C0EE9">
        <w:rPr>
          <w:rFonts w:ascii="Times New Roman" w:hAnsi="Times New Roman" w:cs="Times New Roman"/>
          <w:lang w:val="hr-HR"/>
        </w:rPr>
        <w:t>u</w:t>
      </w:r>
      <w:r w:rsidRPr="005C0EE9">
        <w:rPr>
          <w:rFonts w:ascii="Times New Roman" w:hAnsi="Times New Roman" w:cs="Times New Roman"/>
          <w:lang w:val="hr-HR"/>
        </w:rPr>
        <w:t xml:space="preserve"> </w:t>
      </w:r>
      <w:r w:rsidR="00D94B9F">
        <w:rPr>
          <w:rFonts w:ascii="Times New Roman" w:hAnsi="Times New Roman" w:cs="Times New Roman"/>
          <w:lang w:val="hr-HR"/>
        </w:rPr>
        <w:t>i</w:t>
      </w:r>
      <w:r w:rsidRPr="005C0EE9">
        <w:rPr>
          <w:rFonts w:ascii="Times New Roman" w:hAnsi="Times New Roman" w:cs="Times New Roman"/>
          <w:lang w:val="hr-HR"/>
        </w:rPr>
        <w:t xml:space="preserve">znosu od </w:t>
      </w:r>
      <w:r w:rsidR="002C772D" w:rsidRPr="005C0EE9">
        <w:rPr>
          <w:rFonts w:ascii="Times New Roman" w:hAnsi="Times New Roman" w:cs="Times New Roman"/>
          <w:lang w:val="hr-HR"/>
        </w:rPr>
        <w:t>6.8</w:t>
      </w:r>
      <w:r w:rsidR="00585EB8" w:rsidRPr="005C0EE9">
        <w:rPr>
          <w:rFonts w:ascii="Times New Roman" w:hAnsi="Times New Roman" w:cs="Times New Roman"/>
          <w:lang w:val="hr-HR"/>
        </w:rPr>
        <w:t xml:space="preserve">09.514,73 </w:t>
      </w:r>
      <w:r w:rsidRPr="005C0EE9">
        <w:rPr>
          <w:rFonts w:ascii="Times New Roman" w:hAnsi="Times New Roman" w:cs="Times New Roman"/>
          <w:lang w:val="hr-HR"/>
        </w:rPr>
        <w:t>kn</w:t>
      </w:r>
      <w:r w:rsidR="008D31E9" w:rsidRPr="005C0EE9">
        <w:rPr>
          <w:rFonts w:ascii="Times New Roman" w:hAnsi="Times New Roman" w:cs="Times New Roman"/>
          <w:lang w:val="hr-HR"/>
        </w:rPr>
        <w:t xml:space="preserve">, dok se gubitak u 2021. godini smanjio na </w:t>
      </w:r>
      <w:r w:rsidR="00893EE5" w:rsidRPr="005C0EE9">
        <w:rPr>
          <w:rFonts w:ascii="Times New Roman" w:hAnsi="Times New Roman" w:cs="Times New Roman"/>
          <w:lang w:val="hr-HR"/>
        </w:rPr>
        <w:t xml:space="preserve">1.228.847,28 </w:t>
      </w:r>
      <w:r w:rsidR="008D31E9" w:rsidRPr="005C0EE9">
        <w:rPr>
          <w:rFonts w:ascii="Times New Roman" w:hAnsi="Times New Roman" w:cs="Times New Roman"/>
          <w:lang w:val="hr-HR"/>
        </w:rPr>
        <w:t>kn.</w:t>
      </w:r>
    </w:p>
    <w:p w14:paraId="71304D8B" w14:textId="77777777" w:rsidR="00B13F51" w:rsidRPr="005C0EE9" w:rsidRDefault="00B13F51" w:rsidP="008D17E4">
      <w:pPr>
        <w:tabs>
          <w:tab w:val="left" w:pos="9639"/>
        </w:tabs>
        <w:ind w:left="284" w:right="791" w:firstLine="567"/>
        <w:jc w:val="both"/>
        <w:rPr>
          <w:rFonts w:ascii="Times New Roman" w:hAnsi="Times New Roman" w:cs="Times New Roman"/>
          <w:bCs/>
          <w:lang w:val="hr-HR"/>
        </w:rPr>
      </w:pPr>
    </w:p>
    <w:p w14:paraId="651BCA06" w14:textId="6D49549F" w:rsidR="00250415" w:rsidRPr="005C0EE9" w:rsidRDefault="00530485" w:rsidP="008D17E4">
      <w:pPr>
        <w:tabs>
          <w:tab w:val="left" w:pos="9639"/>
        </w:tabs>
        <w:ind w:left="284" w:right="791" w:firstLine="567"/>
        <w:jc w:val="both"/>
        <w:rPr>
          <w:rFonts w:ascii="Times New Roman" w:hAnsi="Times New Roman" w:cs="Times New Roman"/>
          <w:lang w:val="hr-HR"/>
        </w:rPr>
      </w:pPr>
      <w:r w:rsidRPr="005C0EE9">
        <w:rPr>
          <w:rFonts w:ascii="Times New Roman" w:hAnsi="Times New Roman" w:cs="Times New Roman"/>
          <w:lang w:val="hr-HR"/>
        </w:rPr>
        <w:t xml:space="preserve">Što se tiče infrastrukturnih i ostalih ulaganja, </w:t>
      </w:r>
      <w:r w:rsidR="001D4B37" w:rsidRPr="005C0EE9">
        <w:rPr>
          <w:rFonts w:ascii="Times New Roman" w:hAnsi="Times New Roman" w:cs="Times New Roman"/>
          <w:lang w:val="hr-HR"/>
        </w:rPr>
        <w:t>sukladno smanjenju osiguranih sredstava, u 202</w:t>
      </w:r>
      <w:r w:rsidR="002F60FD" w:rsidRPr="005C0EE9">
        <w:rPr>
          <w:rFonts w:ascii="Times New Roman" w:hAnsi="Times New Roman" w:cs="Times New Roman"/>
          <w:lang w:val="hr-HR"/>
        </w:rPr>
        <w:t>1</w:t>
      </w:r>
      <w:r w:rsidR="001D4B37" w:rsidRPr="005C0EE9">
        <w:rPr>
          <w:rFonts w:ascii="Times New Roman" w:hAnsi="Times New Roman" w:cs="Times New Roman"/>
          <w:lang w:val="hr-HR"/>
        </w:rPr>
        <w:t xml:space="preserve">. godini ostvarene su investicije u ukupnom iznosu od </w:t>
      </w:r>
      <w:r w:rsidR="00893EE5" w:rsidRPr="005C0EE9">
        <w:rPr>
          <w:rFonts w:ascii="Times New Roman" w:hAnsi="Times New Roman" w:cs="Times New Roman"/>
          <w:lang w:val="hr-HR"/>
        </w:rPr>
        <w:t xml:space="preserve">2.652.830,60 </w:t>
      </w:r>
      <w:r w:rsidR="001D4B37" w:rsidRPr="005C0EE9">
        <w:rPr>
          <w:rFonts w:ascii="Times New Roman" w:hAnsi="Times New Roman" w:cs="Times New Roman"/>
          <w:lang w:val="hr-HR"/>
        </w:rPr>
        <w:t>kn. Sredstvima kapitalnih pomoći Ministarstva mora, prometa i infrastrukture (</w:t>
      </w:r>
      <w:r w:rsidR="002F60FD" w:rsidRPr="005C0EE9">
        <w:rPr>
          <w:rFonts w:ascii="Times New Roman" w:hAnsi="Times New Roman" w:cs="Times New Roman"/>
          <w:lang w:val="hr-HR"/>
        </w:rPr>
        <w:t>1.722</w:t>
      </w:r>
      <w:r w:rsidR="00325FB6" w:rsidRPr="005C0EE9">
        <w:rPr>
          <w:rFonts w:ascii="Times New Roman" w:hAnsi="Times New Roman" w:cs="Times New Roman"/>
          <w:lang w:val="hr-HR"/>
        </w:rPr>
        <w:t>.</w:t>
      </w:r>
      <w:r w:rsidR="002F60FD" w:rsidRPr="005C0EE9">
        <w:rPr>
          <w:rFonts w:ascii="Times New Roman" w:hAnsi="Times New Roman" w:cs="Times New Roman"/>
          <w:lang w:val="hr-HR"/>
        </w:rPr>
        <w:t>950</w:t>
      </w:r>
      <w:r w:rsidR="00325FB6" w:rsidRPr="005C0EE9">
        <w:rPr>
          <w:rFonts w:ascii="Times New Roman" w:hAnsi="Times New Roman" w:cs="Times New Roman"/>
          <w:lang w:val="hr-HR"/>
        </w:rPr>
        <w:t>,</w:t>
      </w:r>
      <w:r w:rsidR="002F60FD" w:rsidRPr="005C0EE9">
        <w:rPr>
          <w:rFonts w:ascii="Times New Roman" w:hAnsi="Times New Roman" w:cs="Times New Roman"/>
          <w:lang w:val="hr-HR"/>
        </w:rPr>
        <w:t>0</w:t>
      </w:r>
      <w:r w:rsidR="00325FB6" w:rsidRPr="005C0EE9">
        <w:rPr>
          <w:rFonts w:ascii="Times New Roman" w:hAnsi="Times New Roman" w:cs="Times New Roman"/>
          <w:lang w:val="hr-HR"/>
        </w:rPr>
        <w:t>0</w:t>
      </w:r>
      <w:r w:rsidR="001D4B37" w:rsidRPr="005C0EE9">
        <w:rPr>
          <w:rFonts w:ascii="Times New Roman" w:hAnsi="Times New Roman" w:cs="Times New Roman"/>
          <w:lang w:val="hr-HR"/>
        </w:rPr>
        <w:t xml:space="preserve"> kn) i Primorsko-goranske županije (</w:t>
      </w:r>
      <w:r w:rsidR="0065599F" w:rsidRPr="005C0EE9">
        <w:rPr>
          <w:rFonts w:ascii="Times New Roman" w:hAnsi="Times New Roman" w:cs="Times New Roman"/>
          <w:lang w:val="hr-HR"/>
        </w:rPr>
        <w:t>648.801,00 kn</w:t>
      </w:r>
      <w:r w:rsidR="001D4B37" w:rsidRPr="005C0EE9">
        <w:rPr>
          <w:rFonts w:ascii="Times New Roman" w:hAnsi="Times New Roman" w:cs="Times New Roman"/>
          <w:lang w:val="hr-HR"/>
        </w:rPr>
        <w:t>) te vlastitim sredstvima (</w:t>
      </w:r>
      <w:r w:rsidR="0065599F" w:rsidRPr="005C0EE9">
        <w:rPr>
          <w:rFonts w:ascii="Times New Roman" w:hAnsi="Times New Roman" w:cs="Times New Roman"/>
          <w:lang w:val="hr-HR"/>
        </w:rPr>
        <w:t xml:space="preserve">281.079,60 </w:t>
      </w:r>
      <w:r w:rsidR="001D4B37" w:rsidRPr="005C0EE9">
        <w:rPr>
          <w:rFonts w:ascii="Times New Roman" w:hAnsi="Times New Roman" w:cs="Times New Roman"/>
          <w:lang w:val="hr-HR"/>
        </w:rPr>
        <w:t>kn) Zračna luka Rijeka</w:t>
      </w:r>
      <w:r w:rsidR="00026BE2" w:rsidRPr="005C0EE9">
        <w:rPr>
          <w:rFonts w:ascii="Times New Roman" w:hAnsi="Times New Roman" w:cs="Times New Roman"/>
          <w:lang w:val="hr-HR"/>
        </w:rPr>
        <w:t xml:space="preserve"> u 202</w:t>
      </w:r>
      <w:r w:rsidR="002F60FD" w:rsidRPr="005C0EE9">
        <w:rPr>
          <w:rFonts w:ascii="Times New Roman" w:hAnsi="Times New Roman" w:cs="Times New Roman"/>
          <w:lang w:val="hr-HR"/>
        </w:rPr>
        <w:t>1</w:t>
      </w:r>
      <w:r w:rsidR="00026BE2" w:rsidRPr="005C0EE9">
        <w:rPr>
          <w:rFonts w:ascii="Times New Roman" w:hAnsi="Times New Roman" w:cs="Times New Roman"/>
          <w:lang w:val="hr-HR"/>
        </w:rPr>
        <w:t>. godini</w:t>
      </w:r>
      <w:r w:rsidR="001D4B37" w:rsidRPr="005C0EE9">
        <w:rPr>
          <w:rFonts w:ascii="Times New Roman" w:hAnsi="Times New Roman" w:cs="Times New Roman"/>
          <w:lang w:val="hr-HR"/>
        </w:rPr>
        <w:t xml:space="preserve"> </w:t>
      </w:r>
      <w:r w:rsidR="00250415" w:rsidRPr="005C0EE9">
        <w:rPr>
          <w:rFonts w:ascii="Times New Roman" w:hAnsi="Times New Roman" w:cs="Times New Roman"/>
          <w:lang w:val="hr-HR"/>
        </w:rPr>
        <w:t>provela je nabave nužne za</w:t>
      </w:r>
      <w:r w:rsidR="00B13F51" w:rsidRPr="005C0EE9">
        <w:rPr>
          <w:rFonts w:ascii="Times New Roman" w:hAnsi="Times New Roman" w:cs="Times New Roman"/>
          <w:lang w:val="hr-HR"/>
        </w:rPr>
        <w:t xml:space="preserve"> povećanje sigurnosnih i prometnih standarda</w:t>
      </w:r>
      <w:r w:rsidR="00250415" w:rsidRPr="005C0EE9">
        <w:rPr>
          <w:rFonts w:ascii="Times New Roman" w:hAnsi="Times New Roman" w:cs="Times New Roman"/>
          <w:lang w:val="hr-HR"/>
        </w:rPr>
        <w:t>. N</w:t>
      </w:r>
      <w:r w:rsidR="00B13F51" w:rsidRPr="005C0EE9">
        <w:rPr>
          <w:rFonts w:ascii="Times New Roman" w:hAnsi="Times New Roman" w:cs="Times New Roman"/>
          <w:lang w:val="hr-HR"/>
        </w:rPr>
        <w:t>abavljen</w:t>
      </w:r>
      <w:r w:rsidR="0014767E" w:rsidRPr="005C0EE9">
        <w:rPr>
          <w:rFonts w:ascii="Times New Roman" w:hAnsi="Times New Roman" w:cs="Times New Roman"/>
          <w:lang w:val="hr-HR"/>
        </w:rPr>
        <w:t>i</w:t>
      </w:r>
      <w:r w:rsidR="00250415" w:rsidRPr="005C0EE9">
        <w:rPr>
          <w:rFonts w:ascii="Times New Roman" w:hAnsi="Times New Roman" w:cs="Times New Roman"/>
          <w:lang w:val="hr-HR"/>
        </w:rPr>
        <w:t xml:space="preserve"> su</w:t>
      </w:r>
      <w:r w:rsidR="002F60FD" w:rsidRPr="005C0EE9">
        <w:rPr>
          <w:rFonts w:ascii="Times New Roman" w:hAnsi="Times New Roman" w:cs="Times New Roman"/>
          <w:lang w:val="hr-HR"/>
        </w:rPr>
        <w:t xml:space="preserve"> </w:t>
      </w:r>
      <w:r w:rsidR="0014767E" w:rsidRPr="005C0EE9">
        <w:rPr>
          <w:rFonts w:ascii="Times New Roman" w:hAnsi="Times New Roman" w:cs="Times New Roman"/>
          <w:lang w:val="hr-HR"/>
        </w:rPr>
        <w:t xml:space="preserve">RTG uređaj za pregled ručne prtljage, zapovjedno vatrogasno vozilo, mjerne trake i pultovi za registraciju putnika, hidrantski nastavci u sklopu rekonstrukcije hidrantske mreže, usluge nadogradnje sustava videonadzora, te završeni radovi na niveliranju RESA-e </w:t>
      </w:r>
      <w:r w:rsidR="008513D6" w:rsidRPr="005C0EE9">
        <w:rPr>
          <w:rFonts w:ascii="Times New Roman" w:hAnsi="Times New Roman" w:cs="Times New Roman"/>
          <w:lang w:val="hr-HR"/>
        </w:rPr>
        <w:t xml:space="preserve">– </w:t>
      </w:r>
      <w:r w:rsidR="0014767E" w:rsidRPr="005C0EE9">
        <w:rPr>
          <w:rFonts w:ascii="Times New Roman" w:hAnsi="Times New Roman" w:cs="Times New Roman"/>
          <w:lang w:val="hr-HR"/>
        </w:rPr>
        <w:t>faza 4, kao i radovi rekonstrukcije kaponira na pragu 14</w:t>
      </w:r>
      <w:r w:rsidR="008513D6" w:rsidRPr="005C0EE9">
        <w:rPr>
          <w:rFonts w:ascii="Times New Roman" w:hAnsi="Times New Roman" w:cs="Times New Roman"/>
          <w:lang w:val="hr-HR"/>
        </w:rPr>
        <w:t xml:space="preserve"> – faza 1 i faza 2.</w:t>
      </w:r>
    </w:p>
    <w:p w14:paraId="7622442F" w14:textId="77777777" w:rsidR="00250415" w:rsidRPr="005C0EE9" w:rsidRDefault="00250415" w:rsidP="008D17E4">
      <w:pPr>
        <w:tabs>
          <w:tab w:val="left" w:pos="9639"/>
        </w:tabs>
        <w:ind w:left="284" w:right="791" w:firstLine="567"/>
        <w:jc w:val="both"/>
        <w:rPr>
          <w:rFonts w:ascii="Times New Roman" w:hAnsi="Times New Roman" w:cs="Times New Roman"/>
          <w:lang w:val="hr-HR"/>
        </w:rPr>
      </w:pPr>
    </w:p>
    <w:p w14:paraId="1B9EB085" w14:textId="77777777" w:rsidR="00210D4A" w:rsidRPr="005C0EE9" w:rsidRDefault="00210D4A" w:rsidP="008D17E4">
      <w:pPr>
        <w:tabs>
          <w:tab w:val="left" w:pos="9639"/>
        </w:tabs>
        <w:spacing w:after="120"/>
        <w:ind w:left="284" w:right="794" w:firstLine="567"/>
        <w:jc w:val="both"/>
        <w:rPr>
          <w:rFonts w:ascii="Times New Roman" w:hAnsi="Times New Roman" w:cs="Times New Roman"/>
          <w:lang w:val="hr-HR"/>
        </w:rPr>
      </w:pPr>
    </w:p>
    <w:p w14:paraId="31E69218" w14:textId="77777777" w:rsidR="00250415" w:rsidRPr="005C0EE9" w:rsidRDefault="00250415" w:rsidP="008D17E4">
      <w:pPr>
        <w:tabs>
          <w:tab w:val="left" w:pos="9639"/>
        </w:tabs>
        <w:spacing w:after="120"/>
        <w:ind w:left="284" w:right="794" w:firstLine="567"/>
        <w:jc w:val="both"/>
        <w:rPr>
          <w:rFonts w:ascii="Times New Roman" w:hAnsi="Times New Roman" w:cs="Times New Roman"/>
          <w:lang w:val="hr-HR"/>
        </w:rPr>
      </w:pPr>
    </w:p>
    <w:p w14:paraId="757F69E6" w14:textId="77777777" w:rsidR="00250415" w:rsidRPr="005C0EE9" w:rsidRDefault="00250415" w:rsidP="008D17E4">
      <w:pPr>
        <w:tabs>
          <w:tab w:val="left" w:pos="9639"/>
        </w:tabs>
        <w:spacing w:after="120"/>
        <w:ind w:left="284" w:right="794" w:firstLine="567"/>
        <w:jc w:val="both"/>
        <w:rPr>
          <w:rFonts w:ascii="Times New Roman" w:hAnsi="Times New Roman" w:cs="Times New Roman"/>
          <w:lang w:val="hr-HR"/>
        </w:rPr>
      </w:pPr>
    </w:p>
    <w:p w14:paraId="340E8BD3" w14:textId="77777777" w:rsidR="00250415" w:rsidRPr="005C0EE9" w:rsidRDefault="00250415" w:rsidP="000B448E">
      <w:pPr>
        <w:tabs>
          <w:tab w:val="left" w:pos="9639"/>
        </w:tabs>
        <w:spacing w:after="120"/>
        <w:ind w:left="284" w:right="794"/>
        <w:jc w:val="both"/>
        <w:rPr>
          <w:rFonts w:ascii="Times New Roman" w:hAnsi="Times New Roman" w:cs="Times New Roman"/>
          <w:lang w:val="hr-HR"/>
        </w:rPr>
      </w:pPr>
    </w:p>
    <w:p w14:paraId="2D16ED74" w14:textId="77777777" w:rsidR="005B5F88" w:rsidRPr="005C0EE9" w:rsidRDefault="005B5F88" w:rsidP="000B448E">
      <w:pPr>
        <w:tabs>
          <w:tab w:val="left" w:pos="9639"/>
        </w:tabs>
        <w:spacing w:after="120"/>
        <w:ind w:left="284" w:right="794"/>
        <w:jc w:val="both"/>
        <w:rPr>
          <w:rFonts w:ascii="Times New Roman" w:hAnsi="Times New Roman" w:cs="Times New Roman"/>
          <w:lang w:val="hr-HR"/>
        </w:rPr>
      </w:pPr>
    </w:p>
    <w:p w14:paraId="63A03FC6" w14:textId="77777777" w:rsidR="00250415" w:rsidRPr="005C0EE9" w:rsidRDefault="00250415" w:rsidP="000B448E">
      <w:pPr>
        <w:tabs>
          <w:tab w:val="left" w:pos="9639"/>
        </w:tabs>
        <w:spacing w:after="120"/>
        <w:ind w:left="284" w:right="794"/>
        <w:jc w:val="both"/>
        <w:rPr>
          <w:rFonts w:ascii="Times New Roman" w:hAnsi="Times New Roman" w:cs="Times New Roman"/>
          <w:lang w:val="hr-HR"/>
        </w:rPr>
      </w:pPr>
    </w:p>
    <w:p w14:paraId="15BB7775" w14:textId="4B2ED3C5" w:rsidR="00250415" w:rsidRPr="005C0EE9" w:rsidRDefault="00250415" w:rsidP="000B448E">
      <w:pPr>
        <w:tabs>
          <w:tab w:val="left" w:pos="9639"/>
        </w:tabs>
        <w:spacing w:after="120"/>
        <w:ind w:left="284" w:right="794"/>
        <w:jc w:val="both"/>
        <w:rPr>
          <w:rFonts w:ascii="Times New Roman" w:hAnsi="Times New Roman" w:cs="Times New Roman"/>
          <w:lang w:val="hr-HR"/>
        </w:rPr>
      </w:pPr>
    </w:p>
    <w:p w14:paraId="3437531F" w14:textId="7BDF8B34" w:rsidR="00AC1970" w:rsidRPr="005C0EE9" w:rsidRDefault="005A3B08">
      <w:pPr>
        <w:pStyle w:val="Naslov1"/>
        <w:numPr>
          <w:ilvl w:val="1"/>
          <w:numId w:val="7"/>
        </w:numPr>
        <w:tabs>
          <w:tab w:val="left" w:pos="1544"/>
        </w:tabs>
        <w:spacing w:before="92"/>
        <w:ind w:left="1544" w:hanging="360"/>
        <w:jc w:val="left"/>
        <w:rPr>
          <w:rFonts w:cs="Times New Roman"/>
          <w:b w:val="0"/>
          <w:bCs w:val="0"/>
          <w:lang w:val="hr-HR"/>
        </w:rPr>
      </w:pPr>
      <w:bookmarkStart w:id="2" w:name="_Hlk39752958"/>
      <w:r w:rsidRPr="005C0EE9">
        <w:rPr>
          <w:rFonts w:cs="Times New Roman"/>
          <w:spacing w:val="-1"/>
          <w:lang w:val="hr-HR"/>
        </w:rPr>
        <w:lastRenderedPageBreak/>
        <w:t>PRIKAZ</w:t>
      </w:r>
      <w:r w:rsidRPr="005C0EE9">
        <w:rPr>
          <w:rFonts w:cs="Times New Roman"/>
          <w:spacing w:val="-2"/>
          <w:lang w:val="hr-HR"/>
        </w:rPr>
        <w:t xml:space="preserve"> </w:t>
      </w:r>
      <w:r w:rsidRPr="005C0EE9">
        <w:rPr>
          <w:rFonts w:cs="Times New Roman"/>
          <w:spacing w:val="-1"/>
          <w:lang w:val="hr-HR"/>
        </w:rPr>
        <w:t>OSTVARENOG</w:t>
      </w:r>
      <w:r w:rsidRPr="005C0EE9">
        <w:rPr>
          <w:rFonts w:cs="Times New Roman"/>
          <w:lang w:val="hr-HR"/>
        </w:rPr>
        <w:t xml:space="preserve"> </w:t>
      </w:r>
      <w:r w:rsidRPr="005C0EE9">
        <w:rPr>
          <w:rFonts w:cs="Times New Roman"/>
          <w:spacing w:val="-1"/>
          <w:lang w:val="hr-HR"/>
        </w:rPr>
        <w:t xml:space="preserve">PROMETA </w:t>
      </w:r>
      <w:r w:rsidRPr="005C0EE9">
        <w:rPr>
          <w:rFonts w:cs="Times New Roman"/>
          <w:lang w:val="hr-HR"/>
        </w:rPr>
        <w:t>U</w:t>
      </w:r>
      <w:r w:rsidR="00B92DFB" w:rsidRPr="005C0EE9">
        <w:rPr>
          <w:rFonts w:cs="Times New Roman"/>
          <w:spacing w:val="-1"/>
          <w:lang w:val="hr-HR"/>
        </w:rPr>
        <w:t xml:space="preserve"> 202</w:t>
      </w:r>
      <w:r w:rsidR="008513D6" w:rsidRPr="005C0EE9">
        <w:rPr>
          <w:rFonts w:cs="Times New Roman"/>
          <w:spacing w:val="-1"/>
          <w:lang w:val="hr-HR"/>
        </w:rPr>
        <w:t>1</w:t>
      </w:r>
      <w:r w:rsidRPr="005C0EE9">
        <w:rPr>
          <w:rFonts w:cs="Times New Roman"/>
          <w:spacing w:val="-1"/>
          <w:lang w:val="hr-HR"/>
        </w:rPr>
        <w:t>. GODINI</w:t>
      </w:r>
      <w:bookmarkEnd w:id="1"/>
    </w:p>
    <w:p w14:paraId="497C9731" w14:textId="77777777" w:rsidR="00AC1970" w:rsidRPr="005C0EE9" w:rsidRDefault="00AC1970">
      <w:pPr>
        <w:rPr>
          <w:rFonts w:ascii="Times New Roman" w:eastAsia="Times New Roman" w:hAnsi="Times New Roman" w:cs="Times New Roman"/>
          <w:b/>
          <w:bCs/>
          <w:sz w:val="24"/>
          <w:szCs w:val="24"/>
          <w:lang w:val="hr-HR"/>
        </w:rPr>
      </w:pPr>
    </w:p>
    <w:p w14:paraId="4BC0FEDA" w14:textId="77777777" w:rsidR="00AC1970" w:rsidRPr="005C0EE9" w:rsidRDefault="00AC1970">
      <w:pPr>
        <w:spacing w:before="9"/>
        <w:rPr>
          <w:rFonts w:ascii="Times New Roman" w:eastAsia="Times New Roman" w:hAnsi="Times New Roman" w:cs="Times New Roman"/>
          <w:b/>
          <w:bCs/>
          <w:sz w:val="27"/>
          <w:szCs w:val="27"/>
          <w:lang w:val="hr-HR"/>
        </w:rPr>
      </w:pPr>
    </w:p>
    <w:p w14:paraId="45FDD90C" w14:textId="77777777" w:rsidR="00AC1970" w:rsidRPr="005C0EE9" w:rsidRDefault="00BF0CCF">
      <w:pPr>
        <w:ind w:left="476"/>
        <w:rPr>
          <w:rFonts w:ascii="Times New Roman" w:eastAsia="Times New Roman" w:hAnsi="Times New Roman" w:cs="Times New Roman"/>
          <w:sz w:val="24"/>
          <w:szCs w:val="24"/>
          <w:lang w:val="hr-HR"/>
        </w:rPr>
      </w:pPr>
      <w:r w:rsidRPr="005C0EE9">
        <w:rPr>
          <w:rFonts w:ascii="Times New Roman" w:hAnsi="Times New Roman" w:cs="Times New Roman"/>
          <w:b/>
          <w:spacing w:val="-1"/>
          <w:sz w:val="24"/>
          <w:lang w:val="hr-HR"/>
        </w:rPr>
        <w:t xml:space="preserve">   </w:t>
      </w:r>
      <w:r w:rsidR="005A3B08" w:rsidRPr="005C0EE9">
        <w:rPr>
          <w:rFonts w:ascii="Times New Roman" w:hAnsi="Times New Roman" w:cs="Times New Roman"/>
          <w:b/>
          <w:spacing w:val="-1"/>
          <w:sz w:val="24"/>
          <w:lang w:val="hr-HR"/>
        </w:rPr>
        <w:t>Tablica</w:t>
      </w:r>
      <w:r w:rsidR="005A3B08" w:rsidRPr="005C0EE9">
        <w:rPr>
          <w:rFonts w:ascii="Times New Roman" w:hAnsi="Times New Roman" w:cs="Times New Roman"/>
          <w:b/>
          <w:spacing w:val="-2"/>
          <w:sz w:val="24"/>
          <w:lang w:val="hr-HR"/>
        </w:rPr>
        <w:t xml:space="preserve"> </w:t>
      </w:r>
      <w:r w:rsidR="007833F5" w:rsidRPr="005C0EE9">
        <w:rPr>
          <w:rFonts w:ascii="Times New Roman" w:hAnsi="Times New Roman" w:cs="Times New Roman"/>
          <w:b/>
          <w:sz w:val="24"/>
          <w:lang w:val="hr-HR"/>
        </w:rPr>
        <w:t>2</w:t>
      </w:r>
      <w:r w:rsidR="005A3B08" w:rsidRPr="005C0EE9">
        <w:rPr>
          <w:rFonts w:ascii="Times New Roman" w:hAnsi="Times New Roman" w:cs="Times New Roman"/>
          <w:b/>
          <w:spacing w:val="58"/>
          <w:sz w:val="24"/>
          <w:lang w:val="hr-HR"/>
        </w:rPr>
        <w:t xml:space="preserve"> </w:t>
      </w:r>
      <w:r w:rsidR="005A3B08" w:rsidRPr="005C0EE9">
        <w:rPr>
          <w:rFonts w:ascii="Times New Roman" w:hAnsi="Times New Roman" w:cs="Times New Roman"/>
          <w:b/>
          <w:spacing w:val="-1"/>
          <w:sz w:val="24"/>
          <w:lang w:val="hr-HR"/>
        </w:rPr>
        <w:t>Ostvareni</w:t>
      </w:r>
      <w:r w:rsidR="005A3B08" w:rsidRPr="005C0EE9">
        <w:rPr>
          <w:rFonts w:ascii="Times New Roman" w:hAnsi="Times New Roman" w:cs="Times New Roman"/>
          <w:b/>
          <w:sz w:val="24"/>
          <w:lang w:val="hr-HR"/>
        </w:rPr>
        <w:t xml:space="preserve"> </w:t>
      </w:r>
      <w:r w:rsidR="005A3B08" w:rsidRPr="005C0EE9">
        <w:rPr>
          <w:rFonts w:ascii="Times New Roman" w:hAnsi="Times New Roman" w:cs="Times New Roman"/>
          <w:b/>
          <w:spacing w:val="-1"/>
          <w:sz w:val="24"/>
          <w:lang w:val="hr-HR"/>
        </w:rPr>
        <w:t>promet</w:t>
      </w:r>
    </w:p>
    <w:p w14:paraId="367C71C2" w14:textId="77777777" w:rsidR="00AC1970" w:rsidRPr="005C0EE9" w:rsidRDefault="00AC1970">
      <w:pPr>
        <w:spacing w:before="11"/>
        <w:rPr>
          <w:rFonts w:ascii="Times New Roman" w:eastAsia="Times New Roman" w:hAnsi="Times New Roman" w:cs="Times New Roman"/>
          <w:b/>
          <w:bCs/>
          <w:sz w:val="4"/>
          <w:szCs w:val="4"/>
          <w:lang w:val="hr-HR"/>
        </w:rPr>
      </w:pPr>
    </w:p>
    <w:tbl>
      <w:tblPr>
        <w:tblW w:w="0" w:type="auto"/>
        <w:tblInd w:w="645" w:type="dxa"/>
        <w:tblLayout w:type="fixed"/>
        <w:tblCellMar>
          <w:left w:w="0" w:type="dxa"/>
          <w:right w:w="0" w:type="dxa"/>
        </w:tblCellMar>
        <w:tblLook w:val="01E0" w:firstRow="1" w:lastRow="1" w:firstColumn="1" w:lastColumn="1" w:noHBand="0" w:noVBand="0"/>
      </w:tblPr>
      <w:tblGrid>
        <w:gridCol w:w="1121"/>
        <w:gridCol w:w="1658"/>
        <w:gridCol w:w="1661"/>
        <w:gridCol w:w="1661"/>
        <w:gridCol w:w="1658"/>
        <w:gridCol w:w="1301"/>
      </w:tblGrid>
      <w:tr w:rsidR="00E2051A" w:rsidRPr="005C0EE9" w14:paraId="1EEFF833" w14:textId="77777777" w:rsidTr="00746FE6">
        <w:trPr>
          <w:trHeight w:hRule="exact" w:val="418"/>
        </w:trPr>
        <w:tc>
          <w:tcPr>
            <w:tcW w:w="1121" w:type="dxa"/>
            <w:vMerge w:val="restart"/>
            <w:tcBorders>
              <w:top w:val="single" w:sz="8" w:space="0" w:color="000000"/>
              <w:left w:val="single" w:sz="8" w:space="0" w:color="000000"/>
              <w:right w:val="single" w:sz="8" w:space="0" w:color="000000"/>
            </w:tcBorders>
            <w:shd w:val="clear" w:color="auto" w:fill="8DB3E2" w:themeFill="text2" w:themeFillTint="66"/>
          </w:tcPr>
          <w:p w14:paraId="5F24F57E" w14:textId="77777777" w:rsidR="00AC1970" w:rsidRPr="005C0EE9" w:rsidRDefault="00AC1970">
            <w:pPr>
              <w:rPr>
                <w:rFonts w:ascii="Times New Roman" w:hAnsi="Times New Roman" w:cs="Times New Roman"/>
                <w:lang w:val="hr-HR"/>
              </w:rPr>
            </w:pPr>
          </w:p>
        </w:tc>
        <w:tc>
          <w:tcPr>
            <w:tcW w:w="1658" w:type="dxa"/>
            <w:vMerge w:val="restart"/>
            <w:tcBorders>
              <w:top w:val="single" w:sz="8" w:space="0" w:color="000000"/>
              <w:left w:val="single" w:sz="8" w:space="0" w:color="000000"/>
              <w:right w:val="single" w:sz="8" w:space="0" w:color="000000"/>
            </w:tcBorders>
            <w:shd w:val="clear" w:color="auto" w:fill="8DB3E2" w:themeFill="text2" w:themeFillTint="66"/>
          </w:tcPr>
          <w:p w14:paraId="27EAD0B2" w14:textId="77777777" w:rsidR="00AC1970" w:rsidRPr="005C0EE9" w:rsidRDefault="00AC1970">
            <w:pPr>
              <w:pStyle w:val="TableParagraph"/>
              <w:spacing w:before="10"/>
              <w:rPr>
                <w:rFonts w:ascii="Times New Roman" w:eastAsia="Times New Roman" w:hAnsi="Times New Roman" w:cs="Times New Roman"/>
                <w:b/>
                <w:bCs/>
                <w:sz w:val="18"/>
                <w:szCs w:val="18"/>
                <w:lang w:val="hr-HR"/>
              </w:rPr>
            </w:pPr>
          </w:p>
          <w:p w14:paraId="7655020B" w14:textId="77777777" w:rsidR="00AC1970" w:rsidRPr="005C0EE9" w:rsidRDefault="005A3B08">
            <w:pPr>
              <w:pStyle w:val="TableParagraph"/>
              <w:ind w:left="174" w:right="171" w:firstLine="124"/>
              <w:rPr>
                <w:rFonts w:ascii="Times New Roman" w:eastAsia="Times New Roman" w:hAnsi="Times New Roman" w:cs="Times New Roman"/>
                <w:sz w:val="18"/>
                <w:szCs w:val="18"/>
                <w:lang w:val="hr-HR"/>
              </w:rPr>
            </w:pPr>
            <w:r w:rsidRPr="005C0EE9">
              <w:rPr>
                <w:rFonts w:ascii="Times New Roman" w:hAnsi="Times New Roman" w:cs="Times New Roman"/>
                <w:b/>
                <w:spacing w:val="-1"/>
                <w:sz w:val="18"/>
                <w:lang w:val="hr-HR"/>
              </w:rPr>
              <w:t>OPERACIJE</w:t>
            </w:r>
            <w:r w:rsidRPr="005C0EE9">
              <w:rPr>
                <w:rFonts w:ascii="Times New Roman" w:hAnsi="Times New Roman" w:cs="Times New Roman"/>
                <w:b/>
                <w:spacing w:val="24"/>
                <w:sz w:val="18"/>
                <w:lang w:val="hr-HR"/>
              </w:rPr>
              <w:t xml:space="preserve"> </w:t>
            </w:r>
            <w:r w:rsidRPr="005C0EE9">
              <w:rPr>
                <w:rFonts w:ascii="Times New Roman" w:hAnsi="Times New Roman" w:cs="Times New Roman"/>
                <w:b/>
                <w:spacing w:val="-1"/>
                <w:sz w:val="18"/>
                <w:lang w:val="hr-HR"/>
              </w:rPr>
              <w:t>ZRAKOPLOVA</w:t>
            </w:r>
          </w:p>
        </w:tc>
        <w:tc>
          <w:tcPr>
            <w:tcW w:w="1661" w:type="dxa"/>
            <w:vMerge w:val="restart"/>
            <w:tcBorders>
              <w:top w:val="single" w:sz="8" w:space="0" w:color="000000"/>
              <w:left w:val="single" w:sz="8" w:space="0" w:color="000000"/>
              <w:right w:val="single" w:sz="8" w:space="0" w:color="000000"/>
            </w:tcBorders>
            <w:shd w:val="clear" w:color="auto" w:fill="8DB3E2" w:themeFill="text2" w:themeFillTint="66"/>
          </w:tcPr>
          <w:p w14:paraId="363C67D8" w14:textId="77777777" w:rsidR="00AC1970" w:rsidRPr="005C0EE9" w:rsidRDefault="00AC1970">
            <w:pPr>
              <w:pStyle w:val="TableParagraph"/>
              <w:spacing w:before="10"/>
              <w:rPr>
                <w:rFonts w:ascii="Times New Roman" w:eastAsia="Times New Roman" w:hAnsi="Times New Roman" w:cs="Times New Roman"/>
                <w:b/>
                <w:bCs/>
                <w:sz w:val="18"/>
                <w:szCs w:val="18"/>
                <w:lang w:val="hr-HR"/>
              </w:rPr>
            </w:pPr>
          </w:p>
          <w:p w14:paraId="46688915" w14:textId="77777777" w:rsidR="00AC1970" w:rsidRPr="005C0EE9" w:rsidRDefault="005A3B08">
            <w:pPr>
              <w:pStyle w:val="TableParagraph"/>
              <w:ind w:left="174" w:right="174" w:firstLine="261"/>
              <w:rPr>
                <w:rFonts w:ascii="Times New Roman" w:eastAsia="Times New Roman" w:hAnsi="Times New Roman" w:cs="Times New Roman"/>
                <w:sz w:val="18"/>
                <w:szCs w:val="18"/>
                <w:lang w:val="hr-HR"/>
              </w:rPr>
            </w:pPr>
            <w:r w:rsidRPr="005C0EE9">
              <w:rPr>
                <w:rFonts w:ascii="Times New Roman" w:hAnsi="Times New Roman" w:cs="Times New Roman"/>
                <w:b/>
                <w:spacing w:val="-1"/>
                <w:sz w:val="18"/>
                <w:lang w:val="hr-HR"/>
              </w:rPr>
              <w:t>TONAŽA</w:t>
            </w:r>
            <w:r w:rsidRPr="005C0EE9">
              <w:rPr>
                <w:rFonts w:ascii="Times New Roman" w:hAnsi="Times New Roman" w:cs="Times New Roman"/>
                <w:b/>
                <w:spacing w:val="21"/>
                <w:sz w:val="18"/>
                <w:lang w:val="hr-HR"/>
              </w:rPr>
              <w:t xml:space="preserve"> </w:t>
            </w:r>
            <w:r w:rsidRPr="005C0EE9">
              <w:rPr>
                <w:rFonts w:ascii="Times New Roman" w:hAnsi="Times New Roman" w:cs="Times New Roman"/>
                <w:b/>
                <w:spacing w:val="-1"/>
                <w:sz w:val="18"/>
                <w:lang w:val="hr-HR"/>
              </w:rPr>
              <w:t>ZRAKOPLOVA</w:t>
            </w:r>
          </w:p>
        </w:tc>
        <w:tc>
          <w:tcPr>
            <w:tcW w:w="3319" w:type="dxa"/>
            <w:gridSpan w:val="2"/>
            <w:tcBorders>
              <w:top w:val="single" w:sz="8" w:space="0" w:color="000000"/>
              <w:left w:val="single" w:sz="8" w:space="0" w:color="000000"/>
              <w:bottom w:val="single" w:sz="4" w:space="0" w:color="auto"/>
              <w:right w:val="single" w:sz="8" w:space="0" w:color="000000"/>
            </w:tcBorders>
            <w:shd w:val="clear" w:color="auto" w:fill="8DB3E2" w:themeFill="text2" w:themeFillTint="66"/>
          </w:tcPr>
          <w:p w14:paraId="335FCCA3" w14:textId="77777777" w:rsidR="00AC1970" w:rsidRPr="005C0EE9" w:rsidRDefault="005A3B08">
            <w:pPr>
              <w:pStyle w:val="TableParagraph"/>
              <w:spacing w:before="95"/>
              <w:jc w:val="center"/>
              <w:rPr>
                <w:rFonts w:ascii="Times New Roman" w:eastAsia="Times New Roman" w:hAnsi="Times New Roman" w:cs="Times New Roman"/>
                <w:sz w:val="18"/>
                <w:szCs w:val="18"/>
                <w:lang w:val="hr-HR"/>
              </w:rPr>
            </w:pPr>
            <w:r w:rsidRPr="005C0EE9">
              <w:rPr>
                <w:rFonts w:ascii="Times New Roman" w:hAnsi="Times New Roman" w:cs="Times New Roman"/>
                <w:b/>
                <w:spacing w:val="-1"/>
                <w:sz w:val="18"/>
                <w:lang w:val="hr-HR"/>
              </w:rPr>
              <w:t>PUTNICI</w:t>
            </w:r>
          </w:p>
        </w:tc>
        <w:tc>
          <w:tcPr>
            <w:tcW w:w="1301" w:type="dxa"/>
            <w:vMerge w:val="restart"/>
            <w:tcBorders>
              <w:top w:val="single" w:sz="8" w:space="0" w:color="000000"/>
              <w:left w:val="single" w:sz="8" w:space="0" w:color="000000"/>
              <w:right w:val="single" w:sz="8" w:space="0" w:color="000000"/>
            </w:tcBorders>
            <w:shd w:val="clear" w:color="auto" w:fill="8DB3E2" w:themeFill="text2" w:themeFillTint="66"/>
          </w:tcPr>
          <w:p w14:paraId="7D3A532A" w14:textId="77777777" w:rsidR="00AC1970" w:rsidRPr="005C0EE9" w:rsidRDefault="00AC1970">
            <w:pPr>
              <w:pStyle w:val="TableParagraph"/>
              <w:rPr>
                <w:rFonts w:ascii="Times New Roman" w:eastAsia="Times New Roman" w:hAnsi="Times New Roman" w:cs="Times New Roman"/>
                <w:b/>
                <w:bCs/>
                <w:sz w:val="18"/>
                <w:szCs w:val="18"/>
                <w:lang w:val="hr-HR"/>
              </w:rPr>
            </w:pPr>
          </w:p>
          <w:p w14:paraId="41957D2D" w14:textId="738F384D" w:rsidR="00AC1970" w:rsidRPr="005C0EE9" w:rsidRDefault="008C2E8C">
            <w:pPr>
              <w:pStyle w:val="TableParagraph"/>
              <w:spacing w:before="113"/>
              <w:ind w:left="265"/>
              <w:rPr>
                <w:rFonts w:ascii="Times New Roman" w:eastAsia="Times New Roman" w:hAnsi="Times New Roman" w:cs="Times New Roman"/>
                <w:sz w:val="18"/>
                <w:szCs w:val="18"/>
                <w:lang w:val="hr-HR"/>
              </w:rPr>
            </w:pPr>
            <w:r w:rsidRPr="005C0EE9">
              <w:rPr>
                <w:rFonts w:ascii="Times New Roman" w:hAnsi="Times New Roman" w:cs="Times New Roman"/>
                <w:b/>
                <w:sz w:val="18"/>
                <w:lang w:val="hr-HR"/>
              </w:rPr>
              <w:t>ROBA (</w:t>
            </w:r>
            <w:r w:rsidR="009D1E87" w:rsidRPr="005C0EE9">
              <w:rPr>
                <w:rFonts w:ascii="Times New Roman" w:hAnsi="Times New Roman" w:cs="Times New Roman"/>
                <w:b/>
                <w:sz w:val="18"/>
                <w:lang w:val="hr-HR"/>
              </w:rPr>
              <w:t>kg</w:t>
            </w:r>
            <w:r w:rsidR="005A3B08" w:rsidRPr="005C0EE9">
              <w:rPr>
                <w:rFonts w:ascii="Times New Roman" w:hAnsi="Times New Roman" w:cs="Times New Roman"/>
                <w:b/>
                <w:sz w:val="18"/>
                <w:lang w:val="hr-HR"/>
              </w:rPr>
              <w:t>)</w:t>
            </w:r>
          </w:p>
        </w:tc>
      </w:tr>
      <w:tr w:rsidR="00E2051A" w:rsidRPr="005C0EE9" w14:paraId="01276627" w14:textId="77777777" w:rsidTr="00746FE6">
        <w:trPr>
          <w:trHeight w:hRule="exact" w:val="473"/>
        </w:trPr>
        <w:tc>
          <w:tcPr>
            <w:tcW w:w="1121" w:type="dxa"/>
            <w:vMerge/>
            <w:tcBorders>
              <w:left w:val="single" w:sz="8" w:space="0" w:color="000000"/>
              <w:bottom w:val="single" w:sz="8" w:space="0" w:color="000000"/>
              <w:right w:val="single" w:sz="8" w:space="0" w:color="000000"/>
            </w:tcBorders>
            <w:shd w:val="clear" w:color="auto" w:fill="99CCFF"/>
          </w:tcPr>
          <w:p w14:paraId="77116FA0" w14:textId="77777777" w:rsidR="00AC1970" w:rsidRPr="005C0EE9" w:rsidRDefault="00AC1970">
            <w:pPr>
              <w:rPr>
                <w:rFonts w:ascii="Times New Roman" w:hAnsi="Times New Roman" w:cs="Times New Roman"/>
                <w:lang w:val="hr-HR"/>
              </w:rPr>
            </w:pPr>
          </w:p>
        </w:tc>
        <w:tc>
          <w:tcPr>
            <w:tcW w:w="1658" w:type="dxa"/>
            <w:vMerge/>
            <w:tcBorders>
              <w:left w:val="single" w:sz="8" w:space="0" w:color="000000"/>
              <w:bottom w:val="single" w:sz="8" w:space="0" w:color="000000"/>
              <w:right w:val="single" w:sz="8" w:space="0" w:color="000000"/>
            </w:tcBorders>
            <w:shd w:val="clear" w:color="auto" w:fill="99CCFF"/>
          </w:tcPr>
          <w:p w14:paraId="72F448AE" w14:textId="77777777" w:rsidR="00AC1970" w:rsidRPr="005C0EE9" w:rsidRDefault="00AC1970">
            <w:pPr>
              <w:rPr>
                <w:rFonts w:ascii="Times New Roman" w:hAnsi="Times New Roman" w:cs="Times New Roman"/>
                <w:lang w:val="hr-HR"/>
              </w:rPr>
            </w:pPr>
          </w:p>
        </w:tc>
        <w:tc>
          <w:tcPr>
            <w:tcW w:w="1661" w:type="dxa"/>
            <w:vMerge/>
            <w:tcBorders>
              <w:left w:val="single" w:sz="8" w:space="0" w:color="000000"/>
              <w:bottom w:val="single" w:sz="8" w:space="0" w:color="000000"/>
              <w:right w:val="single" w:sz="8" w:space="0" w:color="000000"/>
            </w:tcBorders>
            <w:shd w:val="clear" w:color="auto" w:fill="99CCFF"/>
          </w:tcPr>
          <w:p w14:paraId="20952948" w14:textId="77777777" w:rsidR="00AC1970" w:rsidRPr="005C0EE9" w:rsidRDefault="00AC1970">
            <w:pPr>
              <w:rPr>
                <w:rFonts w:ascii="Times New Roman" w:hAnsi="Times New Roman" w:cs="Times New Roman"/>
                <w:lang w:val="hr-HR"/>
              </w:rPr>
            </w:pPr>
          </w:p>
        </w:tc>
        <w:tc>
          <w:tcPr>
            <w:tcW w:w="1661" w:type="dxa"/>
            <w:tcBorders>
              <w:top w:val="single" w:sz="4" w:space="0" w:color="auto"/>
              <w:left w:val="single" w:sz="8" w:space="0" w:color="000000"/>
              <w:bottom w:val="single" w:sz="8" w:space="0" w:color="auto"/>
              <w:right w:val="single" w:sz="8" w:space="0" w:color="000000"/>
            </w:tcBorders>
            <w:shd w:val="clear" w:color="auto" w:fill="8DB3E2" w:themeFill="text2" w:themeFillTint="66"/>
          </w:tcPr>
          <w:p w14:paraId="155D828E" w14:textId="77777777" w:rsidR="00AC1970" w:rsidRPr="005C0EE9" w:rsidRDefault="005A3B08">
            <w:pPr>
              <w:pStyle w:val="TableParagraph"/>
              <w:spacing w:before="121"/>
              <w:ind w:left="332"/>
              <w:rPr>
                <w:rFonts w:ascii="Times New Roman" w:eastAsia="Times New Roman" w:hAnsi="Times New Roman" w:cs="Times New Roman"/>
                <w:sz w:val="18"/>
                <w:szCs w:val="18"/>
                <w:lang w:val="hr-HR"/>
              </w:rPr>
            </w:pPr>
            <w:r w:rsidRPr="005C0EE9">
              <w:rPr>
                <w:rFonts w:ascii="Times New Roman" w:hAnsi="Times New Roman" w:cs="Times New Roman"/>
                <w:b/>
                <w:spacing w:val="-1"/>
                <w:sz w:val="18"/>
                <w:lang w:val="hr-HR"/>
              </w:rPr>
              <w:t>DOL.+ODL.</w:t>
            </w:r>
          </w:p>
        </w:tc>
        <w:tc>
          <w:tcPr>
            <w:tcW w:w="1658" w:type="dxa"/>
            <w:tcBorders>
              <w:top w:val="single" w:sz="4" w:space="0" w:color="auto"/>
              <w:left w:val="single" w:sz="8" w:space="0" w:color="000000"/>
              <w:bottom w:val="single" w:sz="8" w:space="0" w:color="auto"/>
              <w:right w:val="single" w:sz="8" w:space="0" w:color="000000"/>
            </w:tcBorders>
            <w:shd w:val="clear" w:color="auto" w:fill="8DB3E2" w:themeFill="text2" w:themeFillTint="66"/>
          </w:tcPr>
          <w:p w14:paraId="3F663B6E" w14:textId="77777777" w:rsidR="00AC1970" w:rsidRPr="005C0EE9" w:rsidRDefault="005A3B08">
            <w:pPr>
              <w:pStyle w:val="TableParagraph"/>
              <w:spacing w:before="8" w:line="204" w:lineRule="exact"/>
              <w:jc w:val="center"/>
              <w:rPr>
                <w:rFonts w:ascii="Times New Roman" w:eastAsia="Times New Roman" w:hAnsi="Times New Roman" w:cs="Times New Roman"/>
                <w:sz w:val="18"/>
                <w:szCs w:val="18"/>
                <w:lang w:val="hr-HR"/>
              </w:rPr>
            </w:pPr>
            <w:r w:rsidRPr="005C0EE9">
              <w:rPr>
                <w:rFonts w:ascii="Times New Roman" w:hAnsi="Times New Roman" w:cs="Times New Roman"/>
                <w:b/>
                <w:spacing w:val="-1"/>
                <w:sz w:val="18"/>
                <w:lang w:val="hr-HR"/>
              </w:rPr>
              <w:t>UKUPNO</w:t>
            </w:r>
          </w:p>
          <w:p w14:paraId="5002CD7E" w14:textId="77777777" w:rsidR="00AC1970" w:rsidRPr="005C0EE9" w:rsidRDefault="005A3B08">
            <w:pPr>
              <w:pStyle w:val="TableParagraph"/>
              <w:spacing w:line="204" w:lineRule="exact"/>
              <w:jc w:val="center"/>
              <w:rPr>
                <w:rFonts w:ascii="Times New Roman" w:eastAsia="Times New Roman" w:hAnsi="Times New Roman" w:cs="Times New Roman"/>
                <w:sz w:val="18"/>
                <w:szCs w:val="18"/>
                <w:lang w:val="hr-HR"/>
              </w:rPr>
            </w:pPr>
            <w:r w:rsidRPr="005C0EE9">
              <w:rPr>
                <w:rFonts w:ascii="Times New Roman" w:hAnsi="Times New Roman" w:cs="Times New Roman"/>
                <w:sz w:val="18"/>
                <w:lang w:val="hr-HR"/>
              </w:rPr>
              <w:t>(s</w:t>
            </w:r>
            <w:r w:rsidRPr="005C0EE9">
              <w:rPr>
                <w:rFonts w:ascii="Times New Roman" w:hAnsi="Times New Roman" w:cs="Times New Roman"/>
                <w:spacing w:val="-1"/>
                <w:sz w:val="18"/>
                <w:lang w:val="hr-HR"/>
              </w:rPr>
              <w:t xml:space="preserve"> tranz.</w:t>
            </w:r>
            <w:r w:rsidRPr="005C0EE9">
              <w:rPr>
                <w:rFonts w:ascii="Times New Roman" w:hAnsi="Times New Roman" w:cs="Times New Roman"/>
                <w:spacing w:val="1"/>
                <w:sz w:val="18"/>
                <w:lang w:val="hr-HR"/>
              </w:rPr>
              <w:t xml:space="preserve"> </w:t>
            </w:r>
            <w:r w:rsidRPr="005C0EE9">
              <w:rPr>
                <w:rFonts w:ascii="Times New Roman" w:hAnsi="Times New Roman" w:cs="Times New Roman"/>
                <w:sz w:val="18"/>
                <w:lang w:val="hr-HR"/>
              </w:rPr>
              <w:t xml:space="preserve">i </w:t>
            </w:r>
            <w:r w:rsidRPr="005C0EE9">
              <w:rPr>
                <w:rFonts w:ascii="Times New Roman" w:hAnsi="Times New Roman" w:cs="Times New Roman"/>
                <w:spacing w:val="-1"/>
                <w:sz w:val="18"/>
                <w:lang w:val="hr-HR"/>
              </w:rPr>
              <w:t>transf.)</w:t>
            </w:r>
          </w:p>
        </w:tc>
        <w:tc>
          <w:tcPr>
            <w:tcW w:w="1301" w:type="dxa"/>
            <w:vMerge/>
            <w:tcBorders>
              <w:left w:val="single" w:sz="8" w:space="0" w:color="000000"/>
              <w:bottom w:val="single" w:sz="8" w:space="0" w:color="000000"/>
              <w:right w:val="single" w:sz="8" w:space="0" w:color="000000"/>
            </w:tcBorders>
            <w:shd w:val="clear" w:color="auto" w:fill="99CCFF"/>
          </w:tcPr>
          <w:p w14:paraId="16922F25" w14:textId="77777777" w:rsidR="00AC1970" w:rsidRPr="005C0EE9" w:rsidRDefault="00AC1970">
            <w:pPr>
              <w:rPr>
                <w:rFonts w:ascii="Times New Roman" w:hAnsi="Times New Roman" w:cs="Times New Roman"/>
                <w:lang w:val="hr-HR"/>
              </w:rPr>
            </w:pPr>
          </w:p>
        </w:tc>
      </w:tr>
      <w:tr w:rsidR="00E2051A" w:rsidRPr="005C0EE9" w14:paraId="3ECC3FA9" w14:textId="77777777" w:rsidTr="00545944">
        <w:trPr>
          <w:trHeight w:hRule="exact" w:val="473"/>
        </w:trPr>
        <w:tc>
          <w:tcPr>
            <w:tcW w:w="1121" w:type="dxa"/>
            <w:tcBorders>
              <w:top w:val="single" w:sz="4" w:space="0" w:color="000000"/>
              <w:left w:val="single" w:sz="8" w:space="0" w:color="000000"/>
              <w:bottom w:val="single" w:sz="8" w:space="0" w:color="000000"/>
              <w:right w:val="single" w:sz="8" w:space="0" w:color="000000"/>
            </w:tcBorders>
            <w:vAlign w:val="center"/>
          </w:tcPr>
          <w:p w14:paraId="3BAEEB51" w14:textId="77777777" w:rsidR="00721561" w:rsidRPr="005C0EE9" w:rsidRDefault="00721561" w:rsidP="00721561">
            <w:pPr>
              <w:pStyle w:val="TableParagraph"/>
              <w:spacing w:before="91"/>
              <w:ind w:left="327"/>
              <w:rPr>
                <w:rFonts w:ascii="Times New Roman" w:eastAsia="Times New Roman" w:hAnsi="Times New Roman" w:cs="Times New Roman"/>
                <w:b/>
                <w:sz w:val="20"/>
                <w:szCs w:val="20"/>
                <w:lang w:val="hr-HR"/>
              </w:rPr>
            </w:pPr>
            <w:r w:rsidRPr="005C0EE9">
              <w:rPr>
                <w:rFonts w:ascii="Times New Roman" w:eastAsia="Times New Roman" w:hAnsi="Times New Roman" w:cs="Times New Roman"/>
                <w:b/>
                <w:sz w:val="20"/>
                <w:szCs w:val="20"/>
                <w:lang w:val="hr-HR"/>
              </w:rPr>
              <w:t>2020.</w:t>
            </w:r>
          </w:p>
        </w:tc>
        <w:tc>
          <w:tcPr>
            <w:tcW w:w="1658" w:type="dxa"/>
            <w:tcBorders>
              <w:top w:val="single" w:sz="4" w:space="0" w:color="000000"/>
              <w:left w:val="single" w:sz="8" w:space="0" w:color="000000"/>
              <w:bottom w:val="single" w:sz="8" w:space="0" w:color="000000"/>
              <w:right w:val="single" w:sz="8" w:space="0" w:color="000000"/>
            </w:tcBorders>
            <w:vAlign w:val="center"/>
          </w:tcPr>
          <w:p w14:paraId="40865C6A" w14:textId="77777777" w:rsidR="00721561" w:rsidRPr="005C0EE9" w:rsidRDefault="005C736E" w:rsidP="00721561">
            <w:pPr>
              <w:pStyle w:val="TableParagraph"/>
              <w:spacing w:before="86"/>
              <w:jc w:val="center"/>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3.360</w:t>
            </w:r>
          </w:p>
        </w:tc>
        <w:tc>
          <w:tcPr>
            <w:tcW w:w="1661" w:type="dxa"/>
            <w:tcBorders>
              <w:top w:val="single" w:sz="4" w:space="0" w:color="000000"/>
              <w:left w:val="single" w:sz="8" w:space="0" w:color="000000"/>
              <w:bottom w:val="single" w:sz="8" w:space="0" w:color="000000"/>
              <w:right w:val="single" w:sz="8" w:space="0" w:color="000000"/>
            </w:tcBorders>
            <w:vAlign w:val="center"/>
          </w:tcPr>
          <w:p w14:paraId="7D942E1D" w14:textId="77777777" w:rsidR="00721561" w:rsidRPr="005C0EE9" w:rsidRDefault="00721561" w:rsidP="00721561">
            <w:pPr>
              <w:pStyle w:val="TableParagraph"/>
              <w:spacing w:before="86"/>
              <w:ind w:left="514"/>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29.647</w:t>
            </w:r>
          </w:p>
        </w:tc>
        <w:tc>
          <w:tcPr>
            <w:tcW w:w="1661" w:type="dxa"/>
            <w:tcBorders>
              <w:top w:val="single" w:sz="4" w:space="0" w:color="000000"/>
              <w:left w:val="single" w:sz="8" w:space="0" w:color="000000"/>
              <w:bottom w:val="single" w:sz="8" w:space="0" w:color="000000"/>
              <w:right w:val="single" w:sz="8" w:space="0" w:color="000000"/>
            </w:tcBorders>
            <w:vAlign w:val="center"/>
          </w:tcPr>
          <w:p w14:paraId="38BA060C" w14:textId="77777777" w:rsidR="00721561" w:rsidRPr="005C0EE9" w:rsidRDefault="00721561" w:rsidP="00721561">
            <w:pPr>
              <w:pStyle w:val="TableParagraph"/>
              <w:spacing w:before="86"/>
              <w:ind w:left="459"/>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27.190</w:t>
            </w:r>
          </w:p>
        </w:tc>
        <w:tc>
          <w:tcPr>
            <w:tcW w:w="1658" w:type="dxa"/>
            <w:tcBorders>
              <w:top w:val="single" w:sz="4" w:space="0" w:color="000000"/>
              <w:left w:val="single" w:sz="8" w:space="0" w:color="000000"/>
              <w:bottom w:val="single" w:sz="8" w:space="0" w:color="000000"/>
              <w:right w:val="single" w:sz="8" w:space="0" w:color="000000"/>
            </w:tcBorders>
            <w:vAlign w:val="center"/>
          </w:tcPr>
          <w:p w14:paraId="5386C968" w14:textId="77777777" w:rsidR="00721561" w:rsidRPr="005C0EE9" w:rsidRDefault="00721561" w:rsidP="00721561">
            <w:pPr>
              <w:pStyle w:val="TableParagraph"/>
              <w:spacing w:before="86"/>
              <w:jc w:val="center"/>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27.680</w:t>
            </w:r>
          </w:p>
        </w:tc>
        <w:tc>
          <w:tcPr>
            <w:tcW w:w="1301" w:type="dxa"/>
            <w:tcBorders>
              <w:top w:val="single" w:sz="4" w:space="0" w:color="000000"/>
              <w:left w:val="single" w:sz="8" w:space="0" w:color="000000"/>
              <w:bottom w:val="single" w:sz="8" w:space="0" w:color="000000"/>
              <w:right w:val="single" w:sz="8" w:space="0" w:color="000000"/>
            </w:tcBorders>
            <w:vAlign w:val="center"/>
          </w:tcPr>
          <w:p w14:paraId="74E98CD2" w14:textId="77777777" w:rsidR="00721561" w:rsidRPr="005C0EE9" w:rsidRDefault="00721561" w:rsidP="00721561">
            <w:pPr>
              <w:jc w:val="center"/>
              <w:rPr>
                <w:rFonts w:ascii="Times New Roman" w:hAnsi="Times New Roman" w:cs="Times New Roman"/>
                <w:sz w:val="20"/>
                <w:szCs w:val="20"/>
                <w:lang w:val="hr-HR"/>
              </w:rPr>
            </w:pPr>
            <w:r w:rsidRPr="005C0EE9">
              <w:rPr>
                <w:rFonts w:ascii="Times New Roman" w:hAnsi="Times New Roman" w:cs="Times New Roman"/>
                <w:sz w:val="20"/>
                <w:szCs w:val="20"/>
                <w:lang w:val="hr-HR"/>
              </w:rPr>
              <w:t>256.340</w:t>
            </w:r>
          </w:p>
        </w:tc>
      </w:tr>
      <w:tr w:rsidR="008513D6" w:rsidRPr="005C0EE9" w14:paraId="61710569" w14:textId="77777777" w:rsidTr="00545944">
        <w:trPr>
          <w:trHeight w:hRule="exact" w:val="473"/>
        </w:trPr>
        <w:tc>
          <w:tcPr>
            <w:tcW w:w="1121" w:type="dxa"/>
            <w:tcBorders>
              <w:top w:val="single" w:sz="4" w:space="0" w:color="000000"/>
              <w:left w:val="single" w:sz="8" w:space="0" w:color="000000"/>
              <w:bottom w:val="single" w:sz="8" w:space="0" w:color="000000"/>
              <w:right w:val="single" w:sz="8" w:space="0" w:color="000000"/>
            </w:tcBorders>
            <w:vAlign w:val="center"/>
          </w:tcPr>
          <w:p w14:paraId="6527F914" w14:textId="730B7A64" w:rsidR="008513D6" w:rsidRPr="005C0EE9" w:rsidRDefault="008513D6" w:rsidP="00721561">
            <w:pPr>
              <w:pStyle w:val="TableParagraph"/>
              <w:spacing w:before="91"/>
              <w:ind w:left="327"/>
              <w:rPr>
                <w:rFonts w:ascii="Times New Roman" w:eastAsia="Times New Roman" w:hAnsi="Times New Roman" w:cs="Times New Roman"/>
                <w:b/>
                <w:sz w:val="20"/>
                <w:szCs w:val="20"/>
                <w:lang w:val="hr-HR"/>
              </w:rPr>
            </w:pPr>
            <w:r w:rsidRPr="005C0EE9">
              <w:rPr>
                <w:rFonts w:ascii="Times New Roman" w:eastAsia="Times New Roman" w:hAnsi="Times New Roman" w:cs="Times New Roman"/>
                <w:b/>
                <w:sz w:val="20"/>
                <w:szCs w:val="20"/>
                <w:lang w:val="hr-HR"/>
              </w:rPr>
              <w:t>2021.</w:t>
            </w:r>
          </w:p>
        </w:tc>
        <w:tc>
          <w:tcPr>
            <w:tcW w:w="1658" w:type="dxa"/>
            <w:tcBorders>
              <w:top w:val="single" w:sz="4" w:space="0" w:color="000000"/>
              <w:left w:val="single" w:sz="8" w:space="0" w:color="000000"/>
              <w:bottom w:val="single" w:sz="8" w:space="0" w:color="000000"/>
              <w:right w:val="single" w:sz="8" w:space="0" w:color="000000"/>
            </w:tcBorders>
            <w:vAlign w:val="center"/>
          </w:tcPr>
          <w:p w14:paraId="498B6A81" w14:textId="63F10323" w:rsidR="008513D6" w:rsidRPr="005C0EE9" w:rsidRDefault="008513D6" w:rsidP="00721561">
            <w:pPr>
              <w:pStyle w:val="TableParagraph"/>
              <w:spacing w:before="86"/>
              <w:jc w:val="center"/>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4.286</w:t>
            </w:r>
          </w:p>
        </w:tc>
        <w:tc>
          <w:tcPr>
            <w:tcW w:w="1661" w:type="dxa"/>
            <w:tcBorders>
              <w:top w:val="single" w:sz="4" w:space="0" w:color="000000"/>
              <w:left w:val="single" w:sz="8" w:space="0" w:color="000000"/>
              <w:bottom w:val="single" w:sz="8" w:space="0" w:color="000000"/>
              <w:right w:val="single" w:sz="8" w:space="0" w:color="000000"/>
            </w:tcBorders>
            <w:vAlign w:val="center"/>
          </w:tcPr>
          <w:p w14:paraId="0481A278" w14:textId="3AC72ED4" w:rsidR="008513D6" w:rsidRPr="005C0EE9" w:rsidRDefault="008513D6" w:rsidP="00721561">
            <w:pPr>
              <w:pStyle w:val="TableParagraph"/>
              <w:spacing w:before="86"/>
              <w:ind w:left="514"/>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29.454</w:t>
            </w:r>
          </w:p>
        </w:tc>
        <w:tc>
          <w:tcPr>
            <w:tcW w:w="1661" w:type="dxa"/>
            <w:tcBorders>
              <w:top w:val="single" w:sz="4" w:space="0" w:color="000000"/>
              <w:left w:val="single" w:sz="8" w:space="0" w:color="000000"/>
              <w:bottom w:val="single" w:sz="8" w:space="0" w:color="000000"/>
              <w:right w:val="single" w:sz="8" w:space="0" w:color="000000"/>
            </w:tcBorders>
            <w:vAlign w:val="center"/>
          </w:tcPr>
          <w:p w14:paraId="7C4293A2" w14:textId="367991DE" w:rsidR="008513D6" w:rsidRPr="005C0EE9" w:rsidRDefault="008513D6" w:rsidP="00721561">
            <w:pPr>
              <w:pStyle w:val="TableParagraph"/>
              <w:spacing w:before="86"/>
              <w:ind w:left="459"/>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55.706</w:t>
            </w:r>
          </w:p>
        </w:tc>
        <w:tc>
          <w:tcPr>
            <w:tcW w:w="1658" w:type="dxa"/>
            <w:tcBorders>
              <w:top w:val="single" w:sz="4" w:space="0" w:color="000000"/>
              <w:left w:val="single" w:sz="8" w:space="0" w:color="000000"/>
              <w:bottom w:val="single" w:sz="8" w:space="0" w:color="000000"/>
              <w:right w:val="single" w:sz="8" w:space="0" w:color="000000"/>
            </w:tcBorders>
            <w:vAlign w:val="center"/>
          </w:tcPr>
          <w:p w14:paraId="212696FA" w14:textId="20541B52" w:rsidR="008513D6" w:rsidRPr="005C0EE9" w:rsidRDefault="008513D6" w:rsidP="00721561">
            <w:pPr>
              <w:pStyle w:val="TableParagraph"/>
              <w:spacing w:before="86"/>
              <w:jc w:val="center"/>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56.388</w:t>
            </w:r>
          </w:p>
        </w:tc>
        <w:tc>
          <w:tcPr>
            <w:tcW w:w="1301" w:type="dxa"/>
            <w:tcBorders>
              <w:top w:val="single" w:sz="4" w:space="0" w:color="000000"/>
              <w:left w:val="single" w:sz="8" w:space="0" w:color="000000"/>
              <w:bottom w:val="single" w:sz="8" w:space="0" w:color="000000"/>
              <w:right w:val="single" w:sz="8" w:space="0" w:color="000000"/>
            </w:tcBorders>
            <w:vAlign w:val="center"/>
          </w:tcPr>
          <w:p w14:paraId="607AC8AA" w14:textId="48E4B089" w:rsidR="008513D6" w:rsidRPr="005C0EE9" w:rsidRDefault="008513D6" w:rsidP="00721561">
            <w:pPr>
              <w:jc w:val="center"/>
              <w:rPr>
                <w:rFonts w:ascii="Times New Roman" w:hAnsi="Times New Roman" w:cs="Times New Roman"/>
                <w:sz w:val="20"/>
                <w:szCs w:val="20"/>
                <w:lang w:val="hr-HR"/>
              </w:rPr>
            </w:pPr>
            <w:r w:rsidRPr="005C0EE9">
              <w:rPr>
                <w:rFonts w:ascii="Times New Roman" w:hAnsi="Times New Roman" w:cs="Times New Roman"/>
                <w:sz w:val="20"/>
                <w:szCs w:val="20"/>
                <w:lang w:val="hr-HR"/>
              </w:rPr>
              <w:t>56</w:t>
            </w:r>
          </w:p>
        </w:tc>
      </w:tr>
      <w:tr w:rsidR="00721561" w:rsidRPr="005C0EE9" w14:paraId="73D4F545" w14:textId="77777777" w:rsidTr="00545944">
        <w:trPr>
          <w:trHeight w:hRule="exact" w:val="473"/>
        </w:trPr>
        <w:tc>
          <w:tcPr>
            <w:tcW w:w="1121" w:type="dxa"/>
            <w:tcBorders>
              <w:top w:val="single" w:sz="8" w:space="0" w:color="000000"/>
              <w:left w:val="single" w:sz="8" w:space="0" w:color="000000"/>
              <w:bottom w:val="single" w:sz="8" w:space="0" w:color="000000"/>
              <w:right w:val="single" w:sz="8" w:space="0" w:color="000000"/>
            </w:tcBorders>
            <w:vAlign w:val="center"/>
          </w:tcPr>
          <w:p w14:paraId="3CB31B79" w14:textId="77777777" w:rsidR="00721561" w:rsidRPr="005C0EE9" w:rsidRDefault="00721561" w:rsidP="00721561">
            <w:pPr>
              <w:pStyle w:val="TableParagraph"/>
              <w:spacing w:before="116"/>
              <w:ind w:left="236"/>
              <w:rPr>
                <w:rFonts w:ascii="Times New Roman" w:eastAsia="Times New Roman" w:hAnsi="Times New Roman" w:cs="Times New Roman"/>
                <w:sz w:val="20"/>
                <w:szCs w:val="20"/>
                <w:lang w:val="hr-HR"/>
              </w:rPr>
            </w:pPr>
            <w:r w:rsidRPr="005C0EE9">
              <w:rPr>
                <w:rFonts w:ascii="Times New Roman" w:hAnsi="Times New Roman" w:cs="Times New Roman"/>
                <w:b/>
                <w:spacing w:val="-1"/>
                <w:sz w:val="20"/>
                <w:szCs w:val="20"/>
                <w:lang w:val="hr-HR"/>
              </w:rPr>
              <w:t>INDEX</w:t>
            </w:r>
          </w:p>
        </w:tc>
        <w:tc>
          <w:tcPr>
            <w:tcW w:w="1658" w:type="dxa"/>
            <w:tcBorders>
              <w:top w:val="single" w:sz="8" w:space="0" w:color="000000"/>
              <w:left w:val="single" w:sz="8" w:space="0" w:color="000000"/>
              <w:bottom w:val="single" w:sz="8" w:space="0" w:color="000000"/>
              <w:right w:val="single" w:sz="8" w:space="0" w:color="000000"/>
            </w:tcBorders>
            <w:vAlign w:val="center"/>
          </w:tcPr>
          <w:p w14:paraId="3E31CC12" w14:textId="2804A7A2" w:rsidR="00721561" w:rsidRPr="005C0EE9" w:rsidRDefault="008513D6" w:rsidP="00721561">
            <w:pPr>
              <w:pStyle w:val="TableParagraph"/>
              <w:spacing w:before="75"/>
              <w:jc w:val="center"/>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127,56</w:t>
            </w:r>
          </w:p>
        </w:tc>
        <w:tc>
          <w:tcPr>
            <w:tcW w:w="1661" w:type="dxa"/>
            <w:tcBorders>
              <w:top w:val="single" w:sz="8" w:space="0" w:color="000000"/>
              <w:left w:val="single" w:sz="8" w:space="0" w:color="000000"/>
              <w:bottom w:val="single" w:sz="8" w:space="0" w:color="000000"/>
              <w:right w:val="single" w:sz="8" w:space="0" w:color="000000"/>
            </w:tcBorders>
            <w:vAlign w:val="center"/>
          </w:tcPr>
          <w:p w14:paraId="176EA396" w14:textId="46CECCB4" w:rsidR="00721561" w:rsidRPr="005C0EE9" w:rsidRDefault="008513D6" w:rsidP="00721561">
            <w:pPr>
              <w:pStyle w:val="TableParagraph"/>
              <w:spacing w:before="75"/>
              <w:jc w:val="center"/>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99,35</w:t>
            </w:r>
          </w:p>
        </w:tc>
        <w:tc>
          <w:tcPr>
            <w:tcW w:w="1661" w:type="dxa"/>
            <w:tcBorders>
              <w:top w:val="single" w:sz="8" w:space="0" w:color="000000"/>
              <w:left w:val="single" w:sz="8" w:space="0" w:color="000000"/>
              <w:bottom w:val="single" w:sz="8" w:space="0" w:color="000000"/>
              <w:right w:val="single" w:sz="8" w:space="0" w:color="000000"/>
            </w:tcBorders>
            <w:vAlign w:val="center"/>
          </w:tcPr>
          <w:p w14:paraId="0A866B31" w14:textId="042C7218" w:rsidR="00721561" w:rsidRPr="005C0EE9" w:rsidRDefault="008513D6" w:rsidP="00721561">
            <w:pPr>
              <w:pStyle w:val="TableParagraph"/>
              <w:spacing w:before="75"/>
              <w:jc w:val="center"/>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204,88</w:t>
            </w:r>
          </w:p>
        </w:tc>
        <w:tc>
          <w:tcPr>
            <w:tcW w:w="1658" w:type="dxa"/>
            <w:tcBorders>
              <w:top w:val="single" w:sz="8" w:space="0" w:color="000000"/>
              <w:left w:val="single" w:sz="8" w:space="0" w:color="000000"/>
              <w:bottom w:val="single" w:sz="8" w:space="0" w:color="000000"/>
              <w:right w:val="single" w:sz="8" w:space="0" w:color="000000"/>
            </w:tcBorders>
            <w:vAlign w:val="center"/>
          </w:tcPr>
          <w:p w14:paraId="61CAE508" w14:textId="023D37FC" w:rsidR="00721561" w:rsidRPr="005C0EE9" w:rsidRDefault="008513D6" w:rsidP="00721561">
            <w:pPr>
              <w:pStyle w:val="TableParagraph"/>
              <w:spacing w:before="75"/>
              <w:jc w:val="center"/>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203,71</w:t>
            </w:r>
          </w:p>
        </w:tc>
        <w:tc>
          <w:tcPr>
            <w:tcW w:w="1301" w:type="dxa"/>
            <w:tcBorders>
              <w:top w:val="single" w:sz="8" w:space="0" w:color="000000"/>
              <w:left w:val="single" w:sz="8" w:space="0" w:color="000000"/>
              <w:bottom w:val="single" w:sz="8" w:space="0" w:color="000000"/>
              <w:right w:val="single" w:sz="8" w:space="0" w:color="000000"/>
            </w:tcBorders>
            <w:vAlign w:val="center"/>
          </w:tcPr>
          <w:p w14:paraId="3FC14085" w14:textId="556F14A3" w:rsidR="00721561" w:rsidRPr="005C0EE9" w:rsidRDefault="008513D6" w:rsidP="00721561">
            <w:pPr>
              <w:jc w:val="center"/>
              <w:rPr>
                <w:rFonts w:ascii="Times New Roman" w:hAnsi="Times New Roman" w:cs="Times New Roman"/>
                <w:sz w:val="20"/>
                <w:szCs w:val="20"/>
                <w:lang w:val="hr-HR"/>
              </w:rPr>
            </w:pPr>
            <w:r w:rsidRPr="005C0EE9">
              <w:rPr>
                <w:rFonts w:ascii="Times New Roman" w:hAnsi="Times New Roman" w:cs="Times New Roman"/>
                <w:sz w:val="20"/>
                <w:szCs w:val="20"/>
                <w:lang w:val="hr-HR"/>
              </w:rPr>
              <w:t>2,18</w:t>
            </w:r>
          </w:p>
        </w:tc>
      </w:tr>
    </w:tbl>
    <w:p w14:paraId="4BD258CB" w14:textId="77777777" w:rsidR="00AC1970" w:rsidRPr="005C0EE9" w:rsidRDefault="00AC1970">
      <w:pPr>
        <w:rPr>
          <w:rFonts w:ascii="Times New Roman" w:eastAsia="Times New Roman" w:hAnsi="Times New Roman" w:cs="Times New Roman"/>
          <w:b/>
          <w:bCs/>
          <w:sz w:val="20"/>
          <w:szCs w:val="20"/>
          <w:lang w:val="hr-HR"/>
        </w:rPr>
      </w:pPr>
    </w:p>
    <w:p w14:paraId="5FA53FFB" w14:textId="77777777" w:rsidR="00AC1970" w:rsidRPr="005C0EE9" w:rsidRDefault="00AC1970">
      <w:pPr>
        <w:rPr>
          <w:rFonts w:ascii="Times New Roman" w:eastAsia="Times New Roman" w:hAnsi="Times New Roman" w:cs="Times New Roman"/>
          <w:b/>
          <w:bCs/>
          <w:sz w:val="20"/>
          <w:szCs w:val="20"/>
          <w:lang w:val="hr-HR"/>
        </w:rPr>
      </w:pPr>
    </w:p>
    <w:p w14:paraId="61947106" w14:textId="77777777" w:rsidR="00AC1970" w:rsidRPr="005C0EE9" w:rsidRDefault="00AC1970">
      <w:pPr>
        <w:spacing w:before="7"/>
        <w:rPr>
          <w:rFonts w:ascii="Times New Roman" w:eastAsia="Times New Roman" w:hAnsi="Times New Roman" w:cs="Times New Roman"/>
          <w:b/>
          <w:bCs/>
          <w:sz w:val="20"/>
          <w:szCs w:val="20"/>
          <w:lang w:val="hr-HR"/>
        </w:rPr>
      </w:pPr>
    </w:p>
    <w:p w14:paraId="16C0E227" w14:textId="77777777" w:rsidR="00AC1970" w:rsidRPr="005C0EE9" w:rsidRDefault="005A3B08" w:rsidP="00F55F64">
      <w:pPr>
        <w:spacing w:after="60"/>
        <w:rPr>
          <w:rFonts w:ascii="Times New Roman" w:hAnsi="Times New Roman" w:cs="Times New Roman"/>
          <w:b/>
          <w:spacing w:val="-1"/>
          <w:sz w:val="24"/>
          <w:lang w:val="hr-HR"/>
        </w:rPr>
      </w:pPr>
      <w:r w:rsidRPr="005C0EE9">
        <w:rPr>
          <w:rFonts w:ascii="Times New Roman" w:hAnsi="Times New Roman" w:cs="Times New Roman"/>
          <w:b/>
          <w:spacing w:val="-1"/>
          <w:sz w:val="24"/>
          <w:lang w:val="hr-HR"/>
        </w:rPr>
        <w:t>Tablica</w:t>
      </w:r>
      <w:r w:rsidRPr="005C0EE9">
        <w:rPr>
          <w:rFonts w:ascii="Times New Roman" w:hAnsi="Times New Roman" w:cs="Times New Roman"/>
          <w:b/>
          <w:spacing w:val="-2"/>
          <w:sz w:val="24"/>
          <w:lang w:val="hr-HR"/>
        </w:rPr>
        <w:t xml:space="preserve"> </w:t>
      </w:r>
      <w:r w:rsidR="00210D4A" w:rsidRPr="005C0EE9">
        <w:rPr>
          <w:rFonts w:ascii="Times New Roman" w:hAnsi="Times New Roman" w:cs="Times New Roman"/>
          <w:b/>
          <w:spacing w:val="-1"/>
          <w:sz w:val="24"/>
          <w:lang w:val="hr-HR"/>
        </w:rPr>
        <w:t>2</w:t>
      </w:r>
      <w:r w:rsidRPr="005C0EE9">
        <w:rPr>
          <w:rFonts w:ascii="Times New Roman" w:hAnsi="Times New Roman" w:cs="Times New Roman"/>
          <w:b/>
          <w:spacing w:val="-1"/>
          <w:sz w:val="24"/>
          <w:lang w:val="hr-HR"/>
        </w:rPr>
        <w:t>a</w:t>
      </w:r>
      <w:r w:rsidRPr="005C0EE9">
        <w:rPr>
          <w:rFonts w:ascii="Times New Roman" w:hAnsi="Times New Roman" w:cs="Times New Roman"/>
          <w:b/>
          <w:spacing w:val="58"/>
          <w:sz w:val="24"/>
          <w:lang w:val="hr-HR"/>
        </w:rPr>
        <w:t xml:space="preserve"> </w:t>
      </w:r>
      <w:r w:rsidRPr="005C0EE9">
        <w:rPr>
          <w:rFonts w:ascii="Times New Roman" w:hAnsi="Times New Roman" w:cs="Times New Roman"/>
          <w:b/>
          <w:spacing w:val="-1"/>
          <w:sz w:val="24"/>
          <w:lang w:val="hr-HR"/>
        </w:rPr>
        <w:t>Ostvareni</w:t>
      </w:r>
      <w:r w:rsidRPr="005C0EE9">
        <w:rPr>
          <w:rFonts w:ascii="Times New Roman" w:hAnsi="Times New Roman" w:cs="Times New Roman"/>
          <w:b/>
          <w:sz w:val="24"/>
          <w:lang w:val="hr-HR"/>
        </w:rPr>
        <w:t xml:space="preserve"> </w:t>
      </w:r>
      <w:r w:rsidRPr="005C0EE9">
        <w:rPr>
          <w:rFonts w:ascii="Times New Roman" w:hAnsi="Times New Roman" w:cs="Times New Roman"/>
          <w:b/>
          <w:spacing w:val="-1"/>
          <w:sz w:val="24"/>
          <w:lang w:val="hr-HR"/>
        </w:rPr>
        <w:t>promet</w:t>
      </w:r>
    </w:p>
    <w:tbl>
      <w:tblPr>
        <w:tblW w:w="10745" w:type="dxa"/>
        <w:tblInd w:w="-152" w:type="dxa"/>
        <w:tblLayout w:type="fixed"/>
        <w:tblLook w:val="04A0" w:firstRow="1" w:lastRow="0" w:firstColumn="1" w:lastColumn="0" w:noHBand="0" w:noVBand="1"/>
      </w:tblPr>
      <w:tblGrid>
        <w:gridCol w:w="2268"/>
        <w:gridCol w:w="1276"/>
        <w:gridCol w:w="1275"/>
        <w:gridCol w:w="1276"/>
        <w:gridCol w:w="1276"/>
        <w:gridCol w:w="993"/>
        <w:gridCol w:w="854"/>
        <w:gridCol w:w="760"/>
        <w:gridCol w:w="767"/>
      </w:tblGrid>
      <w:tr w:rsidR="00E2051A" w:rsidRPr="005C0EE9" w14:paraId="60B53001" w14:textId="77777777" w:rsidTr="002D0DF7">
        <w:trPr>
          <w:trHeight w:val="300"/>
        </w:trPr>
        <w:tc>
          <w:tcPr>
            <w:tcW w:w="2268" w:type="dxa"/>
            <w:vMerge w:val="restart"/>
            <w:tcBorders>
              <w:top w:val="single" w:sz="8" w:space="0" w:color="auto"/>
              <w:left w:val="single" w:sz="8" w:space="0" w:color="auto"/>
              <w:bottom w:val="single" w:sz="8" w:space="0" w:color="000000"/>
              <w:right w:val="nil"/>
            </w:tcBorders>
            <w:shd w:val="clear" w:color="auto" w:fill="8DB3E2" w:themeFill="text2" w:themeFillTint="66"/>
            <w:noWrap/>
            <w:vAlign w:val="center"/>
            <w:hideMark/>
          </w:tcPr>
          <w:p w14:paraId="00B0A606" w14:textId="77777777" w:rsidR="00E04309" w:rsidRPr="005C0EE9" w:rsidRDefault="00E04309" w:rsidP="00721561">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ELEMENTI PROMETA</w:t>
            </w:r>
          </w:p>
        </w:tc>
        <w:tc>
          <w:tcPr>
            <w:tcW w:w="1276" w:type="dxa"/>
            <w:vMerge w:val="restart"/>
            <w:tcBorders>
              <w:top w:val="single" w:sz="8" w:space="0" w:color="auto"/>
              <w:left w:val="single" w:sz="8" w:space="0" w:color="auto"/>
              <w:bottom w:val="single" w:sz="8" w:space="0" w:color="000000"/>
              <w:right w:val="single" w:sz="4" w:space="0" w:color="auto"/>
            </w:tcBorders>
            <w:shd w:val="clear" w:color="auto" w:fill="8DB3E2" w:themeFill="text2" w:themeFillTint="66"/>
            <w:vAlign w:val="center"/>
            <w:hideMark/>
          </w:tcPr>
          <w:p w14:paraId="13DDDBF8" w14:textId="21A866DB" w:rsidR="00E04309" w:rsidRPr="005C0EE9" w:rsidRDefault="00E04309" w:rsidP="00721561">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OSTVARENO                20</w:t>
            </w:r>
            <w:r w:rsidR="00231965" w:rsidRPr="005C0EE9">
              <w:rPr>
                <w:rFonts w:ascii="Times New Roman" w:eastAsia="Times New Roman" w:hAnsi="Times New Roman" w:cs="Times New Roman"/>
                <w:b/>
                <w:bCs/>
                <w:sz w:val="16"/>
                <w:szCs w:val="16"/>
                <w:lang w:val="hr-HR" w:eastAsia="hr-HR"/>
              </w:rPr>
              <w:t>20</w:t>
            </w:r>
            <w:r w:rsidRPr="005C0EE9">
              <w:rPr>
                <w:rFonts w:ascii="Times New Roman" w:eastAsia="Times New Roman" w:hAnsi="Times New Roman" w:cs="Times New Roman"/>
                <w:b/>
                <w:bCs/>
                <w:sz w:val="16"/>
                <w:szCs w:val="16"/>
                <w:lang w:val="hr-HR" w:eastAsia="hr-HR"/>
              </w:rPr>
              <w:t>.</w:t>
            </w:r>
          </w:p>
        </w:tc>
        <w:tc>
          <w:tcPr>
            <w:tcW w:w="1275" w:type="dxa"/>
            <w:vMerge w:val="restart"/>
            <w:tcBorders>
              <w:top w:val="single" w:sz="8" w:space="0" w:color="auto"/>
              <w:left w:val="single" w:sz="4" w:space="0" w:color="auto"/>
              <w:right w:val="single" w:sz="4" w:space="0" w:color="auto"/>
            </w:tcBorders>
            <w:shd w:val="clear" w:color="auto" w:fill="8DB3E2" w:themeFill="text2" w:themeFillTint="66"/>
          </w:tcPr>
          <w:p w14:paraId="414C7DE1" w14:textId="17880A2F" w:rsidR="00E04309" w:rsidRPr="005C0EE9" w:rsidRDefault="00E04309" w:rsidP="00721561">
            <w:pPr>
              <w:jc w:val="center"/>
              <w:rPr>
                <w:rFonts w:ascii="Times New Roman" w:eastAsia="Times New Roman" w:hAnsi="Times New Roman" w:cs="Times New Roman"/>
                <w:b/>
                <w:bCs/>
                <w:i/>
                <w:sz w:val="16"/>
                <w:szCs w:val="16"/>
                <w:lang w:val="hr-HR" w:eastAsia="hr-HR"/>
              </w:rPr>
            </w:pPr>
            <w:r w:rsidRPr="005C0EE9">
              <w:rPr>
                <w:rFonts w:ascii="Times New Roman" w:eastAsia="Times New Roman" w:hAnsi="Times New Roman" w:cs="Times New Roman"/>
                <w:b/>
                <w:bCs/>
                <w:i/>
                <w:sz w:val="16"/>
                <w:szCs w:val="16"/>
                <w:lang w:val="hr-HR" w:eastAsia="hr-HR"/>
              </w:rPr>
              <w:t>PLANIRANO 202</w:t>
            </w:r>
            <w:r w:rsidR="00231965" w:rsidRPr="005C0EE9">
              <w:rPr>
                <w:rFonts w:ascii="Times New Roman" w:eastAsia="Times New Roman" w:hAnsi="Times New Roman" w:cs="Times New Roman"/>
                <w:b/>
                <w:bCs/>
                <w:i/>
                <w:sz w:val="16"/>
                <w:szCs w:val="16"/>
                <w:lang w:val="hr-HR" w:eastAsia="hr-HR"/>
              </w:rPr>
              <w:t>1</w:t>
            </w:r>
            <w:r w:rsidRPr="005C0EE9">
              <w:rPr>
                <w:rFonts w:ascii="Times New Roman" w:eastAsia="Times New Roman" w:hAnsi="Times New Roman" w:cs="Times New Roman"/>
                <w:b/>
                <w:bCs/>
                <w:i/>
                <w:sz w:val="16"/>
                <w:szCs w:val="16"/>
                <w:lang w:val="hr-HR" w:eastAsia="hr-HR"/>
              </w:rPr>
              <w:t>.</w:t>
            </w:r>
          </w:p>
          <w:p w14:paraId="2E85FC57" w14:textId="46B718C3" w:rsidR="00E04309" w:rsidRPr="005C0EE9" w:rsidRDefault="00877BB0" w:rsidP="00E04309">
            <w:pPr>
              <w:jc w:val="center"/>
              <w:rPr>
                <w:rFonts w:ascii="Times New Roman" w:eastAsia="Times New Roman" w:hAnsi="Times New Roman" w:cs="Times New Roman"/>
                <w:bCs/>
                <w:i/>
                <w:sz w:val="16"/>
                <w:szCs w:val="16"/>
                <w:lang w:val="hr-HR" w:eastAsia="hr-HR"/>
              </w:rPr>
            </w:pPr>
            <w:r w:rsidRPr="005C0EE9">
              <w:rPr>
                <w:rFonts w:ascii="Times New Roman" w:eastAsia="Times New Roman" w:hAnsi="Times New Roman" w:cs="Times New Roman"/>
                <w:bCs/>
                <w:i/>
                <w:sz w:val="16"/>
                <w:szCs w:val="16"/>
                <w:lang w:val="hr-HR" w:eastAsia="hr-HR"/>
              </w:rPr>
              <w:t xml:space="preserve">(Plan iz </w:t>
            </w:r>
            <w:r w:rsidR="00B556AF" w:rsidRPr="005C0EE9">
              <w:rPr>
                <w:rFonts w:ascii="Times New Roman" w:eastAsia="Times New Roman" w:hAnsi="Times New Roman" w:cs="Times New Roman"/>
                <w:bCs/>
                <w:i/>
                <w:sz w:val="16"/>
                <w:szCs w:val="16"/>
                <w:lang w:val="hr-HR" w:eastAsia="hr-HR"/>
              </w:rPr>
              <w:t>studenog</w:t>
            </w:r>
            <w:r w:rsidRPr="005C0EE9">
              <w:rPr>
                <w:rFonts w:ascii="Times New Roman" w:eastAsia="Times New Roman" w:hAnsi="Times New Roman" w:cs="Times New Roman"/>
                <w:bCs/>
                <w:i/>
                <w:sz w:val="16"/>
                <w:szCs w:val="16"/>
                <w:lang w:val="hr-HR" w:eastAsia="hr-HR"/>
              </w:rPr>
              <w:t xml:space="preserve"> 20</w:t>
            </w:r>
            <w:r w:rsidR="00231965" w:rsidRPr="005C0EE9">
              <w:rPr>
                <w:rFonts w:ascii="Times New Roman" w:eastAsia="Times New Roman" w:hAnsi="Times New Roman" w:cs="Times New Roman"/>
                <w:bCs/>
                <w:i/>
                <w:sz w:val="16"/>
                <w:szCs w:val="16"/>
                <w:lang w:val="hr-HR" w:eastAsia="hr-HR"/>
              </w:rPr>
              <w:t>20</w:t>
            </w:r>
            <w:r w:rsidR="00E04309" w:rsidRPr="005C0EE9">
              <w:rPr>
                <w:rFonts w:ascii="Times New Roman" w:eastAsia="Times New Roman" w:hAnsi="Times New Roman" w:cs="Times New Roman"/>
                <w:bCs/>
                <w:i/>
                <w:sz w:val="16"/>
                <w:szCs w:val="16"/>
                <w:lang w:val="hr-HR" w:eastAsia="hr-HR"/>
              </w:rPr>
              <w:t>.)</w:t>
            </w:r>
          </w:p>
        </w:tc>
        <w:tc>
          <w:tcPr>
            <w:tcW w:w="1276" w:type="dxa"/>
            <w:vMerge w:val="restart"/>
            <w:tcBorders>
              <w:top w:val="single" w:sz="8" w:space="0" w:color="auto"/>
              <w:left w:val="single" w:sz="4" w:space="0" w:color="auto"/>
              <w:bottom w:val="single" w:sz="8" w:space="0" w:color="000000"/>
              <w:right w:val="single" w:sz="4" w:space="0" w:color="auto"/>
            </w:tcBorders>
            <w:shd w:val="clear" w:color="auto" w:fill="8DB3E2" w:themeFill="text2" w:themeFillTint="66"/>
            <w:vAlign w:val="center"/>
            <w:hideMark/>
          </w:tcPr>
          <w:p w14:paraId="168000E6" w14:textId="77777777" w:rsidR="00231965" w:rsidRPr="005C0EE9" w:rsidRDefault="00E04309" w:rsidP="00721561">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PLANIRANO                  202</w:t>
            </w:r>
            <w:r w:rsidR="00231965" w:rsidRPr="005C0EE9">
              <w:rPr>
                <w:rFonts w:ascii="Times New Roman" w:eastAsia="Times New Roman" w:hAnsi="Times New Roman" w:cs="Times New Roman"/>
                <w:b/>
                <w:bCs/>
                <w:sz w:val="16"/>
                <w:szCs w:val="16"/>
                <w:lang w:val="hr-HR" w:eastAsia="hr-HR"/>
              </w:rPr>
              <w:t>1</w:t>
            </w:r>
            <w:r w:rsidRPr="005C0EE9">
              <w:rPr>
                <w:rFonts w:ascii="Times New Roman" w:eastAsia="Times New Roman" w:hAnsi="Times New Roman" w:cs="Times New Roman"/>
                <w:b/>
                <w:bCs/>
                <w:sz w:val="16"/>
                <w:szCs w:val="16"/>
                <w:lang w:val="hr-HR" w:eastAsia="hr-HR"/>
              </w:rPr>
              <w:t xml:space="preserve">.    </w:t>
            </w:r>
          </w:p>
          <w:p w14:paraId="652E5E6F" w14:textId="4416843D" w:rsidR="00E04309" w:rsidRPr="005C0EE9" w:rsidRDefault="00231965" w:rsidP="00721561">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(izmjene 2021)</w:t>
            </w:r>
            <w:r w:rsidR="00E04309" w:rsidRPr="005C0EE9">
              <w:rPr>
                <w:rFonts w:ascii="Times New Roman" w:eastAsia="Times New Roman" w:hAnsi="Times New Roman" w:cs="Times New Roman"/>
                <w:b/>
                <w:bCs/>
                <w:sz w:val="16"/>
                <w:szCs w:val="16"/>
                <w:lang w:val="hr-HR" w:eastAsia="hr-HR"/>
              </w:rPr>
              <w:t xml:space="preserve">          </w:t>
            </w:r>
          </w:p>
        </w:tc>
        <w:tc>
          <w:tcPr>
            <w:tcW w:w="1276" w:type="dxa"/>
            <w:vMerge w:val="restart"/>
            <w:tcBorders>
              <w:top w:val="single" w:sz="8" w:space="0" w:color="auto"/>
              <w:left w:val="single" w:sz="4" w:space="0" w:color="auto"/>
              <w:bottom w:val="single" w:sz="8" w:space="0" w:color="000000"/>
              <w:right w:val="single" w:sz="8" w:space="0" w:color="auto"/>
            </w:tcBorders>
            <w:shd w:val="clear" w:color="auto" w:fill="8DB3E2" w:themeFill="text2" w:themeFillTint="66"/>
            <w:vAlign w:val="center"/>
            <w:hideMark/>
          </w:tcPr>
          <w:p w14:paraId="3EE9B771" w14:textId="5115214A" w:rsidR="00E04309" w:rsidRPr="005C0EE9" w:rsidRDefault="00E04309" w:rsidP="00721561">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OSTVARENO                202</w:t>
            </w:r>
            <w:r w:rsidR="00231965" w:rsidRPr="005C0EE9">
              <w:rPr>
                <w:rFonts w:ascii="Times New Roman" w:eastAsia="Times New Roman" w:hAnsi="Times New Roman" w:cs="Times New Roman"/>
                <w:b/>
                <w:bCs/>
                <w:sz w:val="16"/>
                <w:szCs w:val="16"/>
                <w:lang w:val="hr-HR" w:eastAsia="hr-HR"/>
              </w:rPr>
              <w:t>1</w:t>
            </w:r>
            <w:r w:rsidRPr="005C0EE9">
              <w:rPr>
                <w:rFonts w:ascii="Times New Roman" w:eastAsia="Times New Roman" w:hAnsi="Times New Roman" w:cs="Times New Roman"/>
                <w:b/>
                <w:bCs/>
                <w:sz w:val="16"/>
                <w:szCs w:val="16"/>
                <w:lang w:val="hr-HR" w:eastAsia="hr-HR"/>
              </w:rPr>
              <w:t>.</w:t>
            </w:r>
          </w:p>
        </w:tc>
        <w:tc>
          <w:tcPr>
            <w:tcW w:w="1847" w:type="dxa"/>
            <w:gridSpan w:val="2"/>
            <w:tcBorders>
              <w:top w:val="single" w:sz="8" w:space="0" w:color="auto"/>
              <w:left w:val="nil"/>
              <w:bottom w:val="nil"/>
              <w:right w:val="single" w:sz="8" w:space="0" w:color="000000"/>
            </w:tcBorders>
            <w:shd w:val="clear" w:color="auto" w:fill="8DB3E2" w:themeFill="text2" w:themeFillTint="66"/>
            <w:vAlign w:val="center"/>
            <w:hideMark/>
          </w:tcPr>
          <w:p w14:paraId="272F5234" w14:textId="77777777" w:rsidR="00E04309" w:rsidRPr="005C0EE9" w:rsidRDefault="00E04309" w:rsidP="00721561">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RAZLIKA</w:t>
            </w:r>
          </w:p>
        </w:tc>
        <w:tc>
          <w:tcPr>
            <w:tcW w:w="1527" w:type="dxa"/>
            <w:gridSpan w:val="2"/>
            <w:tcBorders>
              <w:top w:val="single" w:sz="8" w:space="0" w:color="auto"/>
              <w:left w:val="nil"/>
              <w:bottom w:val="nil"/>
              <w:right w:val="single" w:sz="8" w:space="0" w:color="000000"/>
            </w:tcBorders>
            <w:shd w:val="clear" w:color="auto" w:fill="8DB3E2" w:themeFill="text2" w:themeFillTint="66"/>
            <w:noWrap/>
            <w:vAlign w:val="center"/>
            <w:hideMark/>
          </w:tcPr>
          <w:p w14:paraId="5D715ACC" w14:textId="77777777" w:rsidR="00E04309" w:rsidRPr="005C0EE9" w:rsidRDefault="00E04309" w:rsidP="00721561">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INDEX </w:t>
            </w:r>
          </w:p>
        </w:tc>
      </w:tr>
      <w:tr w:rsidR="00E2051A" w:rsidRPr="005C0EE9" w14:paraId="56F906FC" w14:textId="77777777" w:rsidTr="002D0DF7">
        <w:trPr>
          <w:trHeight w:val="300"/>
        </w:trPr>
        <w:tc>
          <w:tcPr>
            <w:tcW w:w="2268" w:type="dxa"/>
            <w:vMerge/>
            <w:tcBorders>
              <w:top w:val="single" w:sz="8" w:space="0" w:color="auto"/>
              <w:left w:val="single" w:sz="8" w:space="0" w:color="auto"/>
              <w:bottom w:val="single" w:sz="8" w:space="0" w:color="000000"/>
              <w:right w:val="nil"/>
            </w:tcBorders>
            <w:shd w:val="clear" w:color="auto" w:fill="8DB3E2" w:themeFill="text2" w:themeFillTint="66"/>
            <w:vAlign w:val="center"/>
            <w:hideMark/>
          </w:tcPr>
          <w:p w14:paraId="21FF85C9" w14:textId="77777777" w:rsidR="00E04309" w:rsidRPr="005C0EE9" w:rsidRDefault="00E04309" w:rsidP="00721561">
            <w:pPr>
              <w:rPr>
                <w:rFonts w:ascii="Times New Roman" w:eastAsia="Times New Roman" w:hAnsi="Times New Roman" w:cs="Times New Roman"/>
                <w:b/>
                <w:bCs/>
                <w:sz w:val="20"/>
                <w:szCs w:val="20"/>
                <w:lang w:val="hr-HR" w:eastAsia="hr-HR"/>
              </w:rPr>
            </w:pPr>
          </w:p>
        </w:tc>
        <w:tc>
          <w:tcPr>
            <w:tcW w:w="1276" w:type="dxa"/>
            <w:vMerge/>
            <w:tcBorders>
              <w:top w:val="single" w:sz="8" w:space="0" w:color="auto"/>
              <w:left w:val="single" w:sz="8" w:space="0" w:color="auto"/>
              <w:bottom w:val="single" w:sz="8" w:space="0" w:color="000000"/>
              <w:right w:val="single" w:sz="4" w:space="0" w:color="auto"/>
            </w:tcBorders>
            <w:shd w:val="clear" w:color="auto" w:fill="8DB3E2" w:themeFill="text2" w:themeFillTint="66"/>
            <w:vAlign w:val="center"/>
            <w:hideMark/>
          </w:tcPr>
          <w:p w14:paraId="62BC2751" w14:textId="77777777" w:rsidR="00E04309" w:rsidRPr="005C0EE9" w:rsidRDefault="00E04309" w:rsidP="00721561">
            <w:pPr>
              <w:rPr>
                <w:rFonts w:ascii="Times New Roman" w:eastAsia="Times New Roman" w:hAnsi="Times New Roman" w:cs="Times New Roman"/>
                <w:b/>
                <w:bCs/>
                <w:sz w:val="18"/>
                <w:szCs w:val="18"/>
                <w:lang w:val="hr-HR" w:eastAsia="hr-HR"/>
              </w:rPr>
            </w:pPr>
          </w:p>
        </w:tc>
        <w:tc>
          <w:tcPr>
            <w:tcW w:w="1275" w:type="dxa"/>
            <w:vMerge/>
            <w:tcBorders>
              <w:left w:val="single" w:sz="4" w:space="0" w:color="auto"/>
              <w:bottom w:val="single" w:sz="8" w:space="0" w:color="000000"/>
              <w:right w:val="single" w:sz="4" w:space="0" w:color="auto"/>
            </w:tcBorders>
            <w:shd w:val="clear" w:color="auto" w:fill="8DB3E2" w:themeFill="text2" w:themeFillTint="66"/>
          </w:tcPr>
          <w:p w14:paraId="673D2A36" w14:textId="77777777" w:rsidR="00E04309" w:rsidRPr="005C0EE9" w:rsidRDefault="00E04309" w:rsidP="00721561">
            <w:pPr>
              <w:rPr>
                <w:rFonts w:ascii="Times New Roman" w:eastAsia="Times New Roman" w:hAnsi="Times New Roman" w:cs="Times New Roman"/>
                <w:b/>
                <w:bCs/>
                <w:i/>
                <w:sz w:val="18"/>
                <w:szCs w:val="18"/>
                <w:lang w:val="hr-HR" w:eastAsia="hr-HR"/>
              </w:rPr>
            </w:pPr>
          </w:p>
        </w:tc>
        <w:tc>
          <w:tcPr>
            <w:tcW w:w="1276" w:type="dxa"/>
            <w:vMerge/>
            <w:tcBorders>
              <w:top w:val="single" w:sz="8" w:space="0" w:color="auto"/>
              <w:left w:val="single" w:sz="4" w:space="0" w:color="auto"/>
              <w:bottom w:val="single" w:sz="8" w:space="0" w:color="000000"/>
              <w:right w:val="single" w:sz="4" w:space="0" w:color="auto"/>
            </w:tcBorders>
            <w:shd w:val="clear" w:color="auto" w:fill="8DB3E2" w:themeFill="text2" w:themeFillTint="66"/>
            <w:vAlign w:val="center"/>
            <w:hideMark/>
          </w:tcPr>
          <w:p w14:paraId="30894704" w14:textId="77777777" w:rsidR="00E04309" w:rsidRPr="005C0EE9" w:rsidRDefault="00E04309" w:rsidP="00721561">
            <w:pPr>
              <w:rPr>
                <w:rFonts w:ascii="Times New Roman" w:eastAsia="Times New Roman" w:hAnsi="Times New Roman" w:cs="Times New Roman"/>
                <w:b/>
                <w:bCs/>
                <w:sz w:val="18"/>
                <w:szCs w:val="18"/>
                <w:lang w:val="hr-HR" w:eastAsia="hr-HR"/>
              </w:rPr>
            </w:pPr>
          </w:p>
        </w:tc>
        <w:tc>
          <w:tcPr>
            <w:tcW w:w="1276" w:type="dxa"/>
            <w:vMerge/>
            <w:tcBorders>
              <w:top w:val="single" w:sz="8" w:space="0" w:color="auto"/>
              <w:left w:val="single" w:sz="4" w:space="0" w:color="auto"/>
              <w:bottom w:val="single" w:sz="8" w:space="0" w:color="000000"/>
              <w:right w:val="single" w:sz="8" w:space="0" w:color="auto"/>
            </w:tcBorders>
            <w:shd w:val="clear" w:color="auto" w:fill="8DB3E2" w:themeFill="text2" w:themeFillTint="66"/>
            <w:vAlign w:val="center"/>
            <w:hideMark/>
          </w:tcPr>
          <w:p w14:paraId="1D761F6D" w14:textId="77777777" w:rsidR="00E04309" w:rsidRPr="005C0EE9" w:rsidRDefault="00E04309" w:rsidP="00721561">
            <w:pPr>
              <w:rPr>
                <w:rFonts w:ascii="Times New Roman" w:eastAsia="Times New Roman" w:hAnsi="Times New Roman" w:cs="Times New Roman"/>
                <w:b/>
                <w:bCs/>
                <w:sz w:val="18"/>
                <w:szCs w:val="18"/>
                <w:lang w:val="hr-HR" w:eastAsia="hr-HR"/>
              </w:rPr>
            </w:pPr>
          </w:p>
        </w:tc>
        <w:tc>
          <w:tcPr>
            <w:tcW w:w="993" w:type="dxa"/>
            <w:tcBorders>
              <w:top w:val="single" w:sz="4" w:space="0" w:color="auto"/>
              <w:left w:val="nil"/>
              <w:bottom w:val="single" w:sz="8" w:space="0" w:color="auto"/>
              <w:right w:val="nil"/>
            </w:tcBorders>
            <w:shd w:val="clear" w:color="auto" w:fill="8DB3E2" w:themeFill="text2" w:themeFillTint="66"/>
            <w:vAlign w:val="center"/>
            <w:hideMark/>
          </w:tcPr>
          <w:p w14:paraId="57A04A33" w14:textId="5C977F9C" w:rsidR="00E04309" w:rsidRPr="005C0EE9" w:rsidRDefault="00E04309" w:rsidP="00721561">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2</w:t>
            </w:r>
            <w:r w:rsidR="00231965" w:rsidRPr="005C0EE9">
              <w:rPr>
                <w:rFonts w:ascii="Times New Roman" w:eastAsia="Times New Roman" w:hAnsi="Times New Roman" w:cs="Times New Roman"/>
                <w:b/>
                <w:bCs/>
                <w:sz w:val="16"/>
                <w:szCs w:val="16"/>
                <w:lang w:val="hr-HR" w:eastAsia="hr-HR"/>
              </w:rPr>
              <w:t>1</w:t>
            </w:r>
            <w:r w:rsidRPr="005C0EE9">
              <w:rPr>
                <w:rFonts w:ascii="Times New Roman" w:eastAsia="Times New Roman" w:hAnsi="Times New Roman" w:cs="Times New Roman"/>
                <w:b/>
                <w:bCs/>
                <w:sz w:val="16"/>
                <w:szCs w:val="16"/>
                <w:lang w:val="hr-HR" w:eastAsia="hr-HR"/>
              </w:rPr>
              <w:t xml:space="preserve">. - </w:t>
            </w:r>
            <w:r w:rsidR="00231965" w:rsidRPr="005C0EE9">
              <w:rPr>
                <w:rFonts w:ascii="Times New Roman" w:eastAsia="Times New Roman" w:hAnsi="Times New Roman" w:cs="Times New Roman"/>
                <w:b/>
                <w:bCs/>
                <w:sz w:val="16"/>
                <w:szCs w:val="16"/>
                <w:lang w:val="hr-HR" w:eastAsia="hr-HR"/>
              </w:rPr>
              <w:t>20</w:t>
            </w:r>
            <w:r w:rsidRPr="005C0EE9">
              <w:rPr>
                <w:rFonts w:ascii="Times New Roman" w:eastAsia="Times New Roman" w:hAnsi="Times New Roman" w:cs="Times New Roman"/>
                <w:b/>
                <w:bCs/>
                <w:sz w:val="16"/>
                <w:szCs w:val="16"/>
                <w:lang w:val="hr-HR" w:eastAsia="hr-HR"/>
              </w:rPr>
              <w:t>.</w:t>
            </w:r>
          </w:p>
        </w:tc>
        <w:tc>
          <w:tcPr>
            <w:tcW w:w="851" w:type="dxa"/>
            <w:tcBorders>
              <w:top w:val="single" w:sz="4" w:space="0" w:color="auto"/>
              <w:left w:val="single" w:sz="4" w:space="0" w:color="auto"/>
              <w:bottom w:val="single" w:sz="8" w:space="0" w:color="auto"/>
              <w:right w:val="single" w:sz="8" w:space="0" w:color="auto"/>
            </w:tcBorders>
            <w:shd w:val="clear" w:color="auto" w:fill="8DB3E2" w:themeFill="text2" w:themeFillTint="66"/>
            <w:vAlign w:val="center"/>
            <w:hideMark/>
          </w:tcPr>
          <w:p w14:paraId="3B4B69CF" w14:textId="204ED877" w:rsidR="00E04309" w:rsidRPr="005C0EE9" w:rsidRDefault="00B80186" w:rsidP="00721561">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2</w:t>
            </w:r>
            <w:r w:rsidR="00231965" w:rsidRPr="005C0EE9">
              <w:rPr>
                <w:rFonts w:ascii="Times New Roman" w:eastAsia="Times New Roman" w:hAnsi="Times New Roman" w:cs="Times New Roman"/>
                <w:b/>
                <w:bCs/>
                <w:sz w:val="16"/>
                <w:szCs w:val="16"/>
                <w:lang w:val="hr-HR" w:eastAsia="hr-HR"/>
              </w:rPr>
              <w:t>1</w:t>
            </w:r>
            <w:r w:rsidRPr="005C0EE9">
              <w:rPr>
                <w:rFonts w:ascii="Times New Roman" w:eastAsia="Times New Roman" w:hAnsi="Times New Roman" w:cs="Times New Roman"/>
                <w:b/>
                <w:bCs/>
                <w:sz w:val="16"/>
                <w:szCs w:val="16"/>
                <w:lang w:val="hr-HR" w:eastAsia="hr-HR"/>
              </w:rPr>
              <w:t xml:space="preserve"> . -</w:t>
            </w:r>
            <w:r w:rsidR="00E04309" w:rsidRPr="005C0EE9">
              <w:rPr>
                <w:rFonts w:ascii="Times New Roman" w:eastAsia="Times New Roman" w:hAnsi="Times New Roman" w:cs="Times New Roman"/>
                <w:b/>
                <w:bCs/>
                <w:sz w:val="16"/>
                <w:szCs w:val="16"/>
                <w:lang w:val="hr-HR" w:eastAsia="hr-HR"/>
              </w:rPr>
              <w:t xml:space="preserve"> </w:t>
            </w:r>
            <w:r w:rsidR="00231965" w:rsidRPr="005C0EE9">
              <w:rPr>
                <w:rFonts w:ascii="Times New Roman" w:eastAsia="Times New Roman" w:hAnsi="Times New Roman" w:cs="Times New Roman"/>
                <w:b/>
                <w:bCs/>
                <w:sz w:val="16"/>
                <w:szCs w:val="16"/>
                <w:lang w:val="hr-HR" w:eastAsia="hr-HR"/>
              </w:rPr>
              <w:t>21</w:t>
            </w:r>
            <w:r w:rsidRPr="005C0EE9">
              <w:rPr>
                <w:rFonts w:ascii="Times New Roman" w:eastAsia="Times New Roman" w:hAnsi="Times New Roman" w:cs="Times New Roman"/>
                <w:b/>
                <w:bCs/>
                <w:sz w:val="16"/>
                <w:szCs w:val="16"/>
                <w:lang w:val="hr-HR" w:eastAsia="hr-HR"/>
              </w:rPr>
              <w:t>.</w:t>
            </w:r>
            <w:r w:rsidR="00E04309" w:rsidRPr="005C0EE9">
              <w:rPr>
                <w:rFonts w:ascii="Times New Roman" w:eastAsia="Times New Roman" w:hAnsi="Times New Roman" w:cs="Times New Roman"/>
                <w:b/>
                <w:bCs/>
                <w:sz w:val="16"/>
                <w:szCs w:val="16"/>
                <w:lang w:val="hr-HR" w:eastAsia="hr-HR"/>
              </w:rPr>
              <w:t>PL.</w:t>
            </w:r>
          </w:p>
        </w:tc>
        <w:tc>
          <w:tcPr>
            <w:tcW w:w="760" w:type="dxa"/>
            <w:tcBorders>
              <w:top w:val="single" w:sz="4" w:space="0" w:color="auto"/>
              <w:left w:val="nil"/>
              <w:bottom w:val="single" w:sz="8" w:space="0" w:color="auto"/>
              <w:right w:val="nil"/>
            </w:tcBorders>
            <w:shd w:val="clear" w:color="auto" w:fill="8DB3E2" w:themeFill="text2" w:themeFillTint="66"/>
            <w:vAlign w:val="center"/>
            <w:hideMark/>
          </w:tcPr>
          <w:p w14:paraId="5726F786" w14:textId="09BB9CD9" w:rsidR="00E04309" w:rsidRPr="005C0EE9" w:rsidRDefault="00E04309" w:rsidP="00721561">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2</w:t>
            </w:r>
            <w:r w:rsidR="00231965" w:rsidRPr="005C0EE9">
              <w:rPr>
                <w:rFonts w:ascii="Times New Roman" w:eastAsia="Times New Roman" w:hAnsi="Times New Roman" w:cs="Times New Roman"/>
                <w:b/>
                <w:bCs/>
                <w:sz w:val="16"/>
                <w:szCs w:val="16"/>
                <w:lang w:val="hr-HR" w:eastAsia="hr-HR"/>
              </w:rPr>
              <w:t>1</w:t>
            </w:r>
            <w:r w:rsidRPr="005C0EE9">
              <w:rPr>
                <w:rFonts w:ascii="Times New Roman" w:eastAsia="Times New Roman" w:hAnsi="Times New Roman" w:cs="Times New Roman"/>
                <w:b/>
                <w:bCs/>
                <w:sz w:val="16"/>
                <w:szCs w:val="16"/>
                <w:lang w:val="hr-HR" w:eastAsia="hr-HR"/>
              </w:rPr>
              <w:t>./</w:t>
            </w:r>
            <w:r w:rsidR="00231965" w:rsidRPr="005C0EE9">
              <w:rPr>
                <w:rFonts w:ascii="Times New Roman" w:eastAsia="Times New Roman" w:hAnsi="Times New Roman" w:cs="Times New Roman"/>
                <w:b/>
                <w:bCs/>
                <w:sz w:val="16"/>
                <w:szCs w:val="16"/>
                <w:lang w:val="hr-HR" w:eastAsia="hr-HR"/>
              </w:rPr>
              <w:t>20</w:t>
            </w:r>
            <w:r w:rsidRPr="005C0EE9">
              <w:rPr>
                <w:rFonts w:ascii="Times New Roman" w:eastAsia="Times New Roman" w:hAnsi="Times New Roman" w:cs="Times New Roman"/>
                <w:b/>
                <w:bCs/>
                <w:sz w:val="16"/>
                <w:szCs w:val="16"/>
                <w:lang w:val="hr-HR" w:eastAsia="hr-HR"/>
              </w:rPr>
              <w:t>.</w:t>
            </w:r>
          </w:p>
        </w:tc>
        <w:tc>
          <w:tcPr>
            <w:tcW w:w="767" w:type="dxa"/>
            <w:tcBorders>
              <w:top w:val="single" w:sz="4" w:space="0" w:color="auto"/>
              <w:left w:val="single" w:sz="4" w:space="0" w:color="auto"/>
              <w:bottom w:val="single" w:sz="8" w:space="0" w:color="auto"/>
              <w:right w:val="single" w:sz="8" w:space="0" w:color="auto"/>
            </w:tcBorders>
            <w:shd w:val="clear" w:color="auto" w:fill="8DB3E2" w:themeFill="text2" w:themeFillTint="66"/>
            <w:vAlign w:val="center"/>
            <w:hideMark/>
          </w:tcPr>
          <w:p w14:paraId="0CF2BAE8" w14:textId="4DF1B875" w:rsidR="00E04309" w:rsidRPr="005C0EE9" w:rsidRDefault="00E04309" w:rsidP="00721561">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2</w:t>
            </w:r>
            <w:r w:rsidR="00231965" w:rsidRPr="005C0EE9">
              <w:rPr>
                <w:rFonts w:ascii="Times New Roman" w:eastAsia="Times New Roman" w:hAnsi="Times New Roman" w:cs="Times New Roman"/>
                <w:b/>
                <w:bCs/>
                <w:sz w:val="16"/>
                <w:szCs w:val="16"/>
                <w:lang w:val="hr-HR" w:eastAsia="hr-HR"/>
              </w:rPr>
              <w:t>1</w:t>
            </w:r>
            <w:r w:rsidRPr="005C0EE9">
              <w:rPr>
                <w:rFonts w:ascii="Times New Roman" w:eastAsia="Times New Roman" w:hAnsi="Times New Roman" w:cs="Times New Roman"/>
                <w:b/>
                <w:bCs/>
                <w:sz w:val="16"/>
                <w:szCs w:val="16"/>
                <w:lang w:val="hr-HR" w:eastAsia="hr-HR"/>
              </w:rPr>
              <w:t>./</w:t>
            </w:r>
            <w:r w:rsidR="00B80186" w:rsidRPr="005C0EE9">
              <w:rPr>
                <w:rFonts w:ascii="Times New Roman" w:eastAsia="Times New Roman" w:hAnsi="Times New Roman" w:cs="Times New Roman"/>
                <w:b/>
                <w:bCs/>
                <w:sz w:val="16"/>
                <w:szCs w:val="16"/>
                <w:lang w:val="hr-HR" w:eastAsia="hr-HR"/>
              </w:rPr>
              <w:t xml:space="preserve"> </w:t>
            </w:r>
            <w:r w:rsidR="00231965" w:rsidRPr="005C0EE9">
              <w:rPr>
                <w:rFonts w:ascii="Times New Roman" w:eastAsia="Times New Roman" w:hAnsi="Times New Roman" w:cs="Times New Roman"/>
                <w:b/>
                <w:bCs/>
                <w:sz w:val="16"/>
                <w:szCs w:val="16"/>
                <w:lang w:val="hr-HR" w:eastAsia="hr-HR"/>
              </w:rPr>
              <w:t>21.PL</w:t>
            </w:r>
            <w:r w:rsidRPr="005C0EE9">
              <w:rPr>
                <w:rFonts w:ascii="Times New Roman" w:eastAsia="Times New Roman" w:hAnsi="Times New Roman" w:cs="Times New Roman"/>
                <w:b/>
                <w:bCs/>
                <w:sz w:val="16"/>
                <w:szCs w:val="16"/>
                <w:lang w:val="hr-HR" w:eastAsia="hr-HR"/>
              </w:rPr>
              <w:t>.</w:t>
            </w:r>
          </w:p>
        </w:tc>
      </w:tr>
      <w:tr w:rsidR="00E2051A" w:rsidRPr="005C0EE9" w14:paraId="3BD553EC" w14:textId="77777777" w:rsidTr="002D0DF7">
        <w:trPr>
          <w:trHeight w:val="500"/>
        </w:trPr>
        <w:tc>
          <w:tcPr>
            <w:tcW w:w="2268" w:type="dxa"/>
            <w:tcBorders>
              <w:top w:val="nil"/>
              <w:left w:val="single" w:sz="8" w:space="0" w:color="auto"/>
              <w:bottom w:val="nil"/>
              <w:right w:val="nil"/>
            </w:tcBorders>
            <w:shd w:val="clear" w:color="auto" w:fill="auto"/>
            <w:noWrap/>
            <w:vAlign w:val="bottom"/>
            <w:hideMark/>
          </w:tcPr>
          <w:p w14:paraId="2A8DCDEF" w14:textId="77777777" w:rsidR="00E04309" w:rsidRPr="005C0EE9" w:rsidRDefault="00E04309" w:rsidP="00721561">
            <w:pPr>
              <w:rPr>
                <w:rFonts w:ascii="Times New Roman" w:eastAsia="Times New Roman" w:hAnsi="Times New Roman" w:cs="Times New Roman"/>
                <w:b/>
                <w:bCs/>
                <w:sz w:val="18"/>
                <w:szCs w:val="18"/>
                <w:u w:val="single"/>
                <w:lang w:val="hr-HR" w:eastAsia="hr-HR"/>
              </w:rPr>
            </w:pPr>
            <w:r w:rsidRPr="005C0EE9">
              <w:rPr>
                <w:rFonts w:ascii="Times New Roman" w:eastAsia="Times New Roman" w:hAnsi="Times New Roman" w:cs="Times New Roman"/>
                <w:b/>
                <w:bCs/>
                <w:sz w:val="18"/>
                <w:szCs w:val="18"/>
                <w:u w:val="single"/>
                <w:lang w:val="hr-HR" w:eastAsia="hr-HR"/>
              </w:rPr>
              <w:t xml:space="preserve">ZRAKOPLOVI  </w:t>
            </w:r>
            <w:r w:rsidRPr="005C0EE9">
              <w:rPr>
                <w:rFonts w:ascii="Times New Roman" w:eastAsia="Times New Roman" w:hAnsi="Times New Roman" w:cs="Times New Roman"/>
                <w:sz w:val="18"/>
                <w:szCs w:val="18"/>
                <w:lang w:val="hr-HR" w:eastAsia="hr-HR"/>
              </w:rPr>
              <w:t>(operacije)</w:t>
            </w:r>
          </w:p>
        </w:tc>
        <w:tc>
          <w:tcPr>
            <w:tcW w:w="1276" w:type="dxa"/>
            <w:tcBorders>
              <w:top w:val="nil"/>
              <w:left w:val="single" w:sz="8" w:space="0" w:color="auto"/>
              <w:bottom w:val="nil"/>
              <w:right w:val="single" w:sz="4" w:space="0" w:color="auto"/>
            </w:tcBorders>
            <w:shd w:val="clear" w:color="auto" w:fill="auto"/>
            <w:noWrap/>
            <w:vAlign w:val="bottom"/>
            <w:hideMark/>
          </w:tcPr>
          <w:p w14:paraId="1D22223E" w14:textId="77777777" w:rsidR="00E04309" w:rsidRPr="005C0EE9" w:rsidRDefault="00E04309" w:rsidP="00721561">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 </w:t>
            </w:r>
          </w:p>
        </w:tc>
        <w:tc>
          <w:tcPr>
            <w:tcW w:w="1275" w:type="dxa"/>
            <w:tcBorders>
              <w:top w:val="nil"/>
              <w:left w:val="nil"/>
              <w:bottom w:val="nil"/>
              <w:right w:val="single" w:sz="4" w:space="0" w:color="auto"/>
            </w:tcBorders>
          </w:tcPr>
          <w:p w14:paraId="418864E3" w14:textId="77777777" w:rsidR="00E04309" w:rsidRPr="005C0EE9" w:rsidRDefault="00E04309" w:rsidP="00721561">
            <w:pPr>
              <w:rPr>
                <w:rFonts w:ascii="Times New Roman" w:eastAsia="Times New Roman" w:hAnsi="Times New Roman" w:cs="Times New Roman"/>
                <w:i/>
                <w:lang w:val="hr-HR" w:eastAsia="hr-HR"/>
              </w:rPr>
            </w:pPr>
          </w:p>
        </w:tc>
        <w:tc>
          <w:tcPr>
            <w:tcW w:w="1276" w:type="dxa"/>
            <w:tcBorders>
              <w:top w:val="nil"/>
              <w:left w:val="single" w:sz="4" w:space="0" w:color="auto"/>
              <w:bottom w:val="nil"/>
              <w:right w:val="single" w:sz="4" w:space="0" w:color="auto"/>
            </w:tcBorders>
            <w:shd w:val="clear" w:color="auto" w:fill="auto"/>
            <w:noWrap/>
            <w:vAlign w:val="bottom"/>
            <w:hideMark/>
          </w:tcPr>
          <w:p w14:paraId="2893336E" w14:textId="77777777" w:rsidR="00E04309" w:rsidRPr="005C0EE9" w:rsidRDefault="00E04309" w:rsidP="00721561">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 </w:t>
            </w:r>
          </w:p>
        </w:tc>
        <w:tc>
          <w:tcPr>
            <w:tcW w:w="1276" w:type="dxa"/>
            <w:tcBorders>
              <w:top w:val="nil"/>
              <w:left w:val="nil"/>
              <w:bottom w:val="nil"/>
              <w:right w:val="single" w:sz="8" w:space="0" w:color="auto"/>
            </w:tcBorders>
            <w:shd w:val="clear" w:color="auto" w:fill="auto"/>
            <w:noWrap/>
            <w:vAlign w:val="bottom"/>
            <w:hideMark/>
          </w:tcPr>
          <w:p w14:paraId="3228CA12" w14:textId="77777777" w:rsidR="00E04309" w:rsidRPr="005C0EE9" w:rsidRDefault="00E04309" w:rsidP="00721561">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 </w:t>
            </w:r>
          </w:p>
        </w:tc>
        <w:tc>
          <w:tcPr>
            <w:tcW w:w="993" w:type="dxa"/>
            <w:tcBorders>
              <w:top w:val="nil"/>
              <w:left w:val="nil"/>
              <w:bottom w:val="nil"/>
              <w:right w:val="nil"/>
            </w:tcBorders>
            <w:shd w:val="clear" w:color="auto" w:fill="auto"/>
            <w:noWrap/>
            <w:vAlign w:val="bottom"/>
            <w:hideMark/>
          </w:tcPr>
          <w:p w14:paraId="61DCD679" w14:textId="77777777" w:rsidR="00E04309" w:rsidRPr="005C0EE9" w:rsidRDefault="00E04309" w:rsidP="00721561">
            <w:pPr>
              <w:rPr>
                <w:rFonts w:ascii="Times New Roman" w:eastAsia="Times New Roman" w:hAnsi="Times New Roman" w:cs="Times New Roman"/>
                <w:lang w:val="hr-HR" w:eastAsia="hr-HR"/>
              </w:rPr>
            </w:pPr>
          </w:p>
        </w:tc>
        <w:tc>
          <w:tcPr>
            <w:tcW w:w="851" w:type="dxa"/>
            <w:tcBorders>
              <w:top w:val="nil"/>
              <w:left w:val="single" w:sz="4" w:space="0" w:color="auto"/>
              <w:bottom w:val="nil"/>
              <w:right w:val="single" w:sz="8" w:space="0" w:color="auto"/>
            </w:tcBorders>
            <w:shd w:val="clear" w:color="auto" w:fill="auto"/>
            <w:noWrap/>
            <w:vAlign w:val="bottom"/>
            <w:hideMark/>
          </w:tcPr>
          <w:p w14:paraId="701CDA2A" w14:textId="77777777" w:rsidR="00E04309" w:rsidRPr="005C0EE9" w:rsidRDefault="00E04309" w:rsidP="00721561">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 </w:t>
            </w:r>
          </w:p>
        </w:tc>
        <w:tc>
          <w:tcPr>
            <w:tcW w:w="760" w:type="dxa"/>
            <w:tcBorders>
              <w:top w:val="nil"/>
              <w:left w:val="nil"/>
              <w:bottom w:val="nil"/>
              <w:right w:val="nil"/>
            </w:tcBorders>
            <w:shd w:val="clear" w:color="auto" w:fill="auto"/>
            <w:noWrap/>
            <w:vAlign w:val="bottom"/>
            <w:hideMark/>
          </w:tcPr>
          <w:p w14:paraId="1DEA60EA" w14:textId="77777777" w:rsidR="00E04309" w:rsidRPr="005C0EE9" w:rsidRDefault="00E04309" w:rsidP="00721561">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 </w:t>
            </w:r>
          </w:p>
        </w:tc>
        <w:tc>
          <w:tcPr>
            <w:tcW w:w="767" w:type="dxa"/>
            <w:tcBorders>
              <w:top w:val="nil"/>
              <w:left w:val="single" w:sz="4" w:space="0" w:color="auto"/>
              <w:bottom w:val="nil"/>
              <w:right w:val="single" w:sz="8" w:space="0" w:color="auto"/>
            </w:tcBorders>
            <w:shd w:val="clear" w:color="auto" w:fill="auto"/>
            <w:noWrap/>
            <w:vAlign w:val="bottom"/>
            <w:hideMark/>
          </w:tcPr>
          <w:p w14:paraId="4394BAF6" w14:textId="77777777" w:rsidR="00E04309" w:rsidRPr="005C0EE9" w:rsidRDefault="00E04309" w:rsidP="00721561">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 </w:t>
            </w:r>
          </w:p>
        </w:tc>
      </w:tr>
      <w:tr w:rsidR="00B556AF" w:rsidRPr="005C0EE9" w14:paraId="6B1BD6C3" w14:textId="77777777" w:rsidTr="002D0DF7">
        <w:trPr>
          <w:trHeight w:val="500"/>
        </w:trPr>
        <w:tc>
          <w:tcPr>
            <w:tcW w:w="2268" w:type="dxa"/>
            <w:tcBorders>
              <w:top w:val="nil"/>
              <w:left w:val="single" w:sz="8" w:space="0" w:color="auto"/>
              <w:bottom w:val="nil"/>
              <w:right w:val="nil"/>
            </w:tcBorders>
            <w:shd w:val="clear" w:color="auto" w:fill="auto"/>
            <w:noWrap/>
            <w:vAlign w:val="bottom"/>
            <w:hideMark/>
          </w:tcPr>
          <w:p w14:paraId="02015570" w14:textId="77777777" w:rsidR="00B556AF" w:rsidRPr="005C0EE9" w:rsidRDefault="00B556AF" w:rsidP="00B556AF">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 xml:space="preserve">   - do 12 tona</w:t>
            </w:r>
          </w:p>
        </w:tc>
        <w:tc>
          <w:tcPr>
            <w:tcW w:w="1276" w:type="dxa"/>
            <w:tcBorders>
              <w:top w:val="nil"/>
              <w:left w:val="single" w:sz="8" w:space="0" w:color="auto"/>
              <w:bottom w:val="nil"/>
              <w:right w:val="single" w:sz="4" w:space="0" w:color="auto"/>
            </w:tcBorders>
            <w:shd w:val="clear" w:color="auto" w:fill="auto"/>
            <w:noWrap/>
            <w:vAlign w:val="bottom"/>
            <w:hideMark/>
          </w:tcPr>
          <w:p w14:paraId="08374EDB" w14:textId="3D260BA8" w:rsidR="00B556AF" w:rsidRPr="005C0EE9" w:rsidRDefault="00B556AF"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2.272</w:t>
            </w:r>
          </w:p>
        </w:tc>
        <w:tc>
          <w:tcPr>
            <w:tcW w:w="1275" w:type="dxa"/>
            <w:tcBorders>
              <w:top w:val="nil"/>
              <w:left w:val="single" w:sz="4" w:space="0" w:color="auto"/>
              <w:bottom w:val="nil"/>
              <w:right w:val="single" w:sz="4" w:space="0" w:color="auto"/>
            </w:tcBorders>
            <w:shd w:val="clear" w:color="auto" w:fill="auto"/>
            <w:vAlign w:val="center"/>
          </w:tcPr>
          <w:p w14:paraId="3ECFC37F" w14:textId="77777777" w:rsidR="00B556AF" w:rsidRPr="005C0EE9" w:rsidRDefault="00B556AF" w:rsidP="00B556AF">
            <w:pPr>
              <w:jc w:val="right"/>
              <w:rPr>
                <w:rFonts w:ascii="Times New Roman" w:hAnsi="Times New Roman" w:cs="Times New Roman"/>
                <w:i/>
                <w:iCs/>
                <w:sz w:val="18"/>
                <w:szCs w:val="18"/>
              </w:rPr>
            </w:pPr>
          </w:p>
          <w:p w14:paraId="4CD8DEA2" w14:textId="751196B6" w:rsidR="00B556AF" w:rsidRPr="005C0EE9" w:rsidRDefault="00B556AF" w:rsidP="00B556AF">
            <w:pPr>
              <w:jc w:val="right"/>
              <w:rPr>
                <w:rFonts w:ascii="Times New Roman" w:eastAsia="Times New Roman" w:hAnsi="Times New Roman" w:cs="Times New Roman"/>
                <w:i/>
                <w:iCs/>
                <w:sz w:val="18"/>
                <w:szCs w:val="18"/>
                <w:lang w:val="hr-HR" w:eastAsia="hr-HR"/>
              </w:rPr>
            </w:pPr>
            <w:r w:rsidRPr="005C0EE9">
              <w:rPr>
                <w:rFonts w:ascii="Times New Roman" w:hAnsi="Times New Roman" w:cs="Times New Roman"/>
                <w:i/>
                <w:iCs/>
                <w:sz w:val="18"/>
                <w:szCs w:val="18"/>
              </w:rPr>
              <w:t>1.700</w:t>
            </w:r>
          </w:p>
        </w:tc>
        <w:tc>
          <w:tcPr>
            <w:tcW w:w="1276" w:type="dxa"/>
            <w:tcBorders>
              <w:top w:val="nil"/>
              <w:left w:val="single" w:sz="4" w:space="0" w:color="auto"/>
              <w:bottom w:val="nil"/>
              <w:right w:val="single" w:sz="4" w:space="0" w:color="auto"/>
            </w:tcBorders>
            <w:shd w:val="clear" w:color="auto" w:fill="auto"/>
            <w:noWrap/>
            <w:vAlign w:val="center"/>
          </w:tcPr>
          <w:p w14:paraId="2CB7A960" w14:textId="77777777" w:rsidR="00B556AF" w:rsidRPr="005C0EE9" w:rsidRDefault="00B556AF" w:rsidP="00B556AF">
            <w:pPr>
              <w:jc w:val="right"/>
              <w:rPr>
                <w:rFonts w:ascii="Times New Roman" w:hAnsi="Times New Roman" w:cs="Times New Roman"/>
                <w:sz w:val="18"/>
                <w:szCs w:val="18"/>
              </w:rPr>
            </w:pPr>
          </w:p>
          <w:p w14:paraId="36E1CABA" w14:textId="6DC80012" w:rsidR="00B556AF" w:rsidRPr="005C0EE9" w:rsidRDefault="00B556AF" w:rsidP="00B556AF">
            <w:pPr>
              <w:jc w:val="right"/>
              <w:rPr>
                <w:rFonts w:ascii="Times New Roman" w:eastAsia="Times New Roman" w:hAnsi="Times New Roman" w:cs="Times New Roman"/>
                <w:sz w:val="18"/>
                <w:szCs w:val="18"/>
                <w:lang w:val="hr-HR" w:eastAsia="hr-HR"/>
              </w:rPr>
            </w:pPr>
            <w:r w:rsidRPr="005C0EE9">
              <w:rPr>
                <w:rFonts w:ascii="Times New Roman" w:hAnsi="Times New Roman" w:cs="Times New Roman"/>
                <w:sz w:val="18"/>
                <w:szCs w:val="18"/>
              </w:rPr>
              <w:t>3.030</w:t>
            </w:r>
          </w:p>
        </w:tc>
        <w:tc>
          <w:tcPr>
            <w:tcW w:w="1276" w:type="dxa"/>
            <w:tcBorders>
              <w:top w:val="nil"/>
              <w:left w:val="nil"/>
              <w:bottom w:val="nil"/>
              <w:right w:val="single" w:sz="8" w:space="0" w:color="auto"/>
            </w:tcBorders>
            <w:shd w:val="clear" w:color="auto" w:fill="auto"/>
            <w:noWrap/>
            <w:vAlign w:val="bottom"/>
          </w:tcPr>
          <w:p w14:paraId="0F2B22FB" w14:textId="7553D66E" w:rsidR="00B556AF" w:rsidRPr="005C0EE9" w:rsidRDefault="00197576"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3.106</w:t>
            </w:r>
          </w:p>
        </w:tc>
        <w:tc>
          <w:tcPr>
            <w:tcW w:w="993" w:type="dxa"/>
            <w:tcBorders>
              <w:top w:val="nil"/>
              <w:left w:val="nil"/>
              <w:bottom w:val="nil"/>
              <w:right w:val="nil"/>
            </w:tcBorders>
            <w:shd w:val="clear" w:color="auto" w:fill="auto"/>
            <w:noWrap/>
            <w:vAlign w:val="bottom"/>
          </w:tcPr>
          <w:p w14:paraId="04E9AFC2" w14:textId="1BC0235E" w:rsidR="00B556AF" w:rsidRPr="005C0EE9" w:rsidRDefault="00197576"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834</w:t>
            </w:r>
          </w:p>
        </w:tc>
        <w:tc>
          <w:tcPr>
            <w:tcW w:w="851" w:type="dxa"/>
            <w:tcBorders>
              <w:top w:val="nil"/>
              <w:left w:val="single" w:sz="4" w:space="0" w:color="auto"/>
              <w:bottom w:val="nil"/>
              <w:right w:val="single" w:sz="8" w:space="0" w:color="auto"/>
            </w:tcBorders>
            <w:shd w:val="clear" w:color="auto" w:fill="auto"/>
            <w:noWrap/>
            <w:vAlign w:val="bottom"/>
          </w:tcPr>
          <w:p w14:paraId="14085E46" w14:textId="1FCBEEF4"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76</w:t>
            </w:r>
          </w:p>
        </w:tc>
        <w:tc>
          <w:tcPr>
            <w:tcW w:w="760" w:type="dxa"/>
            <w:tcBorders>
              <w:top w:val="nil"/>
              <w:left w:val="nil"/>
              <w:bottom w:val="nil"/>
              <w:right w:val="nil"/>
            </w:tcBorders>
            <w:shd w:val="clear" w:color="auto" w:fill="auto"/>
            <w:noWrap/>
            <w:vAlign w:val="bottom"/>
          </w:tcPr>
          <w:p w14:paraId="20157122" w14:textId="4F791221"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136,71</w:t>
            </w:r>
          </w:p>
        </w:tc>
        <w:tc>
          <w:tcPr>
            <w:tcW w:w="767" w:type="dxa"/>
            <w:tcBorders>
              <w:top w:val="nil"/>
              <w:left w:val="single" w:sz="4" w:space="0" w:color="auto"/>
              <w:bottom w:val="nil"/>
              <w:right w:val="single" w:sz="8" w:space="0" w:color="auto"/>
            </w:tcBorders>
            <w:shd w:val="clear" w:color="auto" w:fill="auto"/>
            <w:noWrap/>
            <w:vAlign w:val="bottom"/>
          </w:tcPr>
          <w:p w14:paraId="71A1E6B0" w14:textId="4F014B64"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102,51</w:t>
            </w:r>
          </w:p>
        </w:tc>
      </w:tr>
      <w:tr w:rsidR="00B556AF" w:rsidRPr="005C0EE9" w14:paraId="65285BF5" w14:textId="77777777" w:rsidTr="002D0DF7">
        <w:trPr>
          <w:trHeight w:val="500"/>
        </w:trPr>
        <w:tc>
          <w:tcPr>
            <w:tcW w:w="2268" w:type="dxa"/>
            <w:tcBorders>
              <w:top w:val="nil"/>
              <w:left w:val="single" w:sz="8" w:space="0" w:color="auto"/>
              <w:bottom w:val="nil"/>
              <w:right w:val="nil"/>
            </w:tcBorders>
            <w:shd w:val="clear" w:color="auto" w:fill="auto"/>
            <w:noWrap/>
            <w:vAlign w:val="center"/>
            <w:hideMark/>
          </w:tcPr>
          <w:p w14:paraId="260AD52D" w14:textId="77777777" w:rsidR="00B556AF" w:rsidRPr="005C0EE9" w:rsidRDefault="00B556AF" w:rsidP="00B556AF">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 xml:space="preserve">   - preko 12 tona </w:t>
            </w:r>
          </w:p>
        </w:tc>
        <w:tc>
          <w:tcPr>
            <w:tcW w:w="1276" w:type="dxa"/>
            <w:tcBorders>
              <w:top w:val="nil"/>
              <w:left w:val="single" w:sz="8" w:space="0" w:color="auto"/>
              <w:bottom w:val="nil"/>
              <w:right w:val="single" w:sz="4" w:space="0" w:color="auto"/>
            </w:tcBorders>
            <w:shd w:val="clear" w:color="auto" w:fill="auto"/>
            <w:noWrap/>
            <w:vAlign w:val="center"/>
            <w:hideMark/>
          </w:tcPr>
          <w:p w14:paraId="08A0ED34" w14:textId="69A3DBE8" w:rsidR="00B556AF" w:rsidRPr="005C0EE9" w:rsidRDefault="00B556AF"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1.088</w:t>
            </w:r>
          </w:p>
        </w:tc>
        <w:tc>
          <w:tcPr>
            <w:tcW w:w="1275" w:type="dxa"/>
            <w:tcBorders>
              <w:top w:val="nil"/>
              <w:left w:val="single" w:sz="4" w:space="0" w:color="auto"/>
              <w:bottom w:val="nil"/>
              <w:right w:val="single" w:sz="4" w:space="0" w:color="auto"/>
            </w:tcBorders>
            <w:shd w:val="clear" w:color="auto" w:fill="auto"/>
            <w:vAlign w:val="center"/>
          </w:tcPr>
          <w:p w14:paraId="20B88CCE" w14:textId="65F38386" w:rsidR="00B556AF" w:rsidRPr="005C0EE9" w:rsidRDefault="00B556AF" w:rsidP="00B556AF">
            <w:pPr>
              <w:jc w:val="right"/>
              <w:rPr>
                <w:rFonts w:ascii="Times New Roman" w:eastAsia="Times New Roman" w:hAnsi="Times New Roman" w:cs="Times New Roman"/>
                <w:i/>
                <w:iCs/>
                <w:sz w:val="18"/>
                <w:szCs w:val="18"/>
                <w:lang w:val="hr-HR" w:eastAsia="hr-HR"/>
              </w:rPr>
            </w:pPr>
            <w:r w:rsidRPr="005C0EE9">
              <w:rPr>
                <w:rFonts w:ascii="Times New Roman" w:hAnsi="Times New Roman" w:cs="Times New Roman"/>
                <w:i/>
                <w:iCs/>
                <w:sz w:val="18"/>
                <w:szCs w:val="18"/>
              </w:rPr>
              <w:t>2.760</w:t>
            </w:r>
          </w:p>
        </w:tc>
        <w:tc>
          <w:tcPr>
            <w:tcW w:w="1276" w:type="dxa"/>
            <w:tcBorders>
              <w:top w:val="nil"/>
              <w:left w:val="single" w:sz="4" w:space="0" w:color="auto"/>
              <w:bottom w:val="nil"/>
              <w:right w:val="single" w:sz="4" w:space="0" w:color="auto"/>
            </w:tcBorders>
            <w:shd w:val="clear" w:color="auto" w:fill="auto"/>
            <w:noWrap/>
            <w:vAlign w:val="center"/>
          </w:tcPr>
          <w:p w14:paraId="62FE750E" w14:textId="48D11C5F" w:rsidR="00B556AF" w:rsidRPr="005C0EE9" w:rsidRDefault="00B556AF" w:rsidP="00B556AF">
            <w:pPr>
              <w:jc w:val="right"/>
              <w:rPr>
                <w:rFonts w:ascii="Times New Roman" w:eastAsia="Times New Roman" w:hAnsi="Times New Roman" w:cs="Times New Roman"/>
                <w:sz w:val="18"/>
                <w:szCs w:val="18"/>
                <w:lang w:val="hr-HR" w:eastAsia="hr-HR"/>
              </w:rPr>
            </w:pPr>
            <w:r w:rsidRPr="005C0EE9">
              <w:rPr>
                <w:rFonts w:ascii="Times New Roman" w:hAnsi="Times New Roman" w:cs="Times New Roman"/>
                <w:sz w:val="18"/>
                <w:szCs w:val="18"/>
              </w:rPr>
              <w:t>1.260</w:t>
            </w:r>
          </w:p>
        </w:tc>
        <w:tc>
          <w:tcPr>
            <w:tcW w:w="1276" w:type="dxa"/>
            <w:tcBorders>
              <w:top w:val="nil"/>
              <w:left w:val="nil"/>
              <w:bottom w:val="nil"/>
              <w:right w:val="single" w:sz="8" w:space="0" w:color="auto"/>
            </w:tcBorders>
            <w:shd w:val="clear" w:color="auto" w:fill="auto"/>
            <w:noWrap/>
            <w:vAlign w:val="center"/>
          </w:tcPr>
          <w:p w14:paraId="56DD7918" w14:textId="2493FEFE" w:rsidR="00B556AF" w:rsidRPr="005C0EE9" w:rsidRDefault="00197576"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1.180</w:t>
            </w:r>
          </w:p>
        </w:tc>
        <w:tc>
          <w:tcPr>
            <w:tcW w:w="993" w:type="dxa"/>
            <w:tcBorders>
              <w:top w:val="nil"/>
              <w:left w:val="nil"/>
              <w:bottom w:val="nil"/>
              <w:right w:val="nil"/>
            </w:tcBorders>
            <w:shd w:val="clear" w:color="auto" w:fill="auto"/>
            <w:noWrap/>
            <w:vAlign w:val="center"/>
          </w:tcPr>
          <w:p w14:paraId="097B73DA" w14:textId="30E94EF5" w:rsidR="00B556AF" w:rsidRPr="005C0EE9" w:rsidRDefault="00197576"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92</w:t>
            </w:r>
          </w:p>
        </w:tc>
        <w:tc>
          <w:tcPr>
            <w:tcW w:w="851" w:type="dxa"/>
            <w:tcBorders>
              <w:top w:val="nil"/>
              <w:left w:val="single" w:sz="4" w:space="0" w:color="auto"/>
              <w:bottom w:val="nil"/>
              <w:right w:val="single" w:sz="8" w:space="0" w:color="auto"/>
            </w:tcBorders>
            <w:shd w:val="clear" w:color="auto" w:fill="auto"/>
            <w:noWrap/>
            <w:vAlign w:val="center"/>
          </w:tcPr>
          <w:p w14:paraId="60181569" w14:textId="17914669"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-80</w:t>
            </w:r>
          </w:p>
        </w:tc>
        <w:tc>
          <w:tcPr>
            <w:tcW w:w="760" w:type="dxa"/>
            <w:tcBorders>
              <w:top w:val="nil"/>
              <w:left w:val="nil"/>
              <w:bottom w:val="nil"/>
              <w:right w:val="nil"/>
            </w:tcBorders>
            <w:shd w:val="clear" w:color="auto" w:fill="auto"/>
            <w:noWrap/>
            <w:vAlign w:val="center"/>
          </w:tcPr>
          <w:p w14:paraId="16FA4539" w14:textId="3146ECF9"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108,46</w:t>
            </w:r>
          </w:p>
        </w:tc>
        <w:tc>
          <w:tcPr>
            <w:tcW w:w="767" w:type="dxa"/>
            <w:tcBorders>
              <w:top w:val="nil"/>
              <w:left w:val="single" w:sz="4" w:space="0" w:color="auto"/>
              <w:bottom w:val="nil"/>
              <w:right w:val="single" w:sz="8" w:space="0" w:color="auto"/>
            </w:tcBorders>
            <w:shd w:val="clear" w:color="auto" w:fill="auto"/>
            <w:noWrap/>
            <w:vAlign w:val="center"/>
          </w:tcPr>
          <w:p w14:paraId="1A3E5AA6" w14:textId="3676A39E"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93,65</w:t>
            </w:r>
          </w:p>
        </w:tc>
      </w:tr>
      <w:tr w:rsidR="00B556AF" w:rsidRPr="005C0EE9" w14:paraId="5BFBC265" w14:textId="77777777" w:rsidTr="002D0DF7">
        <w:trPr>
          <w:trHeight w:val="500"/>
        </w:trPr>
        <w:tc>
          <w:tcPr>
            <w:tcW w:w="2268" w:type="dxa"/>
            <w:tcBorders>
              <w:top w:val="nil"/>
              <w:left w:val="single" w:sz="8" w:space="0" w:color="auto"/>
              <w:bottom w:val="nil"/>
              <w:right w:val="nil"/>
            </w:tcBorders>
            <w:shd w:val="clear" w:color="auto" w:fill="auto"/>
            <w:noWrap/>
            <w:vAlign w:val="center"/>
            <w:hideMark/>
          </w:tcPr>
          <w:p w14:paraId="585CB50C" w14:textId="77777777" w:rsidR="00B556AF" w:rsidRPr="005C0EE9" w:rsidRDefault="00B556AF" w:rsidP="00B556AF">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UKUPNO OPERACIJE</w:t>
            </w:r>
          </w:p>
        </w:tc>
        <w:tc>
          <w:tcPr>
            <w:tcW w:w="1276" w:type="dxa"/>
            <w:tcBorders>
              <w:top w:val="nil"/>
              <w:left w:val="single" w:sz="8" w:space="0" w:color="auto"/>
              <w:bottom w:val="nil"/>
              <w:right w:val="single" w:sz="4" w:space="0" w:color="auto"/>
            </w:tcBorders>
            <w:shd w:val="clear" w:color="auto" w:fill="auto"/>
            <w:noWrap/>
            <w:vAlign w:val="center"/>
            <w:hideMark/>
          </w:tcPr>
          <w:p w14:paraId="779A6E8A" w14:textId="60C81AA6" w:rsidR="00B556AF" w:rsidRPr="005C0EE9" w:rsidRDefault="00B556AF"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3.360</w:t>
            </w:r>
          </w:p>
        </w:tc>
        <w:tc>
          <w:tcPr>
            <w:tcW w:w="1275" w:type="dxa"/>
            <w:tcBorders>
              <w:top w:val="nil"/>
              <w:left w:val="single" w:sz="4" w:space="0" w:color="auto"/>
              <w:bottom w:val="nil"/>
              <w:right w:val="single" w:sz="4" w:space="0" w:color="auto"/>
            </w:tcBorders>
            <w:shd w:val="clear" w:color="auto" w:fill="auto"/>
            <w:vAlign w:val="center"/>
          </w:tcPr>
          <w:p w14:paraId="7A8F9486" w14:textId="4A09928E" w:rsidR="00B556AF" w:rsidRPr="005C0EE9" w:rsidRDefault="00B556AF" w:rsidP="00B556AF">
            <w:pPr>
              <w:jc w:val="right"/>
              <w:rPr>
                <w:rFonts w:ascii="Times New Roman" w:eastAsia="Times New Roman" w:hAnsi="Times New Roman" w:cs="Times New Roman"/>
                <w:b/>
                <w:bCs/>
                <w:i/>
                <w:iCs/>
                <w:sz w:val="18"/>
                <w:szCs w:val="18"/>
                <w:lang w:val="hr-HR" w:eastAsia="hr-HR"/>
              </w:rPr>
            </w:pPr>
            <w:r w:rsidRPr="005C0EE9">
              <w:rPr>
                <w:rFonts w:ascii="Times New Roman" w:hAnsi="Times New Roman" w:cs="Times New Roman"/>
                <w:b/>
                <w:bCs/>
                <w:i/>
                <w:iCs/>
                <w:sz w:val="18"/>
                <w:szCs w:val="18"/>
              </w:rPr>
              <w:t>4.460</w:t>
            </w:r>
          </w:p>
        </w:tc>
        <w:tc>
          <w:tcPr>
            <w:tcW w:w="1276" w:type="dxa"/>
            <w:tcBorders>
              <w:top w:val="nil"/>
              <w:left w:val="single" w:sz="4" w:space="0" w:color="auto"/>
              <w:bottom w:val="nil"/>
              <w:right w:val="single" w:sz="4" w:space="0" w:color="auto"/>
            </w:tcBorders>
            <w:shd w:val="clear" w:color="auto" w:fill="auto"/>
            <w:noWrap/>
            <w:vAlign w:val="center"/>
          </w:tcPr>
          <w:p w14:paraId="7141C433" w14:textId="193A547D" w:rsidR="00B556AF" w:rsidRPr="005C0EE9" w:rsidRDefault="00B556AF" w:rsidP="00B556AF">
            <w:pPr>
              <w:jc w:val="right"/>
              <w:rPr>
                <w:rFonts w:ascii="Times New Roman" w:eastAsia="Times New Roman" w:hAnsi="Times New Roman" w:cs="Times New Roman"/>
                <w:b/>
                <w:bCs/>
                <w:sz w:val="18"/>
                <w:szCs w:val="18"/>
                <w:lang w:val="hr-HR" w:eastAsia="hr-HR"/>
              </w:rPr>
            </w:pPr>
            <w:r w:rsidRPr="005C0EE9">
              <w:rPr>
                <w:rFonts w:ascii="Times New Roman" w:hAnsi="Times New Roman" w:cs="Times New Roman"/>
                <w:b/>
                <w:bCs/>
                <w:sz w:val="18"/>
                <w:szCs w:val="18"/>
              </w:rPr>
              <w:t>4.290</w:t>
            </w:r>
          </w:p>
        </w:tc>
        <w:tc>
          <w:tcPr>
            <w:tcW w:w="1276" w:type="dxa"/>
            <w:tcBorders>
              <w:top w:val="nil"/>
              <w:left w:val="nil"/>
              <w:bottom w:val="nil"/>
              <w:right w:val="single" w:sz="8" w:space="0" w:color="auto"/>
            </w:tcBorders>
            <w:shd w:val="clear" w:color="auto" w:fill="auto"/>
            <w:noWrap/>
            <w:vAlign w:val="center"/>
          </w:tcPr>
          <w:p w14:paraId="0310CB8C" w14:textId="00BE03D1" w:rsidR="00B556AF" w:rsidRPr="005C0EE9" w:rsidRDefault="00197576"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4.286</w:t>
            </w:r>
          </w:p>
        </w:tc>
        <w:tc>
          <w:tcPr>
            <w:tcW w:w="993" w:type="dxa"/>
            <w:tcBorders>
              <w:top w:val="nil"/>
              <w:left w:val="nil"/>
              <w:bottom w:val="nil"/>
              <w:right w:val="nil"/>
            </w:tcBorders>
            <w:shd w:val="clear" w:color="auto" w:fill="auto"/>
            <w:noWrap/>
            <w:vAlign w:val="center"/>
          </w:tcPr>
          <w:p w14:paraId="365D6671" w14:textId="67024C9C" w:rsidR="00B556AF" w:rsidRPr="005C0EE9" w:rsidRDefault="00197576"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926</w:t>
            </w:r>
          </w:p>
        </w:tc>
        <w:tc>
          <w:tcPr>
            <w:tcW w:w="851" w:type="dxa"/>
            <w:tcBorders>
              <w:top w:val="nil"/>
              <w:left w:val="single" w:sz="4" w:space="0" w:color="auto"/>
              <w:bottom w:val="nil"/>
              <w:right w:val="single" w:sz="8" w:space="0" w:color="auto"/>
            </w:tcBorders>
            <w:shd w:val="clear" w:color="auto" w:fill="auto"/>
            <w:noWrap/>
            <w:vAlign w:val="center"/>
          </w:tcPr>
          <w:p w14:paraId="382FD9D1" w14:textId="28D08D03" w:rsidR="00B556AF" w:rsidRPr="005C0EE9" w:rsidRDefault="002D0DF7"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-4</w:t>
            </w:r>
          </w:p>
        </w:tc>
        <w:tc>
          <w:tcPr>
            <w:tcW w:w="760" w:type="dxa"/>
            <w:tcBorders>
              <w:top w:val="nil"/>
              <w:left w:val="nil"/>
              <w:bottom w:val="nil"/>
              <w:right w:val="nil"/>
            </w:tcBorders>
            <w:shd w:val="clear" w:color="auto" w:fill="auto"/>
            <w:noWrap/>
            <w:vAlign w:val="center"/>
          </w:tcPr>
          <w:p w14:paraId="1EC3EC76" w14:textId="43B07FA5" w:rsidR="00B556AF" w:rsidRPr="005C0EE9" w:rsidRDefault="002D0DF7"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127,56</w:t>
            </w:r>
          </w:p>
        </w:tc>
        <w:tc>
          <w:tcPr>
            <w:tcW w:w="767" w:type="dxa"/>
            <w:tcBorders>
              <w:top w:val="nil"/>
              <w:left w:val="single" w:sz="4" w:space="0" w:color="auto"/>
              <w:bottom w:val="nil"/>
              <w:right w:val="single" w:sz="8" w:space="0" w:color="auto"/>
            </w:tcBorders>
            <w:shd w:val="clear" w:color="auto" w:fill="auto"/>
            <w:noWrap/>
            <w:vAlign w:val="center"/>
          </w:tcPr>
          <w:p w14:paraId="5D5333EC" w14:textId="063C3174" w:rsidR="00B556AF" w:rsidRPr="005C0EE9" w:rsidRDefault="002D0DF7"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99,91</w:t>
            </w:r>
          </w:p>
        </w:tc>
      </w:tr>
      <w:tr w:rsidR="00B556AF" w:rsidRPr="005C0EE9" w14:paraId="5BC7BC81" w14:textId="77777777" w:rsidTr="002D0DF7">
        <w:trPr>
          <w:trHeight w:val="340"/>
        </w:trPr>
        <w:tc>
          <w:tcPr>
            <w:tcW w:w="2268" w:type="dxa"/>
            <w:tcBorders>
              <w:top w:val="nil"/>
              <w:left w:val="single" w:sz="8" w:space="0" w:color="auto"/>
              <w:bottom w:val="nil"/>
              <w:right w:val="nil"/>
            </w:tcBorders>
            <w:shd w:val="clear" w:color="auto" w:fill="auto"/>
            <w:noWrap/>
            <w:vAlign w:val="bottom"/>
            <w:hideMark/>
          </w:tcPr>
          <w:p w14:paraId="645D787A" w14:textId="77777777" w:rsidR="00B556AF" w:rsidRPr="005C0EE9" w:rsidRDefault="00B556AF" w:rsidP="00B556AF">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UKUPNA TONAŽA</w:t>
            </w:r>
          </w:p>
        </w:tc>
        <w:tc>
          <w:tcPr>
            <w:tcW w:w="1276" w:type="dxa"/>
            <w:tcBorders>
              <w:top w:val="nil"/>
              <w:left w:val="single" w:sz="8" w:space="0" w:color="auto"/>
              <w:bottom w:val="nil"/>
              <w:right w:val="single" w:sz="4" w:space="0" w:color="auto"/>
            </w:tcBorders>
            <w:shd w:val="clear" w:color="auto" w:fill="auto"/>
            <w:noWrap/>
            <w:vAlign w:val="bottom"/>
            <w:hideMark/>
          </w:tcPr>
          <w:p w14:paraId="70E3CDB7" w14:textId="33E468BF" w:rsidR="00B556AF" w:rsidRPr="005C0EE9" w:rsidRDefault="00B556AF"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29.647</w:t>
            </w:r>
          </w:p>
        </w:tc>
        <w:tc>
          <w:tcPr>
            <w:tcW w:w="1275" w:type="dxa"/>
            <w:tcBorders>
              <w:top w:val="nil"/>
              <w:left w:val="single" w:sz="4" w:space="0" w:color="auto"/>
              <w:bottom w:val="nil"/>
              <w:right w:val="single" w:sz="4" w:space="0" w:color="auto"/>
            </w:tcBorders>
            <w:shd w:val="clear" w:color="auto" w:fill="auto"/>
            <w:vAlign w:val="center"/>
          </w:tcPr>
          <w:p w14:paraId="2D6C1D3F" w14:textId="77777777" w:rsidR="00B556AF" w:rsidRPr="005C0EE9" w:rsidRDefault="00B556AF" w:rsidP="00B556AF">
            <w:pPr>
              <w:jc w:val="right"/>
              <w:rPr>
                <w:rFonts w:ascii="Times New Roman" w:hAnsi="Times New Roman" w:cs="Times New Roman"/>
                <w:i/>
                <w:iCs/>
                <w:sz w:val="18"/>
                <w:szCs w:val="18"/>
              </w:rPr>
            </w:pPr>
          </w:p>
          <w:p w14:paraId="6E57C6CF" w14:textId="39953DAE" w:rsidR="00B556AF" w:rsidRPr="005C0EE9" w:rsidRDefault="00B556AF" w:rsidP="00B556AF">
            <w:pPr>
              <w:jc w:val="right"/>
              <w:rPr>
                <w:rFonts w:ascii="Times New Roman" w:eastAsia="Times New Roman" w:hAnsi="Times New Roman" w:cs="Times New Roman"/>
                <w:i/>
                <w:iCs/>
                <w:sz w:val="18"/>
                <w:szCs w:val="18"/>
                <w:lang w:val="hr-HR" w:eastAsia="hr-HR"/>
              </w:rPr>
            </w:pPr>
            <w:r w:rsidRPr="005C0EE9">
              <w:rPr>
                <w:rFonts w:ascii="Times New Roman" w:hAnsi="Times New Roman" w:cs="Times New Roman"/>
                <w:i/>
                <w:iCs/>
                <w:sz w:val="18"/>
                <w:szCs w:val="18"/>
              </w:rPr>
              <w:t>30.000 </w:t>
            </w:r>
          </w:p>
        </w:tc>
        <w:tc>
          <w:tcPr>
            <w:tcW w:w="1276" w:type="dxa"/>
            <w:tcBorders>
              <w:top w:val="nil"/>
              <w:left w:val="single" w:sz="4" w:space="0" w:color="auto"/>
              <w:bottom w:val="nil"/>
              <w:right w:val="single" w:sz="4" w:space="0" w:color="auto"/>
            </w:tcBorders>
            <w:shd w:val="clear" w:color="auto" w:fill="auto"/>
            <w:noWrap/>
            <w:vAlign w:val="bottom"/>
          </w:tcPr>
          <w:p w14:paraId="3872F19B" w14:textId="075E8F4F" w:rsidR="00B556AF" w:rsidRPr="005C0EE9" w:rsidRDefault="00B556AF"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30.000</w:t>
            </w:r>
          </w:p>
        </w:tc>
        <w:tc>
          <w:tcPr>
            <w:tcW w:w="1276" w:type="dxa"/>
            <w:tcBorders>
              <w:top w:val="nil"/>
              <w:left w:val="nil"/>
              <w:bottom w:val="nil"/>
              <w:right w:val="single" w:sz="8" w:space="0" w:color="auto"/>
            </w:tcBorders>
            <w:shd w:val="clear" w:color="auto" w:fill="auto"/>
            <w:noWrap/>
            <w:vAlign w:val="bottom"/>
          </w:tcPr>
          <w:p w14:paraId="2CAB8B45" w14:textId="624C181C" w:rsidR="00B556AF" w:rsidRPr="005C0EE9" w:rsidRDefault="00197576"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29.454</w:t>
            </w:r>
          </w:p>
        </w:tc>
        <w:tc>
          <w:tcPr>
            <w:tcW w:w="993" w:type="dxa"/>
            <w:tcBorders>
              <w:top w:val="nil"/>
              <w:left w:val="nil"/>
              <w:bottom w:val="nil"/>
              <w:right w:val="nil"/>
            </w:tcBorders>
            <w:shd w:val="clear" w:color="auto" w:fill="auto"/>
            <w:noWrap/>
            <w:vAlign w:val="bottom"/>
          </w:tcPr>
          <w:p w14:paraId="4C0AA63D" w14:textId="198D220A" w:rsidR="00B556AF" w:rsidRPr="005C0EE9" w:rsidRDefault="00197576"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-193</w:t>
            </w:r>
          </w:p>
        </w:tc>
        <w:tc>
          <w:tcPr>
            <w:tcW w:w="851" w:type="dxa"/>
            <w:tcBorders>
              <w:top w:val="nil"/>
              <w:left w:val="single" w:sz="4" w:space="0" w:color="auto"/>
              <w:bottom w:val="nil"/>
              <w:right w:val="single" w:sz="8" w:space="0" w:color="auto"/>
            </w:tcBorders>
            <w:shd w:val="clear" w:color="auto" w:fill="auto"/>
            <w:noWrap/>
            <w:vAlign w:val="bottom"/>
          </w:tcPr>
          <w:p w14:paraId="4F9859A3" w14:textId="662EC52C"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-546</w:t>
            </w:r>
          </w:p>
        </w:tc>
        <w:tc>
          <w:tcPr>
            <w:tcW w:w="760" w:type="dxa"/>
            <w:tcBorders>
              <w:top w:val="nil"/>
              <w:left w:val="nil"/>
              <w:bottom w:val="nil"/>
              <w:right w:val="nil"/>
            </w:tcBorders>
            <w:shd w:val="clear" w:color="auto" w:fill="auto"/>
            <w:noWrap/>
            <w:vAlign w:val="bottom"/>
          </w:tcPr>
          <w:p w14:paraId="22B39623" w14:textId="6D7CAB38"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99,35</w:t>
            </w:r>
          </w:p>
        </w:tc>
        <w:tc>
          <w:tcPr>
            <w:tcW w:w="767" w:type="dxa"/>
            <w:tcBorders>
              <w:top w:val="nil"/>
              <w:left w:val="single" w:sz="4" w:space="0" w:color="auto"/>
              <w:bottom w:val="nil"/>
              <w:right w:val="single" w:sz="8" w:space="0" w:color="auto"/>
            </w:tcBorders>
            <w:shd w:val="clear" w:color="auto" w:fill="auto"/>
            <w:noWrap/>
            <w:vAlign w:val="bottom"/>
          </w:tcPr>
          <w:p w14:paraId="5E9380F9" w14:textId="21C679BC"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98,18</w:t>
            </w:r>
          </w:p>
        </w:tc>
      </w:tr>
      <w:tr w:rsidR="00B556AF" w:rsidRPr="005C0EE9" w14:paraId="2F0BC481" w14:textId="77777777" w:rsidTr="002D0DF7">
        <w:trPr>
          <w:trHeight w:val="500"/>
        </w:trPr>
        <w:tc>
          <w:tcPr>
            <w:tcW w:w="2268" w:type="dxa"/>
            <w:tcBorders>
              <w:top w:val="nil"/>
              <w:left w:val="single" w:sz="8" w:space="0" w:color="auto"/>
              <w:bottom w:val="nil"/>
              <w:right w:val="nil"/>
            </w:tcBorders>
            <w:shd w:val="clear" w:color="auto" w:fill="auto"/>
            <w:noWrap/>
            <w:vAlign w:val="bottom"/>
            <w:hideMark/>
          </w:tcPr>
          <w:p w14:paraId="189777DC" w14:textId="77777777" w:rsidR="00B556AF" w:rsidRPr="005C0EE9" w:rsidRDefault="00B556AF" w:rsidP="00B556AF">
            <w:pPr>
              <w:rPr>
                <w:rFonts w:ascii="Times New Roman" w:eastAsia="Times New Roman" w:hAnsi="Times New Roman" w:cs="Times New Roman"/>
                <w:b/>
                <w:bCs/>
                <w:sz w:val="18"/>
                <w:szCs w:val="18"/>
                <w:u w:val="single"/>
                <w:lang w:val="hr-HR" w:eastAsia="hr-HR"/>
              </w:rPr>
            </w:pPr>
            <w:r w:rsidRPr="005C0EE9">
              <w:rPr>
                <w:rFonts w:ascii="Times New Roman" w:eastAsia="Times New Roman" w:hAnsi="Times New Roman" w:cs="Times New Roman"/>
                <w:b/>
                <w:bCs/>
                <w:sz w:val="18"/>
                <w:szCs w:val="18"/>
                <w:u w:val="single"/>
                <w:lang w:val="hr-HR" w:eastAsia="hr-HR"/>
              </w:rPr>
              <w:t>PUTNICI</w:t>
            </w:r>
          </w:p>
        </w:tc>
        <w:tc>
          <w:tcPr>
            <w:tcW w:w="1276" w:type="dxa"/>
            <w:tcBorders>
              <w:top w:val="nil"/>
              <w:left w:val="single" w:sz="8" w:space="0" w:color="auto"/>
              <w:bottom w:val="nil"/>
              <w:right w:val="single" w:sz="4" w:space="0" w:color="auto"/>
            </w:tcBorders>
            <w:shd w:val="clear" w:color="auto" w:fill="auto"/>
            <w:noWrap/>
            <w:vAlign w:val="bottom"/>
            <w:hideMark/>
          </w:tcPr>
          <w:p w14:paraId="05DDE1FB" w14:textId="17262C29" w:rsidR="00B556AF" w:rsidRPr="005C0EE9" w:rsidRDefault="00B556AF"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 </w:t>
            </w:r>
          </w:p>
        </w:tc>
        <w:tc>
          <w:tcPr>
            <w:tcW w:w="1275" w:type="dxa"/>
            <w:tcBorders>
              <w:top w:val="nil"/>
              <w:left w:val="single" w:sz="4" w:space="0" w:color="auto"/>
              <w:bottom w:val="nil"/>
              <w:right w:val="single" w:sz="4" w:space="0" w:color="auto"/>
            </w:tcBorders>
            <w:shd w:val="clear" w:color="auto" w:fill="auto"/>
            <w:vAlign w:val="bottom"/>
          </w:tcPr>
          <w:p w14:paraId="2C33105C" w14:textId="100A354A" w:rsidR="00B556AF" w:rsidRPr="005C0EE9" w:rsidRDefault="00B556AF" w:rsidP="00B556AF">
            <w:pPr>
              <w:jc w:val="right"/>
              <w:rPr>
                <w:rFonts w:ascii="Times New Roman" w:eastAsia="Times New Roman" w:hAnsi="Times New Roman" w:cs="Times New Roman"/>
                <w:i/>
                <w:iCs/>
                <w:sz w:val="18"/>
                <w:szCs w:val="18"/>
                <w:lang w:val="hr-HR" w:eastAsia="hr-HR"/>
              </w:rPr>
            </w:pPr>
          </w:p>
        </w:tc>
        <w:tc>
          <w:tcPr>
            <w:tcW w:w="1276" w:type="dxa"/>
            <w:tcBorders>
              <w:top w:val="nil"/>
              <w:left w:val="single" w:sz="4" w:space="0" w:color="auto"/>
              <w:bottom w:val="nil"/>
              <w:right w:val="single" w:sz="4" w:space="0" w:color="auto"/>
            </w:tcBorders>
            <w:shd w:val="clear" w:color="auto" w:fill="auto"/>
            <w:noWrap/>
            <w:vAlign w:val="bottom"/>
          </w:tcPr>
          <w:p w14:paraId="3E075969" w14:textId="1011FA98" w:rsidR="00B556AF" w:rsidRPr="005C0EE9" w:rsidRDefault="00B556AF" w:rsidP="00B556AF">
            <w:pPr>
              <w:jc w:val="right"/>
              <w:rPr>
                <w:rFonts w:ascii="Times New Roman" w:eastAsia="Times New Roman" w:hAnsi="Times New Roman" w:cs="Times New Roman"/>
                <w:sz w:val="18"/>
                <w:szCs w:val="18"/>
                <w:lang w:val="hr-HR" w:eastAsia="hr-HR"/>
              </w:rPr>
            </w:pPr>
          </w:p>
        </w:tc>
        <w:tc>
          <w:tcPr>
            <w:tcW w:w="1276" w:type="dxa"/>
            <w:tcBorders>
              <w:top w:val="nil"/>
              <w:left w:val="nil"/>
              <w:bottom w:val="nil"/>
              <w:right w:val="single" w:sz="8" w:space="0" w:color="auto"/>
            </w:tcBorders>
            <w:shd w:val="clear" w:color="auto" w:fill="auto"/>
            <w:noWrap/>
            <w:vAlign w:val="bottom"/>
          </w:tcPr>
          <w:p w14:paraId="3AFDEFA1" w14:textId="39FE16B2" w:rsidR="00B556AF" w:rsidRPr="005C0EE9" w:rsidRDefault="00B556AF" w:rsidP="00B556AF">
            <w:pPr>
              <w:jc w:val="right"/>
              <w:rPr>
                <w:rFonts w:ascii="Times New Roman" w:eastAsia="Times New Roman" w:hAnsi="Times New Roman" w:cs="Times New Roman"/>
                <w:sz w:val="18"/>
                <w:szCs w:val="18"/>
                <w:lang w:val="hr-HR" w:eastAsia="hr-HR"/>
              </w:rPr>
            </w:pPr>
          </w:p>
        </w:tc>
        <w:tc>
          <w:tcPr>
            <w:tcW w:w="993" w:type="dxa"/>
            <w:tcBorders>
              <w:top w:val="nil"/>
              <w:left w:val="nil"/>
              <w:bottom w:val="nil"/>
              <w:right w:val="nil"/>
            </w:tcBorders>
            <w:shd w:val="clear" w:color="auto" w:fill="auto"/>
            <w:noWrap/>
            <w:vAlign w:val="bottom"/>
          </w:tcPr>
          <w:p w14:paraId="3ADECF33" w14:textId="77777777" w:rsidR="00B556AF" w:rsidRPr="005C0EE9" w:rsidRDefault="00B556AF" w:rsidP="00B556AF">
            <w:pPr>
              <w:jc w:val="right"/>
              <w:rPr>
                <w:rFonts w:ascii="Times New Roman" w:eastAsia="Times New Roman" w:hAnsi="Times New Roman" w:cs="Times New Roman"/>
                <w:sz w:val="18"/>
                <w:szCs w:val="18"/>
                <w:lang w:val="hr-HR" w:eastAsia="hr-HR"/>
              </w:rPr>
            </w:pPr>
          </w:p>
        </w:tc>
        <w:tc>
          <w:tcPr>
            <w:tcW w:w="851" w:type="dxa"/>
            <w:tcBorders>
              <w:top w:val="nil"/>
              <w:left w:val="single" w:sz="4" w:space="0" w:color="auto"/>
              <w:bottom w:val="nil"/>
              <w:right w:val="single" w:sz="8" w:space="0" w:color="auto"/>
            </w:tcBorders>
            <w:shd w:val="clear" w:color="auto" w:fill="auto"/>
            <w:noWrap/>
            <w:vAlign w:val="bottom"/>
          </w:tcPr>
          <w:p w14:paraId="10BFBDF5" w14:textId="51F07053" w:rsidR="00B556AF" w:rsidRPr="005C0EE9" w:rsidRDefault="00B556AF" w:rsidP="00B556AF">
            <w:pPr>
              <w:jc w:val="right"/>
              <w:rPr>
                <w:rFonts w:ascii="Times New Roman" w:eastAsia="Times New Roman" w:hAnsi="Times New Roman" w:cs="Times New Roman"/>
                <w:sz w:val="18"/>
                <w:szCs w:val="18"/>
                <w:lang w:val="hr-HR" w:eastAsia="hr-HR"/>
              </w:rPr>
            </w:pPr>
          </w:p>
        </w:tc>
        <w:tc>
          <w:tcPr>
            <w:tcW w:w="760" w:type="dxa"/>
            <w:tcBorders>
              <w:top w:val="nil"/>
              <w:left w:val="nil"/>
              <w:bottom w:val="nil"/>
              <w:right w:val="nil"/>
            </w:tcBorders>
            <w:shd w:val="clear" w:color="auto" w:fill="auto"/>
            <w:noWrap/>
            <w:vAlign w:val="bottom"/>
          </w:tcPr>
          <w:p w14:paraId="26E71F18" w14:textId="09DF2DE5" w:rsidR="00B556AF" w:rsidRPr="005C0EE9" w:rsidRDefault="00B556AF" w:rsidP="00B556AF">
            <w:pPr>
              <w:jc w:val="right"/>
              <w:rPr>
                <w:rFonts w:ascii="Times New Roman" w:eastAsia="Times New Roman" w:hAnsi="Times New Roman" w:cs="Times New Roman"/>
                <w:sz w:val="18"/>
                <w:szCs w:val="18"/>
                <w:lang w:val="hr-HR" w:eastAsia="hr-HR"/>
              </w:rPr>
            </w:pPr>
          </w:p>
        </w:tc>
        <w:tc>
          <w:tcPr>
            <w:tcW w:w="767" w:type="dxa"/>
            <w:tcBorders>
              <w:top w:val="nil"/>
              <w:left w:val="single" w:sz="4" w:space="0" w:color="auto"/>
              <w:bottom w:val="nil"/>
              <w:right w:val="single" w:sz="8" w:space="0" w:color="auto"/>
            </w:tcBorders>
            <w:shd w:val="clear" w:color="auto" w:fill="auto"/>
            <w:noWrap/>
            <w:vAlign w:val="bottom"/>
          </w:tcPr>
          <w:p w14:paraId="0BA0B350" w14:textId="64ED97A3" w:rsidR="00B556AF" w:rsidRPr="005C0EE9" w:rsidRDefault="00B556AF" w:rsidP="00B556AF">
            <w:pPr>
              <w:jc w:val="right"/>
              <w:rPr>
                <w:rFonts w:ascii="Times New Roman" w:eastAsia="Times New Roman" w:hAnsi="Times New Roman" w:cs="Times New Roman"/>
                <w:sz w:val="18"/>
                <w:szCs w:val="18"/>
                <w:lang w:val="hr-HR" w:eastAsia="hr-HR"/>
              </w:rPr>
            </w:pPr>
          </w:p>
        </w:tc>
      </w:tr>
      <w:tr w:rsidR="00B556AF" w:rsidRPr="005C0EE9" w14:paraId="7B71D029" w14:textId="77777777" w:rsidTr="002D0DF7">
        <w:trPr>
          <w:trHeight w:val="500"/>
        </w:trPr>
        <w:tc>
          <w:tcPr>
            <w:tcW w:w="2268" w:type="dxa"/>
            <w:tcBorders>
              <w:top w:val="nil"/>
              <w:left w:val="single" w:sz="8" w:space="0" w:color="auto"/>
              <w:bottom w:val="nil"/>
              <w:right w:val="nil"/>
            </w:tcBorders>
            <w:shd w:val="clear" w:color="auto" w:fill="auto"/>
            <w:noWrap/>
            <w:vAlign w:val="bottom"/>
            <w:hideMark/>
          </w:tcPr>
          <w:p w14:paraId="717E446E" w14:textId="77777777" w:rsidR="00B556AF" w:rsidRPr="005C0EE9" w:rsidRDefault="00B556AF" w:rsidP="00B556AF">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 xml:space="preserve">   - Unutar RH</w:t>
            </w:r>
          </w:p>
        </w:tc>
        <w:tc>
          <w:tcPr>
            <w:tcW w:w="1276" w:type="dxa"/>
            <w:tcBorders>
              <w:top w:val="nil"/>
              <w:left w:val="single" w:sz="8" w:space="0" w:color="auto"/>
              <w:bottom w:val="nil"/>
              <w:right w:val="single" w:sz="4" w:space="0" w:color="auto"/>
            </w:tcBorders>
            <w:shd w:val="clear" w:color="auto" w:fill="auto"/>
            <w:noWrap/>
            <w:vAlign w:val="bottom"/>
            <w:hideMark/>
          </w:tcPr>
          <w:p w14:paraId="14141950" w14:textId="6E32BE44" w:rsidR="00B556AF" w:rsidRPr="005C0EE9" w:rsidRDefault="00B556AF"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1.045</w:t>
            </w:r>
          </w:p>
        </w:tc>
        <w:tc>
          <w:tcPr>
            <w:tcW w:w="1275" w:type="dxa"/>
            <w:tcBorders>
              <w:top w:val="nil"/>
              <w:left w:val="single" w:sz="4" w:space="0" w:color="auto"/>
              <w:bottom w:val="nil"/>
              <w:right w:val="single" w:sz="4" w:space="0" w:color="auto"/>
            </w:tcBorders>
            <w:shd w:val="clear" w:color="auto" w:fill="auto"/>
            <w:vAlign w:val="bottom"/>
          </w:tcPr>
          <w:p w14:paraId="621BD486" w14:textId="33C1660A" w:rsidR="00B556AF" w:rsidRPr="005C0EE9" w:rsidRDefault="00B556AF" w:rsidP="00B556AF">
            <w:pPr>
              <w:jc w:val="right"/>
              <w:rPr>
                <w:rFonts w:ascii="Times New Roman" w:eastAsia="Times New Roman" w:hAnsi="Times New Roman" w:cs="Times New Roman"/>
                <w:i/>
                <w:iCs/>
                <w:sz w:val="18"/>
                <w:szCs w:val="18"/>
                <w:lang w:val="hr-HR" w:eastAsia="hr-HR"/>
              </w:rPr>
            </w:pPr>
            <w:r w:rsidRPr="005C0EE9">
              <w:rPr>
                <w:rFonts w:ascii="Times New Roman" w:hAnsi="Times New Roman" w:cs="Times New Roman"/>
                <w:i/>
                <w:iCs/>
                <w:sz w:val="18"/>
                <w:szCs w:val="18"/>
              </w:rPr>
              <w:t>8.000</w:t>
            </w:r>
          </w:p>
        </w:tc>
        <w:tc>
          <w:tcPr>
            <w:tcW w:w="1276" w:type="dxa"/>
            <w:tcBorders>
              <w:top w:val="nil"/>
              <w:left w:val="single" w:sz="4" w:space="0" w:color="auto"/>
              <w:bottom w:val="nil"/>
              <w:right w:val="single" w:sz="4" w:space="0" w:color="auto"/>
            </w:tcBorders>
            <w:shd w:val="clear" w:color="auto" w:fill="auto"/>
            <w:noWrap/>
            <w:vAlign w:val="center"/>
          </w:tcPr>
          <w:p w14:paraId="69DE73C8" w14:textId="77777777" w:rsidR="00B556AF" w:rsidRPr="005C0EE9" w:rsidRDefault="00B556AF" w:rsidP="00B556AF">
            <w:pPr>
              <w:jc w:val="right"/>
              <w:rPr>
                <w:rFonts w:ascii="Times New Roman" w:hAnsi="Times New Roman" w:cs="Times New Roman"/>
                <w:sz w:val="18"/>
                <w:szCs w:val="18"/>
              </w:rPr>
            </w:pPr>
          </w:p>
          <w:p w14:paraId="60B4F6F0" w14:textId="63A5C75F" w:rsidR="00B556AF" w:rsidRPr="005C0EE9" w:rsidRDefault="00B556AF" w:rsidP="00B556AF">
            <w:pPr>
              <w:jc w:val="right"/>
              <w:rPr>
                <w:rFonts w:ascii="Times New Roman" w:eastAsia="Times New Roman" w:hAnsi="Times New Roman" w:cs="Times New Roman"/>
                <w:sz w:val="18"/>
                <w:szCs w:val="18"/>
                <w:lang w:val="hr-HR" w:eastAsia="hr-HR"/>
              </w:rPr>
            </w:pPr>
            <w:r w:rsidRPr="005C0EE9">
              <w:rPr>
                <w:rFonts w:ascii="Times New Roman" w:hAnsi="Times New Roman" w:cs="Times New Roman"/>
                <w:sz w:val="18"/>
                <w:szCs w:val="18"/>
              </w:rPr>
              <w:t>1.750</w:t>
            </w:r>
          </w:p>
        </w:tc>
        <w:tc>
          <w:tcPr>
            <w:tcW w:w="1276" w:type="dxa"/>
            <w:tcBorders>
              <w:top w:val="nil"/>
              <w:left w:val="nil"/>
              <w:bottom w:val="nil"/>
              <w:right w:val="single" w:sz="8" w:space="0" w:color="auto"/>
            </w:tcBorders>
            <w:shd w:val="clear" w:color="auto" w:fill="auto"/>
            <w:noWrap/>
            <w:vAlign w:val="bottom"/>
          </w:tcPr>
          <w:p w14:paraId="1972425C" w14:textId="154A8726" w:rsidR="00B556AF" w:rsidRPr="005C0EE9" w:rsidRDefault="00197576"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1.859</w:t>
            </w:r>
          </w:p>
        </w:tc>
        <w:tc>
          <w:tcPr>
            <w:tcW w:w="993" w:type="dxa"/>
            <w:tcBorders>
              <w:top w:val="nil"/>
              <w:left w:val="nil"/>
              <w:bottom w:val="nil"/>
              <w:right w:val="nil"/>
            </w:tcBorders>
            <w:shd w:val="clear" w:color="auto" w:fill="auto"/>
            <w:noWrap/>
            <w:vAlign w:val="bottom"/>
          </w:tcPr>
          <w:p w14:paraId="4F688FD9" w14:textId="70DD5E0D"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814</w:t>
            </w:r>
          </w:p>
        </w:tc>
        <w:tc>
          <w:tcPr>
            <w:tcW w:w="851" w:type="dxa"/>
            <w:tcBorders>
              <w:top w:val="nil"/>
              <w:left w:val="single" w:sz="4" w:space="0" w:color="auto"/>
              <w:bottom w:val="nil"/>
              <w:right w:val="single" w:sz="8" w:space="0" w:color="auto"/>
            </w:tcBorders>
            <w:shd w:val="clear" w:color="auto" w:fill="auto"/>
            <w:noWrap/>
            <w:vAlign w:val="bottom"/>
          </w:tcPr>
          <w:p w14:paraId="79635C28" w14:textId="7B5FCE85"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109</w:t>
            </w:r>
          </w:p>
        </w:tc>
        <w:tc>
          <w:tcPr>
            <w:tcW w:w="760" w:type="dxa"/>
            <w:tcBorders>
              <w:top w:val="nil"/>
              <w:left w:val="nil"/>
              <w:bottom w:val="nil"/>
              <w:right w:val="nil"/>
            </w:tcBorders>
            <w:shd w:val="clear" w:color="auto" w:fill="auto"/>
            <w:noWrap/>
            <w:vAlign w:val="bottom"/>
          </w:tcPr>
          <w:p w14:paraId="73D3730C" w14:textId="22FC93F4"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177,89</w:t>
            </w:r>
          </w:p>
        </w:tc>
        <w:tc>
          <w:tcPr>
            <w:tcW w:w="767" w:type="dxa"/>
            <w:tcBorders>
              <w:top w:val="nil"/>
              <w:left w:val="single" w:sz="4" w:space="0" w:color="auto"/>
              <w:bottom w:val="nil"/>
              <w:right w:val="single" w:sz="8" w:space="0" w:color="auto"/>
            </w:tcBorders>
            <w:shd w:val="clear" w:color="auto" w:fill="auto"/>
            <w:noWrap/>
            <w:vAlign w:val="bottom"/>
          </w:tcPr>
          <w:p w14:paraId="11F191C4" w14:textId="74B2445E"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106,23</w:t>
            </w:r>
          </w:p>
        </w:tc>
      </w:tr>
      <w:tr w:rsidR="00B556AF" w:rsidRPr="005C0EE9" w14:paraId="09675C27" w14:textId="77777777" w:rsidTr="002D0DF7">
        <w:trPr>
          <w:trHeight w:val="500"/>
        </w:trPr>
        <w:tc>
          <w:tcPr>
            <w:tcW w:w="2268" w:type="dxa"/>
            <w:tcBorders>
              <w:top w:val="nil"/>
              <w:left w:val="single" w:sz="8" w:space="0" w:color="auto"/>
              <w:bottom w:val="nil"/>
              <w:right w:val="nil"/>
            </w:tcBorders>
            <w:shd w:val="clear" w:color="auto" w:fill="auto"/>
            <w:noWrap/>
            <w:vAlign w:val="center"/>
            <w:hideMark/>
          </w:tcPr>
          <w:p w14:paraId="584BAB6E" w14:textId="77777777" w:rsidR="00B556AF" w:rsidRPr="005C0EE9" w:rsidRDefault="00B556AF" w:rsidP="00B556AF">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 xml:space="preserve">   - Iz EU i trećih zemalja</w:t>
            </w:r>
          </w:p>
        </w:tc>
        <w:tc>
          <w:tcPr>
            <w:tcW w:w="1276" w:type="dxa"/>
            <w:tcBorders>
              <w:top w:val="nil"/>
              <w:left w:val="single" w:sz="8" w:space="0" w:color="auto"/>
              <w:bottom w:val="nil"/>
              <w:right w:val="single" w:sz="4" w:space="0" w:color="auto"/>
            </w:tcBorders>
            <w:shd w:val="clear" w:color="auto" w:fill="auto"/>
            <w:noWrap/>
            <w:vAlign w:val="center"/>
            <w:hideMark/>
          </w:tcPr>
          <w:p w14:paraId="69FC8296" w14:textId="1EA8D8C2" w:rsidR="00B556AF" w:rsidRPr="005C0EE9" w:rsidRDefault="00B556AF"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26.145</w:t>
            </w:r>
          </w:p>
        </w:tc>
        <w:tc>
          <w:tcPr>
            <w:tcW w:w="1275" w:type="dxa"/>
            <w:tcBorders>
              <w:top w:val="nil"/>
              <w:left w:val="single" w:sz="4" w:space="0" w:color="auto"/>
              <w:bottom w:val="nil"/>
              <w:right w:val="single" w:sz="4" w:space="0" w:color="auto"/>
            </w:tcBorders>
            <w:shd w:val="clear" w:color="auto" w:fill="auto"/>
            <w:vAlign w:val="center"/>
          </w:tcPr>
          <w:p w14:paraId="172A965A" w14:textId="1D746022" w:rsidR="00B556AF" w:rsidRPr="005C0EE9" w:rsidRDefault="00B556AF" w:rsidP="00B556AF">
            <w:pPr>
              <w:jc w:val="right"/>
              <w:rPr>
                <w:rFonts w:ascii="Times New Roman" w:eastAsia="Times New Roman" w:hAnsi="Times New Roman" w:cs="Times New Roman"/>
                <w:i/>
                <w:iCs/>
                <w:sz w:val="18"/>
                <w:szCs w:val="18"/>
                <w:lang w:val="hr-HR" w:eastAsia="hr-HR"/>
              </w:rPr>
            </w:pPr>
            <w:r w:rsidRPr="005C0EE9">
              <w:rPr>
                <w:rFonts w:ascii="Times New Roman" w:hAnsi="Times New Roman" w:cs="Times New Roman"/>
                <w:i/>
                <w:iCs/>
                <w:sz w:val="18"/>
                <w:szCs w:val="18"/>
              </w:rPr>
              <w:t>56.300</w:t>
            </w:r>
          </w:p>
        </w:tc>
        <w:tc>
          <w:tcPr>
            <w:tcW w:w="1276" w:type="dxa"/>
            <w:tcBorders>
              <w:top w:val="nil"/>
              <w:left w:val="single" w:sz="4" w:space="0" w:color="auto"/>
              <w:bottom w:val="nil"/>
              <w:right w:val="single" w:sz="4" w:space="0" w:color="auto"/>
            </w:tcBorders>
            <w:shd w:val="clear" w:color="auto" w:fill="auto"/>
            <w:noWrap/>
            <w:vAlign w:val="center"/>
          </w:tcPr>
          <w:p w14:paraId="57D6B6B6" w14:textId="4ABE3FD9" w:rsidR="00B556AF" w:rsidRPr="005C0EE9" w:rsidRDefault="00B556AF" w:rsidP="00B556AF">
            <w:pPr>
              <w:jc w:val="right"/>
              <w:rPr>
                <w:rFonts w:ascii="Times New Roman" w:eastAsia="Times New Roman" w:hAnsi="Times New Roman" w:cs="Times New Roman"/>
                <w:sz w:val="18"/>
                <w:szCs w:val="18"/>
                <w:lang w:val="hr-HR" w:eastAsia="hr-HR"/>
              </w:rPr>
            </w:pPr>
            <w:r w:rsidRPr="005C0EE9">
              <w:rPr>
                <w:rFonts w:ascii="Times New Roman" w:hAnsi="Times New Roman" w:cs="Times New Roman"/>
                <w:sz w:val="18"/>
                <w:szCs w:val="18"/>
              </w:rPr>
              <w:t>53.700</w:t>
            </w:r>
          </w:p>
        </w:tc>
        <w:tc>
          <w:tcPr>
            <w:tcW w:w="1276" w:type="dxa"/>
            <w:tcBorders>
              <w:top w:val="nil"/>
              <w:left w:val="nil"/>
              <w:bottom w:val="nil"/>
              <w:right w:val="single" w:sz="8" w:space="0" w:color="auto"/>
            </w:tcBorders>
            <w:shd w:val="clear" w:color="auto" w:fill="auto"/>
            <w:noWrap/>
            <w:vAlign w:val="center"/>
          </w:tcPr>
          <w:p w14:paraId="632C50E9" w14:textId="3472C1BC" w:rsidR="00B556AF" w:rsidRPr="005C0EE9" w:rsidRDefault="00197576"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53.847</w:t>
            </w:r>
          </w:p>
        </w:tc>
        <w:tc>
          <w:tcPr>
            <w:tcW w:w="993" w:type="dxa"/>
            <w:tcBorders>
              <w:top w:val="nil"/>
              <w:left w:val="nil"/>
              <w:bottom w:val="nil"/>
              <w:right w:val="nil"/>
            </w:tcBorders>
            <w:shd w:val="clear" w:color="auto" w:fill="auto"/>
            <w:noWrap/>
            <w:vAlign w:val="center"/>
          </w:tcPr>
          <w:p w14:paraId="3628F0F5" w14:textId="58B331D0"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27.702</w:t>
            </w:r>
          </w:p>
        </w:tc>
        <w:tc>
          <w:tcPr>
            <w:tcW w:w="851" w:type="dxa"/>
            <w:tcBorders>
              <w:top w:val="nil"/>
              <w:left w:val="single" w:sz="4" w:space="0" w:color="auto"/>
              <w:bottom w:val="nil"/>
              <w:right w:val="single" w:sz="8" w:space="0" w:color="auto"/>
            </w:tcBorders>
            <w:shd w:val="clear" w:color="auto" w:fill="auto"/>
            <w:noWrap/>
            <w:vAlign w:val="center"/>
          </w:tcPr>
          <w:p w14:paraId="5BB0B993" w14:textId="13060ACB"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147</w:t>
            </w:r>
          </w:p>
        </w:tc>
        <w:tc>
          <w:tcPr>
            <w:tcW w:w="760" w:type="dxa"/>
            <w:tcBorders>
              <w:top w:val="nil"/>
              <w:left w:val="nil"/>
              <w:bottom w:val="nil"/>
              <w:right w:val="nil"/>
            </w:tcBorders>
            <w:shd w:val="clear" w:color="auto" w:fill="auto"/>
            <w:noWrap/>
            <w:vAlign w:val="center"/>
          </w:tcPr>
          <w:p w14:paraId="25CC1CB0" w14:textId="660E00FA"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205,96</w:t>
            </w:r>
          </w:p>
        </w:tc>
        <w:tc>
          <w:tcPr>
            <w:tcW w:w="767" w:type="dxa"/>
            <w:tcBorders>
              <w:top w:val="nil"/>
              <w:left w:val="single" w:sz="4" w:space="0" w:color="auto"/>
              <w:bottom w:val="nil"/>
              <w:right w:val="single" w:sz="8" w:space="0" w:color="auto"/>
            </w:tcBorders>
            <w:shd w:val="clear" w:color="auto" w:fill="auto"/>
            <w:noWrap/>
            <w:vAlign w:val="center"/>
          </w:tcPr>
          <w:p w14:paraId="22754F13" w14:textId="492862A2"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100,27</w:t>
            </w:r>
          </w:p>
        </w:tc>
      </w:tr>
      <w:tr w:rsidR="00B556AF" w:rsidRPr="005C0EE9" w14:paraId="0C048DB9" w14:textId="77777777" w:rsidTr="002D0DF7">
        <w:trPr>
          <w:trHeight w:val="500"/>
        </w:trPr>
        <w:tc>
          <w:tcPr>
            <w:tcW w:w="2268" w:type="dxa"/>
            <w:tcBorders>
              <w:top w:val="nil"/>
              <w:left w:val="single" w:sz="8" w:space="0" w:color="auto"/>
              <w:bottom w:val="nil"/>
              <w:right w:val="nil"/>
            </w:tcBorders>
            <w:shd w:val="clear" w:color="auto" w:fill="auto"/>
            <w:noWrap/>
            <w:vAlign w:val="center"/>
            <w:hideMark/>
          </w:tcPr>
          <w:p w14:paraId="5D470C3F" w14:textId="77777777" w:rsidR="00B556AF" w:rsidRPr="005C0EE9" w:rsidRDefault="00B556AF" w:rsidP="00B556AF">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UKUPNO (dol. + odl.)</w:t>
            </w:r>
          </w:p>
        </w:tc>
        <w:tc>
          <w:tcPr>
            <w:tcW w:w="1276" w:type="dxa"/>
            <w:tcBorders>
              <w:top w:val="nil"/>
              <w:left w:val="single" w:sz="8" w:space="0" w:color="auto"/>
              <w:bottom w:val="nil"/>
              <w:right w:val="single" w:sz="4" w:space="0" w:color="auto"/>
            </w:tcBorders>
            <w:shd w:val="clear" w:color="auto" w:fill="auto"/>
            <w:noWrap/>
            <w:vAlign w:val="center"/>
            <w:hideMark/>
          </w:tcPr>
          <w:p w14:paraId="09ADC30D" w14:textId="128AFE71" w:rsidR="00B556AF" w:rsidRPr="005C0EE9" w:rsidRDefault="00B556AF"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27.190</w:t>
            </w:r>
          </w:p>
        </w:tc>
        <w:tc>
          <w:tcPr>
            <w:tcW w:w="1275" w:type="dxa"/>
            <w:tcBorders>
              <w:top w:val="nil"/>
              <w:left w:val="single" w:sz="4" w:space="0" w:color="auto"/>
              <w:bottom w:val="nil"/>
              <w:right w:val="single" w:sz="4" w:space="0" w:color="auto"/>
            </w:tcBorders>
            <w:shd w:val="clear" w:color="auto" w:fill="auto"/>
            <w:vAlign w:val="center"/>
          </w:tcPr>
          <w:p w14:paraId="6A208E5B" w14:textId="1498AB4E" w:rsidR="00B556AF" w:rsidRPr="005C0EE9" w:rsidRDefault="00B556AF" w:rsidP="00B556AF">
            <w:pPr>
              <w:jc w:val="right"/>
              <w:rPr>
                <w:rFonts w:ascii="Times New Roman" w:eastAsia="Times New Roman" w:hAnsi="Times New Roman" w:cs="Times New Roman"/>
                <w:b/>
                <w:bCs/>
                <w:i/>
                <w:iCs/>
                <w:sz w:val="18"/>
                <w:szCs w:val="18"/>
                <w:lang w:val="hr-HR" w:eastAsia="hr-HR"/>
              </w:rPr>
            </w:pPr>
            <w:r w:rsidRPr="005C0EE9">
              <w:rPr>
                <w:rFonts w:ascii="Times New Roman" w:hAnsi="Times New Roman" w:cs="Times New Roman"/>
                <w:b/>
                <w:bCs/>
                <w:i/>
                <w:iCs/>
                <w:sz w:val="18"/>
                <w:szCs w:val="18"/>
              </w:rPr>
              <w:t>64.300</w:t>
            </w:r>
          </w:p>
        </w:tc>
        <w:tc>
          <w:tcPr>
            <w:tcW w:w="1276" w:type="dxa"/>
            <w:tcBorders>
              <w:top w:val="nil"/>
              <w:left w:val="single" w:sz="4" w:space="0" w:color="auto"/>
              <w:bottom w:val="nil"/>
              <w:right w:val="single" w:sz="4" w:space="0" w:color="auto"/>
            </w:tcBorders>
            <w:shd w:val="clear" w:color="auto" w:fill="auto"/>
            <w:noWrap/>
            <w:vAlign w:val="center"/>
          </w:tcPr>
          <w:p w14:paraId="7E022195" w14:textId="7FA44E1B" w:rsidR="00B556AF" w:rsidRPr="005C0EE9" w:rsidRDefault="00B556AF" w:rsidP="00B556AF">
            <w:pPr>
              <w:jc w:val="right"/>
              <w:rPr>
                <w:rFonts w:ascii="Times New Roman" w:eastAsia="Times New Roman" w:hAnsi="Times New Roman" w:cs="Times New Roman"/>
                <w:b/>
                <w:bCs/>
                <w:sz w:val="18"/>
                <w:szCs w:val="18"/>
                <w:lang w:val="hr-HR" w:eastAsia="hr-HR"/>
              </w:rPr>
            </w:pPr>
            <w:r w:rsidRPr="005C0EE9">
              <w:rPr>
                <w:rFonts w:ascii="Times New Roman" w:hAnsi="Times New Roman" w:cs="Times New Roman"/>
                <w:b/>
                <w:bCs/>
                <w:sz w:val="18"/>
                <w:szCs w:val="18"/>
              </w:rPr>
              <w:t>55.450</w:t>
            </w:r>
          </w:p>
        </w:tc>
        <w:tc>
          <w:tcPr>
            <w:tcW w:w="1276" w:type="dxa"/>
            <w:tcBorders>
              <w:top w:val="nil"/>
              <w:left w:val="nil"/>
              <w:bottom w:val="nil"/>
              <w:right w:val="single" w:sz="8" w:space="0" w:color="auto"/>
            </w:tcBorders>
            <w:shd w:val="clear" w:color="auto" w:fill="auto"/>
            <w:noWrap/>
            <w:vAlign w:val="center"/>
          </w:tcPr>
          <w:p w14:paraId="32CF39E1" w14:textId="645726F9" w:rsidR="00B556AF" w:rsidRPr="005C0EE9" w:rsidRDefault="00197576"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55.706</w:t>
            </w:r>
          </w:p>
        </w:tc>
        <w:tc>
          <w:tcPr>
            <w:tcW w:w="993" w:type="dxa"/>
            <w:tcBorders>
              <w:top w:val="nil"/>
              <w:left w:val="nil"/>
              <w:bottom w:val="nil"/>
              <w:right w:val="nil"/>
            </w:tcBorders>
            <w:shd w:val="clear" w:color="auto" w:fill="auto"/>
            <w:noWrap/>
            <w:vAlign w:val="center"/>
          </w:tcPr>
          <w:p w14:paraId="52EC442E" w14:textId="045E11F8" w:rsidR="00B556AF" w:rsidRPr="005C0EE9" w:rsidRDefault="002D0DF7"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28.516</w:t>
            </w:r>
          </w:p>
        </w:tc>
        <w:tc>
          <w:tcPr>
            <w:tcW w:w="851" w:type="dxa"/>
            <w:tcBorders>
              <w:top w:val="nil"/>
              <w:left w:val="single" w:sz="4" w:space="0" w:color="auto"/>
              <w:bottom w:val="nil"/>
              <w:right w:val="single" w:sz="8" w:space="0" w:color="auto"/>
            </w:tcBorders>
            <w:shd w:val="clear" w:color="auto" w:fill="auto"/>
            <w:noWrap/>
            <w:vAlign w:val="center"/>
          </w:tcPr>
          <w:p w14:paraId="4D007193" w14:textId="010CADBA" w:rsidR="00B556AF" w:rsidRPr="005C0EE9" w:rsidRDefault="002D0DF7"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256</w:t>
            </w:r>
          </w:p>
        </w:tc>
        <w:tc>
          <w:tcPr>
            <w:tcW w:w="760" w:type="dxa"/>
            <w:tcBorders>
              <w:top w:val="nil"/>
              <w:left w:val="nil"/>
              <w:bottom w:val="nil"/>
              <w:right w:val="nil"/>
            </w:tcBorders>
            <w:shd w:val="clear" w:color="auto" w:fill="auto"/>
            <w:noWrap/>
            <w:vAlign w:val="center"/>
          </w:tcPr>
          <w:p w14:paraId="2511FE94" w14:textId="05B111AA" w:rsidR="00B556AF" w:rsidRPr="005C0EE9" w:rsidRDefault="002D0DF7"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204,88</w:t>
            </w:r>
          </w:p>
        </w:tc>
        <w:tc>
          <w:tcPr>
            <w:tcW w:w="767" w:type="dxa"/>
            <w:tcBorders>
              <w:top w:val="nil"/>
              <w:left w:val="single" w:sz="4" w:space="0" w:color="auto"/>
              <w:bottom w:val="nil"/>
              <w:right w:val="single" w:sz="8" w:space="0" w:color="auto"/>
            </w:tcBorders>
            <w:shd w:val="clear" w:color="auto" w:fill="auto"/>
            <w:noWrap/>
            <w:vAlign w:val="center"/>
          </w:tcPr>
          <w:p w14:paraId="3E603601" w14:textId="091F1EDD" w:rsidR="00B556AF" w:rsidRPr="005C0EE9" w:rsidRDefault="002D0DF7"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100,46</w:t>
            </w:r>
          </w:p>
        </w:tc>
      </w:tr>
      <w:tr w:rsidR="00B556AF" w:rsidRPr="005C0EE9" w14:paraId="17730CD1" w14:textId="77777777" w:rsidTr="002D0DF7">
        <w:trPr>
          <w:trHeight w:val="500"/>
        </w:trPr>
        <w:tc>
          <w:tcPr>
            <w:tcW w:w="2268" w:type="dxa"/>
            <w:tcBorders>
              <w:top w:val="nil"/>
              <w:left w:val="single" w:sz="8" w:space="0" w:color="auto"/>
              <w:bottom w:val="nil"/>
              <w:right w:val="nil"/>
            </w:tcBorders>
            <w:shd w:val="clear" w:color="auto" w:fill="auto"/>
            <w:noWrap/>
            <w:vAlign w:val="center"/>
            <w:hideMark/>
          </w:tcPr>
          <w:p w14:paraId="25BD9F04" w14:textId="77777777" w:rsidR="00B556AF" w:rsidRPr="005C0EE9" w:rsidRDefault="00B556AF" w:rsidP="00B556AF">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Tranzit - prispjeli</w:t>
            </w:r>
          </w:p>
        </w:tc>
        <w:tc>
          <w:tcPr>
            <w:tcW w:w="1276" w:type="dxa"/>
            <w:tcBorders>
              <w:top w:val="nil"/>
              <w:left w:val="single" w:sz="8" w:space="0" w:color="auto"/>
              <w:bottom w:val="nil"/>
              <w:right w:val="single" w:sz="4" w:space="0" w:color="auto"/>
            </w:tcBorders>
            <w:shd w:val="clear" w:color="auto" w:fill="auto"/>
            <w:noWrap/>
            <w:vAlign w:val="center"/>
            <w:hideMark/>
          </w:tcPr>
          <w:p w14:paraId="768A27C1" w14:textId="07F1C7BB" w:rsidR="00B556AF" w:rsidRPr="005C0EE9" w:rsidRDefault="00B556AF"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186</w:t>
            </w:r>
          </w:p>
        </w:tc>
        <w:tc>
          <w:tcPr>
            <w:tcW w:w="1275" w:type="dxa"/>
            <w:tcBorders>
              <w:top w:val="nil"/>
              <w:left w:val="single" w:sz="4" w:space="0" w:color="auto"/>
              <w:bottom w:val="nil"/>
              <w:right w:val="single" w:sz="4" w:space="0" w:color="auto"/>
            </w:tcBorders>
            <w:shd w:val="clear" w:color="auto" w:fill="auto"/>
            <w:vAlign w:val="center"/>
          </w:tcPr>
          <w:p w14:paraId="2D240602" w14:textId="3FF09698" w:rsidR="00B556AF" w:rsidRPr="005C0EE9" w:rsidRDefault="00B556AF" w:rsidP="00B556AF">
            <w:pPr>
              <w:jc w:val="right"/>
              <w:rPr>
                <w:rFonts w:ascii="Times New Roman" w:eastAsia="Times New Roman" w:hAnsi="Times New Roman" w:cs="Times New Roman"/>
                <w:i/>
                <w:iCs/>
                <w:sz w:val="18"/>
                <w:szCs w:val="18"/>
                <w:lang w:val="hr-HR" w:eastAsia="hr-HR"/>
              </w:rPr>
            </w:pPr>
            <w:r w:rsidRPr="005C0EE9">
              <w:rPr>
                <w:rFonts w:ascii="Times New Roman" w:hAnsi="Times New Roman" w:cs="Times New Roman"/>
                <w:i/>
                <w:iCs/>
                <w:sz w:val="18"/>
                <w:szCs w:val="18"/>
              </w:rPr>
              <w:t>1.030</w:t>
            </w:r>
          </w:p>
        </w:tc>
        <w:tc>
          <w:tcPr>
            <w:tcW w:w="1276" w:type="dxa"/>
            <w:tcBorders>
              <w:top w:val="nil"/>
              <w:left w:val="single" w:sz="4" w:space="0" w:color="auto"/>
              <w:bottom w:val="nil"/>
              <w:right w:val="single" w:sz="4" w:space="0" w:color="auto"/>
            </w:tcBorders>
            <w:shd w:val="clear" w:color="auto" w:fill="auto"/>
            <w:noWrap/>
            <w:vAlign w:val="center"/>
          </w:tcPr>
          <w:p w14:paraId="5A074DF8" w14:textId="5D555FB0" w:rsidR="00B556AF" w:rsidRPr="005C0EE9" w:rsidRDefault="00B556AF" w:rsidP="00B556AF">
            <w:pPr>
              <w:jc w:val="right"/>
              <w:rPr>
                <w:rFonts w:ascii="Times New Roman" w:eastAsia="Times New Roman" w:hAnsi="Times New Roman" w:cs="Times New Roman"/>
                <w:sz w:val="18"/>
                <w:szCs w:val="18"/>
                <w:lang w:val="hr-HR" w:eastAsia="hr-HR"/>
              </w:rPr>
            </w:pPr>
            <w:r w:rsidRPr="005C0EE9">
              <w:rPr>
                <w:rFonts w:ascii="Times New Roman" w:hAnsi="Times New Roman" w:cs="Times New Roman"/>
                <w:sz w:val="18"/>
                <w:szCs w:val="18"/>
              </w:rPr>
              <w:t>100</w:t>
            </w:r>
          </w:p>
        </w:tc>
        <w:tc>
          <w:tcPr>
            <w:tcW w:w="1276" w:type="dxa"/>
            <w:tcBorders>
              <w:top w:val="nil"/>
              <w:left w:val="nil"/>
              <w:bottom w:val="nil"/>
              <w:right w:val="single" w:sz="8" w:space="0" w:color="auto"/>
            </w:tcBorders>
            <w:shd w:val="clear" w:color="auto" w:fill="auto"/>
            <w:noWrap/>
            <w:vAlign w:val="center"/>
          </w:tcPr>
          <w:p w14:paraId="65471BBA" w14:textId="6855E9CA" w:rsidR="00B556AF" w:rsidRPr="005C0EE9" w:rsidRDefault="00197576"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97</w:t>
            </w:r>
          </w:p>
        </w:tc>
        <w:tc>
          <w:tcPr>
            <w:tcW w:w="993" w:type="dxa"/>
            <w:tcBorders>
              <w:top w:val="nil"/>
              <w:left w:val="nil"/>
              <w:bottom w:val="nil"/>
              <w:right w:val="nil"/>
            </w:tcBorders>
            <w:shd w:val="clear" w:color="auto" w:fill="auto"/>
            <w:noWrap/>
            <w:vAlign w:val="center"/>
          </w:tcPr>
          <w:p w14:paraId="73FF9957" w14:textId="4E88717D"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-89</w:t>
            </w:r>
          </w:p>
        </w:tc>
        <w:tc>
          <w:tcPr>
            <w:tcW w:w="851" w:type="dxa"/>
            <w:tcBorders>
              <w:top w:val="nil"/>
              <w:left w:val="single" w:sz="4" w:space="0" w:color="auto"/>
              <w:bottom w:val="nil"/>
              <w:right w:val="single" w:sz="8" w:space="0" w:color="auto"/>
            </w:tcBorders>
            <w:shd w:val="clear" w:color="auto" w:fill="auto"/>
            <w:noWrap/>
            <w:vAlign w:val="center"/>
          </w:tcPr>
          <w:p w14:paraId="2FAA9897" w14:textId="41956B29"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-3</w:t>
            </w:r>
          </w:p>
        </w:tc>
        <w:tc>
          <w:tcPr>
            <w:tcW w:w="760" w:type="dxa"/>
            <w:tcBorders>
              <w:top w:val="nil"/>
              <w:left w:val="nil"/>
              <w:bottom w:val="nil"/>
              <w:right w:val="nil"/>
            </w:tcBorders>
            <w:shd w:val="clear" w:color="auto" w:fill="auto"/>
            <w:noWrap/>
            <w:vAlign w:val="center"/>
          </w:tcPr>
          <w:p w14:paraId="3EACA79B" w14:textId="2F4AF416"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52,15</w:t>
            </w:r>
          </w:p>
        </w:tc>
        <w:tc>
          <w:tcPr>
            <w:tcW w:w="767" w:type="dxa"/>
            <w:tcBorders>
              <w:top w:val="nil"/>
              <w:left w:val="single" w:sz="4" w:space="0" w:color="auto"/>
              <w:bottom w:val="nil"/>
              <w:right w:val="single" w:sz="8" w:space="0" w:color="auto"/>
            </w:tcBorders>
            <w:shd w:val="clear" w:color="auto" w:fill="auto"/>
            <w:noWrap/>
            <w:vAlign w:val="center"/>
          </w:tcPr>
          <w:p w14:paraId="00A6BB7B" w14:textId="4B628311"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97,00</w:t>
            </w:r>
          </w:p>
        </w:tc>
      </w:tr>
      <w:tr w:rsidR="00B556AF" w:rsidRPr="005C0EE9" w14:paraId="2FFE7F43" w14:textId="77777777" w:rsidTr="002D0DF7">
        <w:trPr>
          <w:trHeight w:val="500"/>
        </w:trPr>
        <w:tc>
          <w:tcPr>
            <w:tcW w:w="2268" w:type="dxa"/>
            <w:tcBorders>
              <w:top w:val="nil"/>
              <w:left w:val="single" w:sz="8" w:space="0" w:color="auto"/>
              <w:bottom w:val="nil"/>
              <w:right w:val="nil"/>
            </w:tcBorders>
            <w:shd w:val="clear" w:color="auto" w:fill="auto"/>
            <w:noWrap/>
            <w:vAlign w:val="center"/>
            <w:hideMark/>
          </w:tcPr>
          <w:p w14:paraId="33BF6B12" w14:textId="77777777" w:rsidR="00B556AF" w:rsidRPr="005C0EE9" w:rsidRDefault="00B556AF" w:rsidP="00B556AF">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Transfer</w:t>
            </w:r>
          </w:p>
        </w:tc>
        <w:tc>
          <w:tcPr>
            <w:tcW w:w="1276" w:type="dxa"/>
            <w:tcBorders>
              <w:top w:val="nil"/>
              <w:left w:val="single" w:sz="8" w:space="0" w:color="auto"/>
              <w:bottom w:val="nil"/>
              <w:right w:val="single" w:sz="4" w:space="0" w:color="auto"/>
            </w:tcBorders>
            <w:shd w:val="clear" w:color="auto" w:fill="auto"/>
            <w:noWrap/>
            <w:vAlign w:val="center"/>
            <w:hideMark/>
          </w:tcPr>
          <w:p w14:paraId="517B58E8" w14:textId="38DC104D" w:rsidR="00B556AF" w:rsidRPr="005C0EE9" w:rsidRDefault="00B556AF"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304</w:t>
            </w:r>
          </w:p>
        </w:tc>
        <w:tc>
          <w:tcPr>
            <w:tcW w:w="1275" w:type="dxa"/>
            <w:tcBorders>
              <w:top w:val="nil"/>
              <w:left w:val="single" w:sz="4" w:space="0" w:color="auto"/>
              <w:bottom w:val="nil"/>
              <w:right w:val="single" w:sz="4" w:space="0" w:color="auto"/>
            </w:tcBorders>
            <w:shd w:val="clear" w:color="auto" w:fill="auto"/>
            <w:vAlign w:val="center"/>
          </w:tcPr>
          <w:p w14:paraId="040EA9CB" w14:textId="0BCE1519" w:rsidR="00B556AF" w:rsidRPr="005C0EE9" w:rsidRDefault="00B556AF" w:rsidP="00B556AF">
            <w:pPr>
              <w:jc w:val="right"/>
              <w:rPr>
                <w:rFonts w:ascii="Times New Roman" w:eastAsia="Times New Roman" w:hAnsi="Times New Roman" w:cs="Times New Roman"/>
                <w:i/>
                <w:iCs/>
                <w:sz w:val="18"/>
                <w:szCs w:val="18"/>
                <w:lang w:val="hr-HR" w:eastAsia="hr-HR"/>
              </w:rPr>
            </w:pPr>
            <w:r w:rsidRPr="005C0EE9">
              <w:rPr>
                <w:rFonts w:ascii="Times New Roman" w:hAnsi="Times New Roman" w:cs="Times New Roman"/>
                <w:i/>
                <w:iCs/>
                <w:sz w:val="18"/>
                <w:szCs w:val="18"/>
              </w:rPr>
              <w:t>500</w:t>
            </w:r>
          </w:p>
        </w:tc>
        <w:tc>
          <w:tcPr>
            <w:tcW w:w="1276" w:type="dxa"/>
            <w:tcBorders>
              <w:top w:val="nil"/>
              <w:left w:val="single" w:sz="4" w:space="0" w:color="auto"/>
              <w:bottom w:val="nil"/>
              <w:right w:val="single" w:sz="4" w:space="0" w:color="auto"/>
            </w:tcBorders>
            <w:shd w:val="clear" w:color="auto" w:fill="auto"/>
            <w:noWrap/>
            <w:vAlign w:val="center"/>
          </w:tcPr>
          <w:p w14:paraId="419482F3" w14:textId="2F44C2C6" w:rsidR="00B556AF" w:rsidRPr="005C0EE9" w:rsidRDefault="00B556AF" w:rsidP="00B556AF">
            <w:pPr>
              <w:jc w:val="right"/>
              <w:rPr>
                <w:rFonts w:ascii="Times New Roman" w:eastAsia="Times New Roman" w:hAnsi="Times New Roman" w:cs="Times New Roman"/>
                <w:sz w:val="18"/>
                <w:szCs w:val="18"/>
                <w:lang w:val="hr-HR" w:eastAsia="hr-HR"/>
              </w:rPr>
            </w:pPr>
            <w:r w:rsidRPr="005C0EE9">
              <w:rPr>
                <w:rFonts w:ascii="Times New Roman" w:hAnsi="Times New Roman" w:cs="Times New Roman"/>
                <w:sz w:val="18"/>
                <w:szCs w:val="18"/>
              </w:rPr>
              <w:t>475</w:t>
            </w:r>
          </w:p>
        </w:tc>
        <w:tc>
          <w:tcPr>
            <w:tcW w:w="1276" w:type="dxa"/>
            <w:tcBorders>
              <w:top w:val="nil"/>
              <w:left w:val="nil"/>
              <w:bottom w:val="nil"/>
              <w:right w:val="single" w:sz="8" w:space="0" w:color="auto"/>
            </w:tcBorders>
            <w:shd w:val="clear" w:color="auto" w:fill="auto"/>
            <w:noWrap/>
            <w:vAlign w:val="center"/>
          </w:tcPr>
          <w:p w14:paraId="79707293" w14:textId="6CA0B999" w:rsidR="00B556AF" w:rsidRPr="005C0EE9" w:rsidRDefault="00197576"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591</w:t>
            </w:r>
          </w:p>
        </w:tc>
        <w:tc>
          <w:tcPr>
            <w:tcW w:w="993" w:type="dxa"/>
            <w:tcBorders>
              <w:top w:val="nil"/>
              <w:left w:val="nil"/>
              <w:bottom w:val="nil"/>
              <w:right w:val="nil"/>
            </w:tcBorders>
            <w:shd w:val="clear" w:color="auto" w:fill="auto"/>
            <w:noWrap/>
            <w:vAlign w:val="center"/>
          </w:tcPr>
          <w:p w14:paraId="69E86A7C" w14:textId="426FC9FF"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287</w:t>
            </w:r>
          </w:p>
        </w:tc>
        <w:tc>
          <w:tcPr>
            <w:tcW w:w="851" w:type="dxa"/>
            <w:tcBorders>
              <w:top w:val="nil"/>
              <w:left w:val="single" w:sz="4" w:space="0" w:color="auto"/>
              <w:bottom w:val="nil"/>
              <w:right w:val="single" w:sz="8" w:space="0" w:color="auto"/>
            </w:tcBorders>
            <w:shd w:val="clear" w:color="auto" w:fill="auto"/>
            <w:noWrap/>
            <w:vAlign w:val="center"/>
          </w:tcPr>
          <w:p w14:paraId="144A0545" w14:textId="673C6133"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116</w:t>
            </w:r>
          </w:p>
        </w:tc>
        <w:tc>
          <w:tcPr>
            <w:tcW w:w="760" w:type="dxa"/>
            <w:tcBorders>
              <w:top w:val="nil"/>
              <w:left w:val="nil"/>
              <w:bottom w:val="nil"/>
              <w:right w:val="nil"/>
            </w:tcBorders>
            <w:shd w:val="clear" w:color="auto" w:fill="auto"/>
            <w:noWrap/>
            <w:vAlign w:val="center"/>
          </w:tcPr>
          <w:p w14:paraId="76B8E2F5" w14:textId="079CFC13"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194,41</w:t>
            </w:r>
          </w:p>
        </w:tc>
        <w:tc>
          <w:tcPr>
            <w:tcW w:w="767" w:type="dxa"/>
            <w:tcBorders>
              <w:top w:val="nil"/>
              <w:left w:val="single" w:sz="4" w:space="0" w:color="auto"/>
              <w:bottom w:val="nil"/>
              <w:right w:val="single" w:sz="8" w:space="0" w:color="auto"/>
            </w:tcBorders>
            <w:shd w:val="clear" w:color="auto" w:fill="auto"/>
            <w:noWrap/>
            <w:vAlign w:val="center"/>
          </w:tcPr>
          <w:p w14:paraId="2DE7C85E" w14:textId="3F468F10"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124,42</w:t>
            </w:r>
          </w:p>
        </w:tc>
      </w:tr>
      <w:tr w:rsidR="00B556AF" w:rsidRPr="005C0EE9" w14:paraId="4AA85CDB" w14:textId="77777777" w:rsidTr="002D0DF7">
        <w:trPr>
          <w:trHeight w:val="500"/>
        </w:trPr>
        <w:tc>
          <w:tcPr>
            <w:tcW w:w="2268" w:type="dxa"/>
            <w:tcBorders>
              <w:top w:val="nil"/>
              <w:left w:val="single" w:sz="8" w:space="0" w:color="auto"/>
              <w:bottom w:val="nil"/>
              <w:right w:val="nil"/>
            </w:tcBorders>
            <w:shd w:val="clear" w:color="auto" w:fill="auto"/>
            <w:noWrap/>
            <w:vAlign w:val="center"/>
            <w:hideMark/>
          </w:tcPr>
          <w:p w14:paraId="51650142" w14:textId="77777777" w:rsidR="00B556AF" w:rsidRPr="005C0EE9" w:rsidRDefault="00B556AF" w:rsidP="00B556AF">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SVEUKUPNO PUTNICI</w:t>
            </w:r>
          </w:p>
        </w:tc>
        <w:tc>
          <w:tcPr>
            <w:tcW w:w="1276" w:type="dxa"/>
            <w:tcBorders>
              <w:top w:val="nil"/>
              <w:left w:val="single" w:sz="8" w:space="0" w:color="auto"/>
              <w:bottom w:val="nil"/>
              <w:right w:val="single" w:sz="4" w:space="0" w:color="auto"/>
            </w:tcBorders>
            <w:shd w:val="clear" w:color="auto" w:fill="auto"/>
            <w:noWrap/>
            <w:vAlign w:val="center"/>
            <w:hideMark/>
          </w:tcPr>
          <w:p w14:paraId="2AEE2B9A" w14:textId="1E6F42F2" w:rsidR="00B556AF" w:rsidRPr="005C0EE9" w:rsidRDefault="00B556AF"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27.680</w:t>
            </w:r>
          </w:p>
        </w:tc>
        <w:tc>
          <w:tcPr>
            <w:tcW w:w="1275" w:type="dxa"/>
            <w:tcBorders>
              <w:top w:val="nil"/>
              <w:left w:val="single" w:sz="4" w:space="0" w:color="auto"/>
              <w:bottom w:val="nil"/>
              <w:right w:val="single" w:sz="4" w:space="0" w:color="auto"/>
            </w:tcBorders>
            <w:shd w:val="clear" w:color="auto" w:fill="auto"/>
            <w:vAlign w:val="center"/>
          </w:tcPr>
          <w:p w14:paraId="0E0B78A2" w14:textId="7C0C0551" w:rsidR="00B556AF" w:rsidRPr="005C0EE9" w:rsidRDefault="00B556AF" w:rsidP="00B556AF">
            <w:pPr>
              <w:jc w:val="right"/>
              <w:rPr>
                <w:rFonts w:ascii="Times New Roman" w:eastAsia="Times New Roman" w:hAnsi="Times New Roman" w:cs="Times New Roman"/>
                <w:b/>
                <w:bCs/>
                <w:i/>
                <w:iCs/>
                <w:sz w:val="18"/>
                <w:szCs w:val="18"/>
                <w:lang w:val="hr-HR" w:eastAsia="hr-HR"/>
              </w:rPr>
            </w:pPr>
            <w:r w:rsidRPr="005C0EE9">
              <w:rPr>
                <w:rFonts w:ascii="Times New Roman" w:hAnsi="Times New Roman" w:cs="Times New Roman"/>
                <w:b/>
                <w:bCs/>
                <w:i/>
                <w:iCs/>
                <w:sz w:val="18"/>
                <w:szCs w:val="18"/>
              </w:rPr>
              <w:t>65.830</w:t>
            </w:r>
          </w:p>
        </w:tc>
        <w:tc>
          <w:tcPr>
            <w:tcW w:w="1276" w:type="dxa"/>
            <w:tcBorders>
              <w:top w:val="nil"/>
              <w:left w:val="single" w:sz="4" w:space="0" w:color="auto"/>
              <w:bottom w:val="nil"/>
              <w:right w:val="single" w:sz="4" w:space="0" w:color="auto"/>
            </w:tcBorders>
            <w:shd w:val="clear" w:color="auto" w:fill="auto"/>
            <w:noWrap/>
            <w:vAlign w:val="center"/>
          </w:tcPr>
          <w:p w14:paraId="691F8F7A" w14:textId="7BF0E59E" w:rsidR="00B556AF" w:rsidRPr="005C0EE9" w:rsidRDefault="00B556AF" w:rsidP="00B556AF">
            <w:pPr>
              <w:jc w:val="right"/>
              <w:rPr>
                <w:rFonts w:ascii="Times New Roman" w:eastAsia="Times New Roman" w:hAnsi="Times New Roman" w:cs="Times New Roman"/>
                <w:b/>
                <w:bCs/>
                <w:sz w:val="18"/>
                <w:szCs w:val="18"/>
                <w:lang w:val="hr-HR" w:eastAsia="hr-HR"/>
              </w:rPr>
            </w:pPr>
            <w:r w:rsidRPr="005C0EE9">
              <w:rPr>
                <w:rFonts w:ascii="Times New Roman" w:hAnsi="Times New Roman" w:cs="Times New Roman"/>
                <w:b/>
                <w:bCs/>
                <w:sz w:val="18"/>
                <w:szCs w:val="18"/>
              </w:rPr>
              <w:t>56.025</w:t>
            </w:r>
          </w:p>
        </w:tc>
        <w:tc>
          <w:tcPr>
            <w:tcW w:w="1276" w:type="dxa"/>
            <w:tcBorders>
              <w:top w:val="nil"/>
              <w:left w:val="nil"/>
              <w:bottom w:val="nil"/>
              <w:right w:val="single" w:sz="8" w:space="0" w:color="auto"/>
            </w:tcBorders>
            <w:shd w:val="clear" w:color="auto" w:fill="auto"/>
            <w:noWrap/>
            <w:vAlign w:val="center"/>
          </w:tcPr>
          <w:p w14:paraId="7AD03719" w14:textId="50E24DA7" w:rsidR="00B556AF" w:rsidRPr="005C0EE9" w:rsidRDefault="00197576"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56.388</w:t>
            </w:r>
          </w:p>
        </w:tc>
        <w:tc>
          <w:tcPr>
            <w:tcW w:w="993" w:type="dxa"/>
            <w:tcBorders>
              <w:top w:val="nil"/>
              <w:left w:val="nil"/>
              <w:bottom w:val="nil"/>
              <w:right w:val="nil"/>
            </w:tcBorders>
            <w:shd w:val="clear" w:color="auto" w:fill="auto"/>
            <w:noWrap/>
            <w:vAlign w:val="center"/>
          </w:tcPr>
          <w:p w14:paraId="20DEBCFC" w14:textId="20B3CF31" w:rsidR="00B556AF" w:rsidRPr="005C0EE9" w:rsidRDefault="002D0DF7"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28.708</w:t>
            </w:r>
          </w:p>
        </w:tc>
        <w:tc>
          <w:tcPr>
            <w:tcW w:w="851" w:type="dxa"/>
            <w:tcBorders>
              <w:top w:val="nil"/>
              <w:left w:val="single" w:sz="4" w:space="0" w:color="auto"/>
              <w:bottom w:val="nil"/>
              <w:right w:val="single" w:sz="8" w:space="0" w:color="auto"/>
            </w:tcBorders>
            <w:shd w:val="clear" w:color="auto" w:fill="auto"/>
            <w:noWrap/>
            <w:vAlign w:val="center"/>
          </w:tcPr>
          <w:p w14:paraId="1C04CF9D" w14:textId="08BE693C" w:rsidR="00B556AF" w:rsidRPr="005C0EE9" w:rsidRDefault="002D0DF7"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363</w:t>
            </w:r>
          </w:p>
        </w:tc>
        <w:tc>
          <w:tcPr>
            <w:tcW w:w="760" w:type="dxa"/>
            <w:tcBorders>
              <w:top w:val="nil"/>
              <w:left w:val="nil"/>
              <w:bottom w:val="nil"/>
              <w:right w:val="nil"/>
            </w:tcBorders>
            <w:shd w:val="clear" w:color="auto" w:fill="auto"/>
            <w:noWrap/>
            <w:vAlign w:val="center"/>
          </w:tcPr>
          <w:p w14:paraId="7F9D791F" w14:textId="463C2B70" w:rsidR="00B556AF" w:rsidRPr="005C0EE9" w:rsidRDefault="002D0DF7"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203,71</w:t>
            </w:r>
          </w:p>
        </w:tc>
        <w:tc>
          <w:tcPr>
            <w:tcW w:w="767" w:type="dxa"/>
            <w:tcBorders>
              <w:top w:val="nil"/>
              <w:left w:val="single" w:sz="4" w:space="0" w:color="auto"/>
              <w:bottom w:val="nil"/>
              <w:right w:val="single" w:sz="8" w:space="0" w:color="auto"/>
            </w:tcBorders>
            <w:shd w:val="clear" w:color="auto" w:fill="auto"/>
            <w:noWrap/>
            <w:vAlign w:val="center"/>
          </w:tcPr>
          <w:p w14:paraId="573C9837" w14:textId="33A33F57" w:rsidR="00B556AF" w:rsidRPr="005C0EE9" w:rsidRDefault="002D0DF7"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100,65</w:t>
            </w:r>
          </w:p>
        </w:tc>
      </w:tr>
      <w:tr w:rsidR="00B556AF" w:rsidRPr="005C0EE9" w14:paraId="6709BCE8" w14:textId="77777777" w:rsidTr="002D0DF7">
        <w:trPr>
          <w:trHeight w:val="500"/>
        </w:trPr>
        <w:tc>
          <w:tcPr>
            <w:tcW w:w="2268" w:type="dxa"/>
            <w:tcBorders>
              <w:top w:val="nil"/>
              <w:left w:val="single" w:sz="8" w:space="0" w:color="auto"/>
              <w:bottom w:val="nil"/>
              <w:right w:val="nil"/>
            </w:tcBorders>
            <w:shd w:val="clear" w:color="auto" w:fill="auto"/>
            <w:noWrap/>
            <w:vAlign w:val="bottom"/>
            <w:hideMark/>
          </w:tcPr>
          <w:p w14:paraId="37FF2676" w14:textId="77777777" w:rsidR="00B556AF" w:rsidRPr="005C0EE9" w:rsidRDefault="00B556AF" w:rsidP="00B556AF">
            <w:pPr>
              <w:rPr>
                <w:rFonts w:ascii="Times New Roman" w:eastAsia="Times New Roman" w:hAnsi="Times New Roman" w:cs="Times New Roman"/>
                <w:b/>
                <w:bCs/>
                <w:sz w:val="18"/>
                <w:szCs w:val="18"/>
                <w:u w:val="single"/>
                <w:lang w:val="hr-HR" w:eastAsia="hr-HR"/>
              </w:rPr>
            </w:pPr>
            <w:r w:rsidRPr="005C0EE9">
              <w:rPr>
                <w:rFonts w:ascii="Times New Roman" w:eastAsia="Times New Roman" w:hAnsi="Times New Roman" w:cs="Times New Roman"/>
                <w:b/>
                <w:bCs/>
                <w:sz w:val="18"/>
                <w:szCs w:val="18"/>
                <w:u w:val="single"/>
                <w:lang w:val="hr-HR" w:eastAsia="hr-HR"/>
              </w:rPr>
              <w:t>TERET U KG</w:t>
            </w:r>
          </w:p>
        </w:tc>
        <w:tc>
          <w:tcPr>
            <w:tcW w:w="1276" w:type="dxa"/>
            <w:tcBorders>
              <w:top w:val="nil"/>
              <w:left w:val="single" w:sz="8" w:space="0" w:color="auto"/>
              <w:bottom w:val="nil"/>
              <w:right w:val="single" w:sz="4" w:space="0" w:color="auto"/>
            </w:tcBorders>
            <w:shd w:val="clear" w:color="auto" w:fill="auto"/>
            <w:noWrap/>
            <w:vAlign w:val="bottom"/>
            <w:hideMark/>
          </w:tcPr>
          <w:p w14:paraId="52733BBB" w14:textId="0725E0B2" w:rsidR="00B556AF" w:rsidRPr="005C0EE9" w:rsidRDefault="00B556AF" w:rsidP="00B556AF">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 </w:t>
            </w:r>
          </w:p>
        </w:tc>
        <w:tc>
          <w:tcPr>
            <w:tcW w:w="1275" w:type="dxa"/>
            <w:tcBorders>
              <w:top w:val="nil"/>
              <w:left w:val="single" w:sz="4" w:space="0" w:color="auto"/>
              <w:bottom w:val="nil"/>
              <w:right w:val="single" w:sz="4" w:space="0" w:color="auto"/>
            </w:tcBorders>
            <w:shd w:val="clear" w:color="auto" w:fill="auto"/>
            <w:vAlign w:val="bottom"/>
          </w:tcPr>
          <w:p w14:paraId="29C75DFC" w14:textId="30C89583" w:rsidR="00B556AF" w:rsidRPr="005C0EE9" w:rsidRDefault="00B556AF" w:rsidP="00B556AF">
            <w:pPr>
              <w:rPr>
                <w:rFonts w:ascii="Times New Roman" w:eastAsia="Times New Roman" w:hAnsi="Times New Roman" w:cs="Times New Roman"/>
                <w:i/>
                <w:sz w:val="18"/>
                <w:szCs w:val="18"/>
                <w:lang w:val="hr-HR" w:eastAsia="hr-HR"/>
              </w:rPr>
            </w:pPr>
          </w:p>
        </w:tc>
        <w:tc>
          <w:tcPr>
            <w:tcW w:w="1276" w:type="dxa"/>
            <w:tcBorders>
              <w:top w:val="nil"/>
              <w:left w:val="single" w:sz="4" w:space="0" w:color="auto"/>
              <w:bottom w:val="nil"/>
              <w:right w:val="single" w:sz="4" w:space="0" w:color="auto"/>
            </w:tcBorders>
            <w:shd w:val="clear" w:color="auto" w:fill="auto"/>
            <w:noWrap/>
            <w:vAlign w:val="bottom"/>
          </w:tcPr>
          <w:p w14:paraId="606D5959" w14:textId="05EEAF52" w:rsidR="00B556AF" w:rsidRPr="005C0EE9" w:rsidRDefault="00B556AF" w:rsidP="00B556AF">
            <w:pPr>
              <w:rPr>
                <w:rFonts w:ascii="Times New Roman" w:eastAsia="Times New Roman" w:hAnsi="Times New Roman" w:cs="Times New Roman"/>
                <w:sz w:val="18"/>
                <w:szCs w:val="18"/>
                <w:lang w:val="hr-HR" w:eastAsia="hr-HR"/>
              </w:rPr>
            </w:pPr>
          </w:p>
        </w:tc>
        <w:tc>
          <w:tcPr>
            <w:tcW w:w="1276" w:type="dxa"/>
            <w:tcBorders>
              <w:top w:val="nil"/>
              <w:left w:val="nil"/>
              <w:bottom w:val="nil"/>
              <w:right w:val="single" w:sz="8" w:space="0" w:color="auto"/>
            </w:tcBorders>
            <w:shd w:val="clear" w:color="auto" w:fill="auto"/>
            <w:noWrap/>
            <w:vAlign w:val="bottom"/>
          </w:tcPr>
          <w:p w14:paraId="5E098C23" w14:textId="1EFA99E4" w:rsidR="00B556AF" w:rsidRPr="005C0EE9" w:rsidRDefault="00B556AF" w:rsidP="00B556AF">
            <w:pPr>
              <w:rPr>
                <w:rFonts w:ascii="Times New Roman" w:eastAsia="Times New Roman" w:hAnsi="Times New Roman" w:cs="Times New Roman"/>
                <w:sz w:val="18"/>
                <w:szCs w:val="18"/>
                <w:lang w:val="hr-HR" w:eastAsia="hr-HR"/>
              </w:rPr>
            </w:pPr>
          </w:p>
        </w:tc>
        <w:tc>
          <w:tcPr>
            <w:tcW w:w="993" w:type="dxa"/>
            <w:tcBorders>
              <w:top w:val="nil"/>
              <w:left w:val="nil"/>
              <w:bottom w:val="nil"/>
              <w:right w:val="nil"/>
            </w:tcBorders>
            <w:shd w:val="clear" w:color="auto" w:fill="auto"/>
            <w:noWrap/>
            <w:vAlign w:val="bottom"/>
          </w:tcPr>
          <w:p w14:paraId="2F520EA1" w14:textId="77777777" w:rsidR="00B556AF" w:rsidRPr="005C0EE9" w:rsidRDefault="00B556AF" w:rsidP="00B556AF">
            <w:pPr>
              <w:rPr>
                <w:rFonts w:ascii="Times New Roman" w:eastAsia="Times New Roman" w:hAnsi="Times New Roman" w:cs="Times New Roman"/>
                <w:sz w:val="18"/>
                <w:szCs w:val="18"/>
                <w:lang w:val="hr-HR" w:eastAsia="hr-HR"/>
              </w:rPr>
            </w:pPr>
          </w:p>
        </w:tc>
        <w:tc>
          <w:tcPr>
            <w:tcW w:w="851" w:type="dxa"/>
            <w:tcBorders>
              <w:top w:val="nil"/>
              <w:left w:val="single" w:sz="4" w:space="0" w:color="auto"/>
              <w:bottom w:val="nil"/>
              <w:right w:val="single" w:sz="8" w:space="0" w:color="auto"/>
            </w:tcBorders>
            <w:shd w:val="clear" w:color="auto" w:fill="auto"/>
            <w:noWrap/>
            <w:vAlign w:val="bottom"/>
          </w:tcPr>
          <w:p w14:paraId="7A081040" w14:textId="03F916DC" w:rsidR="00B556AF" w:rsidRPr="005C0EE9" w:rsidRDefault="00B556AF" w:rsidP="00B556AF">
            <w:pPr>
              <w:rPr>
                <w:rFonts w:ascii="Times New Roman" w:eastAsia="Times New Roman" w:hAnsi="Times New Roman" w:cs="Times New Roman"/>
                <w:sz w:val="18"/>
                <w:szCs w:val="18"/>
                <w:lang w:val="hr-HR" w:eastAsia="hr-HR"/>
              </w:rPr>
            </w:pPr>
          </w:p>
        </w:tc>
        <w:tc>
          <w:tcPr>
            <w:tcW w:w="760" w:type="dxa"/>
            <w:tcBorders>
              <w:top w:val="nil"/>
              <w:left w:val="nil"/>
              <w:bottom w:val="nil"/>
              <w:right w:val="nil"/>
            </w:tcBorders>
            <w:shd w:val="clear" w:color="auto" w:fill="auto"/>
            <w:noWrap/>
            <w:vAlign w:val="bottom"/>
          </w:tcPr>
          <w:p w14:paraId="22645852" w14:textId="1A13C855" w:rsidR="00B556AF" w:rsidRPr="005C0EE9" w:rsidRDefault="00B556AF" w:rsidP="00B556AF">
            <w:pPr>
              <w:rPr>
                <w:rFonts w:ascii="Times New Roman" w:eastAsia="Times New Roman" w:hAnsi="Times New Roman" w:cs="Times New Roman"/>
                <w:sz w:val="18"/>
                <w:szCs w:val="18"/>
                <w:lang w:val="hr-HR" w:eastAsia="hr-HR"/>
              </w:rPr>
            </w:pPr>
          </w:p>
        </w:tc>
        <w:tc>
          <w:tcPr>
            <w:tcW w:w="767" w:type="dxa"/>
            <w:tcBorders>
              <w:top w:val="nil"/>
              <w:left w:val="single" w:sz="4" w:space="0" w:color="auto"/>
              <w:bottom w:val="nil"/>
              <w:right w:val="single" w:sz="8" w:space="0" w:color="auto"/>
            </w:tcBorders>
            <w:shd w:val="clear" w:color="auto" w:fill="auto"/>
            <w:noWrap/>
            <w:vAlign w:val="bottom"/>
          </w:tcPr>
          <w:p w14:paraId="7E9CF902" w14:textId="69F5E9B6" w:rsidR="00B556AF" w:rsidRPr="005C0EE9" w:rsidRDefault="00B556AF" w:rsidP="00B556AF">
            <w:pPr>
              <w:rPr>
                <w:rFonts w:ascii="Times New Roman" w:eastAsia="Times New Roman" w:hAnsi="Times New Roman" w:cs="Times New Roman"/>
                <w:sz w:val="18"/>
                <w:szCs w:val="18"/>
                <w:lang w:val="hr-HR" w:eastAsia="hr-HR"/>
              </w:rPr>
            </w:pPr>
          </w:p>
        </w:tc>
      </w:tr>
      <w:tr w:rsidR="00B556AF" w:rsidRPr="005C0EE9" w14:paraId="060E3CC9" w14:textId="77777777" w:rsidTr="002D0DF7">
        <w:trPr>
          <w:trHeight w:val="500"/>
        </w:trPr>
        <w:tc>
          <w:tcPr>
            <w:tcW w:w="2268" w:type="dxa"/>
            <w:tcBorders>
              <w:top w:val="nil"/>
              <w:left w:val="single" w:sz="8" w:space="0" w:color="auto"/>
              <w:bottom w:val="nil"/>
              <w:right w:val="nil"/>
            </w:tcBorders>
            <w:shd w:val="clear" w:color="auto" w:fill="auto"/>
            <w:noWrap/>
            <w:vAlign w:val="bottom"/>
            <w:hideMark/>
          </w:tcPr>
          <w:p w14:paraId="7BA101CB" w14:textId="77777777" w:rsidR="00B556AF" w:rsidRPr="005C0EE9" w:rsidRDefault="00B556AF" w:rsidP="00B556AF">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 xml:space="preserve">    - prispjeli</w:t>
            </w:r>
          </w:p>
        </w:tc>
        <w:tc>
          <w:tcPr>
            <w:tcW w:w="1276" w:type="dxa"/>
            <w:tcBorders>
              <w:top w:val="nil"/>
              <w:left w:val="single" w:sz="8" w:space="0" w:color="auto"/>
              <w:bottom w:val="nil"/>
              <w:right w:val="single" w:sz="4" w:space="0" w:color="auto"/>
            </w:tcBorders>
            <w:shd w:val="clear" w:color="auto" w:fill="auto"/>
            <w:noWrap/>
            <w:vAlign w:val="bottom"/>
            <w:hideMark/>
          </w:tcPr>
          <w:p w14:paraId="6ACED010" w14:textId="021949A3" w:rsidR="00B556AF" w:rsidRPr="005C0EE9" w:rsidRDefault="00B556AF"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256</w:t>
            </w:r>
          </w:p>
        </w:tc>
        <w:tc>
          <w:tcPr>
            <w:tcW w:w="1275" w:type="dxa"/>
            <w:tcBorders>
              <w:top w:val="nil"/>
              <w:left w:val="single" w:sz="4" w:space="0" w:color="auto"/>
              <w:bottom w:val="nil"/>
              <w:right w:val="single" w:sz="4" w:space="0" w:color="auto"/>
            </w:tcBorders>
            <w:shd w:val="clear" w:color="auto" w:fill="auto"/>
            <w:vAlign w:val="bottom"/>
          </w:tcPr>
          <w:p w14:paraId="1B10F7D1" w14:textId="777F5AB1" w:rsidR="00B556AF" w:rsidRPr="005C0EE9" w:rsidRDefault="00B556AF" w:rsidP="00B556AF">
            <w:pPr>
              <w:jc w:val="right"/>
              <w:rPr>
                <w:rFonts w:ascii="Times New Roman" w:eastAsia="Times New Roman" w:hAnsi="Times New Roman" w:cs="Times New Roman"/>
                <w:i/>
                <w:sz w:val="18"/>
                <w:szCs w:val="18"/>
                <w:lang w:val="hr-HR" w:eastAsia="hr-HR"/>
              </w:rPr>
            </w:pPr>
            <w:r w:rsidRPr="005C0EE9">
              <w:rPr>
                <w:rFonts w:ascii="Times New Roman" w:eastAsia="Times New Roman" w:hAnsi="Times New Roman" w:cs="Times New Roman"/>
                <w:i/>
                <w:sz w:val="18"/>
                <w:szCs w:val="18"/>
                <w:lang w:val="hr-HR" w:eastAsia="hr-HR"/>
              </w:rPr>
              <w:t>0</w:t>
            </w:r>
          </w:p>
        </w:tc>
        <w:tc>
          <w:tcPr>
            <w:tcW w:w="1276" w:type="dxa"/>
            <w:tcBorders>
              <w:top w:val="nil"/>
              <w:left w:val="single" w:sz="4" w:space="0" w:color="auto"/>
              <w:bottom w:val="nil"/>
              <w:right w:val="single" w:sz="4" w:space="0" w:color="auto"/>
            </w:tcBorders>
            <w:shd w:val="clear" w:color="auto" w:fill="auto"/>
            <w:noWrap/>
            <w:vAlign w:val="bottom"/>
          </w:tcPr>
          <w:p w14:paraId="74FFC618" w14:textId="2A035FB6" w:rsidR="00B556AF" w:rsidRPr="005C0EE9" w:rsidRDefault="00B556AF"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0</w:t>
            </w:r>
          </w:p>
        </w:tc>
        <w:tc>
          <w:tcPr>
            <w:tcW w:w="1276" w:type="dxa"/>
            <w:tcBorders>
              <w:top w:val="nil"/>
              <w:left w:val="nil"/>
              <w:bottom w:val="nil"/>
              <w:right w:val="single" w:sz="8" w:space="0" w:color="auto"/>
            </w:tcBorders>
            <w:shd w:val="clear" w:color="auto" w:fill="auto"/>
            <w:noWrap/>
            <w:vAlign w:val="bottom"/>
          </w:tcPr>
          <w:p w14:paraId="135F7744" w14:textId="2156431F" w:rsidR="00B556AF" w:rsidRPr="005C0EE9" w:rsidRDefault="00197576"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10</w:t>
            </w:r>
          </w:p>
        </w:tc>
        <w:tc>
          <w:tcPr>
            <w:tcW w:w="993" w:type="dxa"/>
            <w:tcBorders>
              <w:top w:val="nil"/>
              <w:left w:val="nil"/>
              <w:bottom w:val="nil"/>
              <w:right w:val="nil"/>
            </w:tcBorders>
            <w:shd w:val="clear" w:color="auto" w:fill="auto"/>
            <w:noWrap/>
            <w:vAlign w:val="bottom"/>
          </w:tcPr>
          <w:p w14:paraId="506F1896" w14:textId="2770E480"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-246</w:t>
            </w:r>
          </w:p>
        </w:tc>
        <w:tc>
          <w:tcPr>
            <w:tcW w:w="851" w:type="dxa"/>
            <w:tcBorders>
              <w:top w:val="nil"/>
              <w:left w:val="single" w:sz="4" w:space="0" w:color="auto"/>
              <w:bottom w:val="nil"/>
              <w:right w:val="single" w:sz="8" w:space="0" w:color="auto"/>
            </w:tcBorders>
            <w:shd w:val="clear" w:color="auto" w:fill="auto"/>
            <w:noWrap/>
            <w:vAlign w:val="bottom"/>
          </w:tcPr>
          <w:p w14:paraId="510F04C3" w14:textId="75466A70"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10</w:t>
            </w:r>
          </w:p>
        </w:tc>
        <w:tc>
          <w:tcPr>
            <w:tcW w:w="760" w:type="dxa"/>
            <w:tcBorders>
              <w:top w:val="nil"/>
              <w:left w:val="nil"/>
              <w:bottom w:val="nil"/>
              <w:right w:val="nil"/>
            </w:tcBorders>
            <w:shd w:val="clear" w:color="auto" w:fill="auto"/>
            <w:noWrap/>
            <w:vAlign w:val="bottom"/>
          </w:tcPr>
          <w:p w14:paraId="4836979D" w14:textId="577A9527"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3,91</w:t>
            </w:r>
          </w:p>
        </w:tc>
        <w:tc>
          <w:tcPr>
            <w:tcW w:w="767" w:type="dxa"/>
            <w:tcBorders>
              <w:top w:val="nil"/>
              <w:left w:val="single" w:sz="4" w:space="0" w:color="auto"/>
              <w:bottom w:val="nil"/>
              <w:right w:val="single" w:sz="8" w:space="0" w:color="auto"/>
            </w:tcBorders>
            <w:shd w:val="clear" w:color="auto" w:fill="auto"/>
            <w:noWrap/>
            <w:vAlign w:val="bottom"/>
          </w:tcPr>
          <w:p w14:paraId="716335A7" w14:textId="13544219"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0,00</w:t>
            </w:r>
          </w:p>
        </w:tc>
      </w:tr>
      <w:tr w:rsidR="00B556AF" w:rsidRPr="005C0EE9" w14:paraId="0C6B23B8" w14:textId="77777777" w:rsidTr="002D0DF7">
        <w:trPr>
          <w:trHeight w:val="500"/>
        </w:trPr>
        <w:tc>
          <w:tcPr>
            <w:tcW w:w="2268" w:type="dxa"/>
            <w:tcBorders>
              <w:top w:val="nil"/>
              <w:left w:val="single" w:sz="8" w:space="0" w:color="auto"/>
              <w:bottom w:val="nil"/>
              <w:right w:val="nil"/>
            </w:tcBorders>
            <w:shd w:val="clear" w:color="auto" w:fill="auto"/>
            <w:noWrap/>
            <w:vAlign w:val="center"/>
            <w:hideMark/>
          </w:tcPr>
          <w:p w14:paraId="6B3E9AE5" w14:textId="77777777" w:rsidR="00B556AF" w:rsidRPr="005C0EE9" w:rsidRDefault="00B556AF" w:rsidP="00B556AF">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 xml:space="preserve">    - otpremljeni</w:t>
            </w:r>
          </w:p>
        </w:tc>
        <w:tc>
          <w:tcPr>
            <w:tcW w:w="1276" w:type="dxa"/>
            <w:tcBorders>
              <w:top w:val="nil"/>
              <w:left w:val="single" w:sz="8" w:space="0" w:color="auto"/>
              <w:bottom w:val="nil"/>
              <w:right w:val="single" w:sz="4" w:space="0" w:color="auto"/>
            </w:tcBorders>
            <w:shd w:val="clear" w:color="auto" w:fill="auto"/>
            <w:noWrap/>
            <w:vAlign w:val="center"/>
            <w:hideMark/>
          </w:tcPr>
          <w:p w14:paraId="5BC94604" w14:textId="40405EB4" w:rsidR="00B556AF" w:rsidRPr="005C0EE9" w:rsidRDefault="00B556AF"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256.084</w:t>
            </w:r>
          </w:p>
        </w:tc>
        <w:tc>
          <w:tcPr>
            <w:tcW w:w="1275" w:type="dxa"/>
            <w:tcBorders>
              <w:top w:val="nil"/>
              <w:left w:val="single" w:sz="4" w:space="0" w:color="auto"/>
              <w:bottom w:val="nil"/>
              <w:right w:val="single" w:sz="4" w:space="0" w:color="auto"/>
            </w:tcBorders>
            <w:shd w:val="clear" w:color="auto" w:fill="auto"/>
            <w:vAlign w:val="center"/>
          </w:tcPr>
          <w:p w14:paraId="538FE6FC" w14:textId="5267E9C0" w:rsidR="00B556AF" w:rsidRPr="005C0EE9" w:rsidRDefault="00B556AF" w:rsidP="00B556AF">
            <w:pPr>
              <w:jc w:val="right"/>
              <w:rPr>
                <w:rFonts w:ascii="Times New Roman" w:eastAsia="Times New Roman" w:hAnsi="Times New Roman" w:cs="Times New Roman"/>
                <w:i/>
                <w:sz w:val="18"/>
                <w:szCs w:val="18"/>
                <w:lang w:val="hr-HR" w:eastAsia="hr-HR"/>
              </w:rPr>
            </w:pPr>
            <w:r w:rsidRPr="005C0EE9">
              <w:rPr>
                <w:rFonts w:ascii="Times New Roman" w:eastAsia="Times New Roman" w:hAnsi="Times New Roman" w:cs="Times New Roman"/>
                <w:i/>
                <w:sz w:val="18"/>
                <w:szCs w:val="18"/>
                <w:lang w:val="hr-HR" w:eastAsia="hr-HR"/>
              </w:rPr>
              <w:t>240.500</w:t>
            </w:r>
          </w:p>
        </w:tc>
        <w:tc>
          <w:tcPr>
            <w:tcW w:w="1276" w:type="dxa"/>
            <w:tcBorders>
              <w:top w:val="nil"/>
              <w:left w:val="single" w:sz="4" w:space="0" w:color="auto"/>
              <w:bottom w:val="nil"/>
              <w:right w:val="single" w:sz="4" w:space="0" w:color="auto"/>
            </w:tcBorders>
            <w:shd w:val="clear" w:color="auto" w:fill="auto"/>
            <w:noWrap/>
            <w:vAlign w:val="center"/>
          </w:tcPr>
          <w:p w14:paraId="529D4217" w14:textId="443F0FAE" w:rsidR="00B556AF" w:rsidRPr="005C0EE9" w:rsidRDefault="00B556AF"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70</w:t>
            </w:r>
          </w:p>
        </w:tc>
        <w:tc>
          <w:tcPr>
            <w:tcW w:w="1276" w:type="dxa"/>
            <w:tcBorders>
              <w:top w:val="nil"/>
              <w:left w:val="nil"/>
              <w:bottom w:val="nil"/>
              <w:right w:val="single" w:sz="8" w:space="0" w:color="auto"/>
            </w:tcBorders>
            <w:shd w:val="clear" w:color="auto" w:fill="auto"/>
            <w:noWrap/>
            <w:vAlign w:val="center"/>
          </w:tcPr>
          <w:p w14:paraId="75FD3F73" w14:textId="5F249B65" w:rsidR="00B556AF" w:rsidRPr="005C0EE9" w:rsidRDefault="00197576"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46</w:t>
            </w:r>
          </w:p>
        </w:tc>
        <w:tc>
          <w:tcPr>
            <w:tcW w:w="993" w:type="dxa"/>
            <w:tcBorders>
              <w:top w:val="nil"/>
              <w:left w:val="nil"/>
              <w:bottom w:val="nil"/>
              <w:right w:val="nil"/>
            </w:tcBorders>
            <w:shd w:val="clear" w:color="auto" w:fill="auto"/>
            <w:noWrap/>
            <w:vAlign w:val="center"/>
          </w:tcPr>
          <w:p w14:paraId="0F78097B" w14:textId="618A7E75"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-256.038</w:t>
            </w:r>
          </w:p>
        </w:tc>
        <w:tc>
          <w:tcPr>
            <w:tcW w:w="851" w:type="dxa"/>
            <w:tcBorders>
              <w:top w:val="nil"/>
              <w:left w:val="single" w:sz="4" w:space="0" w:color="auto"/>
              <w:bottom w:val="nil"/>
              <w:right w:val="single" w:sz="8" w:space="0" w:color="auto"/>
            </w:tcBorders>
            <w:shd w:val="clear" w:color="auto" w:fill="auto"/>
            <w:noWrap/>
            <w:vAlign w:val="center"/>
          </w:tcPr>
          <w:p w14:paraId="0B1059FA" w14:textId="0EE4BE9C"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-24</w:t>
            </w:r>
          </w:p>
        </w:tc>
        <w:tc>
          <w:tcPr>
            <w:tcW w:w="760" w:type="dxa"/>
            <w:tcBorders>
              <w:top w:val="nil"/>
              <w:left w:val="nil"/>
              <w:bottom w:val="nil"/>
              <w:right w:val="nil"/>
            </w:tcBorders>
            <w:shd w:val="clear" w:color="auto" w:fill="auto"/>
            <w:noWrap/>
            <w:vAlign w:val="center"/>
          </w:tcPr>
          <w:p w14:paraId="0D587855" w14:textId="2AEAE1D0"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0,02</w:t>
            </w:r>
          </w:p>
        </w:tc>
        <w:tc>
          <w:tcPr>
            <w:tcW w:w="767" w:type="dxa"/>
            <w:tcBorders>
              <w:top w:val="nil"/>
              <w:left w:val="single" w:sz="4" w:space="0" w:color="auto"/>
              <w:bottom w:val="nil"/>
              <w:right w:val="single" w:sz="8" w:space="0" w:color="auto"/>
            </w:tcBorders>
            <w:shd w:val="clear" w:color="auto" w:fill="auto"/>
            <w:noWrap/>
            <w:vAlign w:val="center"/>
          </w:tcPr>
          <w:p w14:paraId="160D0450" w14:textId="67628BB1" w:rsidR="00B556AF" w:rsidRPr="005C0EE9" w:rsidRDefault="002D0DF7" w:rsidP="00B556AF">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65,71</w:t>
            </w:r>
          </w:p>
        </w:tc>
      </w:tr>
      <w:tr w:rsidR="00B556AF" w:rsidRPr="005C0EE9" w14:paraId="50FF725F" w14:textId="77777777" w:rsidTr="002D0DF7">
        <w:trPr>
          <w:trHeight w:val="500"/>
        </w:trPr>
        <w:tc>
          <w:tcPr>
            <w:tcW w:w="2268" w:type="dxa"/>
            <w:tcBorders>
              <w:top w:val="nil"/>
              <w:left w:val="single" w:sz="8" w:space="0" w:color="auto"/>
              <w:bottom w:val="single" w:sz="8" w:space="0" w:color="auto"/>
              <w:right w:val="nil"/>
            </w:tcBorders>
            <w:shd w:val="clear" w:color="auto" w:fill="auto"/>
            <w:noWrap/>
            <w:vAlign w:val="center"/>
            <w:hideMark/>
          </w:tcPr>
          <w:p w14:paraId="0545F53B" w14:textId="77777777" w:rsidR="00B556AF" w:rsidRPr="005C0EE9" w:rsidRDefault="00B556AF" w:rsidP="00B556AF">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20"/>
                <w:szCs w:val="20"/>
                <w:lang w:val="hr-HR" w:eastAsia="hr-HR"/>
              </w:rPr>
              <w:t>UKUPNO TERET</w:t>
            </w:r>
            <w:r w:rsidRPr="005C0EE9">
              <w:rPr>
                <w:rFonts w:ascii="Times New Roman" w:eastAsia="Times New Roman" w:hAnsi="Times New Roman" w:cs="Times New Roman"/>
                <w:sz w:val="18"/>
                <w:szCs w:val="18"/>
                <w:lang w:val="hr-HR" w:eastAsia="hr-HR"/>
              </w:rPr>
              <w:t xml:space="preserve"> (pr.+otp.)</w:t>
            </w:r>
          </w:p>
        </w:tc>
        <w:tc>
          <w:tcPr>
            <w:tcW w:w="1276" w:type="dxa"/>
            <w:tcBorders>
              <w:top w:val="nil"/>
              <w:left w:val="single" w:sz="8" w:space="0" w:color="auto"/>
              <w:bottom w:val="single" w:sz="8" w:space="0" w:color="auto"/>
              <w:right w:val="single" w:sz="4" w:space="0" w:color="auto"/>
            </w:tcBorders>
            <w:shd w:val="clear" w:color="auto" w:fill="auto"/>
            <w:noWrap/>
            <w:vAlign w:val="center"/>
            <w:hideMark/>
          </w:tcPr>
          <w:p w14:paraId="67DD926D" w14:textId="79B59649" w:rsidR="00B556AF" w:rsidRPr="005C0EE9" w:rsidRDefault="00B556AF"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256.340</w:t>
            </w:r>
          </w:p>
        </w:tc>
        <w:tc>
          <w:tcPr>
            <w:tcW w:w="1275" w:type="dxa"/>
            <w:tcBorders>
              <w:top w:val="nil"/>
              <w:left w:val="single" w:sz="4" w:space="0" w:color="auto"/>
              <w:bottom w:val="single" w:sz="8" w:space="0" w:color="auto"/>
              <w:right w:val="single" w:sz="4" w:space="0" w:color="auto"/>
            </w:tcBorders>
            <w:shd w:val="clear" w:color="auto" w:fill="auto"/>
            <w:vAlign w:val="center"/>
          </w:tcPr>
          <w:p w14:paraId="3A475011" w14:textId="407848FD" w:rsidR="00B556AF" w:rsidRPr="005C0EE9" w:rsidRDefault="00B556AF" w:rsidP="00B556AF">
            <w:pPr>
              <w:jc w:val="right"/>
              <w:rPr>
                <w:rFonts w:ascii="Times New Roman" w:eastAsia="Times New Roman" w:hAnsi="Times New Roman" w:cs="Times New Roman"/>
                <w:b/>
                <w:bCs/>
                <w:i/>
                <w:sz w:val="18"/>
                <w:szCs w:val="18"/>
                <w:lang w:val="hr-HR" w:eastAsia="hr-HR"/>
              </w:rPr>
            </w:pPr>
            <w:r w:rsidRPr="005C0EE9">
              <w:rPr>
                <w:rFonts w:ascii="Times New Roman" w:eastAsia="Times New Roman" w:hAnsi="Times New Roman" w:cs="Times New Roman"/>
                <w:b/>
                <w:bCs/>
                <w:i/>
                <w:sz w:val="18"/>
                <w:szCs w:val="18"/>
                <w:lang w:val="hr-HR" w:eastAsia="hr-HR"/>
              </w:rPr>
              <w:t>240.500</w:t>
            </w:r>
          </w:p>
        </w:tc>
        <w:tc>
          <w:tcPr>
            <w:tcW w:w="1276" w:type="dxa"/>
            <w:tcBorders>
              <w:top w:val="nil"/>
              <w:left w:val="single" w:sz="4" w:space="0" w:color="auto"/>
              <w:bottom w:val="single" w:sz="8" w:space="0" w:color="auto"/>
              <w:right w:val="single" w:sz="4" w:space="0" w:color="auto"/>
            </w:tcBorders>
            <w:shd w:val="clear" w:color="auto" w:fill="auto"/>
            <w:noWrap/>
            <w:vAlign w:val="center"/>
          </w:tcPr>
          <w:p w14:paraId="5CD7684D" w14:textId="1618CBD3" w:rsidR="00B556AF" w:rsidRPr="005C0EE9" w:rsidRDefault="00B556AF"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70</w:t>
            </w:r>
          </w:p>
        </w:tc>
        <w:tc>
          <w:tcPr>
            <w:tcW w:w="1276" w:type="dxa"/>
            <w:tcBorders>
              <w:top w:val="nil"/>
              <w:left w:val="nil"/>
              <w:bottom w:val="single" w:sz="8" w:space="0" w:color="auto"/>
              <w:right w:val="single" w:sz="8" w:space="0" w:color="auto"/>
            </w:tcBorders>
            <w:shd w:val="clear" w:color="auto" w:fill="auto"/>
            <w:noWrap/>
            <w:vAlign w:val="center"/>
          </w:tcPr>
          <w:p w14:paraId="4EC940CB" w14:textId="7F63FE16" w:rsidR="00B556AF" w:rsidRPr="005C0EE9" w:rsidRDefault="00197576"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56</w:t>
            </w:r>
          </w:p>
        </w:tc>
        <w:tc>
          <w:tcPr>
            <w:tcW w:w="993" w:type="dxa"/>
            <w:tcBorders>
              <w:top w:val="nil"/>
              <w:left w:val="nil"/>
              <w:bottom w:val="single" w:sz="8" w:space="0" w:color="auto"/>
              <w:right w:val="nil"/>
            </w:tcBorders>
            <w:shd w:val="clear" w:color="auto" w:fill="auto"/>
            <w:noWrap/>
            <w:vAlign w:val="center"/>
          </w:tcPr>
          <w:p w14:paraId="19C77807" w14:textId="3019097E" w:rsidR="00B556AF" w:rsidRPr="005C0EE9" w:rsidRDefault="002D0DF7"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-256.284</w:t>
            </w:r>
          </w:p>
        </w:tc>
        <w:tc>
          <w:tcPr>
            <w:tcW w:w="851" w:type="dxa"/>
            <w:tcBorders>
              <w:top w:val="nil"/>
              <w:left w:val="single" w:sz="4" w:space="0" w:color="auto"/>
              <w:bottom w:val="single" w:sz="8" w:space="0" w:color="auto"/>
              <w:right w:val="single" w:sz="8" w:space="0" w:color="auto"/>
            </w:tcBorders>
            <w:shd w:val="clear" w:color="auto" w:fill="auto"/>
            <w:noWrap/>
            <w:vAlign w:val="center"/>
          </w:tcPr>
          <w:p w14:paraId="14545493" w14:textId="61CE3A0F" w:rsidR="00B556AF" w:rsidRPr="005C0EE9" w:rsidRDefault="002D0DF7"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-14</w:t>
            </w:r>
          </w:p>
        </w:tc>
        <w:tc>
          <w:tcPr>
            <w:tcW w:w="760" w:type="dxa"/>
            <w:tcBorders>
              <w:top w:val="nil"/>
              <w:left w:val="nil"/>
              <w:bottom w:val="single" w:sz="8" w:space="0" w:color="auto"/>
              <w:right w:val="nil"/>
            </w:tcBorders>
            <w:shd w:val="clear" w:color="auto" w:fill="auto"/>
            <w:noWrap/>
            <w:vAlign w:val="center"/>
          </w:tcPr>
          <w:p w14:paraId="023D4F71" w14:textId="53B53294" w:rsidR="00B556AF" w:rsidRPr="005C0EE9" w:rsidRDefault="002D0DF7"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0,02</w:t>
            </w:r>
          </w:p>
        </w:tc>
        <w:tc>
          <w:tcPr>
            <w:tcW w:w="767" w:type="dxa"/>
            <w:tcBorders>
              <w:top w:val="nil"/>
              <w:left w:val="single" w:sz="4" w:space="0" w:color="auto"/>
              <w:bottom w:val="single" w:sz="8" w:space="0" w:color="auto"/>
              <w:right w:val="single" w:sz="8" w:space="0" w:color="auto"/>
            </w:tcBorders>
            <w:shd w:val="clear" w:color="auto" w:fill="auto"/>
            <w:noWrap/>
            <w:vAlign w:val="center"/>
          </w:tcPr>
          <w:p w14:paraId="051D52D5" w14:textId="5CE64DAD" w:rsidR="00B556AF" w:rsidRPr="005C0EE9" w:rsidRDefault="002D0DF7" w:rsidP="00B556AF">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80,00</w:t>
            </w:r>
          </w:p>
        </w:tc>
      </w:tr>
    </w:tbl>
    <w:p w14:paraId="72D391CC" w14:textId="77777777" w:rsidR="00721561" w:rsidRPr="005C0EE9" w:rsidRDefault="00721561" w:rsidP="00705765">
      <w:pPr>
        <w:rPr>
          <w:rFonts w:ascii="Times New Roman" w:eastAsia="Times New Roman" w:hAnsi="Times New Roman" w:cs="Times New Roman"/>
          <w:sz w:val="24"/>
          <w:szCs w:val="24"/>
          <w:lang w:val="hr-HR"/>
        </w:rPr>
      </w:pPr>
    </w:p>
    <w:p w14:paraId="398D3439" w14:textId="77777777" w:rsidR="00AC1970" w:rsidRPr="005C0EE9" w:rsidRDefault="00AC1970">
      <w:pPr>
        <w:spacing w:before="2"/>
        <w:rPr>
          <w:rFonts w:ascii="Times New Roman" w:eastAsia="Times New Roman" w:hAnsi="Times New Roman" w:cs="Times New Roman"/>
          <w:b/>
          <w:bCs/>
          <w:sz w:val="10"/>
          <w:szCs w:val="10"/>
          <w:lang w:val="hr-HR"/>
        </w:rPr>
      </w:pPr>
    </w:p>
    <w:p w14:paraId="2EA0A314" w14:textId="77777777" w:rsidR="00063480" w:rsidRPr="005C0EE9" w:rsidRDefault="00063480">
      <w:pPr>
        <w:rPr>
          <w:rFonts w:ascii="Times New Roman" w:eastAsia="Times New Roman" w:hAnsi="Times New Roman" w:cs="Times New Roman"/>
          <w:lang w:val="hr-HR"/>
        </w:rPr>
        <w:sectPr w:rsidR="00063480" w:rsidRPr="005C0EE9" w:rsidSect="008C58D8">
          <w:pgSz w:w="11910" w:h="16840"/>
          <w:pgMar w:top="1580" w:right="540" w:bottom="280" w:left="940" w:header="720" w:footer="340" w:gutter="0"/>
          <w:cols w:space="720"/>
          <w:docGrid w:linePitch="299"/>
        </w:sectPr>
      </w:pPr>
    </w:p>
    <w:p w14:paraId="447E0432" w14:textId="3430E6D8" w:rsidR="00AC1970" w:rsidRPr="005C0EE9" w:rsidRDefault="00982744" w:rsidP="003D5698">
      <w:pPr>
        <w:spacing w:before="69" w:after="120"/>
        <w:ind w:left="119"/>
        <w:rPr>
          <w:rFonts w:ascii="Times New Roman" w:hAnsi="Times New Roman" w:cs="Times New Roman"/>
          <w:b/>
          <w:sz w:val="24"/>
          <w:lang w:val="pt-PT"/>
        </w:rPr>
      </w:pPr>
      <w:r w:rsidRPr="005C0EE9">
        <w:rPr>
          <w:rFonts w:ascii="Times New Roman" w:hAnsi="Times New Roman" w:cs="Times New Roman"/>
          <w:b/>
          <w:spacing w:val="-1"/>
          <w:sz w:val="24"/>
          <w:lang w:val="hr-HR"/>
        </w:rPr>
        <w:lastRenderedPageBreak/>
        <w:t xml:space="preserve">  </w:t>
      </w:r>
      <w:r w:rsidR="005A3B08" w:rsidRPr="005C0EE9">
        <w:rPr>
          <w:rFonts w:ascii="Times New Roman" w:hAnsi="Times New Roman" w:cs="Times New Roman"/>
          <w:b/>
          <w:spacing w:val="-1"/>
          <w:sz w:val="24"/>
          <w:lang w:val="hr-HR"/>
        </w:rPr>
        <w:t>Tablica</w:t>
      </w:r>
      <w:r w:rsidR="005A3B08" w:rsidRPr="005C0EE9">
        <w:rPr>
          <w:rFonts w:ascii="Times New Roman" w:hAnsi="Times New Roman" w:cs="Times New Roman"/>
          <w:b/>
          <w:spacing w:val="-6"/>
          <w:sz w:val="24"/>
          <w:lang w:val="hr-HR"/>
        </w:rPr>
        <w:t xml:space="preserve"> </w:t>
      </w:r>
      <w:r w:rsidR="00210D4A" w:rsidRPr="005C0EE9">
        <w:rPr>
          <w:rFonts w:ascii="Times New Roman" w:hAnsi="Times New Roman" w:cs="Times New Roman"/>
          <w:b/>
          <w:sz w:val="24"/>
          <w:lang w:val="hr-HR"/>
        </w:rPr>
        <w:t>3</w:t>
      </w:r>
      <w:r w:rsidR="005A3B08" w:rsidRPr="005C0EE9">
        <w:rPr>
          <w:rFonts w:ascii="Times New Roman" w:hAnsi="Times New Roman" w:cs="Times New Roman"/>
          <w:b/>
          <w:sz w:val="24"/>
          <w:lang w:val="hr-HR"/>
        </w:rPr>
        <w:t xml:space="preserve"> </w:t>
      </w:r>
      <w:r w:rsidR="005A3B08" w:rsidRPr="005C0EE9">
        <w:rPr>
          <w:rFonts w:ascii="Times New Roman" w:hAnsi="Times New Roman" w:cs="Times New Roman"/>
          <w:b/>
          <w:spacing w:val="44"/>
          <w:sz w:val="24"/>
          <w:lang w:val="hr-HR"/>
        </w:rPr>
        <w:t xml:space="preserve"> </w:t>
      </w:r>
      <w:r w:rsidR="00072079" w:rsidRPr="005C0EE9">
        <w:rPr>
          <w:rFonts w:ascii="Times New Roman" w:hAnsi="Times New Roman" w:cs="Times New Roman"/>
          <w:b/>
          <w:lang w:val="pt-PT"/>
        </w:rPr>
        <w:t>Ostvareni promet zrakoplova, putnika i tereta 2011.-202</w:t>
      </w:r>
      <w:r w:rsidR="00197576" w:rsidRPr="005C0EE9">
        <w:rPr>
          <w:rFonts w:ascii="Times New Roman" w:hAnsi="Times New Roman" w:cs="Times New Roman"/>
          <w:b/>
          <w:lang w:val="pt-PT"/>
        </w:rPr>
        <w:t>1</w:t>
      </w:r>
      <w:r w:rsidR="00072079" w:rsidRPr="005C0EE9">
        <w:rPr>
          <w:rFonts w:ascii="Times New Roman" w:hAnsi="Times New Roman" w:cs="Times New Roman"/>
          <w:b/>
          <w:lang w:val="pt-PT"/>
        </w:rPr>
        <w:t>.</w:t>
      </w:r>
    </w:p>
    <w:tbl>
      <w:tblPr>
        <w:tblW w:w="15309" w:type="dxa"/>
        <w:tblInd w:w="-15" w:type="dxa"/>
        <w:tblLook w:val="04A0" w:firstRow="1" w:lastRow="0" w:firstColumn="1" w:lastColumn="0" w:noHBand="0" w:noVBand="1"/>
      </w:tblPr>
      <w:tblGrid>
        <w:gridCol w:w="2712"/>
        <w:gridCol w:w="1134"/>
        <w:gridCol w:w="1134"/>
        <w:gridCol w:w="1134"/>
        <w:gridCol w:w="1134"/>
        <w:gridCol w:w="1134"/>
        <w:gridCol w:w="1134"/>
        <w:gridCol w:w="1134"/>
        <w:gridCol w:w="1134"/>
        <w:gridCol w:w="1134"/>
        <w:gridCol w:w="1134"/>
        <w:gridCol w:w="1257"/>
      </w:tblGrid>
      <w:tr w:rsidR="00197576" w:rsidRPr="005C0EE9" w14:paraId="6E69AF2F" w14:textId="7F2E2296" w:rsidTr="00407EA4">
        <w:trPr>
          <w:trHeight w:hRule="exact" w:val="424"/>
        </w:trPr>
        <w:tc>
          <w:tcPr>
            <w:tcW w:w="2712" w:type="dxa"/>
            <w:tcBorders>
              <w:top w:val="single" w:sz="12" w:space="0" w:color="auto"/>
              <w:left w:val="single" w:sz="12" w:space="0" w:color="auto"/>
              <w:bottom w:val="single" w:sz="8" w:space="0" w:color="auto"/>
              <w:right w:val="single" w:sz="4" w:space="0" w:color="auto"/>
            </w:tcBorders>
            <w:shd w:val="clear" w:color="auto" w:fill="8DB3E2" w:themeFill="text2" w:themeFillTint="66"/>
            <w:noWrap/>
            <w:vAlign w:val="center"/>
            <w:hideMark/>
          </w:tcPr>
          <w:p w14:paraId="3173BC58" w14:textId="77777777" w:rsidR="00197576" w:rsidRPr="005C0EE9" w:rsidRDefault="00197576" w:rsidP="00197576">
            <w:pPr>
              <w:ind w:left="-106" w:firstLine="139"/>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ELEMENTI PROMETA</w:t>
            </w:r>
          </w:p>
        </w:tc>
        <w:tc>
          <w:tcPr>
            <w:tcW w:w="1134" w:type="dxa"/>
            <w:tcBorders>
              <w:top w:val="single" w:sz="12" w:space="0" w:color="auto"/>
              <w:left w:val="nil"/>
              <w:bottom w:val="single" w:sz="8" w:space="0" w:color="auto"/>
              <w:right w:val="single" w:sz="4" w:space="0" w:color="auto"/>
            </w:tcBorders>
            <w:shd w:val="clear" w:color="auto" w:fill="8DB3E2" w:themeFill="text2" w:themeFillTint="66"/>
            <w:noWrap/>
            <w:vAlign w:val="center"/>
          </w:tcPr>
          <w:p w14:paraId="400D4F11" w14:textId="77777777" w:rsidR="00197576" w:rsidRPr="005C0EE9" w:rsidRDefault="00197576" w:rsidP="00197576">
            <w:pPr>
              <w:ind w:left="-106" w:firstLine="139"/>
              <w:jc w:val="center"/>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2011.</w:t>
            </w:r>
          </w:p>
        </w:tc>
        <w:tc>
          <w:tcPr>
            <w:tcW w:w="1134" w:type="dxa"/>
            <w:tcBorders>
              <w:top w:val="single" w:sz="12" w:space="0" w:color="auto"/>
              <w:left w:val="nil"/>
              <w:bottom w:val="single" w:sz="8" w:space="0" w:color="auto"/>
              <w:right w:val="single" w:sz="4" w:space="0" w:color="auto"/>
            </w:tcBorders>
            <w:shd w:val="clear" w:color="auto" w:fill="8DB3E2" w:themeFill="text2" w:themeFillTint="66"/>
            <w:noWrap/>
            <w:vAlign w:val="center"/>
            <w:hideMark/>
          </w:tcPr>
          <w:p w14:paraId="599F0382" w14:textId="77777777" w:rsidR="00197576" w:rsidRPr="005C0EE9" w:rsidRDefault="00197576" w:rsidP="00197576">
            <w:pPr>
              <w:ind w:left="-106" w:firstLine="139"/>
              <w:jc w:val="center"/>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2012.</w:t>
            </w:r>
          </w:p>
        </w:tc>
        <w:tc>
          <w:tcPr>
            <w:tcW w:w="1134" w:type="dxa"/>
            <w:tcBorders>
              <w:top w:val="single" w:sz="12" w:space="0" w:color="auto"/>
              <w:left w:val="nil"/>
              <w:bottom w:val="single" w:sz="8" w:space="0" w:color="auto"/>
              <w:right w:val="single" w:sz="4" w:space="0" w:color="auto"/>
            </w:tcBorders>
            <w:shd w:val="clear" w:color="auto" w:fill="8DB3E2" w:themeFill="text2" w:themeFillTint="66"/>
            <w:noWrap/>
            <w:vAlign w:val="center"/>
            <w:hideMark/>
          </w:tcPr>
          <w:p w14:paraId="4456853E" w14:textId="77777777" w:rsidR="00197576" w:rsidRPr="005C0EE9" w:rsidRDefault="00197576" w:rsidP="00197576">
            <w:pPr>
              <w:ind w:left="-106" w:firstLine="139"/>
              <w:jc w:val="center"/>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2013.</w:t>
            </w:r>
          </w:p>
        </w:tc>
        <w:tc>
          <w:tcPr>
            <w:tcW w:w="1134" w:type="dxa"/>
            <w:tcBorders>
              <w:top w:val="single" w:sz="12" w:space="0" w:color="auto"/>
              <w:left w:val="nil"/>
              <w:bottom w:val="single" w:sz="8" w:space="0" w:color="auto"/>
              <w:right w:val="single" w:sz="4" w:space="0" w:color="auto"/>
            </w:tcBorders>
            <w:shd w:val="clear" w:color="auto" w:fill="8DB3E2" w:themeFill="text2" w:themeFillTint="66"/>
            <w:noWrap/>
            <w:vAlign w:val="center"/>
            <w:hideMark/>
          </w:tcPr>
          <w:p w14:paraId="46426E65" w14:textId="77777777" w:rsidR="00197576" w:rsidRPr="005C0EE9" w:rsidRDefault="00197576" w:rsidP="00197576">
            <w:pPr>
              <w:ind w:left="-106" w:firstLine="139"/>
              <w:jc w:val="center"/>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2014.</w:t>
            </w:r>
          </w:p>
        </w:tc>
        <w:tc>
          <w:tcPr>
            <w:tcW w:w="1134" w:type="dxa"/>
            <w:tcBorders>
              <w:top w:val="single" w:sz="12" w:space="0" w:color="auto"/>
              <w:left w:val="nil"/>
              <w:bottom w:val="single" w:sz="8" w:space="0" w:color="auto"/>
              <w:right w:val="nil"/>
            </w:tcBorders>
            <w:shd w:val="clear" w:color="auto" w:fill="8DB3E2" w:themeFill="text2" w:themeFillTint="66"/>
            <w:noWrap/>
            <w:vAlign w:val="center"/>
            <w:hideMark/>
          </w:tcPr>
          <w:p w14:paraId="7D91EE7B" w14:textId="77777777" w:rsidR="00197576" w:rsidRPr="005C0EE9" w:rsidRDefault="00197576" w:rsidP="00197576">
            <w:pPr>
              <w:ind w:left="-106" w:firstLine="139"/>
              <w:jc w:val="center"/>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2015.</w:t>
            </w:r>
          </w:p>
        </w:tc>
        <w:tc>
          <w:tcPr>
            <w:tcW w:w="1134" w:type="dxa"/>
            <w:tcBorders>
              <w:top w:val="single" w:sz="12" w:space="0" w:color="auto"/>
              <w:left w:val="single" w:sz="4" w:space="0" w:color="auto"/>
              <w:bottom w:val="single" w:sz="8" w:space="0" w:color="auto"/>
              <w:right w:val="nil"/>
            </w:tcBorders>
            <w:shd w:val="clear" w:color="auto" w:fill="8DB3E2" w:themeFill="text2" w:themeFillTint="66"/>
            <w:noWrap/>
            <w:vAlign w:val="center"/>
            <w:hideMark/>
          </w:tcPr>
          <w:p w14:paraId="6276E40F" w14:textId="77777777" w:rsidR="00197576" w:rsidRPr="005C0EE9" w:rsidRDefault="00197576" w:rsidP="00197576">
            <w:pPr>
              <w:ind w:left="-106" w:firstLine="139"/>
              <w:jc w:val="center"/>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2016.</w:t>
            </w:r>
          </w:p>
        </w:tc>
        <w:tc>
          <w:tcPr>
            <w:tcW w:w="1134" w:type="dxa"/>
            <w:tcBorders>
              <w:top w:val="single" w:sz="12" w:space="0" w:color="auto"/>
              <w:left w:val="single" w:sz="4" w:space="0" w:color="auto"/>
              <w:bottom w:val="single" w:sz="8" w:space="0" w:color="auto"/>
              <w:right w:val="nil"/>
            </w:tcBorders>
            <w:shd w:val="clear" w:color="auto" w:fill="8DB3E2" w:themeFill="text2" w:themeFillTint="66"/>
            <w:noWrap/>
            <w:vAlign w:val="center"/>
            <w:hideMark/>
          </w:tcPr>
          <w:p w14:paraId="06180B90" w14:textId="77777777" w:rsidR="00197576" w:rsidRPr="005C0EE9" w:rsidRDefault="00197576" w:rsidP="00197576">
            <w:pPr>
              <w:ind w:left="-106" w:firstLine="139"/>
              <w:jc w:val="center"/>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2017.</w:t>
            </w:r>
          </w:p>
        </w:tc>
        <w:tc>
          <w:tcPr>
            <w:tcW w:w="1134" w:type="dxa"/>
            <w:tcBorders>
              <w:top w:val="single" w:sz="12" w:space="0" w:color="auto"/>
              <w:left w:val="single" w:sz="4" w:space="0" w:color="auto"/>
              <w:bottom w:val="single" w:sz="8" w:space="0" w:color="auto"/>
              <w:right w:val="single" w:sz="4" w:space="0" w:color="auto"/>
            </w:tcBorders>
            <w:shd w:val="clear" w:color="auto" w:fill="8DB3E2" w:themeFill="text2" w:themeFillTint="66"/>
            <w:vAlign w:val="center"/>
            <w:hideMark/>
          </w:tcPr>
          <w:p w14:paraId="63804D4E" w14:textId="77777777" w:rsidR="00197576" w:rsidRPr="005C0EE9" w:rsidRDefault="00197576" w:rsidP="00197576">
            <w:pPr>
              <w:ind w:left="-106" w:firstLine="139"/>
              <w:jc w:val="center"/>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2018.</w:t>
            </w:r>
          </w:p>
        </w:tc>
        <w:tc>
          <w:tcPr>
            <w:tcW w:w="1134" w:type="dxa"/>
            <w:tcBorders>
              <w:top w:val="single" w:sz="12" w:space="0" w:color="auto"/>
              <w:left w:val="single" w:sz="4" w:space="0" w:color="auto"/>
              <w:bottom w:val="single" w:sz="8" w:space="0" w:color="auto"/>
              <w:right w:val="single" w:sz="4" w:space="0" w:color="auto"/>
            </w:tcBorders>
            <w:shd w:val="clear" w:color="auto" w:fill="8DB3E2" w:themeFill="text2" w:themeFillTint="66"/>
            <w:vAlign w:val="center"/>
            <w:hideMark/>
          </w:tcPr>
          <w:p w14:paraId="4C2299CE" w14:textId="77777777" w:rsidR="00197576" w:rsidRPr="005C0EE9" w:rsidRDefault="00197576" w:rsidP="00197576">
            <w:pPr>
              <w:ind w:left="-106" w:firstLine="139"/>
              <w:jc w:val="center"/>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2019.</w:t>
            </w:r>
          </w:p>
        </w:tc>
        <w:tc>
          <w:tcPr>
            <w:tcW w:w="1134" w:type="dxa"/>
            <w:tcBorders>
              <w:top w:val="single" w:sz="12" w:space="0" w:color="auto"/>
              <w:left w:val="single" w:sz="4" w:space="0" w:color="auto"/>
              <w:bottom w:val="single" w:sz="8" w:space="0" w:color="auto"/>
              <w:right w:val="single" w:sz="4" w:space="0" w:color="auto"/>
            </w:tcBorders>
            <w:shd w:val="clear" w:color="auto" w:fill="8DB3E2" w:themeFill="text2" w:themeFillTint="66"/>
            <w:vAlign w:val="center"/>
            <w:hideMark/>
          </w:tcPr>
          <w:p w14:paraId="66733FF6" w14:textId="77777777" w:rsidR="00197576" w:rsidRPr="005C0EE9" w:rsidRDefault="00197576" w:rsidP="00197576">
            <w:pPr>
              <w:ind w:left="-106" w:firstLine="139"/>
              <w:jc w:val="center"/>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2020.</w:t>
            </w:r>
          </w:p>
        </w:tc>
        <w:tc>
          <w:tcPr>
            <w:tcW w:w="1257" w:type="dxa"/>
            <w:tcBorders>
              <w:top w:val="single" w:sz="12" w:space="0" w:color="auto"/>
              <w:left w:val="single" w:sz="4" w:space="0" w:color="auto"/>
              <w:bottom w:val="single" w:sz="8" w:space="0" w:color="auto"/>
              <w:right w:val="single" w:sz="12" w:space="0" w:color="auto"/>
            </w:tcBorders>
            <w:shd w:val="clear" w:color="auto" w:fill="8DB3E2" w:themeFill="text2" w:themeFillTint="66"/>
            <w:vAlign w:val="center"/>
          </w:tcPr>
          <w:p w14:paraId="27F1CD5A" w14:textId="5B7BA718" w:rsidR="00197576" w:rsidRPr="005C0EE9" w:rsidRDefault="00197576" w:rsidP="00197576">
            <w:pPr>
              <w:ind w:left="-106" w:firstLine="139"/>
              <w:jc w:val="center"/>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2021.</w:t>
            </w:r>
          </w:p>
        </w:tc>
      </w:tr>
      <w:tr w:rsidR="00197576" w:rsidRPr="005C0EE9" w14:paraId="48037C33" w14:textId="025FCF17" w:rsidTr="00407EA4">
        <w:trPr>
          <w:trHeight w:hRule="exact" w:val="278"/>
        </w:trPr>
        <w:tc>
          <w:tcPr>
            <w:tcW w:w="2712" w:type="dxa"/>
            <w:tcBorders>
              <w:top w:val="nil"/>
              <w:left w:val="single" w:sz="12" w:space="0" w:color="auto"/>
              <w:bottom w:val="nil"/>
              <w:right w:val="single" w:sz="4" w:space="0" w:color="auto"/>
            </w:tcBorders>
            <w:shd w:val="clear" w:color="auto" w:fill="auto"/>
            <w:noWrap/>
            <w:vAlign w:val="center"/>
            <w:hideMark/>
          </w:tcPr>
          <w:p w14:paraId="677290B6" w14:textId="77777777" w:rsidR="00197576" w:rsidRPr="005C0EE9" w:rsidRDefault="00197576" w:rsidP="00197576">
            <w:pPr>
              <w:ind w:left="-106" w:firstLine="139"/>
              <w:rPr>
                <w:rFonts w:ascii="Times New Roman" w:eastAsia="Times New Roman" w:hAnsi="Times New Roman" w:cs="Times New Roman"/>
                <w:b/>
                <w:bCs/>
                <w:lang w:eastAsia="hr-HR"/>
              </w:rPr>
            </w:pPr>
            <w:r w:rsidRPr="005C0EE9">
              <w:rPr>
                <w:rFonts w:ascii="Times New Roman" w:eastAsia="Times New Roman" w:hAnsi="Times New Roman" w:cs="Times New Roman"/>
                <w:b/>
                <w:bCs/>
                <w:lang w:eastAsia="hr-HR"/>
              </w:rPr>
              <w:t xml:space="preserve">ZRAKOPLOVI  </w:t>
            </w:r>
            <w:r w:rsidRPr="005C0EE9">
              <w:rPr>
                <w:rFonts w:ascii="Times New Roman" w:eastAsia="Times New Roman" w:hAnsi="Times New Roman" w:cs="Times New Roman"/>
                <w:sz w:val="18"/>
                <w:szCs w:val="18"/>
                <w:lang w:eastAsia="hr-HR"/>
              </w:rPr>
              <w:t>(operacije)</w:t>
            </w:r>
          </w:p>
        </w:tc>
        <w:tc>
          <w:tcPr>
            <w:tcW w:w="1134" w:type="dxa"/>
            <w:tcBorders>
              <w:top w:val="nil"/>
              <w:left w:val="nil"/>
              <w:bottom w:val="nil"/>
              <w:right w:val="single" w:sz="4" w:space="0" w:color="auto"/>
            </w:tcBorders>
            <w:shd w:val="clear" w:color="auto" w:fill="auto"/>
            <w:noWrap/>
            <w:vAlign w:val="center"/>
          </w:tcPr>
          <w:p w14:paraId="31269306" w14:textId="77777777" w:rsidR="00197576" w:rsidRPr="005C0EE9" w:rsidRDefault="00197576" w:rsidP="00197576">
            <w:pPr>
              <w:ind w:left="-106" w:firstLine="139"/>
              <w:rPr>
                <w:rFonts w:ascii="Times New Roman" w:eastAsia="Times New Roman" w:hAnsi="Times New Roman" w:cs="Times New Roman"/>
                <w:b/>
                <w:bCs/>
                <w:u w:val="single"/>
                <w:lang w:eastAsia="hr-HR"/>
              </w:rPr>
            </w:pPr>
          </w:p>
        </w:tc>
        <w:tc>
          <w:tcPr>
            <w:tcW w:w="1134" w:type="dxa"/>
            <w:tcBorders>
              <w:top w:val="nil"/>
              <w:left w:val="nil"/>
              <w:bottom w:val="nil"/>
              <w:right w:val="single" w:sz="4" w:space="0" w:color="auto"/>
            </w:tcBorders>
            <w:shd w:val="clear" w:color="auto" w:fill="auto"/>
            <w:noWrap/>
            <w:vAlign w:val="center"/>
          </w:tcPr>
          <w:p w14:paraId="2FE31F27" w14:textId="77777777" w:rsidR="00197576" w:rsidRPr="005C0EE9" w:rsidRDefault="00197576" w:rsidP="00197576">
            <w:pPr>
              <w:ind w:left="-106" w:firstLine="139"/>
              <w:rPr>
                <w:rFonts w:ascii="Times New Roman" w:eastAsia="Times New Roman" w:hAnsi="Times New Roman" w:cs="Times New Roman"/>
                <w:b/>
                <w:bCs/>
                <w:u w:val="single"/>
                <w:lang w:eastAsia="hr-HR"/>
              </w:rPr>
            </w:pPr>
          </w:p>
        </w:tc>
        <w:tc>
          <w:tcPr>
            <w:tcW w:w="1134" w:type="dxa"/>
            <w:tcBorders>
              <w:top w:val="nil"/>
              <w:left w:val="nil"/>
              <w:bottom w:val="nil"/>
              <w:right w:val="single" w:sz="4" w:space="0" w:color="auto"/>
            </w:tcBorders>
            <w:shd w:val="clear" w:color="auto" w:fill="auto"/>
            <w:noWrap/>
            <w:vAlign w:val="center"/>
          </w:tcPr>
          <w:p w14:paraId="372EEA11" w14:textId="77777777" w:rsidR="00197576" w:rsidRPr="005C0EE9" w:rsidRDefault="00197576" w:rsidP="00197576">
            <w:pPr>
              <w:ind w:left="-106" w:firstLine="139"/>
              <w:rPr>
                <w:rFonts w:ascii="Times New Roman" w:eastAsia="Times New Roman" w:hAnsi="Times New Roman" w:cs="Times New Roman"/>
                <w:b/>
                <w:bCs/>
                <w:u w:val="single"/>
                <w:lang w:eastAsia="hr-HR"/>
              </w:rPr>
            </w:pPr>
          </w:p>
        </w:tc>
        <w:tc>
          <w:tcPr>
            <w:tcW w:w="1134" w:type="dxa"/>
            <w:tcBorders>
              <w:top w:val="nil"/>
              <w:left w:val="nil"/>
              <w:bottom w:val="nil"/>
              <w:right w:val="single" w:sz="4" w:space="0" w:color="auto"/>
            </w:tcBorders>
            <w:shd w:val="clear" w:color="auto" w:fill="auto"/>
            <w:noWrap/>
            <w:vAlign w:val="center"/>
          </w:tcPr>
          <w:p w14:paraId="1DD67248" w14:textId="77777777" w:rsidR="00197576" w:rsidRPr="005C0EE9" w:rsidRDefault="00197576" w:rsidP="00197576">
            <w:pPr>
              <w:ind w:left="-106" w:firstLine="139"/>
              <w:rPr>
                <w:rFonts w:ascii="Times New Roman" w:eastAsia="Times New Roman" w:hAnsi="Times New Roman" w:cs="Times New Roman"/>
                <w:b/>
                <w:bCs/>
                <w:u w:val="single"/>
                <w:lang w:eastAsia="hr-HR"/>
              </w:rPr>
            </w:pPr>
          </w:p>
        </w:tc>
        <w:tc>
          <w:tcPr>
            <w:tcW w:w="1134" w:type="dxa"/>
            <w:tcBorders>
              <w:top w:val="nil"/>
              <w:left w:val="nil"/>
              <w:bottom w:val="nil"/>
              <w:right w:val="single" w:sz="4" w:space="0" w:color="auto"/>
            </w:tcBorders>
            <w:shd w:val="clear" w:color="auto" w:fill="auto"/>
            <w:noWrap/>
            <w:vAlign w:val="center"/>
          </w:tcPr>
          <w:p w14:paraId="46EB0168" w14:textId="77777777" w:rsidR="00197576" w:rsidRPr="005C0EE9" w:rsidRDefault="00197576" w:rsidP="00197576">
            <w:pPr>
              <w:ind w:left="-106" w:firstLine="139"/>
              <w:rPr>
                <w:rFonts w:ascii="Times New Roman" w:eastAsia="Times New Roman" w:hAnsi="Times New Roman" w:cs="Times New Roman"/>
                <w:b/>
                <w:bCs/>
                <w:u w:val="single"/>
                <w:lang w:eastAsia="hr-HR"/>
              </w:rPr>
            </w:pPr>
          </w:p>
        </w:tc>
        <w:tc>
          <w:tcPr>
            <w:tcW w:w="1134" w:type="dxa"/>
            <w:tcBorders>
              <w:top w:val="nil"/>
              <w:left w:val="nil"/>
              <w:bottom w:val="nil"/>
              <w:right w:val="single" w:sz="4" w:space="0" w:color="auto"/>
            </w:tcBorders>
            <w:shd w:val="clear" w:color="auto" w:fill="auto"/>
            <w:noWrap/>
            <w:vAlign w:val="center"/>
          </w:tcPr>
          <w:p w14:paraId="40A1D709" w14:textId="77777777" w:rsidR="00197576" w:rsidRPr="005C0EE9" w:rsidRDefault="00197576" w:rsidP="00197576">
            <w:pPr>
              <w:ind w:left="-106" w:firstLine="139"/>
              <w:rPr>
                <w:rFonts w:ascii="Times New Roman" w:eastAsia="Times New Roman" w:hAnsi="Times New Roman" w:cs="Times New Roman"/>
                <w:b/>
                <w:bCs/>
                <w:u w:val="single"/>
                <w:lang w:eastAsia="hr-HR"/>
              </w:rPr>
            </w:pPr>
          </w:p>
        </w:tc>
        <w:tc>
          <w:tcPr>
            <w:tcW w:w="1134" w:type="dxa"/>
            <w:tcBorders>
              <w:top w:val="nil"/>
              <w:left w:val="nil"/>
              <w:bottom w:val="nil"/>
              <w:right w:val="single" w:sz="4" w:space="0" w:color="auto"/>
            </w:tcBorders>
            <w:shd w:val="clear" w:color="auto" w:fill="auto"/>
            <w:noWrap/>
            <w:vAlign w:val="center"/>
          </w:tcPr>
          <w:p w14:paraId="1BC34F76" w14:textId="77777777" w:rsidR="00197576" w:rsidRPr="005C0EE9" w:rsidRDefault="00197576" w:rsidP="00197576">
            <w:pPr>
              <w:ind w:left="-106" w:firstLine="139"/>
              <w:rPr>
                <w:rFonts w:ascii="Times New Roman" w:eastAsia="Times New Roman" w:hAnsi="Times New Roman" w:cs="Times New Roman"/>
                <w:b/>
                <w:bCs/>
                <w:u w:val="single"/>
                <w:lang w:eastAsia="hr-HR"/>
              </w:rPr>
            </w:pPr>
          </w:p>
        </w:tc>
        <w:tc>
          <w:tcPr>
            <w:tcW w:w="1134" w:type="dxa"/>
            <w:tcBorders>
              <w:top w:val="nil"/>
              <w:left w:val="nil"/>
              <w:bottom w:val="nil"/>
              <w:right w:val="nil"/>
            </w:tcBorders>
            <w:shd w:val="clear" w:color="auto" w:fill="auto"/>
            <w:noWrap/>
            <w:vAlign w:val="center"/>
            <w:hideMark/>
          </w:tcPr>
          <w:p w14:paraId="2ECC1784" w14:textId="77777777" w:rsidR="00197576" w:rsidRPr="005C0EE9" w:rsidRDefault="00197576" w:rsidP="00197576">
            <w:pPr>
              <w:ind w:left="-106" w:firstLine="139"/>
              <w:rPr>
                <w:rFonts w:ascii="Times New Roman" w:eastAsia="Times New Roman" w:hAnsi="Times New Roman" w:cs="Times New Roman"/>
                <w:lang w:eastAsia="hr-HR"/>
              </w:rPr>
            </w:pPr>
            <w:r w:rsidRPr="005C0EE9">
              <w:rPr>
                <w:rFonts w:ascii="Times New Roman" w:eastAsia="Times New Roman" w:hAnsi="Times New Roman" w:cs="Times New Roman"/>
                <w:lang w:eastAsia="hr-HR"/>
              </w:rPr>
              <w:t> </w:t>
            </w:r>
          </w:p>
        </w:tc>
        <w:tc>
          <w:tcPr>
            <w:tcW w:w="1134" w:type="dxa"/>
            <w:tcBorders>
              <w:top w:val="nil"/>
              <w:left w:val="single" w:sz="4" w:space="0" w:color="auto"/>
              <w:bottom w:val="nil"/>
              <w:right w:val="single" w:sz="4" w:space="0" w:color="auto"/>
            </w:tcBorders>
            <w:shd w:val="clear" w:color="auto" w:fill="auto"/>
            <w:noWrap/>
            <w:vAlign w:val="center"/>
            <w:hideMark/>
          </w:tcPr>
          <w:p w14:paraId="66AEFEE3" w14:textId="77777777" w:rsidR="00197576" w:rsidRPr="005C0EE9" w:rsidRDefault="00197576" w:rsidP="00197576">
            <w:pPr>
              <w:ind w:left="-106" w:firstLine="139"/>
              <w:rPr>
                <w:rFonts w:ascii="Times New Roman" w:eastAsia="Times New Roman" w:hAnsi="Times New Roman" w:cs="Times New Roman"/>
                <w:lang w:eastAsia="hr-HR"/>
              </w:rPr>
            </w:pPr>
            <w:r w:rsidRPr="005C0EE9">
              <w:rPr>
                <w:rFonts w:ascii="Times New Roman" w:eastAsia="Times New Roman" w:hAnsi="Times New Roman" w:cs="Times New Roman"/>
                <w:lang w:eastAsia="hr-HR"/>
              </w:rPr>
              <w:t>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27545CC" w14:textId="77777777" w:rsidR="00197576" w:rsidRPr="005C0EE9" w:rsidRDefault="00197576" w:rsidP="00197576">
            <w:pPr>
              <w:ind w:left="-106" w:firstLine="139"/>
              <w:rPr>
                <w:rFonts w:ascii="Times New Roman" w:eastAsia="Times New Roman" w:hAnsi="Times New Roman" w:cs="Times New Roman"/>
                <w:lang w:eastAsia="hr-HR"/>
              </w:rPr>
            </w:pPr>
            <w:r w:rsidRPr="005C0EE9">
              <w:rPr>
                <w:rFonts w:ascii="Times New Roman" w:eastAsia="Times New Roman" w:hAnsi="Times New Roman" w:cs="Times New Roman"/>
                <w:lang w:eastAsia="hr-HR"/>
              </w:rPr>
              <w:t> </w:t>
            </w:r>
          </w:p>
        </w:tc>
        <w:tc>
          <w:tcPr>
            <w:tcW w:w="1257" w:type="dxa"/>
            <w:tcBorders>
              <w:top w:val="nil"/>
              <w:left w:val="single" w:sz="4" w:space="0" w:color="auto"/>
              <w:bottom w:val="single" w:sz="4" w:space="0" w:color="auto"/>
              <w:right w:val="single" w:sz="12" w:space="0" w:color="auto"/>
            </w:tcBorders>
          </w:tcPr>
          <w:p w14:paraId="30984D38" w14:textId="77777777" w:rsidR="00197576" w:rsidRPr="005C0EE9" w:rsidRDefault="00197576" w:rsidP="00197576">
            <w:pPr>
              <w:ind w:left="-106" w:firstLine="139"/>
              <w:rPr>
                <w:rFonts w:ascii="Times New Roman" w:eastAsia="Times New Roman" w:hAnsi="Times New Roman" w:cs="Times New Roman"/>
                <w:lang w:eastAsia="hr-HR"/>
              </w:rPr>
            </w:pPr>
          </w:p>
        </w:tc>
      </w:tr>
      <w:tr w:rsidR="00197576" w:rsidRPr="005C0EE9" w14:paraId="7D4E692D" w14:textId="5DD72919" w:rsidTr="00407EA4">
        <w:trPr>
          <w:trHeight w:hRule="exact" w:val="258"/>
        </w:trPr>
        <w:tc>
          <w:tcPr>
            <w:tcW w:w="2712"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48C0893E" w14:textId="77777777" w:rsidR="00197576" w:rsidRPr="005C0EE9" w:rsidRDefault="00197576" w:rsidP="00197576">
            <w:pPr>
              <w:ind w:left="-106" w:firstLine="139"/>
              <w:rPr>
                <w:rFonts w:ascii="Times New Roman" w:eastAsia="Times New Roman" w:hAnsi="Times New Roman" w:cs="Times New Roman"/>
                <w:lang w:eastAsia="hr-HR"/>
              </w:rPr>
            </w:pPr>
            <w:r w:rsidRPr="005C0EE9">
              <w:rPr>
                <w:rFonts w:ascii="Times New Roman" w:eastAsia="Times New Roman" w:hAnsi="Times New Roman" w:cs="Times New Roman"/>
                <w:lang w:eastAsia="hr-HR"/>
              </w:rPr>
              <w:t xml:space="preserve">   - do 12 tona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D5DEBC3"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1.704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72A6252"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1.368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00AAC64"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1.060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48478E7"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1.185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91F2A6E"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2.370</w:t>
            </w:r>
          </w:p>
        </w:tc>
        <w:tc>
          <w:tcPr>
            <w:tcW w:w="1134" w:type="dxa"/>
            <w:tcBorders>
              <w:top w:val="single" w:sz="4" w:space="0" w:color="auto"/>
              <w:left w:val="nil"/>
              <w:bottom w:val="single" w:sz="4" w:space="0" w:color="auto"/>
              <w:right w:val="nil"/>
            </w:tcBorders>
            <w:shd w:val="clear" w:color="auto" w:fill="auto"/>
            <w:noWrap/>
            <w:vAlign w:val="center"/>
            <w:hideMark/>
          </w:tcPr>
          <w:p w14:paraId="4BABA91C"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2.085</w:t>
            </w:r>
          </w:p>
        </w:tc>
        <w:tc>
          <w:tcPr>
            <w:tcW w:w="1134" w:type="dxa"/>
            <w:tcBorders>
              <w:top w:val="single" w:sz="4" w:space="0" w:color="auto"/>
              <w:left w:val="single" w:sz="4" w:space="0" w:color="auto"/>
              <w:bottom w:val="single" w:sz="4" w:space="0" w:color="auto"/>
              <w:right w:val="nil"/>
            </w:tcBorders>
            <w:shd w:val="clear" w:color="auto" w:fill="auto"/>
            <w:noWrap/>
            <w:vAlign w:val="center"/>
            <w:hideMark/>
          </w:tcPr>
          <w:p w14:paraId="13836746"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2.358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DA293"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2.628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2B972"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2.158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10E4E"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2.272</w:t>
            </w:r>
          </w:p>
        </w:tc>
        <w:tc>
          <w:tcPr>
            <w:tcW w:w="1257" w:type="dxa"/>
            <w:tcBorders>
              <w:top w:val="single" w:sz="4" w:space="0" w:color="auto"/>
              <w:left w:val="single" w:sz="4" w:space="0" w:color="auto"/>
              <w:bottom w:val="single" w:sz="4" w:space="0" w:color="auto"/>
              <w:right w:val="single" w:sz="12" w:space="0" w:color="auto"/>
            </w:tcBorders>
            <w:vAlign w:val="center"/>
          </w:tcPr>
          <w:p w14:paraId="22508710" w14:textId="0708C5E7" w:rsidR="00197576" w:rsidRPr="005C0EE9" w:rsidRDefault="002E126C" w:rsidP="002E126C">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3.106</w:t>
            </w:r>
          </w:p>
        </w:tc>
      </w:tr>
      <w:tr w:rsidR="00197576" w:rsidRPr="005C0EE9" w14:paraId="22AC5F48" w14:textId="065A48A2" w:rsidTr="00407EA4">
        <w:trPr>
          <w:trHeight w:hRule="exact" w:val="289"/>
        </w:trPr>
        <w:tc>
          <w:tcPr>
            <w:tcW w:w="2712" w:type="dxa"/>
            <w:tcBorders>
              <w:top w:val="nil"/>
              <w:left w:val="single" w:sz="12" w:space="0" w:color="auto"/>
              <w:bottom w:val="single" w:sz="4" w:space="0" w:color="auto"/>
              <w:right w:val="single" w:sz="4" w:space="0" w:color="auto"/>
            </w:tcBorders>
            <w:shd w:val="clear" w:color="auto" w:fill="auto"/>
            <w:noWrap/>
            <w:vAlign w:val="center"/>
            <w:hideMark/>
          </w:tcPr>
          <w:p w14:paraId="4425CEF2" w14:textId="77777777" w:rsidR="00197576" w:rsidRPr="005C0EE9" w:rsidRDefault="00197576" w:rsidP="00197576">
            <w:pPr>
              <w:ind w:left="-106" w:firstLine="139"/>
              <w:rPr>
                <w:rFonts w:ascii="Times New Roman" w:eastAsia="Times New Roman" w:hAnsi="Times New Roman" w:cs="Times New Roman"/>
                <w:lang w:eastAsia="hr-HR"/>
              </w:rPr>
            </w:pPr>
            <w:r w:rsidRPr="005C0EE9">
              <w:rPr>
                <w:rFonts w:ascii="Times New Roman" w:eastAsia="Times New Roman" w:hAnsi="Times New Roman" w:cs="Times New Roman"/>
                <w:lang w:eastAsia="hr-HR"/>
              </w:rPr>
              <w:t xml:space="preserve">   - preko 12 tona </w:t>
            </w:r>
          </w:p>
        </w:tc>
        <w:tc>
          <w:tcPr>
            <w:tcW w:w="1134" w:type="dxa"/>
            <w:tcBorders>
              <w:top w:val="nil"/>
              <w:left w:val="nil"/>
              <w:bottom w:val="single" w:sz="4" w:space="0" w:color="auto"/>
              <w:right w:val="single" w:sz="4" w:space="0" w:color="auto"/>
            </w:tcBorders>
            <w:shd w:val="clear" w:color="auto" w:fill="auto"/>
            <w:noWrap/>
            <w:vAlign w:val="center"/>
          </w:tcPr>
          <w:p w14:paraId="7980ED75"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976</w:t>
            </w:r>
          </w:p>
        </w:tc>
        <w:tc>
          <w:tcPr>
            <w:tcW w:w="1134" w:type="dxa"/>
            <w:tcBorders>
              <w:top w:val="nil"/>
              <w:left w:val="nil"/>
              <w:bottom w:val="single" w:sz="4" w:space="0" w:color="auto"/>
              <w:right w:val="single" w:sz="4" w:space="0" w:color="auto"/>
            </w:tcBorders>
            <w:shd w:val="clear" w:color="auto" w:fill="auto"/>
            <w:noWrap/>
            <w:vAlign w:val="center"/>
            <w:hideMark/>
          </w:tcPr>
          <w:p w14:paraId="62228FA6"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922</w:t>
            </w:r>
          </w:p>
        </w:tc>
        <w:tc>
          <w:tcPr>
            <w:tcW w:w="1134" w:type="dxa"/>
            <w:tcBorders>
              <w:top w:val="nil"/>
              <w:left w:val="nil"/>
              <w:bottom w:val="single" w:sz="4" w:space="0" w:color="auto"/>
              <w:right w:val="single" w:sz="4" w:space="0" w:color="auto"/>
            </w:tcBorders>
            <w:shd w:val="clear" w:color="auto" w:fill="auto"/>
            <w:noWrap/>
            <w:vAlign w:val="center"/>
            <w:hideMark/>
          </w:tcPr>
          <w:p w14:paraId="62EDADBE"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1.593</w:t>
            </w:r>
          </w:p>
        </w:tc>
        <w:tc>
          <w:tcPr>
            <w:tcW w:w="1134" w:type="dxa"/>
            <w:tcBorders>
              <w:top w:val="nil"/>
              <w:left w:val="nil"/>
              <w:bottom w:val="single" w:sz="4" w:space="0" w:color="auto"/>
              <w:right w:val="single" w:sz="4" w:space="0" w:color="auto"/>
            </w:tcBorders>
            <w:shd w:val="clear" w:color="auto" w:fill="auto"/>
            <w:noWrap/>
            <w:vAlign w:val="center"/>
            <w:hideMark/>
          </w:tcPr>
          <w:p w14:paraId="532F3514"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1.193</w:t>
            </w:r>
          </w:p>
        </w:tc>
        <w:tc>
          <w:tcPr>
            <w:tcW w:w="1134" w:type="dxa"/>
            <w:tcBorders>
              <w:top w:val="nil"/>
              <w:left w:val="nil"/>
              <w:bottom w:val="single" w:sz="4" w:space="0" w:color="auto"/>
              <w:right w:val="single" w:sz="4" w:space="0" w:color="auto"/>
            </w:tcBorders>
            <w:shd w:val="clear" w:color="auto" w:fill="auto"/>
            <w:noWrap/>
            <w:vAlign w:val="center"/>
            <w:hideMark/>
          </w:tcPr>
          <w:p w14:paraId="55141F0D"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1.644</w:t>
            </w:r>
          </w:p>
        </w:tc>
        <w:tc>
          <w:tcPr>
            <w:tcW w:w="1134" w:type="dxa"/>
            <w:tcBorders>
              <w:top w:val="nil"/>
              <w:left w:val="nil"/>
              <w:bottom w:val="single" w:sz="4" w:space="0" w:color="auto"/>
              <w:right w:val="nil"/>
            </w:tcBorders>
            <w:shd w:val="clear" w:color="auto" w:fill="auto"/>
            <w:noWrap/>
            <w:vAlign w:val="center"/>
            <w:hideMark/>
          </w:tcPr>
          <w:p w14:paraId="7FF806F1"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2.061</w:t>
            </w:r>
          </w:p>
        </w:tc>
        <w:tc>
          <w:tcPr>
            <w:tcW w:w="1134" w:type="dxa"/>
            <w:tcBorders>
              <w:top w:val="nil"/>
              <w:left w:val="single" w:sz="4" w:space="0" w:color="auto"/>
              <w:bottom w:val="single" w:sz="4" w:space="0" w:color="auto"/>
              <w:right w:val="nil"/>
            </w:tcBorders>
            <w:shd w:val="clear" w:color="auto" w:fill="auto"/>
            <w:noWrap/>
            <w:vAlign w:val="center"/>
            <w:hideMark/>
          </w:tcPr>
          <w:p w14:paraId="692F47DB"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2.579</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5E48395"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2.832</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A98E1F7"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2.784</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16219DB8"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1.088</w:t>
            </w:r>
          </w:p>
        </w:tc>
        <w:tc>
          <w:tcPr>
            <w:tcW w:w="1257" w:type="dxa"/>
            <w:tcBorders>
              <w:top w:val="nil"/>
              <w:left w:val="single" w:sz="4" w:space="0" w:color="auto"/>
              <w:bottom w:val="single" w:sz="4" w:space="0" w:color="auto"/>
              <w:right w:val="single" w:sz="12" w:space="0" w:color="auto"/>
            </w:tcBorders>
            <w:vAlign w:val="center"/>
          </w:tcPr>
          <w:p w14:paraId="50A11DD5" w14:textId="2DDFC6E1" w:rsidR="00197576" w:rsidRPr="005C0EE9" w:rsidRDefault="002E126C" w:rsidP="002E126C">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1.180</w:t>
            </w:r>
          </w:p>
        </w:tc>
      </w:tr>
      <w:tr w:rsidR="00197576" w:rsidRPr="005C0EE9" w14:paraId="2B2BD811" w14:textId="500249F2" w:rsidTr="00407EA4">
        <w:trPr>
          <w:trHeight w:hRule="exact" w:val="294"/>
        </w:trPr>
        <w:tc>
          <w:tcPr>
            <w:tcW w:w="2712" w:type="dxa"/>
            <w:tcBorders>
              <w:top w:val="nil"/>
              <w:left w:val="single" w:sz="12" w:space="0" w:color="auto"/>
              <w:bottom w:val="nil"/>
              <w:right w:val="single" w:sz="4" w:space="0" w:color="auto"/>
            </w:tcBorders>
            <w:shd w:val="clear" w:color="auto" w:fill="F2F2F2" w:themeFill="background1" w:themeFillShade="F2"/>
            <w:noWrap/>
            <w:vAlign w:val="center"/>
            <w:hideMark/>
          </w:tcPr>
          <w:p w14:paraId="49D012EA" w14:textId="77777777" w:rsidR="00197576" w:rsidRPr="005C0EE9" w:rsidRDefault="00197576" w:rsidP="00197576">
            <w:pPr>
              <w:ind w:left="-106" w:firstLine="139"/>
              <w:rPr>
                <w:rFonts w:ascii="Times New Roman" w:eastAsia="Times New Roman" w:hAnsi="Times New Roman" w:cs="Times New Roman"/>
                <w:b/>
                <w:lang w:eastAsia="hr-HR"/>
              </w:rPr>
            </w:pPr>
            <w:r w:rsidRPr="005C0EE9">
              <w:rPr>
                <w:rFonts w:ascii="Times New Roman" w:eastAsia="Times New Roman" w:hAnsi="Times New Roman" w:cs="Times New Roman"/>
                <w:b/>
                <w:lang w:eastAsia="hr-HR"/>
              </w:rPr>
              <w:t>UKUPNO OPERACIJE</w:t>
            </w:r>
          </w:p>
        </w:tc>
        <w:tc>
          <w:tcPr>
            <w:tcW w:w="1134" w:type="dxa"/>
            <w:tcBorders>
              <w:top w:val="nil"/>
              <w:left w:val="nil"/>
              <w:bottom w:val="nil"/>
              <w:right w:val="single" w:sz="4" w:space="0" w:color="auto"/>
            </w:tcBorders>
            <w:shd w:val="clear" w:color="auto" w:fill="F2F2F2" w:themeFill="background1" w:themeFillShade="F2"/>
            <w:noWrap/>
            <w:vAlign w:val="center"/>
          </w:tcPr>
          <w:p w14:paraId="4E7278F8" w14:textId="77777777" w:rsidR="00197576" w:rsidRPr="005C0EE9" w:rsidRDefault="00197576" w:rsidP="00197576">
            <w:pPr>
              <w:ind w:left="-106" w:firstLine="139"/>
              <w:jc w:val="right"/>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2.680</w:t>
            </w:r>
          </w:p>
        </w:tc>
        <w:tc>
          <w:tcPr>
            <w:tcW w:w="1134" w:type="dxa"/>
            <w:tcBorders>
              <w:top w:val="nil"/>
              <w:left w:val="nil"/>
              <w:bottom w:val="nil"/>
              <w:right w:val="single" w:sz="4" w:space="0" w:color="auto"/>
            </w:tcBorders>
            <w:shd w:val="clear" w:color="auto" w:fill="F2F2F2" w:themeFill="background1" w:themeFillShade="F2"/>
            <w:noWrap/>
            <w:vAlign w:val="center"/>
            <w:hideMark/>
          </w:tcPr>
          <w:p w14:paraId="18979365" w14:textId="77777777" w:rsidR="00197576" w:rsidRPr="005C0EE9" w:rsidRDefault="00197576" w:rsidP="00197576">
            <w:pPr>
              <w:ind w:left="-106" w:firstLine="139"/>
              <w:jc w:val="right"/>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2.290</w:t>
            </w:r>
          </w:p>
        </w:tc>
        <w:tc>
          <w:tcPr>
            <w:tcW w:w="1134" w:type="dxa"/>
            <w:tcBorders>
              <w:top w:val="nil"/>
              <w:left w:val="nil"/>
              <w:bottom w:val="nil"/>
              <w:right w:val="single" w:sz="4" w:space="0" w:color="auto"/>
            </w:tcBorders>
            <w:shd w:val="clear" w:color="auto" w:fill="F2F2F2" w:themeFill="background1" w:themeFillShade="F2"/>
            <w:noWrap/>
            <w:vAlign w:val="center"/>
            <w:hideMark/>
          </w:tcPr>
          <w:p w14:paraId="09FE403E" w14:textId="77777777" w:rsidR="00197576" w:rsidRPr="005C0EE9" w:rsidRDefault="00197576" w:rsidP="00197576">
            <w:pPr>
              <w:ind w:left="-106" w:firstLine="139"/>
              <w:jc w:val="right"/>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2.653</w:t>
            </w:r>
          </w:p>
        </w:tc>
        <w:tc>
          <w:tcPr>
            <w:tcW w:w="1134" w:type="dxa"/>
            <w:tcBorders>
              <w:top w:val="nil"/>
              <w:left w:val="nil"/>
              <w:bottom w:val="nil"/>
              <w:right w:val="single" w:sz="4" w:space="0" w:color="auto"/>
            </w:tcBorders>
            <w:shd w:val="clear" w:color="auto" w:fill="F2F2F2" w:themeFill="background1" w:themeFillShade="F2"/>
            <w:noWrap/>
            <w:vAlign w:val="center"/>
            <w:hideMark/>
          </w:tcPr>
          <w:p w14:paraId="79F346FD" w14:textId="77777777" w:rsidR="00197576" w:rsidRPr="005C0EE9" w:rsidRDefault="00197576" w:rsidP="00197576">
            <w:pPr>
              <w:ind w:left="-106" w:firstLine="139"/>
              <w:jc w:val="right"/>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2.378</w:t>
            </w:r>
          </w:p>
        </w:tc>
        <w:tc>
          <w:tcPr>
            <w:tcW w:w="1134" w:type="dxa"/>
            <w:tcBorders>
              <w:top w:val="nil"/>
              <w:left w:val="nil"/>
              <w:bottom w:val="nil"/>
              <w:right w:val="nil"/>
            </w:tcBorders>
            <w:shd w:val="clear" w:color="auto" w:fill="F2F2F2" w:themeFill="background1" w:themeFillShade="F2"/>
            <w:noWrap/>
            <w:vAlign w:val="center"/>
            <w:hideMark/>
          </w:tcPr>
          <w:p w14:paraId="04F74828" w14:textId="77777777" w:rsidR="00197576" w:rsidRPr="005C0EE9" w:rsidRDefault="00197576" w:rsidP="00197576">
            <w:pPr>
              <w:ind w:left="-106" w:firstLine="139"/>
              <w:jc w:val="right"/>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4.014</w:t>
            </w:r>
          </w:p>
        </w:tc>
        <w:tc>
          <w:tcPr>
            <w:tcW w:w="1134" w:type="dxa"/>
            <w:tcBorders>
              <w:top w:val="nil"/>
              <w:left w:val="single" w:sz="4" w:space="0" w:color="auto"/>
              <w:bottom w:val="nil"/>
              <w:right w:val="nil"/>
            </w:tcBorders>
            <w:shd w:val="clear" w:color="auto" w:fill="F2F2F2" w:themeFill="background1" w:themeFillShade="F2"/>
            <w:noWrap/>
            <w:vAlign w:val="center"/>
            <w:hideMark/>
          </w:tcPr>
          <w:p w14:paraId="1D97DDE8" w14:textId="77777777" w:rsidR="00197576" w:rsidRPr="005C0EE9" w:rsidRDefault="00197576" w:rsidP="00197576">
            <w:pPr>
              <w:ind w:left="-106" w:firstLine="139"/>
              <w:jc w:val="right"/>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4.146</w:t>
            </w:r>
          </w:p>
        </w:tc>
        <w:tc>
          <w:tcPr>
            <w:tcW w:w="1134" w:type="dxa"/>
            <w:tcBorders>
              <w:top w:val="nil"/>
              <w:left w:val="single" w:sz="4" w:space="0" w:color="auto"/>
              <w:bottom w:val="nil"/>
              <w:right w:val="nil"/>
            </w:tcBorders>
            <w:shd w:val="clear" w:color="auto" w:fill="F2F2F2" w:themeFill="background1" w:themeFillShade="F2"/>
            <w:noWrap/>
            <w:vAlign w:val="center"/>
            <w:hideMark/>
          </w:tcPr>
          <w:p w14:paraId="6628C9AC" w14:textId="77777777" w:rsidR="00197576" w:rsidRPr="005C0EE9" w:rsidRDefault="00197576" w:rsidP="00197576">
            <w:pPr>
              <w:ind w:left="-106" w:firstLine="139"/>
              <w:jc w:val="right"/>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4.937</w:t>
            </w:r>
          </w:p>
        </w:tc>
        <w:tc>
          <w:tcPr>
            <w:tcW w:w="1134" w:type="dxa"/>
            <w:tcBorders>
              <w:top w:val="nil"/>
              <w:left w:val="single" w:sz="4" w:space="0" w:color="auto"/>
              <w:bottom w:val="nil"/>
              <w:right w:val="single" w:sz="4" w:space="0" w:color="auto"/>
            </w:tcBorders>
            <w:shd w:val="clear" w:color="auto" w:fill="F2F2F2" w:themeFill="background1" w:themeFillShade="F2"/>
            <w:noWrap/>
            <w:vAlign w:val="center"/>
            <w:hideMark/>
          </w:tcPr>
          <w:p w14:paraId="45CDB4C2" w14:textId="77777777" w:rsidR="00197576" w:rsidRPr="005C0EE9" w:rsidRDefault="00197576" w:rsidP="00197576">
            <w:pPr>
              <w:ind w:left="-106" w:firstLine="139"/>
              <w:jc w:val="right"/>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5.460</w:t>
            </w:r>
          </w:p>
        </w:tc>
        <w:tc>
          <w:tcPr>
            <w:tcW w:w="1134" w:type="dxa"/>
            <w:tcBorders>
              <w:top w:val="nil"/>
              <w:left w:val="single" w:sz="4" w:space="0" w:color="auto"/>
              <w:bottom w:val="nil"/>
              <w:right w:val="single" w:sz="4" w:space="0" w:color="auto"/>
            </w:tcBorders>
            <w:shd w:val="clear" w:color="auto" w:fill="F2F2F2" w:themeFill="background1" w:themeFillShade="F2"/>
            <w:noWrap/>
            <w:vAlign w:val="center"/>
            <w:hideMark/>
          </w:tcPr>
          <w:p w14:paraId="7F9C582E" w14:textId="77777777" w:rsidR="00197576" w:rsidRPr="005C0EE9" w:rsidRDefault="00197576" w:rsidP="00197576">
            <w:pPr>
              <w:ind w:left="-106" w:firstLine="139"/>
              <w:jc w:val="right"/>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4.942</w:t>
            </w:r>
          </w:p>
        </w:tc>
        <w:tc>
          <w:tcPr>
            <w:tcW w:w="1134" w:type="dxa"/>
            <w:tcBorders>
              <w:top w:val="nil"/>
              <w:left w:val="single" w:sz="4" w:space="0" w:color="auto"/>
              <w:bottom w:val="nil"/>
              <w:right w:val="single" w:sz="4" w:space="0" w:color="auto"/>
            </w:tcBorders>
            <w:shd w:val="clear" w:color="auto" w:fill="F2F2F2" w:themeFill="background1" w:themeFillShade="F2"/>
            <w:noWrap/>
            <w:vAlign w:val="center"/>
          </w:tcPr>
          <w:p w14:paraId="2BEFD785" w14:textId="77777777" w:rsidR="00197576" w:rsidRPr="005C0EE9" w:rsidRDefault="00197576" w:rsidP="00197576">
            <w:pPr>
              <w:ind w:left="-106" w:firstLine="139"/>
              <w:jc w:val="right"/>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3.360</w:t>
            </w:r>
          </w:p>
        </w:tc>
        <w:tc>
          <w:tcPr>
            <w:tcW w:w="1257" w:type="dxa"/>
            <w:tcBorders>
              <w:top w:val="nil"/>
              <w:left w:val="single" w:sz="4" w:space="0" w:color="auto"/>
              <w:bottom w:val="nil"/>
              <w:right w:val="single" w:sz="12" w:space="0" w:color="auto"/>
            </w:tcBorders>
            <w:shd w:val="clear" w:color="auto" w:fill="F2F2F2" w:themeFill="background1" w:themeFillShade="F2"/>
            <w:vAlign w:val="center"/>
          </w:tcPr>
          <w:p w14:paraId="02DBB364" w14:textId="2D1BA9B0" w:rsidR="00197576" w:rsidRPr="005C0EE9" w:rsidRDefault="002E126C" w:rsidP="002E126C">
            <w:pPr>
              <w:ind w:left="-106" w:firstLine="139"/>
              <w:jc w:val="right"/>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4.286</w:t>
            </w:r>
          </w:p>
        </w:tc>
      </w:tr>
      <w:tr w:rsidR="00197576" w:rsidRPr="005C0EE9" w14:paraId="4A79A5B1" w14:textId="417DBB13" w:rsidTr="00407EA4">
        <w:trPr>
          <w:trHeight w:hRule="exact" w:val="305"/>
        </w:trPr>
        <w:tc>
          <w:tcPr>
            <w:tcW w:w="2712" w:type="dxa"/>
            <w:tcBorders>
              <w:top w:val="double" w:sz="6" w:space="0" w:color="auto"/>
              <w:left w:val="single" w:sz="12" w:space="0" w:color="auto"/>
              <w:bottom w:val="single" w:sz="8" w:space="0" w:color="auto"/>
              <w:right w:val="single" w:sz="4" w:space="0" w:color="auto"/>
            </w:tcBorders>
            <w:shd w:val="clear" w:color="auto" w:fill="auto"/>
            <w:noWrap/>
            <w:vAlign w:val="center"/>
            <w:hideMark/>
          </w:tcPr>
          <w:p w14:paraId="4C0CDA58" w14:textId="77777777" w:rsidR="00197576" w:rsidRPr="005C0EE9" w:rsidRDefault="00197576" w:rsidP="00197576">
            <w:pPr>
              <w:ind w:left="-106" w:firstLine="139"/>
              <w:rPr>
                <w:rFonts w:ascii="Times New Roman" w:eastAsia="Times New Roman" w:hAnsi="Times New Roman" w:cs="Times New Roman"/>
                <w:lang w:eastAsia="hr-HR"/>
              </w:rPr>
            </w:pPr>
            <w:r w:rsidRPr="005C0EE9">
              <w:rPr>
                <w:rFonts w:ascii="Times New Roman" w:eastAsia="Times New Roman" w:hAnsi="Times New Roman" w:cs="Times New Roman"/>
                <w:lang w:eastAsia="hr-HR"/>
              </w:rPr>
              <w:t>UKUPNA TONAŽA</w:t>
            </w:r>
          </w:p>
        </w:tc>
        <w:tc>
          <w:tcPr>
            <w:tcW w:w="1134" w:type="dxa"/>
            <w:tcBorders>
              <w:top w:val="double" w:sz="6" w:space="0" w:color="auto"/>
              <w:left w:val="nil"/>
              <w:bottom w:val="single" w:sz="8" w:space="0" w:color="auto"/>
              <w:right w:val="single" w:sz="4" w:space="0" w:color="auto"/>
            </w:tcBorders>
            <w:shd w:val="clear" w:color="auto" w:fill="auto"/>
            <w:noWrap/>
            <w:vAlign w:val="center"/>
          </w:tcPr>
          <w:p w14:paraId="24213777"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29.821</w:t>
            </w:r>
          </w:p>
        </w:tc>
        <w:tc>
          <w:tcPr>
            <w:tcW w:w="1134" w:type="dxa"/>
            <w:tcBorders>
              <w:top w:val="double" w:sz="6" w:space="0" w:color="auto"/>
              <w:left w:val="nil"/>
              <w:bottom w:val="single" w:sz="8" w:space="0" w:color="auto"/>
              <w:right w:val="single" w:sz="4" w:space="0" w:color="auto"/>
            </w:tcBorders>
            <w:shd w:val="clear" w:color="auto" w:fill="auto"/>
            <w:noWrap/>
            <w:vAlign w:val="center"/>
            <w:hideMark/>
          </w:tcPr>
          <w:p w14:paraId="29598D60"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27.526</w:t>
            </w:r>
          </w:p>
        </w:tc>
        <w:tc>
          <w:tcPr>
            <w:tcW w:w="1134" w:type="dxa"/>
            <w:tcBorders>
              <w:top w:val="double" w:sz="6" w:space="0" w:color="auto"/>
              <w:left w:val="nil"/>
              <w:bottom w:val="single" w:sz="8" w:space="0" w:color="auto"/>
              <w:right w:val="single" w:sz="4" w:space="0" w:color="auto"/>
            </w:tcBorders>
            <w:shd w:val="clear" w:color="auto" w:fill="auto"/>
            <w:noWrap/>
            <w:vAlign w:val="center"/>
            <w:hideMark/>
          </w:tcPr>
          <w:p w14:paraId="6B9157BE"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46.654</w:t>
            </w:r>
          </w:p>
        </w:tc>
        <w:tc>
          <w:tcPr>
            <w:tcW w:w="1134" w:type="dxa"/>
            <w:tcBorders>
              <w:top w:val="double" w:sz="6" w:space="0" w:color="auto"/>
              <w:left w:val="nil"/>
              <w:bottom w:val="single" w:sz="8" w:space="0" w:color="auto"/>
              <w:right w:val="single" w:sz="4" w:space="0" w:color="auto"/>
            </w:tcBorders>
            <w:shd w:val="clear" w:color="auto" w:fill="auto"/>
            <w:noWrap/>
            <w:vAlign w:val="center"/>
            <w:hideMark/>
          </w:tcPr>
          <w:p w14:paraId="41DFF2E2"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34.957</w:t>
            </w:r>
          </w:p>
        </w:tc>
        <w:tc>
          <w:tcPr>
            <w:tcW w:w="1134" w:type="dxa"/>
            <w:tcBorders>
              <w:top w:val="double" w:sz="6" w:space="0" w:color="auto"/>
              <w:left w:val="nil"/>
              <w:bottom w:val="single" w:sz="8" w:space="0" w:color="auto"/>
              <w:right w:val="single" w:sz="4" w:space="0" w:color="auto"/>
            </w:tcBorders>
            <w:shd w:val="clear" w:color="auto" w:fill="auto"/>
            <w:noWrap/>
            <w:vAlign w:val="center"/>
            <w:hideMark/>
          </w:tcPr>
          <w:p w14:paraId="4775A071"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49.839</w:t>
            </w:r>
          </w:p>
        </w:tc>
        <w:tc>
          <w:tcPr>
            <w:tcW w:w="1134" w:type="dxa"/>
            <w:tcBorders>
              <w:top w:val="double" w:sz="6" w:space="0" w:color="auto"/>
              <w:left w:val="nil"/>
              <w:bottom w:val="single" w:sz="8" w:space="0" w:color="auto"/>
              <w:right w:val="nil"/>
            </w:tcBorders>
            <w:shd w:val="clear" w:color="auto" w:fill="auto"/>
            <w:noWrap/>
            <w:vAlign w:val="center"/>
            <w:hideMark/>
          </w:tcPr>
          <w:p w14:paraId="0698EED0"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57.402</w:t>
            </w:r>
          </w:p>
        </w:tc>
        <w:tc>
          <w:tcPr>
            <w:tcW w:w="1134" w:type="dxa"/>
            <w:tcBorders>
              <w:top w:val="double" w:sz="6" w:space="0" w:color="auto"/>
              <w:left w:val="single" w:sz="4" w:space="0" w:color="auto"/>
              <w:bottom w:val="single" w:sz="8" w:space="0" w:color="auto"/>
              <w:right w:val="nil"/>
            </w:tcBorders>
            <w:shd w:val="clear" w:color="auto" w:fill="auto"/>
            <w:noWrap/>
            <w:vAlign w:val="center"/>
            <w:hideMark/>
          </w:tcPr>
          <w:p w14:paraId="340E5A49"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93.835</w:t>
            </w:r>
          </w:p>
        </w:tc>
        <w:tc>
          <w:tcPr>
            <w:tcW w:w="1134" w:type="dxa"/>
            <w:tcBorders>
              <w:top w:val="double" w:sz="6" w:space="0" w:color="auto"/>
              <w:left w:val="single" w:sz="4" w:space="0" w:color="auto"/>
              <w:bottom w:val="single" w:sz="8" w:space="0" w:color="auto"/>
              <w:right w:val="single" w:sz="4" w:space="0" w:color="auto"/>
            </w:tcBorders>
            <w:shd w:val="clear" w:color="auto" w:fill="auto"/>
            <w:noWrap/>
            <w:vAlign w:val="center"/>
            <w:hideMark/>
          </w:tcPr>
          <w:p w14:paraId="25AA6941"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103.963</w:t>
            </w:r>
          </w:p>
        </w:tc>
        <w:tc>
          <w:tcPr>
            <w:tcW w:w="1134" w:type="dxa"/>
            <w:tcBorders>
              <w:top w:val="double" w:sz="6" w:space="0" w:color="auto"/>
              <w:left w:val="single" w:sz="4" w:space="0" w:color="auto"/>
              <w:bottom w:val="single" w:sz="8" w:space="0" w:color="auto"/>
              <w:right w:val="single" w:sz="4" w:space="0" w:color="auto"/>
            </w:tcBorders>
            <w:shd w:val="clear" w:color="auto" w:fill="auto"/>
            <w:noWrap/>
            <w:vAlign w:val="center"/>
            <w:hideMark/>
          </w:tcPr>
          <w:p w14:paraId="1594A813"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80.420</w:t>
            </w:r>
          </w:p>
        </w:tc>
        <w:tc>
          <w:tcPr>
            <w:tcW w:w="1134" w:type="dxa"/>
            <w:tcBorders>
              <w:top w:val="double" w:sz="6" w:space="0" w:color="auto"/>
              <w:left w:val="single" w:sz="4" w:space="0" w:color="auto"/>
              <w:bottom w:val="single" w:sz="8" w:space="0" w:color="auto"/>
              <w:right w:val="single" w:sz="4" w:space="0" w:color="auto"/>
            </w:tcBorders>
            <w:shd w:val="clear" w:color="auto" w:fill="auto"/>
            <w:noWrap/>
            <w:vAlign w:val="center"/>
          </w:tcPr>
          <w:p w14:paraId="0300A2FE"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29.647</w:t>
            </w:r>
          </w:p>
        </w:tc>
        <w:tc>
          <w:tcPr>
            <w:tcW w:w="1257" w:type="dxa"/>
            <w:tcBorders>
              <w:top w:val="double" w:sz="6" w:space="0" w:color="auto"/>
              <w:left w:val="single" w:sz="4" w:space="0" w:color="auto"/>
              <w:bottom w:val="single" w:sz="8" w:space="0" w:color="auto"/>
              <w:right w:val="single" w:sz="12" w:space="0" w:color="auto"/>
            </w:tcBorders>
            <w:vAlign w:val="center"/>
          </w:tcPr>
          <w:p w14:paraId="0F7EA724" w14:textId="2032DA43" w:rsidR="00197576" w:rsidRPr="005C0EE9" w:rsidRDefault="002E126C" w:rsidP="002E126C">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29.454</w:t>
            </w:r>
          </w:p>
        </w:tc>
      </w:tr>
      <w:tr w:rsidR="00197576" w:rsidRPr="005C0EE9" w14:paraId="73484220" w14:textId="08DED564" w:rsidTr="00407EA4">
        <w:trPr>
          <w:trHeight w:hRule="exact" w:val="270"/>
        </w:trPr>
        <w:tc>
          <w:tcPr>
            <w:tcW w:w="2712" w:type="dxa"/>
            <w:tcBorders>
              <w:top w:val="nil"/>
              <w:left w:val="single" w:sz="12" w:space="0" w:color="auto"/>
              <w:bottom w:val="nil"/>
              <w:right w:val="single" w:sz="4" w:space="0" w:color="auto"/>
            </w:tcBorders>
            <w:shd w:val="clear" w:color="auto" w:fill="auto"/>
            <w:noWrap/>
            <w:vAlign w:val="center"/>
            <w:hideMark/>
          </w:tcPr>
          <w:p w14:paraId="37D652B7" w14:textId="77777777" w:rsidR="00197576" w:rsidRPr="005C0EE9" w:rsidRDefault="00197576" w:rsidP="00197576">
            <w:pPr>
              <w:ind w:left="-106" w:firstLine="139"/>
              <w:rPr>
                <w:rFonts w:ascii="Times New Roman" w:eastAsia="Times New Roman" w:hAnsi="Times New Roman" w:cs="Times New Roman"/>
                <w:b/>
                <w:bCs/>
                <w:lang w:eastAsia="hr-HR"/>
              </w:rPr>
            </w:pPr>
            <w:r w:rsidRPr="005C0EE9">
              <w:rPr>
                <w:rFonts w:ascii="Times New Roman" w:eastAsia="Times New Roman" w:hAnsi="Times New Roman" w:cs="Times New Roman"/>
                <w:b/>
                <w:bCs/>
                <w:lang w:eastAsia="hr-HR"/>
              </w:rPr>
              <w:t>PUTNICI</w:t>
            </w:r>
          </w:p>
        </w:tc>
        <w:tc>
          <w:tcPr>
            <w:tcW w:w="1134" w:type="dxa"/>
            <w:tcBorders>
              <w:top w:val="nil"/>
              <w:left w:val="nil"/>
              <w:bottom w:val="nil"/>
              <w:right w:val="single" w:sz="4" w:space="0" w:color="auto"/>
            </w:tcBorders>
            <w:shd w:val="clear" w:color="auto" w:fill="auto"/>
            <w:noWrap/>
            <w:vAlign w:val="center"/>
          </w:tcPr>
          <w:p w14:paraId="3430180A"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p>
        </w:tc>
        <w:tc>
          <w:tcPr>
            <w:tcW w:w="1134" w:type="dxa"/>
            <w:tcBorders>
              <w:top w:val="nil"/>
              <w:left w:val="nil"/>
              <w:bottom w:val="nil"/>
              <w:right w:val="single" w:sz="4" w:space="0" w:color="auto"/>
            </w:tcBorders>
            <w:shd w:val="clear" w:color="auto" w:fill="auto"/>
            <w:noWrap/>
            <w:vAlign w:val="center"/>
          </w:tcPr>
          <w:p w14:paraId="3416FE24" w14:textId="77777777" w:rsidR="00197576" w:rsidRPr="005C0EE9" w:rsidRDefault="00197576" w:rsidP="00197576">
            <w:pPr>
              <w:ind w:left="-106" w:firstLine="139"/>
              <w:rPr>
                <w:rFonts w:ascii="Times New Roman" w:eastAsia="Times New Roman" w:hAnsi="Times New Roman" w:cs="Times New Roman"/>
                <w:b/>
                <w:bCs/>
                <w:sz w:val="20"/>
                <w:szCs w:val="20"/>
                <w:u w:val="single"/>
                <w:lang w:eastAsia="hr-HR"/>
              </w:rPr>
            </w:pPr>
          </w:p>
        </w:tc>
        <w:tc>
          <w:tcPr>
            <w:tcW w:w="1134" w:type="dxa"/>
            <w:tcBorders>
              <w:top w:val="nil"/>
              <w:left w:val="nil"/>
              <w:bottom w:val="nil"/>
              <w:right w:val="single" w:sz="4" w:space="0" w:color="auto"/>
            </w:tcBorders>
            <w:shd w:val="clear" w:color="auto" w:fill="auto"/>
            <w:noWrap/>
            <w:vAlign w:val="center"/>
          </w:tcPr>
          <w:p w14:paraId="712081FE" w14:textId="77777777" w:rsidR="00197576" w:rsidRPr="005C0EE9" w:rsidRDefault="00197576" w:rsidP="00197576">
            <w:pPr>
              <w:ind w:left="-106" w:firstLine="139"/>
              <w:rPr>
                <w:rFonts w:ascii="Times New Roman" w:eastAsia="Times New Roman" w:hAnsi="Times New Roman" w:cs="Times New Roman"/>
                <w:b/>
                <w:bCs/>
                <w:sz w:val="20"/>
                <w:szCs w:val="20"/>
                <w:u w:val="single"/>
                <w:lang w:eastAsia="hr-HR"/>
              </w:rPr>
            </w:pPr>
          </w:p>
        </w:tc>
        <w:tc>
          <w:tcPr>
            <w:tcW w:w="1134" w:type="dxa"/>
            <w:tcBorders>
              <w:top w:val="nil"/>
              <w:left w:val="nil"/>
              <w:bottom w:val="nil"/>
              <w:right w:val="single" w:sz="4" w:space="0" w:color="auto"/>
            </w:tcBorders>
            <w:shd w:val="clear" w:color="auto" w:fill="auto"/>
            <w:noWrap/>
            <w:vAlign w:val="center"/>
          </w:tcPr>
          <w:p w14:paraId="0727E217" w14:textId="77777777" w:rsidR="00197576" w:rsidRPr="005C0EE9" w:rsidRDefault="00197576" w:rsidP="00197576">
            <w:pPr>
              <w:ind w:left="-106" w:firstLine="139"/>
              <w:rPr>
                <w:rFonts w:ascii="Times New Roman" w:eastAsia="Times New Roman" w:hAnsi="Times New Roman" w:cs="Times New Roman"/>
                <w:b/>
                <w:bCs/>
                <w:sz w:val="20"/>
                <w:szCs w:val="20"/>
                <w:u w:val="single"/>
                <w:lang w:eastAsia="hr-HR"/>
              </w:rPr>
            </w:pPr>
          </w:p>
        </w:tc>
        <w:tc>
          <w:tcPr>
            <w:tcW w:w="1134" w:type="dxa"/>
            <w:tcBorders>
              <w:top w:val="nil"/>
              <w:left w:val="nil"/>
              <w:bottom w:val="nil"/>
              <w:right w:val="single" w:sz="4" w:space="0" w:color="auto"/>
            </w:tcBorders>
            <w:shd w:val="clear" w:color="auto" w:fill="auto"/>
            <w:noWrap/>
            <w:vAlign w:val="center"/>
          </w:tcPr>
          <w:p w14:paraId="201946BA"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 </w:t>
            </w:r>
          </w:p>
        </w:tc>
        <w:tc>
          <w:tcPr>
            <w:tcW w:w="1134" w:type="dxa"/>
            <w:tcBorders>
              <w:top w:val="nil"/>
              <w:left w:val="nil"/>
              <w:bottom w:val="nil"/>
              <w:right w:val="nil"/>
            </w:tcBorders>
            <w:shd w:val="clear" w:color="auto" w:fill="auto"/>
            <w:noWrap/>
            <w:vAlign w:val="center"/>
          </w:tcPr>
          <w:p w14:paraId="04BB1428"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 </w:t>
            </w:r>
          </w:p>
        </w:tc>
        <w:tc>
          <w:tcPr>
            <w:tcW w:w="1134" w:type="dxa"/>
            <w:tcBorders>
              <w:top w:val="nil"/>
              <w:left w:val="single" w:sz="4" w:space="0" w:color="auto"/>
              <w:bottom w:val="nil"/>
              <w:right w:val="nil"/>
            </w:tcBorders>
            <w:shd w:val="clear" w:color="auto" w:fill="auto"/>
            <w:noWrap/>
            <w:vAlign w:val="center"/>
            <w:hideMark/>
          </w:tcPr>
          <w:p w14:paraId="1800FA0E"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 </w:t>
            </w:r>
          </w:p>
        </w:tc>
        <w:tc>
          <w:tcPr>
            <w:tcW w:w="1134" w:type="dxa"/>
            <w:tcBorders>
              <w:top w:val="nil"/>
              <w:left w:val="single" w:sz="4" w:space="0" w:color="auto"/>
              <w:bottom w:val="nil"/>
              <w:right w:val="single" w:sz="4" w:space="0" w:color="auto"/>
            </w:tcBorders>
            <w:shd w:val="clear" w:color="auto" w:fill="auto"/>
            <w:noWrap/>
            <w:vAlign w:val="center"/>
            <w:hideMark/>
          </w:tcPr>
          <w:p w14:paraId="7885B569"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 </w:t>
            </w:r>
          </w:p>
        </w:tc>
        <w:tc>
          <w:tcPr>
            <w:tcW w:w="1134" w:type="dxa"/>
            <w:tcBorders>
              <w:top w:val="nil"/>
              <w:left w:val="single" w:sz="4" w:space="0" w:color="auto"/>
              <w:bottom w:val="nil"/>
              <w:right w:val="single" w:sz="4" w:space="0" w:color="auto"/>
            </w:tcBorders>
            <w:shd w:val="clear" w:color="auto" w:fill="auto"/>
            <w:noWrap/>
            <w:vAlign w:val="center"/>
            <w:hideMark/>
          </w:tcPr>
          <w:p w14:paraId="3C8D848A"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p>
        </w:tc>
        <w:tc>
          <w:tcPr>
            <w:tcW w:w="1134" w:type="dxa"/>
            <w:tcBorders>
              <w:top w:val="nil"/>
              <w:left w:val="single" w:sz="4" w:space="0" w:color="auto"/>
              <w:bottom w:val="nil"/>
              <w:right w:val="single" w:sz="4" w:space="0" w:color="auto"/>
            </w:tcBorders>
            <w:shd w:val="clear" w:color="auto" w:fill="auto"/>
            <w:noWrap/>
            <w:vAlign w:val="center"/>
          </w:tcPr>
          <w:p w14:paraId="1C2284AB"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p>
        </w:tc>
        <w:tc>
          <w:tcPr>
            <w:tcW w:w="1257" w:type="dxa"/>
            <w:tcBorders>
              <w:top w:val="nil"/>
              <w:left w:val="single" w:sz="4" w:space="0" w:color="auto"/>
              <w:bottom w:val="nil"/>
              <w:right w:val="single" w:sz="12" w:space="0" w:color="auto"/>
            </w:tcBorders>
            <w:vAlign w:val="center"/>
          </w:tcPr>
          <w:p w14:paraId="67AD117A" w14:textId="77777777" w:rsidR="00197576" w:rsidRPr="005C0EE9" w:rsidRDefault="00197576" w:rsidP="002E126C">
            <w:pPr>
              <w:ind w:left="-106" w:firstLine="139"/>
              <w:jc w:val="right"/>
              <w:rPr>
                <w:rFonts w:ascii="Times New Roman" w:eastAsia="Times New Roman" w:hAnsi="Times New Roman" w:cs="Times New Roman"/>
                <w:sz w:val="20"/>
                <w:szCs w:val="20"/>
                <w:lang w:eastAsia="hr-HR"/>
              </w:rPr>
            </w:pPr>
          </w:p>
        </w:tc>
      </w:tr>
      <w:tr w:rsidR="00197576" w:rsidRPr="005C0EE9" w14:paraId="046B6188" w14:textId="75845F57" w:rsidTr="00407EA4">
        <w:trPr>
          <w:trHeight w:hRule="exact" w:val="263"/>
        </w:trPr>
        <w:tc>
          <w:tcPr>
            <w:tcW w:w="2712"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361DB3B2" w14:textId="77777777" w:rsidR="00197576" w:rsidRPr="005C0EE9" w:rsidRDefault="00197576" w:rsidP="00197576">
            <w:pPr>
              <w:ind w:left="-106" w:firstLine="139"/>
              <w:rPr>
                <w:rFonts w:ascii="Times New Roman" w:eastAsia="Times New Roman" w:hAnsi="Times New Roman" w:cs="Times New Roman"/>
                <w:lang w:eastAsia="hr-HR"/>
              </w:rPr>
            </w:pPr>
            <w:r w:rsidRPr="005C0EE9">
              <w:rPr>
                <w:rFonts w:ascii="Times New Roman" w:eastAsia="Times New Roman" w:hAnsi="Times New Roman" w:cs="Times New Roman"/>
                <w:lang w:eastAsia="hr-HR"/>
              </w:rPr>
              <w:t xml:space="preserve">   - Unutar RH</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C838710"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625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CE12AA8"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85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52E518F"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176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CFBD5AF"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1.705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441626E"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2.931</w:t>
            </w:r>
          </w:p>
        </w:tc>
        <w:tc>
          <w:tcPr>
            <w:tcW w:w="1134" w:type="dxa"/>
            <w:tcBorders>
              <w:top w:val="single" w:sz="4" w:space="0" w:color="auto"/>
              <w:left w:val="nil"/>
              <w:bottom w:val="single" w:sz="4" w:space="0" w:color="auto"/>
              <w:right w:val="nil"/>
            </w:tcBorders>
            <w:shd w:val="clear" w:color="auto" w:fill="auto"/>
            <w:noWrap/>
            <w:vAlign w:val="center"/>
            <w:hideMark/>
          </w:tcPr>
          <w:p w14:paraId="4B69F738"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1.735</w:t>
            </w:r>
          </w:p>
        </w:tc>
        <w:tc>
          <w:tcPr>
            <w:tcW w:w="1134" w:type="dxa"/>
            <w:tcBorders>
              <w:top w:val="single" w:sz="4" w:space="0" w:color="auto"/>
              <w:left w:val="single" w:sz="4" w:space="0" w:color="auto"/>
              <w:bottom w:val="single" w:sz="4" w:space="0" w:color="auto"/>
              <w:right w:val="nil"/>
            </w:tcBorders>
            <w:shd w:val="clear" w:color="auto" w:fill="auto"/>
            <w:noWrap/>
            <w:vAlign w:val="center"/>
            <w:hideMark/>
          </w:tcPr>
          <w:p w14:paraId="3B3DF058"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2.984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A2101"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2.640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116AE"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2.526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9FD997"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1.045</w:t>
            </w:r>
          </w:p>
        </w:tc>
        <w:tc>
          <w:tcPr>
            <w:tcW w:w="1257" w:type="dxa"/>
            <w:tcBorders>
              <w:top w:val="single" w:sz="4" w:space="0" w:color="auto"/>
              <w:left w:val="single" w:sz="4" w:space="0" w:color="auto"/>
              <w:bottom w:val="single" w:sz="4" w:space="0" w:color="auto"/>
              <w:right w:val="single" w:sz="12" w:space="0" w:color="auto"/>
            </w:tcBorders>
            <w:vAlign w:val="center"/>
          </w:tcPr>
          <w:p w14:paraId="724A8DA1" w14:textId="0F145C32" w:rsidR="00197576" w:rsidRPr="005C0EE9" w:rsidRDefault="002E126C" w:rsidP="002E126C">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1.859</w:t>
            </w:r>
          </w:p>
        </w:tc>
      </w:tr>
      <w:tr w:rsidR="00197576" w:rsidRPr="005C0EE9" w14:paraId="181E8EC9" w14:textId="31285199" w:rsidTr="00407EA4">
        <w:trPr>
          <w:trHeight w:hRule="exact" w:val="282"/>
        </w:trPr>
        <w:tc>
          <w:tcPr>
            <w:tcW w:w="2712" w:type="dxa"/>
            <w:tcBorders>
              <w:top w:val="nil"/>
              <w:left w:val="single" w:sz="12" w:space="0" w:color="auto"/>
              <w:bottom w:val="nil"/>
              <w:right w:val="single" w:sz="4" w:space="0" w:color="auto"/>
            </w:tcBorders>
            <w:shd w:val="clear" w:color="auto" w:fill="auto"/>
            <w:noWrap/>
            <w:vAlign w:val="center"/>
            <w:hideMark/>
          </w:tcPr>
          <w:p w14:paraId="268952A2" w14:textId="77777777" w:rsidR="00197576" w:rsidRPr="005C0EE9" w:rsidRDefault="00197576" w:rsidP="00197576">
            <w:pPr>
              <w:ind w:left="-106" w:firstLine="139"/>
              <w:rPr>
                <w:rFonts w:ascii="Times New Roman" w:eastAsia="Times New Roman" w:hAnsi="Times New Roman" w:cs="Times New Roman"/>
                <w:lang w:val="pt-PT" w:eastAsia="hr-HR"/>
              </w:rPr>
            </w:pPr>
            <w:r w:rsidRPr="005C0EE9">
              <w:rPr>
                <w:rFonts w:ascii="Times New Roman" w:eastAsia="Times New Roman" w:hAnsi="Times New Roman" w:cs="Times New Roman"/>
                <w:lang w:val="pt-PT" w:eastAsia="hr-HR"/>
              </w:rPr>
              <w:t xml:space="preserve">   - Iz EU i trećih zemalja</w:t>
            </w:r>
          </w:p>
        </w:tc>
        <w:tc>
          <w:tcPr>
            <w:tcW w:w="1134" w:type="dxa"/>
            <w:tcBorders>
              <w:top w:val="nil"/>
              <w:left w:val="nil"/>
              <w:bottom w:val="nil"/>
              <w:right w:val="single" w:sz="4" w:space="0" w:color="auto"/>
            </w:tcBorders>
            <w:shd w:val="clear" w:color="auto" w:fill="auto"/>
            <w:noWrap/>
            <w:vAlign w:val="center"/>
          </w:tcPr>
          <w:p w14:paraId="7D33DB7A"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80.265</w:t>
            </w:r>
          </w:p>
        </w:tc>
        <w:tc>
          <w:tcPr>
            <w:tcW w:w="1134" w:type="dxa"/>
            <w:tcBorders>
              <w:top w:val="nil"/>
              <w:left w:val="nil"/>
              <w:bottom w:val="nil"/>
              <w:right w:val="single" w:sz="4" w:space="0" w:color="auto"/>
            </w:tcBorders>
            <w:shd w:val="clear" w:color="auto" w:fill="auto"/>
            <w:noWrap/>
            <w:vAlign w:val="center"/>
            <w:hideMark/>
          </w:tcPr>
          <w:p w14:paraId="4977D43A"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72.686</w:t>
            </w:r>
          </w:p>
        </w:tc>
        <w:tc>
          <w:tcPr>
            <w:tcW w:w="1134" w:type="dxa"/>
            <w:tcBorders>
              <w:top w:val="nil"/>
              <w:left w:val="nil"/>
              <w:bottom w:val="nil"/>
              <w:right w:val="single" w:sz="4" w:space="0" w:color="auto"/>
            </w:tcBorders>
            <w:shd w:val="clear" w:color="auto" w:fill="auto"/>
            <w:noWrap/>
            <w:vAlign w:val="center"/>
            <w:hideMark/>
          </w:tcPr>
          <w:p w14:paraId="1515871F"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140.590</w:t>
            </w:r>
          </w:p>
        </w:tc>
        <w:tc>
          <w:tcPr>
            <w:tcW w:w="1134" w:type="dxa"/>
            <w:tcBorders>
              <w:top w:val="nil"/>
              <w:left w:val="nil"/>
              <w:bottom w:val="nil"/>
              <w:right w:val="single" w:sz="4" w:space="0" w:color="auto"/>
            </w:tcBorders>
            <w:shd w:val="clear" w:color="auto" w:fill="auto"/>
            <w:noWrap/>
            <w:vAlign w:val="center"/>
            <w:hideMark/>
          </w:tcPr>
          <w:p w14:paraId="75ED5FC3"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101.732</w:t>
            </w:r>
          </w:p>
        </w:tc>
        <w:tc>
          <w:tcPr>
            <w:tcW w:w="1134" w:type="dxa"/>
            <w:tcBorders>
              <w:top w:val="nil"/>
              <w:left w:val="nil"/>
              <w:bottom w:val="nil"/>
              <w:right w:val="single" w:sz="4" w:space="0" w:color="auto"/>
            </w:tcBorders>
            <w:shd w:val="clear" w:color="auto" w:fill="auto"/>
            <w:noWrap/>
            <w:vAlign w:val="center"/>
            <w:hideMark/>
          </w:tcPr>
          <w:p w14:paraId="2E7FC230"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133.944</w:t>
            </w:r>
          </w:p>
        </w:tc>
        <w:tc>
          <w:tcPr>
            <w:tcW w:w="1134" w:type="dxa"/>
            <w:tcBorders>
              <w:top w:val="nil"/>
              <w:left w:val="nil"/>
              <w:bottom w:val="nil"/>
              <w:right w:val="nil"/>
            </w:tcBorders>
            <w:shd w:val="clear" w:color="auto" w:fill="auto"/>
            <w:noWrap/>
            <w:vAlign w:val="center"/>
            <w:hideMark/>
          </w:tcPr>
          <w:p w14:paraId="76497923"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141.378</w:t>
            </w:r>
          </w:p>
        </w:tc>
        <w:tc>
          <w:tcPr>
            <w:tcW w:w="1134" w:type="dxa"/>
            <w:tcBorders>
              <w:top w:val="nil"/>
              <w:left w:val="single" w:sz="4" w:space="0" w:color="auto"/>
              <w:bottom w:val="nil"/>
              <w:right w:val="nil"/>
            </w:tcBorders>
            <w:shd w:val="clear" w:color="auto" w:fill="auto"/>
            <w:noWrap/>
            <w:vAlign w:val="center"/>
            <w:hideMark/>
          </w:tcPr>
          <w:p w14:paraId="7BB91B6A"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136.496</w:t>
            </w:r>
          </w:p>
        </w:tc>
        <w:tc>
          <w:tcPr>
            <w:tcW w:w="1134" w:type="dxa"/>
            <w:tcBorders>
              <w:top w:val="nil"/>
              <w:left w:val="single" w:sz="4" w:space="0" w:color="auto"/>
              <w:bottom w:val="nil"/>
              <w:right w:val="single" w:sz="4" w:space="0" w:color="auto"/>
            </w:tcBorders>
            <w:shd w:val="clear" w:color="auto" w:fill="auto"/>
            <w:noWrap/>
            <w:vAlign w:val="center"/>
            <w:hideMark/>
          </w:tcPr>
          <w:p w14:paraId="075D9A56"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178.981</w:t>
            </w:r>
          </w:p>
        </w:tc>
        <w:tc>
          <w:tcPr>
            <w:tcW w:w="1134" w:type="dxa"/>
            <w:tcBorders>
              <w:top w:val="nil"/>
              <w:left w:val="single" w:sz="4" w:space="0" w:color="auto"/>
              <w:bottom w:val="nil"/>
              <w:right w:val="single" w:sz="4" w:space="0" w:color="auto"/>
            </w:tcBorders>
            <w:shd w:val="clear" w:color="auto" w:fill="auto"/>
            <w:noWrap/>
            <w:vAlign w:val="center"/>
            <w:hideMark/>
          </w:tcPr>
          <w:p w14:paraId="2CF68D37"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196.755</w:t>
            </w:r>
          </w:p>
        </w:tc>
        <w:tc>
          <w:tcPr>
            <w:tcW w:w="1134" w:type="dxa"/>
            <w:tcBorders>
              <w:top w:val="nil"/>
              <w:left w:val="single" w:sz="4" w:space="0" w:color="auto"/>
              <w:bottom w:val="nil"/>
              <w:right w:val="single" w:sz="4" w:space="0" w:color="auto"/>
            </w:tcBorders>
            <w:shd w:val="clear" w:color="auto" w:fill="auto"/>
            <w:noWrap/>
            <w:vAlign w:val="center"/>
          </w:tcPr>
          <w:p w14:paraId="099444C2"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26.145</w:t>
            </w:r>
          </w:p>
        </w:tc>
        <w:tc>
          <w:tcPr>
            <w:tcW w:w="1257" w:type="dxa"/>
            <w:tcBorders>
              <w:top w:val="nil"/>
              <w:left w:val="single" w:sz="4" w:space="0" w:color="auto"/>
              <w:bottom w:val="nil"/>
              <w:right w:val="single" w:sz="12" w:space="0" w:color="auto"/>
            </w:tcBorders>
            <w:vAlign w:val="center"/>
          </w:tcPr>
          <w:p w14:paraId="72CF3B03" w14:textId="12D6ED88" w:rsidR="00197576" w:rsidRPr="005C0EE9" w:rsidRDefault="002E126C" w:rsidP="002E126C">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53.847</w:t>
            </w:r>
          </w:p>
        </w:tc>
      </w:tr>
      <w:tr w:rsidR="00197576" w:rsidRPr="005C0EE9" w14:paraId="5448B9B6" w14:textId="1317D987" w:rsidTr="00407EA4">
        <w:trPr>
          <w:trHeight w:hRule="exact" w:val="286"/>
        </w:trPr>
        <w:tc>
          <w:tcPr>
            <w:tcW w:w="2712" w:type="dxa"/>
            <w:tcBorders>
              <w:top w:val="dotDotDash" w:sz="4" w:space="0" w:color="auto"/>
              <w:left w:val="single" w:sz="12" w:space="0" w:color="auto"/>
              <w:bottom w:val="dotDotDash" w:sz="4" w:space="0" w:color="auto"/>
              <w:right w:val="single" w:sz="4" w:space="0" w:color="auto"/>
            </w:tcBorders>
            <w:shd w:val="clear" w:color="auto" w:fill="auto"/>
            <w:noWrap/>
            <w:vAlign w:val="center"/>
            <w:hideMark/>
          </w:tcPr>
          <w:p w14:paraId="6758735C" w14:textId="77777777" w:rsidR="00197576" w:rsidRPr="005C0EE9" w:rsidRDefault="00197576" w:rsidP="00197576">
            <w:pPr>
              <w:ind w:left="-106" w:firstLine="139"/>
              <w:rPr>
                <w:rFonts w:ascii="Times New Roman" w:eastAsia="Times New Roman" w:hAnsi="Times New Roman" w:cs="Times New Roman"/>
                <w:lang w:eastAsia="hr-HR"/>
              </w:rPr>
            </w:pPr>
            <w:r w:rsidRPr="005C0EE9">
              <w:rPr>
                <w:rFonts w:ascii="Times New Roman" w:eastAsia="Times New Roman" w:hAnsi="Times New Roman" w:cs="Times New Roman"/>
                <w:lang w:eastAsia="hr-HR"/>
              </w:rPr>
              <w:t>UKUPNO (dol. + odl.)</w:t>
            </w:r>
          </w:p>
        </w:tc>
        <w:tc>
          <w:tcPr>
            <w:tcW w:w="1134" w:type="dxa"/>
            <w:tcBorders>
              <w:top w:val="dotDotDash" w:sz="4" w:space="0" w:color="auto"/>
              <w:left w:val="nil"/>
              <w:bottom w:val="dotDotDash" w:sz="4" w:space="0" w:color="auto"/>
              <w:right w:val="single" w:sz="4" w:space="0" w:color="auto"/>
            </w:tcBorders>
            <w:shd w:val="clear" w:color="auto" w:fill="auto"/>
            <w:noWrap/>
            <w:vAlign w:val="center"/>
          </w:tcPr>
          <w:p w14:paraId="474E6F0E"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80.890</w:t>
            </w:r>
          </w:p>
        </w:tc>
        <w:tc>
          <w:tcPr>
            <w:tcW w:w="1134" w:type="dxa"/>
            <w:tcBorders>
              <w:top w:val="dotDotDash" w:sz="4" w:space="0" w:color="auto"/>
              <w:left w:val="nil"/>
              <w:bottom w:val="dotDotDash" w:sz="4" w:space="0" w:color="auto"/>
              <w:right w:val="single" w:sz="4" w:space="0" w:color="auto"/>
            </w:tcBorders>
            <w:shd w:val="clear" w:color="auto" w:fill="auto"/>
            <w:noWrap/>
            <w:vAlign w:val="center"/>
            <w:hideMark/>
          </w:tcPr>
          <w:p w14:paraId="270755BD" w14:textId="77777777" w:rsidR="00197576" w:rsidRPr="005C0EE9" w:rsidRDefault="00197576" w:rsidP="00197576">
            <w:pPr>
              <w:ind w:left="-106" w:firstLine="139"/>
              <w:jc w:val="right"/>
              <w:rPr>
                <w:rFonts w:ascii="Times New Roman" w:eastAsia="Times New Roman" w:hAnsi="Times New Roman" w:cs="Times New Roman"/>
                <w:bCs/>
                <w:sz w:val="20"/>
                <w:szCs w:val="20"/>
                <w:lang w:eastAsia="hr-HR"/>
              </w:rPr>
            </w:pPr>
            <w:r w:rsidRPr="005C0EE9">
              <w:rPr>
                <w:rFonts w:ascii="Times New Roman" w:eastAsia="Times New Roman" w:hAnsi="Times New Roman" w:cs="Times New Roman"/>
                <w:bCs/>
                <w:sz w:val="20"/>
                <w:szCs w:val="20"/>
                <w:lang w:eastAsia="hr-HR"/>
              </w:rPr>
              <w:t>72.771</w:t>
            </w:r>
          </w:p>
        </w:tc>
        <w:tc>
          <w:tcPr>
            <w:tcW w:w="1134" w:type="dxa"/>
            <w:tcBorders>
              <w:top w:val="dotDotDash" w:sz="4" w:space="0" w:color="auto"/>
              <w:left w:val="nil"/>
              <w:bottom w:val="dotDotDash" w:sz="4" w:space="0" w:color="auto"/>
              <w:right w:val="single" w:sz="4" w:space="0" w:color="auto"/>
            </w:tcBorders>
            <w:shd w:val="clear" w:color="auto" w:fill="auto"/>
            <w:noWrap/>
            <w:vAlign w:val="center"/>
            <w:hideMark/>
          </w:tcPr>
          <w:p w14:paraId="5F70EB7B" w14:textId="77777777" w:rsidR="00197576" w:rsidRPr="005C0EE9" w:rsidRDefault="00197576" w:rsidP="00197576">
            <w:pPr>
              <w:ind w:left="-106" w:firstLine="139"/>
              <w:jc w:val="right"/>
              <w:rPr>
                <w:rFonts w:ascii="Times New Roman" w:eastAsia="Times New Roman" w:hAnsi="Times New Roman" w:cs="Times New Roman"/>
                <w:bCs/>
                <w:sz w:val="20"/>
                <w:szCs w:val="20"/>
                <w:lang w:eastAsia="hr-HR"/>
              </w:rPr>
            </w:pPr>
            <w:r w:rsidRPr="005C0EE9">
              <w:rPr>
                <w:rFonts w:ascii="Times New Roman" w:eastAsia="Times New Roman" w:hAnsi="Times New Roman" w:cs="Times New Roman"/>
                <w:bCs/>
                <w:sz w:val="20"/>
                <w:szCs w:val="20"/>
                <w:lang w:eastAsia="hr-HR"/>
              </w:rPr>
              <w:t>140.766</w:t>
            </w:r>
          </w:p>
        </w:tc>
        <w:tc>
          <w:tcPr>
            <w:tcW w:w="1134" w:type="dxa"/>
            <w:tcBorders>
              <w:top w:val="dotDotDash" w:sz="4" w:space="0" w:color="auto"/>
              <w:left w:val="nil"/>
              <w:bottom w:val="dotDotDash" w:sz="4" w:space="0" w:color="auto"/>
              <w:right w:val="single" w:sz="4" w:space="0" w:color="auto"/>
            </w:tcBorders>
            <w:shd w:val="clear" w:color="auto" w:fill="auto"/>
            <w:noWrap/>
            <w:vAlign w:val="center"/>
            <w:hideMark/>
          </w:tcPr>
          <w:p w14:paraId="0A06B3E4" w14:textId="77777777" w:rsidR="00197576" w:rsidRPr="005C0EE9" w:rsidRDefault="00197576" w:rsidP="00197576">
            <w:pPr>
              <w:ind w:left="-106" w:firstLine="139"/>
              <w:jc w:val="right"/>
              <w:rPr>
                <w:rFonts w:ascii="Times New Roman" w:eastAsia="Times New Roman" w:hAnsi="Times New Roman" w:cs="Times New Roman"/>
                <w:bCs/>
                <w:sz w:val="20"/>
                <w:szCs w:val="20"/>
                <w:lang w:eastAsia="hr-HR"/>
              </w:rPr>
            </w:pPr>
            <w:r w:rsidRPr="005C0EE9">
              <w:rPr>
                <w:rFonts w:ascii="Times New Roman" w:eastAsia="Times New Roman" w:hAnsi="Times New Roman" w:cs="Times New Roman"/>
                <w:bCs/>
                <w:sz w:val="20"/>
                <w:szCs w:val="20"/>
                <w:lang w:eastAsia="hr-HR"/>
              </w:rPr>
              <w:t>103.437</w:t>
            </w:r>
          </w:p>
        </w:tc>
        <w:tc>
          <w:tcPr>
            <w:tcW w:w="1134" w:type="dxa"/>
            <w:tcBorders>
              <w:top w:val="dotDotDash" w:sz="4" w:space="0" w:color="auto"/>
              <w:left w:val="nil"/>
              <w:bottom w:val="dotDotDash" w:sz="4" w:space="0" w:color="auto"/>
              <w:right w:val="nil"/>
            </w:tcBorders>
            <w:shd w:val="clear" w:color="auto" w:fill="auto"/>
            <w:noWrap/>
            <w:vAlign w:val="center"/>
            <w:hideMark/>
          </w:tcPr>
          <w:p w14:paraId="3E2FDC03" w14:textId="77777777" w:rsidR="00197576" w:rsidRPr="005C0EE9" w:rsidRDefault="00197576" w:rsidP="00197576">
            <w:pPr>
              <w:ind w:left="-106" w:firstLine="139"/>
              <w:jc w:val="right"/>
              <w:rPr>
                <w:rFonts w:ascii="Times New Roman" w:eastAsia="Times New Roman" w:hAnsi="Times New Roman" w:cs="Times New Roman"/>
                <w:bCs/>
                <w:sz w:val="20"/>
                <w:szCs w:val="20"/>
                <w:lang w:eastAsia="hr-HR"/>
              </w:rPr>
            </w:pPr>
            <w:r w:rsidRPr="005C0EE9">
              <w:rPr>
                <w:rFonts w:ascii="Times New Roman" w:eastAsia="Times New Roman" w:hAnsi="Times New Roman" w:cs="Times New Roman"/>
                <w:bCs/>
                <w:sz w:val="20"/>
                <w:szCs w:val="20"/>
                <w:lang w:eastAsia="hr-HR"/>
              </w:rPr>
              <w:t>136.875</w:t>
            </w:r>
          </w:p>
        </w:tc>
        <w:tc>
          <w:tcPr>
            <w:tcW w:w="1134" w:type="dxa"/>
            <w:tcBorders>
              <w:top w:val="dotDotDash" w:sz="4" w:space="0" w:color="auto"/>
              <w:left w:val="single" w:sz="4" w:space="0" w:color="auto"/>
              <w:bottom w:val="dotDotDash" w:sz="4" w:space="0" w:color="auto"/>
              <w:right w:val="nil"/>
            </w:tcBorders>
            <w:shd w:val="clear" w:color="auto" w:fill="auto"/>
            <w:noWrap/>
            <w:vAlign w:val="center"/>
            <w:hideMark/>
          </w:tcPr>
          <w:p w14:paraId="4D18430B" w14:textId="77777777" w:rsidR="00197576" w:rsidRPr="005C0EE9" w:rsidRDefault="00197576" w:rsidP="00197576">
            <w:pPr>
              <w:ind w:left="-106" w:firstLine="139"/>
              <w:jc w:val="right"/>
              <w:rPr>
                <w:rFonts w:ascii="Times New Roman" w:eastAsia="Times New Roman" w:hAnsi="Times New Roman" w:cs="Times New Roman"/>
                <w:bCs/>
                <w:sz w:val="20"/>
                <w:szCs w:val="20"/>
                <w:lang w:eastAsia="hr-HR"/>
              </w:rPr>
            </w:pPr>
            <w:r w:rsidRPr="005C0EE9">
              <w:rPr>
                <w:rFonts w:ascii="Times New Roman" w:eastAsia="Times New Roman" w:hAnsi="Times New Roman" w:cs="Times New Roman"/>
                <w:bCs/>
                <w:sz w:val="20"/>
                <w:szCs w:val="20"/>
                <w:lang w:eastAsia="hr-HR"/>
              </w:rPr>
              <w:t>143.113</w:t>
            </w:r>
          </w:p>
        </w:tc>
        <w:tc>
          <w:tcPr>
            <w:tcW w:w="1134" w:type="dxa"/>
            <w:tcBorders>
              <w:top w:val="dotDotDash" w:sz="4" w:space="0" w:color="auto"/>
              <w:left w:val="single" w:sz="4" w:space="0" w:color="auto"/>
              <w:bottom w:val="dotDotDash" w:sz="4" w:space="0" w:color="auto"/>
              <w:right w:val="nil"/>
            </w:tcBorders>
            <w:shd w:val="clear" w:color="auto" w:fill="auto"/>
            <w:noWrap/>
            <w:vAlign w:val="center"/>
            <w:hideMark/>
          </w:tcPr>
          <w:p w14:paraId="36D0E2AD" w14:textId="77777777" w:rsidR="00197576" w:rsidRPr="005C0EE9" w:rsidRDefault="00197576" w:rsidP="00197576">
            <w:pPr>
              <w:ind w:left="-106" w:firstLine="139"/>
              <w:jc w:val="right"/>
              <w:rPr>
                <w:rFonts w:ascii="Times New Roman" w:eastAsia="Times New Roman" w:hAnsi="Times New Roman" w:cs="Times New Roman"/>
                <w:bCs/>
                <w:sz w:val="20"/>
                <w:szCs w:val="20"/>
                <w:lang w:eastAsia="hr-HR"/>
              </w:rPr>
            </w:pPr>
            <w:r w:rsidRPr="005C0EE9">
              <w:rPr>
                <w:rFonts w:ascii="Times New Roman" w:eastAsia="Times New Roman" w:hAnsi="Times New Roman" w:cs="Times New Roman"/>
                <w:bCs/>
                <w:sz w:val="20"/>
                <w:szCs w:val="20"/>
                <w:lang w:eastAsia="hr-HR"/>
              </w:rPr>
              <w:t>139.480</w:t>
            </w:r>
          </w:p>
        </w:tc>
        <w:tc>
          <w:tcPr>
            <w:tcW w:w="1134" w:type="dxa"/>
            <w:tcBorders>
              <w:top w:val="dotDotDash" w:sz="4" w:space="0" w:color="auto"/>
              <w:left w:val="single" w:sz="4" w:space="0" w:color="auto"/>
              <w:bottom w:val="dotDotDash" w:sz="4" w:space="0" w:color="auto"/>
              <w:right w:val="single" w:sz="4" w:space="0" w:color="auto"/>
            </w:tcBorders>
            <w:shd w:val="clear" w:color="auto" w:fill="auto"/>
            <w:noWrap/>
            <w:vAlign w:val="center"/>
            <w:hideMark/>
          </w:tcPr>
          <w:p w14:paraId="0694CCFC" w14:textId="77777777" w:rsidR="00197576" w:rsidRPr="005C0EE9" w:rsidRDefault="00197576" w:rsidP="00197576">
            <w:pPr>
              <w:ind w:left="-106" w:firstLine="139"/>
              <w:jc w:val="right"/>
              <w:rPr>
                <w:rFonts w:ascii="Times New Roman" w:eastAsia="Times New Roman" w:hAnsi="Times New Roman" w:cs="Times New Roman"/>
                <w:bCs/>
                <w:sz w:val="20"/>
                <w:szCs w:val="20"/>
                <w:lang w:eastAsia="hr-HR"/>
              </w:rPr>
            </w:pPr>
            <w:r w:rsidRPr="005C0EE9">
              <w:rPr>
                <w:rFonts w:ascii="Times New Roman" w:eastAsia="Times New Roman" w:hAnsi="Times New Roman" w:cs="Times New Roman"/>
                <w:bCs/>
                <w:sz w:val="20"/>
                <w:szCs w:val="20"/>
                <w:lang w:eastAsia="hr-HR"/>
              </w:rPr>
              <w:t>181.621</w:t>
            </w:r>
          </w:p>
        </w:tc>
        <w:tc>
          <w:tcPr>
            <w:tcW w:w="1134" w:type="dxa"/>
            <w:tcBorders>
              <w:top w:val="dotDotDash" w:sz="4" w:space="0" w:color="auto"/>
              <w:left w:val="single" w:sz="4" w:space="0" w:color="auto"/>
              <w:bottom w:val="dotDotDash" w:sz="4" w:space="0" w:color="auto"/>
              <w:right w:val="single" w:sz="4" w:space="0" w:color="auto"/>
            </w:tcBorders>
            <w:shd w:val="clear" w:color="auto" w:fill="auto"/>
            <w:noWrap/>
            <w:vAlign w:val="center"/>
            <w:hideMark/>
          </w:tcPr>
          <w:p w14:paraId="158893A0" w14:textId="77777777" w:rsidR="00197576" w:rsidRPr="005C0EE9" w:rsidRDefault="00197576" w:rsidP="00197576">
            <w:pPr>
              <w:ind w:left="-106" w:firstLine="139"/>
              <w:jc w:val="right"/>
              <w:rPr>
                <w:rFonts w:ascii="Times New Roman" w:eastAsia="Times New Roman" w:hAnsi="Times New Roman" w:cs="Times New Roman"/>
                <w:bCs/>
                <w:sz w:val="20"/>
                <w:szCs w:val="20"/>
                <w:lang w:eastAsia="hr-HR"/>
              </w:rPr>
            </w:pPr>
            <w:r w:rsidRPr="005C0EE9">
              <w:rPr>
                <w:rFonts w:ascii="Times New Roman" w:eastAsia="Times New Roman" w:hAnsi="Times New Roman" w:cs="Times New Roman"/>
                <w:bCs/>
                <w:sz w:val="20"/>
                <w:szCs w:val="20"/>
                <w:lang w:eastAsia="hr-HR"/>
              </w:rPr>
              <w:t>199.281</w:t>
            </w:r>
          </w:p>
        </w:tc>
        <w:tc>
          <w:tcPr>
            <w:tcW w:w="1134" w:type="dxa"/>
            <w:tcBorders>
              <w:top w:val="dotDotDash" w:sz="4" w:space="0" w:color="auto"/>
              <w:left w:val="single" w:sz="4" w:space="0" w:color="auto"/>
              <w:bottom w:val="dotDotDash" w:sz="4" w:space="0" w:color="auto"/>
              <w:right w:val="single" w:sz="4" w:space="0" w:color="auto"/>
            </w:tcBorders>
            <w:shd w:val="clear" w:color="auto" w:fill="auto"/>
            <w:noWrap/>
            <w:vAlign w:val="center"/>
          </w:tcPr>
          <w:p w14:paraId="33941DD1" w14:textId="77777777" w:rsidR="00197576" w:rsidRPr="005C0EE9" w:rsidRDefault="00197576" w:rsidP="00197576">
            <w:pPr>
              <w:ind w:left="-106" w:firstLine="139"/>
              <w:jc w:val="right"/>
              <w:rPr>
                <w:rFonts w:ascii="Times New Roman" w:eastAsia="Times New Roman" w:hAnsi="Times New Roman" w:cs="Times New Roman"/>
                <w:bCs/>
                <w:sz w:val="20"/>
                <w:szCs w:val="20"/>
                <w:lang w:eastAsia="hr-HR"/>
              </w:rPr>
            </w:pPr>
            <w:r w:rsidRPr="005C0EE9">
              <w:rPr>
                <w:rFonts w:ascii="Times New Roman" w:eastAsia="Times New Roman" w:hAnsi="Times New Roman" w:cs="Times New Roman"/>
                <w:bCs/>
                <w:sz w:val="20"/>
                <w:szCs w:val="20"/>
                <w:lang w:eastAsia="hr-HR"/>
              </w:rPr>
              <w:t>27.190</w:t>
            </w:r>
          </w:p>
        </w:tc>
        <w:tc>
          <w:tcPr>
            <w:tcW w:w="1257" w:type="dxa"/>
            <w:tcBorders>
              <w:top w:val="dotDotDash" w:sz="4" w:space="0" w:color="auto"/>
              <w:left w:val="single" w:sz="4" w:space="0" w:color="auto"/>
              <w:bottom w:val="dotDotDash" w:sz="4" w:space="0" w:color="auto"/>
              <w:right w:val="single" w:sz="12" w:space="0" w:color="auto"/>
            </w:tcBorders>
            <w:vAlign w:val="center"/>
          </w:tcPr>
          <w:p w14:paraId="1500D834" w14:textId="3751A198" w:rsidR="00197576" w:rsidRPr="005C0EE9" w:rsidRDefault="002E126C" w:rsidP="002E126C">
            <w:pPr>
              <w:ind w:left="-106" w:firstLine="139"/>
              <w:jc w:val="right"/>
              <w:rPr>
                <w:rFonts w:ascii="Times New Roman" w:eastAsia="Times New Roman" w:hAnsi="Times New Roman" w:cs="Times New Roman"/>
                <w:bCs/>
                <w:sz w:val="20"/>
                <w:szCs w:val="20"/>
                <w:lang w:eastAsia="hr-HR"/>
              </w:rPr>
            </w:pPr>
            <w:r w:rsidRPr="005C0EE9">
              <w:rPr>
                <w:rFonts w:ascii="Times New Roman" w:eastAsia="Times New Roman" w:hAnsi="Times New Roman" w:cs="Times New Roman"/>
                <w:bCs/>
                <w:sz w:val="20"/>
                <w:szCs w:val="20"/>
                <w:lang w:eastAsia="hr-HR"/>
              </w:rPr>
              <w:t>55.706</w:t>
            </w:r>
          </w:p>
        </w:tc>
      </w:tr>
      <w:tr w:rsidR="00197576" w:rsidRPr="005C0EE9" w14:paraId="4EA4B26D" w14:textId="5C72F34B" w:rsidTr="00407EA4">
        <w:trPr>
          <w:trHeight w:hRule="exact" w:val="276"/>
        </w:trPr>
        <w:tc>
          <w:tcPr>
            <w:tcW w:w="2712" w:type="dxa"/>
            <w:tcBorders>
              <w:top w:val="nil"/>
              <w:left w:val="single" w:sz="12" w:space="0" w:color="auto"/>
              <w:bottom w:val="nil"/>
              <w:right w:val="single" w:sz="4" w:space="0" w:color="auto"/>
            </w:tcBorders>
            <w:shd w:val="clear" w:color="auto" w:fill="auto"/>
            <w:noWrap/>
            <w:vAlign w:val="center"/>
            <w:hideMark/>
          </w:tcPr>
          <w:p w14:paraId="05094C58" w14:textId="77777777" w:rsidR="00197576" w:rsidRPr="005C0EE9" w:rsidRDefault="00197576" w:rsidP="00197576">
            <w:pPr>
              <w:ind w:left="-106" w:firstLine="139"/>
              <w:rPr>
                <w:rFonts w:ascii="Times New Roman" w:eastAsia="Times New Roman" w:hAnsi="Times New Roman" w:cs="Times New Roman"/>
                <w:lang w:eastAsia="hr-HR"/>
              </w:rPr>
            </w:pPr>
            <w:r w:rsidRPr="005C0EE9">
              <w:rPr>
                <w:rFonts w:ascii="Times New Roman" w:eastAsia="Times New Roman" w:hAnsi="Times New Roman" w:cs="Times New Roman"/>
                <w:lang w:eastAsia="hr-HR"/>
              </w:rPr>
              <w:t>Tranzit - prispjeli</w:t>
            </w:r>
          </w:p>
        </w:tc>
        <w:tc>
          <w:tcPr>
            <w:tcW w:w="1134" w:type="dxa"/>
            <w:tcBorders>
              <w:top w:val="nil"/>
              <w:left w:val="nil"/>
              <w:bottom w:val="nil"/>
              <w:right w:val="single" w:sz="4" w:space="0" w:color="auto"/>
            </w:tcBorders>
            <w:shd w:val="clear" w:color="auto" w:fill="auto"/>
            <w:noWrap/>
            <w:vAlign w:val="center"/>
          </w:tcPr>
          <w:p w14:paraId="50C27B8C"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3.823</w:t>
            </w:r>
          </w:p>
        </w:tc>
        <w:tc>
          <w:tcPr>
            <w:tcW w:w="1134" w:type="dxa"/>
            <w:tcBorders>
              <w:top w:val="nil"/>
              <w:left w:val="nil"/>
              <w:bottom w:val="nil"/>
              <w:right w:val="single" w:sz="4" w:space="0" w:color="auto"/>
            </w:tcBorders>
            <w:shd w:val="clear" w:color="auto" w:fill="auto"/>
            <w:noWrap/>
            <w:vAlign w:val="center"/>
            <w:hideMark/>
          </w:tcPr>
          <w:p w14:paraId="500A90CF"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4.311</w:t>
            </w:r>
          </w:p>
        </w:tc>
        <w:tc>
          <w:tcPr>
            <w:tcW w:w="1134" w:type="dxa"/>
            <w:tcBorders>
              <w:top w:val="nil"/>
              <w:left w:val="nil"/>
              <w:bottom w:val="nil"/>
              <w:right w:val="single" w:sz="4" w:space="0" w:color="auto"/>
            </w:tcBorders>
            <w:shd w:val="clear" w:color="auto" w:fill="auto"/>
            <w:noWrap/>
            <w:vAlign w:val="center"/>
            <w:hideMark/>
          </w:tcPr>
          <w:p w14:paraId="40624511"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2.209</w:t>
            </w:r>
          </w:p>
        </w:tc>
        <w:tc>
          <w:tcPr>
            <w:tcW w:w="1134" w:type="dxa"/>
            <w:tcBorders>
              <w:top w:val="nil"/>
              <w:left w:val="nil"/>
              <w:bottom w:val="nil"/>
              <w:right w:val="single" w:sz="4" w:space="0" w:color="auto"/>
            </w:tcBorders>
            <w:shd w:val="clear" w:color="auto" w:fill="auto"/>
            <w:noWrap/>
            <w:vAlign w:val="center"/>
            <w:hideMark/>
          </w:tcPr>
          <w:p w14:paraId="15007E49"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2.416</w:t>
            </w:r>
          </w:p>
        </w:tc>
        <w:tc>
          <w:tcPr>
            <w:tcW w:w="1134" w:type="dxa"/>
            <w:tcBorders>
              <w:top w:val="nil"/>
              <w:left w:val="nil"/>
              <w:bottom w:val="nil"/>
              <w:right w:val="single" w:sz="4" w:space="0" w:color="auto"/>
            </w:tcBorders>
            <w:shd w:val="clear" w:color="auto" w:fill="auto"/>
            <w:noWrap/>
            <w:vAlign w:val="center"/>
            <w:hideMark/>
          </w:tcPr>
          <w:p w14:paraId="4EF97994"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2.554</w:t>
            </w:r>
          </w:p>
        </w:tc>
        <w:tc>
          <w:tcPr>
            <w:tcW w:w="1134" w:type="dxa"/>
            <w:tcBorders>
              <w:top w:val="nil"/>
              <w:left w:val="nil"/>
              <w:bottom w:val="nil"/>
              <w:right w:val="nil"/>
            </w:tcBorders>
            <w:shd w:val="clear" w:color="auto" w:fill="auto"/>
            <w:noWrap/>
            <w:vAlign w:val="center"/>
            <w:hideMark/>
          </w:tcPr>
          <w:p w14:paraId="53BA1268"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1.874</w:t>
            </w:r>
          </w:p>
        </w:tc>
        <w:tc>
          <w:tcPr>
            <w:tcW w:w="1134" w:type="dxa"/>
            <w:tcBorders>
              <w:top w:val="nil"/>
              <w:left w:val="single" w:sz="4" w:space="0" w:color="auto"/>
              <w:bottom w:val="nil"/>
              <w:right w:val="nil"/>
            </w:tcBorders>
            <w:shd w:val="clear" w:color="auto" w:fill="auto"/>
            <w:noWrap/>
            <w:vAlign w:val="center"/>
            <w:hideMark/>
          </w:tcPr>
          <w:p w14:paraId="24611259"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1.792</w:t>
            </w:r>
          </w:p>
        </w:tc>
        <w:tc>
          <w:tcPr>
            <w:tcW w:w="1134" w:type="dxa"/>
            <w:tcBorders>
              <w:top w:val="nil"/>
              <w:left w:val="single" w:sz="4" w:space="0" w:color="auto"/>
              <w:bottom w:val="nil"/>
              <w:right w:val="single" w:sz="4" w:space="0" w:color="auto"/>
            </w:tcBorders>
            <w:shd w:val="clear" w:color="auto" w:fill="auto"/>
            <w:noWrap/>
            <w:vAlign w:val="center"/>
            <w:hideMark/>
          </w:tcPr>
          <w:p w14:paraId="3B09AFC2"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1.244</w:t>
            </w:r>
          </w:p>
        </w:tc>
        <w:tc>
          <w:tcPr>
            <w:tcW w:w="1134" w:type="dxa"/>
            <w:tcBorders>
              <w:top w:val="nil"/>
              <w:left w:val="single" w:sz="4" w:space="0" w:color="auto"/>
              <w:bottom w:val="nil"/>
              <w:right w:val="single" w:sz="4" w:space="0" w:color="auto"/>
            </w:tcBorders>
            <w:shd w:val="clear" w:color="auto" w:fill="auto"/>
            <w:noWrap/>
            <w:vAlign w:val="center"/>
            <w:hideMark/>
          </w:tcPr>
          <w:p w14:paraId="7DA86DA1"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990</w:t>
            </w:r>
          </w:p>
        </w:tc>
        <w:tc>
          <w:tcPr>
            <w:tcW w:w="1134" w:type="dxa"/>
            <w:tcBorders>
              <w:top w:val="nil"/>
              <w:left w:val="single" w:sz="4" w:space="0" w:color="auto"/>
              <w:bottom w:val="nil"/>
              <w:right w:val="single" w:sz="4" w:space="0" w:color="auto"/>
            </w:tcBorders>
            <w:shd w:val="clear" w:color="auto" w:fill="auto"/>
            <w:noWrap/>
            <w:vAlign w:val="center"/>
          </w:tcPr>
          <w:p w14:paraId="4182B69E"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186</w:t>
            </w:r>
          </w:p>
        </w:tc>
        <w:tc>
          <w:tcPr>
            <w:tcW w:w="1257" w:type="dxa"/>
            <w:tcBorders>
              <w:top w:val="nil"/>
              <w:left w:val="single" w:sz="4" w:space="0" w:color="auto"/>
              <w:bottom w:val="nil"/>
              <w:right w:val="single" w:sz="12" w:space="0" w:color="auto"/>
            </w:tcBorders>
            <w:vAlign w:val="center"/>
          </w:tcPr>
          <w:p w14:paraId="40EC6B1F" w14:textId="12700742" w:rsidR="00197576" w:rsidRPr="005C0EE9" w:rsidRDefault="002E126C" w:rsidP="002E126C">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91</w:t>
            </w:r>
          </w:p>
        </w:tc>
      </w:tr>
      <w:tr w:rsidR="00197576" w:rsidRPr="005C0EE9" w14:paraId="19479BE2" w14:textId="48D66D29" w:rsidTr="00407EA4">
        <w:trPr>
          <w:trHeight w:hRule="exact" w:val="293"/>
        </w:trPr>
        <w:tc>
          <w:tcPr>
            <w:tcW w:w="2712" w:type="dxa"/>
            <w:tcBorders>
              <w:top w:val="single" w:sz="4" w:space="0" w:color="auto"/>
              <w:left w:val="single" w:sz="12" w:space="0" w:color="auto"/>
              <w:bottom w:val="nil"/>
              <w:right w:val="single" w:sz="4" w:space="0" w:color="auto"/>
            </w:tcBorders>
            <w:shd w:val="clear" w:color="auto" w:fill="auto"/>
            <w:noWrap/>
            <w:vAlign w:val="center"/>
            <w:hideMark/>
          </w:tcPr>
          <w:p w14:paraId="1F5DD013" w14:textId="77777777" w:rsidR="00197576" w:rsidRPr="005C0EE9" w:rsidRDefault="00197576" w:rsidP="00197576">
            <w:pPr>
              <w:ind w:left="-106" w:firstLine="139"/>
              <w:rPr>
                <w:rFonts w:ascii="Times New Roman" w:eastAsia="Times New Roman" w:hAnsi="Times New Roman" w:cs="Times New Roman"/>
                <w:lang w:eastAsia="hr-HR"/>
              </w:rPr>
            </w:pPr>
            <w:r w:rsidRPr="005C0EE9">
              <w:rPr>
                <w:rFonts w:ascii="Times New Roman" w:eastAsia="Times New Roman" w:hAnsi="Times New Roman" w:cs="Times New Roman"/>
                <w:lang w:eastAsia="hr-HR"/>
              </w:rPr>
              <w:t>Transfer</w:t>
            </w:r>
          </w:p>
        </w:tc>
        <w:tc>
          <w:tcPr>
            <w:tcW w:w="1134" w:type="dxa"/>
            <w:tcBorders>
              <w:top w:val="single" w:sz="4" w:space="0" w:color="auto"/>
              <w:left w:val="nil"/>
              <w:bottom w:val="nil"/>
              <w:right w:val="single" w:sz="4" w:space="0" w:color="auto"/>
            </w:tcBorders>
            <w:shd w:val="clear" w:color="auto" w:fill="auto"/>
            <w:noWrap/>
            <w:vAlign w:val="center"/>
          </w:tcPr>
          <w:p w14:paraId="6D041F86" w14:textId="77777777" w:rsidR="00197576" w:rsidRPr="005C0EE9" w:rsidRDefault="00197576" w:rsidP="00197576">
            <w:pPr>
              <w:ind w:left="-106" w:firstLine="139"/>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 </w:t>
            </w:r>
          </w:p>
        </w:tc>
        <w:tc>
          <w:tcPr>
            <w:tcW w:w="1134" w:type="dxa"/>
            <w:tcBorders>
              <w:top w:val="single" w:sz="4" w:space="0" w:color="auto"/>
              <w:left w:val="nil"/>
              <w:bottom w:val="nil"/>
              <w:right w:val="single" w:sz="4" w:space="0" w:color="auto"/>
            </w:tcBorders>
            <w:shd w:val="clear" w:color="auto" w:fill="auto"/>
            <w:noWrap/>
            <w:vAlign w:val="center"/>
            <w:hideMark/>
          </w:tcPr>
          <w:p w14:paraId="523A417A" w14:textId="77777777" w:rsidR="00197576" w:rsidRPr="005C0EE9" w:rsidRDefault="00197576" w:rsidP="00197576">
            <w:pPr>
              <w:ind w:left="-106" w:firstLine="139"/>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 </w:t>
            </w:r>
          </w:p>
        </w:tc>
        <w:tc>
          <w:tcPr>
            <w:tcW w:w="1134" w:type="dxa"/>
            <w:tcBorders>
              <w:top w:val="single" w:sz="4" w:space="0" w:color="auto"/>
              <w:left w:val="nil"/>
              <w:bottom w:val="nil"/>
              <w:right w:val="single" w:sz="4" w:space="0" w:color="auto"/>
            </w:tcBorders>
            <w:shd w:val="clear" w:color="auto" w:fill="auto"/>
            <w:noWrap/>
            <w:vAlign w:val="center"/>
            <w:hideMark/>
          </w:tcPr>
          <w:p w14:paraId="1FEED172" w14:textId="77777777" w:rsidR="00197576" w:rsidRPr="005C0EE9" w:rsidRDefault="00197576" w:rsidP="00197576">
            <w:pPr>
              <w:ind w:left="-106" w:firstLine="139"/>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 </w:t>
            </w:r>
          </w:p>
        </w:tc>
        <w:tc>
          <w:tcPr>
            <w:tcW w:w="1134" w:type="dxa"/>
            <w:tcBorders>
              <w:top w:val="single" w:sz="4" w:space="0" w:color="auto"/>
              <w:left w:val="nil"/>
              <w:bottom w:val="nil"/>
              <w:right w:val="single" w:sz="4" w:space="0" w:color="auto"/>
            </w:tcBorders>
            <w:shd w:val="clear" w:color="auto" w:fill="auto"/>
            <w:noWrap/>
            <w:vAlign w:val="center"/>
            <w:hideMark/>
          </w:tcPr>
          <w:p w14:paraId="27E5BA03"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382</w:t>
            </w:r>
          </w:p>
        </w:tc>
        <w:tc>
          <w:tcPr>
            <w:tcW w:w="1134" w:type="dxa"/>
            <w:tcBorders>
              <w:top w:val="single" w:sz="4" w:space="0" w:color="auto"/>
              <w:left w:val="nil"/>
              <w:bottom w:val="nil"/>
              <w:right w:val="single" w:sz="4" w:space="0" w:color="auto"/>
            </w:tcBorders>
            <w:shd w:val="clear" w:color="auto" w:fill="auto"/>
            <w:noWrap/>
            <w:vAlign w:val="center"/>
            <w:hideMark/>
          </w:tcPr>
          <w:p w14:paraId="331DD663"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289</w:t>
            </w:r>
          </w:p>
        </w:tc>
        <w:tc>
          <w:tcPr>
            <w:tcW w:w="1134" w:type="dxa"/>
            <w:tcBorders>
              <w:top w:val="single" w:sz="4" w:space="0" w:color="auto"/>
              <w:left w:val="nil"/>
              <w:bottom w:val="nil"/>
              <w:right w:val="nil"/>
            </w:tcBorders>
            <w:shd w:val="clear" w:color="auto" w:fill="auto"/>
            <w:noWrap/>
            <w:vAlign w:val="center"/>
            <w:hideMark/>
          </w:tcPr>
          <w:p w14:paraId="1AB670E1"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310</w:t>
            </w:r>
          </w:p>
        </w:tc>
        <w:tc>
          <w:tcPr>
            <w:tcW w:w="1134" w:type="dxa"/>
            <w:tcBorders>
              <w:top w:val="single" w:sz="4" w:space="0" w:color="auto"/>
              <w:left w:val="single" w:sz="4" w:space="0" w:color="auto"/>
              <w:bottom w:val="nil"/>
              <w:right w:val="nil"/>
            </w:tcBorders>
            <w:shd w:val="clear" w:color="auto" w:fill="auto"/>
            <w:noWrap/>
            <w:vAlign w:val="center"/>
            <w:hideMark/>
          </w:tcPr>
          <w:p w14:paraId="64152434"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839</w:t>
            </w:r>
          </w:p>
        </w:tc>
        <w:tc>
          <w:tcPr>
            <w:tcW w:w="1134" w:type="dxa"/>
            <w:tcBorders>
              <w:top w:val="single" w:sz="4" w:space="0" w:color="auto"/>
              <w:left w:val="single" w:sz="4" w:space="0" w:color="auto"/>
              <w:bottom w:val="nil"/>
              <w:right w:val="single" w:sz="4" w:space="0" w:color="auto"/>
            </w:tcBorders>
            <w:shd w:val="clear" w:color="auto" w:fill="auto"/>
            <w:noWrap/>
            <w:vAlign w:val="center"/>
            <w:hideMark/>
          </w:tcPr>
          <w:p w14:paraId="1A1ACF23"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741</w:t>
            </w:r>
          </w:p>
        </w:tc>
        <w:tc>
          <w:tcPr>
            <w:tcW w:w="1134" w:type="dxa"/>
            <w:tcBorders>
              <w:top w:val="single" w:sz="4" w:space="0" w:color="auto"/>
              <w:left w:val="single" w:sz="4" w:space="0" w:color="auto"/>
              <w:bottom w:val="nil"/>
              <w:right w:val="single" w:sz="4" w:space="0" w:color="auto"/>
            </w:tcBorders>
            <w:shd w:val="clear" w:color="auto" w:fill="auto"/>
            <w:noWrap/>
            <w:vAlign w:val="center"/>
            <w:hideMark/>
          </w:tcPr>
          <w:p w14:paraId="118928F1"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570</w:t>
            </w:r>
          </w:p>
        </w:tc>
        <w:tc>
          <w:tcPr>
            <w:tcW w:w="1134" w:type="dxa"/>
            <w:tcBorders>
              <w:top w:val="single" w:sz="4" w:space="0" w:color="auto"/>
              <w:left w:val="single" w:sz="4" w:space="0" w:color="auto"/>
              <w:bottom w:val="nil"/>
              <w:right w:val="single" w:sz="4" w:space="0" w:color="auto"/>
            </w:tcBorders>
            <w:shd w:val="clear" w:color="auto" w:fill="auto"/>
            <w:noWrap/>
            <w:vAlign w:val="center"/>
          </w:tcPr>
          <w:p w14:paraId="55F45401"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304</w:t>
            </w:r>
          </w:p>
        </w:tc>
        <w:tc>
          <w:tcPr>
            <w:tcW w:w="1257" w:type="dxa"/>
            <w:tcBorders>
              <w:top w:val="single" w:sz="4" w:space="0" w:color="auto"/>
              <w:left w:val="single" w:sz="4" w:space="0" w:color="auto"/>
              <w:bottom w:val="nil"/>
              <w:right w:val="single" w:sz="12" w:space="0" w:color="auto"/>
            </w:tcBorders>
            <w:vAlign w:val="center"/>
          </w:tcPr>
          <w:p w14:paraId="6526A31F" w14:textId="0B55499C" w:rsidR="00197576" w:rsidRPr="005C0EE9" w:rsidRDefault="002E126C" w:rsidP="002E126C">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591</w:t>
            </w:r>
          </w:p>
        </w:tc>
      </w:tr>
      <w:tr w:rsidR="00197576" w:rsidRPr="005C0EE9" w14:paraId="5298BE6E" w14:textId="164CC550" w:rsidTr="00407EA4">
        <w:trPr>
          <w:trHeight w:hRule="exact" w:val="461"/>
        </w:trPr>
        <w:tc>
          <w:tcPr>
            <w:tcW w:w="2712" w:type="dxa"/>
            <w:tcBorders>
              <w:top w:val="double" w:sz="6" w:space="0" w:color="auto"/>
              <w:left w:val="single" w:sz="12" w:space="0" w:color="auto"/>
              <w:bottom w:val="single" w:sz="8" w:space="0" w:color="auto"/>
              <w:right w:val="single" w:sz="4" w:space="0" w:color="auto"/>
            </w:tcBorders>
            <w:shd w:val="clear" w:color="auto" w:fill="F2F2F2" w:themeFill="background1" w:themeFillShade="F2"/>
            <w:noWrap/>
            <w:vAlign w:val="center"/>
            <w:hideMark/>
          </w:tcPr>
          <w:p w14:paraId="6B33E7B1" w14:textId="77777777" w:rsidR="00197576" w:rsidRPr="005C0EE9" w:rsidRDefault="00197576" w:rsidP="00197576">
            <w:pPr>
              <w:ind w:left="-106" w:firstLine="139"/>
              <w:rPr>
                <w:rFonts w:ascii="Times New Roman" w:eastAsia="Times New Roman" w:hAnsi="Times New Roman" w:cs="Times New Roman"/>
                <w:b/>
                <w:lang w:eastAsia="hr-HR"/>
              </w:rPr>
            </w:pPr>
            <w:r w:rsidRPr="005C0EE9">
              <w:rPr>
                <w:rFonts w:ascii="Times New Roman" w:eastAsia="Times New Roman" w:hAnsi="Times New Roman" w:cs="Times New Roman"/>
                <w:b/>
                <w:lang w:eastAsia="hr-HR"/>
              </w:rPr>
              <w:t>SVEUKUPNO PUTNICI</w:t>
            </w:r>
          </w:p>
        </w:tc>
        <w:tc>
          <w:tcPr>
            <w:tcW w:w="1134" w:type="dxa"/>
            <w:tcBorders>
              <w:top w:val="double" w:sz="6" w:space="0" w:color="auto"/>
              <w:left w:val="nil"/>
              <w:bottom w:val="single" w:sz="8" w:space="0" w:color="auto"/>
              <w:right w:val="single" w:sz="4" w:space="0" w:color="auto"/>
            </w:tcBorders>
            <w:shd w:val="clear" w:color="auto" w:fill="F2F2F2" w:themeFill="background1" w:themeFillShade="F2"/>
            <w:noWrap/>
            <w:vAlign w:val="center"/>
          </w:tcPr>
          <w:p w14:paraId="414C7327" w14:textId="77777777" w:rsidR="00197576" w:rsidRPr="005C0EE9" w:rsidRDefault="00197576" w:rsidP="00197576">
            <w:pPr>
              <w:ind w:left="-106" w:firstLine="139"/>
              <w:jc w:val="right"/>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84.713</w:t>
            </w:r>
          </w:p>
        </w:tc>
        <w:tc>
          <w:tcPr>
            <w:tcW w:w="1134" w:type="dxa"/>
            <w:tcBorders>
              <w:top w:val="double" w:sz="6" w:space="0" w:color="auto"/>
              <w:left w:val="nil"/>
              <w:bottom w:val="single" w:sz="8" w:space="0" w:color="auto"/>
              <w:right w:val="single" w:sz="4" w:space="0" w:color="auto"/>
            </w:tcBorders>
            <w:shd w:val="clear" w:color="auto" w:fill="F2F2F2" w:themeFill="background1" w:themeFillShade="F2"/>
            <w:noWrap/>
            <w:vAlign w:val="center"/>
            <w:hideMark/>
          </w:tcPr>
          <w:p w14:paraId="2CEA70C4" w14:textId="77777777" w:rsidR="00197576" w:rsidRPr="005C0EE9" w:rsidRDefault="00197576" w:rsidP="00197576">
            <w:pPr>
              <w:ind w:left="-106" w:firstLine="139"/>
              <w:jc w:val="right"/>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77.082</w:t>
            </w:r>
          </w:p>
        </w:tc>
        <w:tc>
          <w:tcPr>
            <w:tcW w:w="1134" w:type="dxa"/>
            <w:tcBorders>
              <w:top w:val="double" w:sz="6" w:space="0" w:color="auto"/>
              <w:left w:val="nil"/>
              <w:bottom w:val="single" w:sz="8" w:space="0" w:color="auto"/>
              <w:right w:val="single" w:sz="4" w:space="0" w:color="auto"/>
            </w:tcBorders>
            <w:shd w:val="clear" w:color="auto" w:fill="F2F2F2" w:themeFill="background1" w:themeFillShade="F2"/>
            <w:noWrap/>
            <w:vAlign w:val="center"/>
            <w:hideMark/>
          </w:tcPr>
          <w:p w14:paraId="38F4E1A0" w14:textId="77777777" w:rsidR="00197576" w:rsidRPr="005C0EE9" w:rsidRDefault="00197576" w:rsidP="00197576">
            <w:pPr>
              <w:ind w:left="-106" w:firstLine="139"/>
              <w:jc w:val="right"/>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142.975</w:t>
            </w:r>
          </w:p>
        </w:tc>
        <w:tc>
          <w:tcPr>
            <w:tcW w:w="1134" w:type="dxa"/>
            <w:tcBorders>
              <w:top w:val="double" w:sz="6" w:space="0" w:color="auto"/>
              <w:left w:val="nil"/>
              <w:bottom w:val="single" w:sz="8" w:space="0" w:color="auto"/>
              <w:right w:val="single" w:sz="4" w:space="0" w:color="auto"/>
            </w:tcBorders>
            <w:shd w:val="clear" w:color="auto" w:fill="F2F2F2" w:themeFill="background1" w:themeFillShade="F2"/>
            <w:noWrap/>
            <w:vAlign w:val="center"/>
            <w:hideMark/>
          </w:tcPr>
          <w:p w14:paraId="25808979" w14:textId="77777777" w:rsidR="00197576" w:rsidRPr="005C0EE9" w:rsidRDefault="00197576" w:rsidP="00197576">
            <w:pPr>
              <w:ind w:left="-106" w:firstLine="139"/>
              <w:jc w:val="right"/>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106.235</w:t>
            </w:r>
          </w:p>
        </w:tc>
        <w:tc>
          <w:tcPr>
            <w:tcW w:w="1134" w:type="dxa"/>
            <w:tcBorders>
              <w:top w:val="double" w:sz="6" w:space="0" w:color="auto"/>
              <w:left w:val="nil"/>
              <w:bottom w:val="single" w:sz="8" w:space="0" w:color="auto"/>
              <w:right w:val="nil"/>
            </w:tcBorders>
            <w:shd w:val="clear" w:color="auto" w:fill="F2F2F2" w:themeFill="background1" w:themeFillShade="F2"/>
            <w:noWrap/>
            <w:vAlign w:val="center"/>
            <w:hideMark/>
          </w:tcPr>
          <w:p w14:paraId="4F26B256" w14:textId="77777777" w:rsidR="00197576" w:rsidRPr="005C0EE9" w:rsidRDefault="00197576" w:rsidP="00197576">
            <w:pPr>
              <w:ind w:left="-106" w:firstLine="139"/>
              <w:jc w:val="right"/>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139.718</w:t>
            </w:r>
          </w:p>
        </w:tc>
        <w:tc>
          <w:tcPr>
            <w:tcW w:w="1134" w:type="dxa"/>
            <w:tcBorders>
              <w:top w:val="double" w:sz="6" w:space="0" w:color="auto"/>
              <w:left w:val="single" w:sz="4" w:space="0" w:color="auto"/>
              <w:bottom w:val="single" w:sz="8" w:space="0" w:color="auto"/>
              <w:right w:val="nil"/>
            </w:tcBorders>
            <w:shd w:val="clear" w:color="auto" w:fill="F2F2F2" w:themeFill="background1" w:themeFillShade="F2"/>
            <w:noWrap/>
            <w:vAlign w:val="center"/>
            <w:hideMark/>
          </w:tcPr>
          <w:p w14:paraId="1A945CBE" w14:textId="77777777" w:rsidR="00197576" w:rsidRPr="005C0EE9" w:rsidRDefault="00197576" w:rsidP="00197576">
            <w:pPr>
              <w:ind w:left="-106" w:firstLine="139"/>
              <w:jc w:val="right"/>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145.297</w:t>
            </w:r>
          </w:p>
        </w:tc>
        <w:tc>
          <w:tcPr>
            <w:tcW w:w="1134" w:type="dxa"/>
            <w:tcBorders>
              <w:top w:val="double" w:sz="6" w:space="0" w:color="auto"/>
              <w:left w:val="single" w:sz="4" w:space="0" w:color="auto"/>
              <w:bottom w:val="single" w:sz="8" w:space="0" w:color="auto"/>
              <w:right w:val="nil"/>
            </w:tcBorders>
            <w:shd w:val="clear" w:color="auto" w:fill="F2F2F2" w:themeFill="background1" w:themeFillShade="F2"/>
            <w:noWrap/>
            <w:vAlign w:val="center"/>
            <w:hideMark/>
          </w:tcPr>
          <w:p w14:paraId="48B6B426" w14:textId="77777777" w:rsidR="00197576" w:rsidRPr="005C0EE9" w:rsidRDefault="00197576" w:rsidP="00197576">
            <w:pPr>
              <w:ind w:left="-106" w:firstLine="139"/>
              <w:jc w:val="right"/>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142.111</w:t>
            </w:r>
          </w:p>
        </w:tc>
        <w:tc>
          <w:tcPr>
            <w:tcW w:w="1134" w:type="dxa"/>
            <w:tcBorders>
              <w:top w:val="double" w:sz="6" w:space="0" w:color="auto"/>
              <w:left w:val="single" w:sz="4" w:space="0" w:color="auto"/>
              <w:bottom w:val="single" w:sz="8" w:space="0" w:color="auto"/>
              <w:right w:val="single" w:sz="4" w:space="0" w:color="auto"/>
            </w:tcBorders>
            <w:shd w:val="clear" w:color="auto" w:fill="F2F2F2" w:themeFill="background1" w:themeFillShade="F2"/>
            <w:noWrap/>
            <w:vAlign w:val="center"/>
            <w:hideMark/>
          </w:tcPr>
          <w:p w14:paraId="2429E874" w14:textId="77777777" w:rsidR="00197576" w:rsidRPr="005C0EE9" w:rsidRDefault="00197576" w:rsidP="00197576">
            <w:pPr>
              <w:ind w:left="-106" w:firstLine="139"/>
              <w:jc w:val="right"/>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183.606</w:t>
            </w:r>
          </w:p>
        </w:tc>
        <w:tc>
          <w:tcPr>
            <w:tcW w:w="1134" w:type="dxa"/>
            <w:tcBorders>
              <w:top w:val="double" w:sz="6" w:space="0" w:color="auto"/>
              <w:left w:val="single" w:sz="4" w:space="0" w:color="auto"/>
              <w:bottom w:val="single" w:sz="8" w:space="0" w:color="auto"/>
              <w:right w:val="single" w:sz="4" w:space="0" w:color="auto"/>
            </w:tcBorders>
            <w:shd w:val="clear" w:color="auto" w:fill="F2F2F2" w:themeFill="background1" w:themeFillShade="F2"/>
            <w:noWrap/>
            <w:vAlign w:val="center"/>
            <w:hideMark/>
          </w:tcPr>
          <w:p w14:paraId="76C76B07" w14:textId="77777777" w:rsidR="00197576" w:rsidRPr="005C0EE9" w:rsidRDefault="00197576" w:rsidP="00197576">
            <w:pPr>
              <w:ind w:left="-106" w:firstLine="139"/>
              <w:jc w:val="right"/>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200.841</w:t>
            </w:r>
          </w:p>
        </w:tc>
        <w:tc>
          <w:tcPr>
            <w:tcW w:w="1134" w:type="dxa"/>
            <w:tcBorders>
              <w:top w:val="double" w:sz="6" w:space="0" w:color="auto"/>
              <w:left w:val="single" w:sz="4" w:space="0" w:color="auto"/>
              <w:bottom w:val="single" w:sz="8" w:space="0" w:color="auto"/>
              <w:right w:val="single" w:sz="4" w:space="0" w:color="auto"/>
            </w:tcBorders>
            <w:shd w:val="clear" w:color="auto" w:fill="F2F2F2" w:themeFill="background1" w:themeFillShade="F2"/>
            <w:noWrap/>
            <w:vAlign w:val="center"/>
          </w:tcPr>
          <w:p w14:paraId="5B61D0EB" w14:textId="77777777" w:rsidR="00197576" w:rsidRPr="005C0EE9" w:rsidRDefault="00197576" w:rsidP="00197576">
            <w:pPr>
              <w:ind w:left="-106" w:firstLine="139"/>
              <w:jc w:val="right"/>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27.680</w:t>
            </w:r>
          </w:p>
        </w:tc>
        <w:tc>
          <w:tcPr>
            <w:tcW w:w="1257" w:type="dxa"/>
            <w:tcBorders>
              <w:top w:val="double" w:sz="6" w:space="0" w:color="auto"/>
              <w:left w:val="single" w:sz="4" w:space="0" w:color="auto"/>
              <w:bottom w:val="single" w:sz="8" w:space="0" w:color="auto"/>
              <w:right w:val="single" w:sz="12" w:space="0" w:color="auto"/>
            </w:tcBorders>
            <w:shd w:val="clear" w:color="auto" w:fill="F2F2F2" w:themeFill="background1" w:themeFillShade="F2"/>
            <w:vAlign w:val="center"/>
          </w:tcPr>
          <w:p w14:paraId="1A3A5ADE" w14:textId="22D27988" w:rsidR="00197576" w:rsidRPr="005C0EE9" w:rsidRDefault="002E126C" w:rsidP="002E126C">
            <w:pPr>
              <w:ind w:left="-106" w:firstLine="139"/>
              <w:jc w:val="right"/>
              <w:rPr>
                <w:rFonts w:ascii="Times New Roman" w:eastAsia="Times New Roman" w:hAnsi="Times New Roman" w:cs="Times New Roman"/>
                <w:b/>
                <w:bCs/>
                <w:sz w:val="20"/>
                <w:szCs w:val="20"/>
                <w:lang w:eastAsia="hr-HR"/>
              </w:rPr>
            </w:pPr>
            <w:r w:rsidRPr="005C0EE9">
              <w:rPr>
                <w:rFonts w:ascii="Times New Roman" w:eastAsia="Times New Roman" w:hAnsi="Times New Roman" w:cs="Times New Roman"/>
                <w:b/>
                <w:bCs/>
                <w:sz w:val="20"/>
                <w:szCs w:val="20"/>
                <w:lang w:eastAsia="hr-HR"/>
              </w:rPr>
              <w:t>56.388</w:t>
            </w:r>
          </w:p>
        </w:tc>
      </w:tr>
      <w:tr w:rsidR="00197576" w:rsidRPr="005C0EE9" w14:paraId="2D24F8BB" w14:textId="4BBCB118" w:rsidTr="00407EA4">
        <w:trPr>
          <w:trHeight w:hRule="exact" w:val="257"/>
        </w:trPr>
        <w:tc>
          <w:tcPr>
            <w:tcW w:w="2712" w:type="dxa"/>
            <w:tcBorders>
              <w:top w:val="nil"/>
              <w:left w:val="single" w:sz="12" w:space="0" w:color="auto"/>
              <w:bottom w:val="single" w:sz="4" w:space="0" w:color="auto"/>
              <w:right w:val="single" w:sz="4" w:space="0" w:color="auto"/>
            </w:tcBorders>
            <w:shd w:val="clear" w:color="auto" w:fill="auto"/>
            <w:noWrap/>
            <w:vAlign w:val="center"/>
            <w:hideMark/>
          </w:tcPr>
          <w:p w14:paraId="48CE73DA" w14:textId="77777777" w:rsidR="00197576" w:rsidRPr="005C0EE9" w:rsidRDefault="00197576" w:rsidP="00197576">
            <w:pPr>
              <w:ind w:left="-106" w:firstLine="139"/>
              <w:rPr>
                <w:rFonts w:ascii="Times New Roman" w:eastAsia="Times New Roman" w:hAnsi="Times New Roman" w:cs="Times New Roman"/>
                <w:b/>
                <w:bCs/>
                <w:lang w:eastAsia="hr-HR"/>
              </w:rPr>
            </w:pPr>
            <w:r w:rsidRPr="005C0EE9">
              <w:rPr>
                <w:rFonts w:ascii="Times New Roman" w:eastAsia="Times New Roman" w:hAnsi="Times New Roman" w:cs="Times New Roman"/>
                <w:b/>
                <w:bCs/>
                <w:lang w:eastAsia="hr-HR"/>
              </w:rPr>
              <w:t>TERET U KG</w:t>
            </w:r>
          </w:p>
        </w:tc>
        <w:tc>
          <w:tcPr>
            <w:tcW w:w="1134" w:type="dxa"/>
            <w:tcBorders>
              <w:top w:val="nil"/>
              <w:left w:val="nil"/>
              <w:bottom w:val="single" w:sz="4" w:space="0" w:color="auto"/>
              <w:right w:val="single" w:sz="4" w:space="0" w:color="auto"/>
            </w:tcBorders>
            <w:shd w:val="clear" w:color="auto" w:fill="auto"/>
            <w:noWrap/>
            <w:vAlign w:val="center"/>
          </w:tcPr>
          <w:p w14:paraId="333F4FA2" w14:textId="77777777" w:rsidR="00197576" w:rsidRPr="005C0EE9" w:rsidRDefault="00197576" w:rsidP="00197576">
            <w:pPr>
              <w:ind w:left="-106" w:firstLine="139"/>
              <w:rPr>
                <w:rFonts w:ascii="Times New Roman" w:eastAsia="Times New Roman" w:hAnsi="Times New Roman" w:cs="Times New Roman"/>
                <w:b/>
                <w:bCs/>
                <w:sz w:val="20"/>
                <w:szCs w:val="20"/>
                <w:u w:val="single"/>
                <w:lang w:eastAsia="hr-HR"/>
              </w:rPr>
            </w:pPr>
          </w:p>
        </w:tc>
        <w:tc>
          <w:tcPr>
            <w:tcW w:w="1134" w:type="dxa"/>
            <w:tcBorders>
              <w:top w:val="nil"/>
              <w:left w:val="nil"/>
              <w:bottom w:val="single" w:sz="4" w:space="0" w:color="auto"/>
              <w:right w:val="single" w:sz="4" w:space="0" w:color="auto"/>
            </w:tcBorders>
            <w:shd w:val="clear" w:color="auto" w:fill="auto"/>
            <w:noWrap/>
            <w:vAlign w:val="center"/>
          </w:tcPr>
          <w:p w14:paraId="1EDEC0BC" w14:textId="77777777" w:rsidR="00197576" w:rsidRPr="005C0EE9" w:rsidRDefault="00197576" w:rsidP="00197576">
            <w:pPr>
              <w:ind w:left="-106" w:firstLine="139"/>
              <w:rPr>
                <w:rFonts w:ascii="Times New Roman" w:eastAsia="Times New Roman" w:hAnsi="Times New Roman" w:cs="Times New Roman"/>
                <w:b/>
                <w:bCs/>
                <w:sz w:val="20"/>
                <w:szCs w:val="20"/>
                <w:u w:val="single"/>
                <w:lang w:eastAsia="hr-HR"/>
              </w:rPr>
            </w:pPr>
          </w:p>
        </w:tc>
        <w:tc>
          <w:tcPr>
            <w:tcW w:w="1134" w:type="dxa"/>
            <w:tcBorders>
              <w:top w:val="nil"/>
              <w:left w:val="nil"/>
              <w:bottom w:val="single" w:sz="4" w:space="0" w:color="auto"/>
              <w:right w:val="single" w:sz="4" w:space="0" w:color="auto"/>
            </w:tcBorders>
            <w:shd w:val="clear" w:color="auto" w:fill="auto"/>
            <w:noWrap/>
            <w:vAlign w:val="center"/>
          </w:tcPr>
          <w:p w14:paraId="6294BFB1" w14:textId="77777777" w:rsidR="00197576" w:rsidRPr="005C0EE9" w:rsidRDefault="00197576" w:rsidP="00197576">
            <w:pPr>
              <w:ind w:left="-106" w:firstLine="139"/>
              <w:rPr>
                <w:rFonts w:ascii="Times New Roman" w:eastAsia="Times New Roman" w:hAnsi="Times New Roman" w:cs="Times New Roman"/>
                <w:b/>
                <w:bCs/>
                <w:sz w:val="20"/>
                <w:szCs w:val="20"/>
                <w:u w:val="single"/>
                <w:lang w:eastAsia="hr-HR"/>
              </w:rPr>
            </w:pPr>
          </w:p>
        </w:tc>
        <w:tc>
          <w:tcPr>
            <w:tcW w:w="1134" w:type="dxa"/>
            <w:tcBorders>
              <w:top w:val="nil"/>
              <w:left w:val="nil"/>
              <w:bottom w:val="single" w:sz="4" w:space="0" w:color="auto"/>
              <w:right w:val="single" w:sz="4" w:space="0" w:color="auto"/>
            </w:tcBorders>
            <w:shd w:val="clear" w:color="auto" w:fill="auto"/>
            <w:noWrap/>
            <w:vAlign w:val="center"/>
          </w:tcPr>
          <w:p w14:paraId="7F8AC981" w14:textId="77777777" w:rsidR="00197576" w:rsidRPr="005C0EE9" w:rsidRDefault="00197576" w:rsidP="00197576">
            <w:pPr>
              <w:ind w:left="-106" w:firstLine="139"/>
              <w:rPr>
                <w:rFonts w:ascii="Times New Roman" w:eastAsia="Times New Roman" w:hAnsi="Times New Roman" w:cs="Times New Roman"/>
                <w:b/>
                <w:bCs/>
                <w:sz w:val="20"/>
                <w:szCs w:val="20"/>
                <w:u w:val="single"/>
                <w:lang w:eastAsia="hr-HR"/>
              </w:rPr>
            </w:pPr>
          </w:p>
        </w:tc>
        <w:tc>
          <w:tcPr>
            <w:tcW w:w="1134" w:type="dxa"/>
            <w:tcBorders>
              <w:top w:val="nil"/>
              <w:left w:val="nil"/>
              <w:bottom w:val="single" w:sz="4" w:space="0" w:color="auto"/>
              <w:right w:val="single" w:sz="4" w:space="0" w:color="auto"/>
            </w:tcBorders>
            <w:shd w:val="clear" w:color="auto" w:fill="auto"/>
            <w:noWrap/>
            <w:vAlign w:val="center"/>
          </w:tcPr>
          <w:p w14:paraId="0A6162C3" w14:textId="77777777" w:rsidR="00197576" w:rsidRPr="005C0EE9" w:rsidRDefault="00197576" w:rsidP="00197576">
            <w:pPr>
              <w:ind w:left="-106" w:firstLine="139"/>
              <w:rPr>
                <w:rFonts w:ascii="Times New Roman" w:eastAsia="Times New Roman" w:hAnsi="Times New Roman" w:cs="Times New Roman"/>
                <w:b/>
                <w:bCs/>
                <w:sz w:val="20"/>
                <w:szCs w:val="20"/>
                <w:u w:val="single"/>
                <w:lang w:eastAsia="hr-HR"/>
              </w:rPr>
            </w:pPr>
          </w:p>
        </w:tc>
        <w:tc>
          <w:tcPr>
            <w:tcW w:w="1134" w:type="dxa"/>
            <w:tcBorders>
              <w:top w:val="nil"/>
              <w:left w:val="nil"/>
              <w:bottom w:val="single" w:sz="4" w:space="0" w:color="auto"/>
              <w:right w:val="nil"/>
            </w:tcBorders>
            <w:shd w:val="clear" w:color="auto" w:fill="auto"/>
            <w:noWrap/>
            <w:vAlign w:val="center"/>
          </w:tcPr>
          <w:p w14:paraId="551680EB" w14:textId="77777777" w:rsidR="00197576" w:rsidRPr="005C0EE9" w:rsidRDefault="00197576" w:rsidP="00197576">
            <w:pPr>
              <w:ind w:left="-106" w:firstLine="139"/>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 </w:t>
            </w:r>
          </w:p>
        </w:tc>
        <w:tc>
          <w:tcPr>
            <w:tcW w:w="1134" w:type="dxa"/>
            <w:tcBorders>
              <w:top w:val="nil"/>
              <w:left w:val="single" w:sz="4" w:space="0" w:color="auto"/>
              <w:bottom w:val="single" w:sz="4" w:space="0" w:color="auto"/>
              <w:right w:val="nil"/>
            </w:tcBorders>
            <w:shd w:val="clear" w:color="auto" w:fill="auto"/>
            <w:noWrap/>
            <w:vAlign w:val="center"/>
          </w:tcPr>
          <w:p w14:paraId="5B5CAC68" w14:textId="77777777" w:rsidR="00197576" w:rsidRPr="005C0EE9" w:rsidRDefault="00197576" w:rsidP="00197576">
            <w:pPr>
              <w:ind w:left="-106" w:firstLine="139"/>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D4F0759" w14:textId="77777777" w:rsidR="00197576" w:rsidRPr="005C0EE9" w:rsidRDefault="00197576" w:rsidP="00197576">
            <w:pPr>
              <w:ind w:left="-106" w:firstLine="139"/>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BD99496" w14:textId="77777777" w:rsidR="00197576" w:rsidRPr="005C0EE9" w:rsidRDefault="00197576" w:rsidP="00197576">
            <w:pPr>
              <w:ind w:left="-106" w:firstLine="139"/>
              <w:rPr>
                <w:rFonts w:ascii="Times New Roman" w:eastAsia="Times New Roman" w:hAnsi="Times New Roman" w:cs="Times New Roman"/>
                <w:sz w:val="20"/>
                <w:szCs w:val="20"/>
                <w:lang w:eastAsia="hr-HR"/>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5525FB42" w14:textId="77777777" w:rsidR="00197576" w:rsidRPr="005C0EE9" w:rsidRDefault="00197576" w:rsidP="00197576">
            <w:pPr>
              <w:ind w:left="-106" w:firstLine="139"/>
              <w:rPr>
                <w:rFonts w:ascii="Times New Roman" w:eastAsia="Times New Roman" w:hAnsi="Times New Roman" w:cs="Times New Roman"/>
                <w:sz w:val="20"/>
                <w:szCs w:val="20"/>
                <w:lang w:eastAsia="hr-HR"/>
              </w:rPr>
            </w:pPr>
          </w:p>
        </w:tc>
        <w:tc>
          <w:tcPr>
            <w:tcW w:w="1257" w:type="dxa"/>
            <w:tcBorders>
              <w:top w:val="nil"/>
              <w:left w:val="single" w:sz="4" w:space="0" w:color="auto"/>
              <w:bottom w:val="single" w:sz="4" w:space="0" w:color="auto"/>
              <w:right w:val="single" w:sz="12" w:space="0" w:color="auto"/>
            </w:tcBorders>
            <w:vAlign w:val="center"/>
          </w:tcPr>
          <w:p w14:paraId="20E2B346" w14:textId="77777777" w:rsidR="00197576" w:rsidRPr="005C0EE9" w:rsidRDefault="00197576" w:rsidP="002E126C">
            <w:pPr>
              <w:ind w:left="-106" w:firstLine="139"/>
              <w:jc w:val="right"/>
              <w:rPr>
                <w:rFonts w:ascii="Times New Roman" w:eastAsia="Times New Roman" w:hAnsi="Times New Roman" w:cs="Times New Roman"/>
                <w:sz w:val="20"/>
                <w:szCs w:val="20"/>
                <w:lang w:eastAsia="hr-HR"/>
              </w:rPr>
            </w:pPr>
          </w:p>
        </w:tc>
      </w:tr>
      <w:tr w:rsidR="00197576" w:rsidRPr="005C0EE9" w14:paraId="00661571" w14:textId="340437D5" w:rsidTr="00407EA4">
        <w:trPr>
          <w:trHeight w:hRule="exact" w:val="280"/>
        </w:trPr>
        <w:tc>
          <w:tcPr>
            <w:tcW w:w="2712" w:type="dxa"/>
            <w:tcBorders>
              <w:top w:val="nil"/>
              <w:left w:val="single" w:sz="12" w:space="0" w:color="auto"/>
              <w:bottom w:val="single" w:sz="4" w:space="0" w:color="auto"/>
              <w:right w:val="single" w:sz="4" w:space="0" w:color="auto"/>
            </w:tcBorders>
            <w:shd w:val="clear" w:color="auto" w:fill="auto"/>
            <w:noWrap/>
            <w:vAlign w:val="center"/>
            <w:hideMark/>
          </w:tcPr>
          <w:p w14:paraId="7E66EB08" w14:textId="77777777" w:rsidR="00197576" w:rsidRPr="005C0EE9" w:rsidRDefault="00197576" w:rsidP="00197576">
            <w:pPr>
              <w:ind w:left="-106" w:firstLine="139"/>
              <w:rPr>
                <w:rFonts w:ascii="Times New Roman" w:eastAsia="Times New Roman" w:hAnsi="Times New Roman" w:cs="Times New Roman"/>
                <w:lang w:eastAsia="hr-HR"/>
              </w:rPr>
            </w:pPr>
            <w:r w:rsidRPr="005C0EE9">
              <w:rPr>
                <w:rFonts w:ascii="Times New Roman" w:eastAsia="Times New Roman" w:hAnsi="Times New Roman" w:cs="Times New Roman"/>
                <w:lang w:eastAsia="hr-HR"/>
              </w:rPr>
              <w:t xml:space="preserve">    - prispjeli</w:t>
            </w:r>
          </w:p>
        </w:tc>
        <w:tc>
          <w:tcPr>
            <w:tcW w:w="1134" w:type="dxa"/>
            <w:tcBorders>
              <w:top w:val="nil"/>
              <w:left w:val="nil"/>
              <w:bottom w:val="single" w:sz="4" w:space="0" w:color="auto"/>
              <w:right w:val="single" w:sz="4" w:space="0" w:color="auto"/>
            </w:tcBorders>
            <w:shd w:val="clear" w:color="auto" w:fill="auto"/>
            <w:noWrap/>
            <w:vAlign w:val="center"/>
          </w:tcPr>
          <w:p w14:paraId="4D538E96" w14:textId="77777777" w:rsidR="00197576" w:rsidRPr="005C0EE9" w:rsidRDefault="00197576" w:rsidP="00197576">
            <w:pPr>
              <w:ind w:left="-106" w:firstLine="139"/>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center"/>
            <w:hideMark/>
          </w:tcPr>
          <w:p w14:paraId="1991F3ED" w14:textId="77777777" w:rsidR="00197576" w:rsidRPr="005C0EE9" w:rsidRDefault="00197576" w:rsidP="00197576">
            <w:pPr>
              <w:ind w:left="-106" w:firstLine="139"/>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center"/>
            <w:hideMark/>
          </w:tcPr>
          <w:p w14:paraId="0F478000"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 5.707</w:t>
            </w:r>
          </w:p>
        </w:tc>
        <w:tc>
          <w:tcPr>
            <w:tcW w:w="1134" w:type="dxa"/>
            <w:tcBorders>
              <w:top w:val="nil"/>
              <w:left w:val="nil"/>
              <w:bottom w:val="single" w:sz="4" w:space="0" w:color="auto"/>
              <w:right w:val="single" w:sz="4" w:space="0" w:color="auto"/>
            </w:tcBorders>
            <w:shd w:val="clear" w:color="auto" w:fill="auto"/>
            <w:noWrap/>
            <w:vAlign w:val="center"/>
            <w:hideMark/>
          </w:tcPr>
          <w:p w14:paraId="45063C9E" w14:textId="77777777" w:rsidR="00197576" w:rsidRPr="005C0EE9" w:rsidRDefault="00197576" w:rsidP="00197576">
            <w:pPr>
              <w:ind w:left="-106" w:firstLine="139"/>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 </w:t>
            </w:r>
          </w:p>
        </w:tc>
        <w:tc>
          <w:tcPr>
            <w:tcW w:w="1134" w:type="dxa"/>
            <w:tcBorders>
              <w:top w:val="nil"/>
              <w:left w:val="nil"/>
              <w:bottom w:val="single" w:sz="4" w:space="0" w:color="auto"/>
              <w:right w:val="single" w:sz="4" w:space="0" w:color="auto"/>
            </w:tcBorders>
            <w:shd w:val="clear" w:color="auto" w:fill="auto"/>
            <w:noWrap/>
            <w:vAlign w:val="center"/>
            <w:hideMark/>
          </w:tcPr>
          <w:p w14:paraId="1B505138"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 395</w:t>
            </w:r>
          </w:p>
        </w:tc>
        <w:tc>
          <w:tcPr>
            <w:tcW w:w="1134" w:type="dxa"/>
            <w:tcBorders>
              <w:top w:val="nil"/>
              <w:left w:val="nil"/>
              <w:bottom w:val="single" w:sz="4" w:space="0" w:color="auto"/>
              <w:right w:val="nil"/>
            </w:tcBorders>
            <w:shd w:val="clear" w:color="auto" w:fill="auto"/>
            <w:noWrap/>
            <w:vAlign w:val="center"/>
            <w:hideMark/>
          </w:tcPr>
          <w:p w14:paraId="73488052" w14:textId="77777777" w:rsidR="00197576" w:rsidRPr="005C0EE9" w:rsidRDefault="00197576" w:rsidP="00197576">
            <w:pPr>
              <w:ind w:left="-106" w:firstLine="139"/>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 </w:t>
            </w:r>
          </w:p>
        </w:tc>
        <w:tc>
          <w:tcPr>
            <w:tcW w:w="1134" w:type="dxa"/>
            <w:tcBorders>
              <w:top w:val="nil"/>
              <w:left w:val="single" w:sz="4" w:space="0" w:color="auto"/>
              <w:bottom w:val="single" w:sz="4" w:space="0" w:color="auto"/>
              <w:right w:val="nil"/>
            </w:tcBorders>
            <w:shd w:val="clear" w:color="auto" w:fill="auto"/>
            <w:noWrap/>
            <w:vAlign w:val="center"/>
            <w:hideMark/>
          </w:tcPr>
          <w:p w14:paraId="3F6FC5B9"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272.260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E010E78"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216.898</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994D747"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239.187</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6E1395C8"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256</w:t>
            </w:r>
          </w:p>
        </w:tc>
        <w:tc>
          <w:tcPr>
            <w:tcW w:w="1257" w:type="dxa"/>
            <w:tcBorders>
              <w:top w:val="nil"/>
              <w:left w:val="single" w:sz="4" w:space="0" w:color="auto"/>
              <w:bottom w:val="single" w:sz="4" w:space="0" w:color="auto"/>
              <w:right w:val="single" w:sz="12" w:space="0" w:color="auto"/>
            </w:tcBorders>
            <w:vAlign w:val="center"/>
          </w:tcPr>
          <w:p w14:paraId="20DEB116" w14:textId="63C631FC" w:rsidR="00197576" w:rsidRPr="005C0EE9" w:rsidRDefault="002E126C" w:rsidP="002E126C">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10</w:t>
            </w:r>
          </w:p>
        </w:tc>
      </w:tr>
      <w:tr w:rsidR="00197576" w:rsidRPr="005C0EE9" w14:paraId="13E3F591" w14:textId="1A3C5024" w:rsidTr="00407EA4">
        <w:trPr>
          <w:trHeight w:hRule="exact" w:val="283"/>
        </w:trPr>
        <w:tc>
          <w:tcPr>
            <w:tcW w:w="2712" w:type="dxa"/>
            <w:tcBorders>
              <w:top w:val="nil"/>
              <w:left w:val="single" w:sz="12" w:space="0" w:color="auto"/>
              <w:bottom w:val="nil"/>
              <w:right w:val="single" w:sz="4" w:space="0" w:color="auto"/>
            </w:tcBorders>
            <w:shd w:val="clear" w:color="auto" w:fill="auto"/>
            <w:noWrap/>
            <w:vAlign w:val="center"/>
            <w:hideMark/>
          </w:tcPr>
          <w:p w14:paraId="67514639" w14:textId="77777777" w:rsidR="00197576" w:rsidRPr="005C0EE9" w:rsidRDefault="00197576" w:rsidP="00197576">
            <w:pPr>
              <w:ind w:left="-106" w:firstLine="139"/>
              <w:rPr>
                <w:rFonts w:ascii="Times New Roman" w:eastAsia="Times New Roman" w:hAnsi="Times New Roman" w:cs="Times New Roman"/>
                <w:lang w:eastAsia="hr-HR"/>
              </w:rPr>
            </w:pPr>
            <w:r w:rsidRPr="005C0EE9">
              <w:rPr>
                <w:rFonts w:ascii="Times New Roman" w:eastAsia="Times New Roman" w:hAnsi="Times New Roman" w:cs="Times New Roman"/>
                <w:lang w:eastAsia="hr-HR"/>
              </w:rPr>
              <w:t xml:space="preserve">    - otpremljeni</w:t>
            </w:r>
          </w:p>
        </w:tc>
        <w:tc>
          <w:tcPr>
            <w:tcW w:w="1134" w:type="dxa"/>
            <w:tcBorders>
              <w:top w:val="nil"/>
              <w:left w:val="nil"/>
              <w:bottom w:val="nil"/>
              <w:right w:val="single" w:sz="4" w:space="0" w:color="auto"/>
            </w:tcBorders>
            <w:shd w:val="clear" w:color="auto" w:fill="auto"/>
            <w:noWrap/>
            <w:vAlign w:val="center"/>
          </w:tcPr>
          <w:p w14:paraId="33FFDF10" w14:textId="77777777" w:rsidR="00197576" w:rsidRPr="005C0EE9" w:rsidRDefault="00197576" w:rsidP="00197576">
            <w:pPr>
              <w:ind w:left="-106" w:firstLine="139"/>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 </w:t>
            </w:r>
          </w:p>
        </w:tc>
        <w:tc>
          <w:tcPr>
            <w:tcW w:w="1134" w:type="dxa"/>
            <w:tcBorders>
              <w:top w:val="nil"/>
              <w:left w:val="nil"/>
              <w:bottom w:val="nil"/>
              <w:right w:val="single" w:sz="4" w:space="0" w:color="auto"/>
            </w:tcBorders>
            <w:shd w:val="clear" w:color="auto" w:fill="auto"/>
            <w:noWrap/>
            <w:vAlign w:val="center"/>
            <w:hideMark/>
          </w:tcPr>
          <w:p w14:paraId="7A1D2F51" w14:textId="77777777" w:rsidR="00197576" w:rsidRPr="005C0EE9" w:rsidRDefault="00197576" w:rsidP="00197576">
            <w:pPr>
              <w:ind w:left="-106" w:firstLine="139"/>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 </w:t>
            </w:r>
          </w:p>
        </w:tc>
        <w:tc>
          <w:tcPr>
            <w:tcW w:w="1134" w:type="dxa"/>
            <w:tcBorders>
              <w:top w:val="nil"/>
              <w:left w:val="nil"/>
              <w:bottom w:val="nil"/>
              <w:right w:val="single" w:sz="4" w:space="0" w:color="auto"/>
            </w:tcBorders>
            <w:shd w:val="clear" w:color="auto" w:fill="auto"/>
            <w:noWrap/>
            <w:vAlign w:val="center"/>
            <w:hideMark/>
          </w:tcPr>
          <w:p w14:paraId="4CAD33B5"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 4.072</w:t>
            </w:r>
          </w:p>
        </w:tc>
        <w:tc>
          <w:tcPr>
            <w:tcW w:w="1134" w:type="dxa"/>
            <w:tcBorders>
              <w:top w:val="nil"/>
              <w:left w:val="nil"/>
              <w:bottom w:val="nil"/>
              <w:right w:val="single" w:sz="4" w:space="0" w:color="auto"/>
            </w:tcBorders>
            <w:shd w:val="clear" w:color="auto" w:fill="auto"/>
            <w:noWrap/>
            <w:vAlign w:val="center"/>
            <w:hideMark/>
          </w:tcPr>
          <w:p w14:paraId="2BA57535" w14:textId="77777777" w:rsidR="00197576" w:rsidRPr="005C0EE9" w:rsidRDefault="00197576" w:rsidP="00197576">
            <w:pPr>
              <w:ind w:left="-106" w:firstLine="139"/>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 </w:t>
            </w:r>
          </w:p>
        </w:tc>
        <w:tc>
          <w:tcPr>
            <w:tcW w:w="1134" w:type="dxa"/>
            <w:tcBorders>
              <w:top w:val="nil"/>
              <w:left w:val="nil"/>
              <w:bottom w:val="nil"/>
              <w:right w:val="single" w:sz="4" w:space="0" w:color="auto"/>
            </w:tcBorders>
            <w:shd w:val="clear" w:color="auto" w:fill="auto"/>
            <w:noWrap/>
            <w:vAlign w:val="center"/>
            <w:hideMark/>
          </w:tcPr>
          <w:p w14:paraId="058E2C8D"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 2.221</w:t>
            </w:r>
          </w:p>
        </w:tc>
        <w:tc>
          <w:tcPr>
            <w:tcW w:w="1134" w:type="dxa"/>
            <w:tcBorders>
              <w:top w:val="nil"/>
              <w:left w:val="nil"/>
              <w:bottom w:val="nil"/>
              <w:right w:val="nil"/>
            </w:tcBorders>
            <w:shd w:val="clear" w:color="auto" w:fill="auto"/>
            <w:noWrap/>
            <w:vAlign w:val="center"/>
            <w:hideMark/>
          </w:tcPr>
          <w:p w14:paraId="3A4FDCD6" w14:textId="77777777" w:rsidR="00197576" w:rsidRPr="005C0EE9" w:rsidRDefault="00197576" w:rsidP="00197576">
            <w:pPr>
              <w:ind w:left="-106" w:firstLine="139"/>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 </w:t>
            </w:r>
          </w:p>
        </w:tc>
        <w:tc>
          <w:tcPr>
            <w:tcW w:w="1134" w:type="dxa"/>
            <w:tcBorders>
              <w:top w:val="nil"/>
              <w:left w:val="single" w:sz="4" w:space="0" w:color="auto"/>
              <w:bottom w:val="nil"/>
              <w:right w:val="nil"/>
            </w:tcBorders>
            <w:shd w:val="clear" w:color="auto" w:fill="auto"/>
            <w:noWrap/>
            <w:vAlign w:val="center"/>
            <w:hideMark/>
          </w:tcPr>
          <w:p w14:paraId="24D7DFC0"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1.858.482</w:t>
            </w:r>
          </w:p>
        </w:tc>
        <w:tc>
          <w:tcPr>
            <w:tcW w:w="1134" w:type="dxa"/>
            <w:tcBorders>
              <w:top w:val="nil"/>
              <w:left w:val="single" w:sz="4" w:space="0" w:color="auto"/>
              <w:bottom w:val="nil"/>
              <w:right w:val="single" w:sz="4" w:space="0" w:color="auto"/>
            </w:tcBorders>
            <w:shd w:val="clear" w:color="auto" w:fill="auto"/>
            <w:noWrap/>
            <w:vAlign w:val="center"/>
            <w:hideMark/>
          </w:tcPr>
          <w:p w14:paraId="08AF92B5"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4.438.968</w:t>
            </w:r>
          </w:p>
        </w:tc>
        <w:tc>
          <w:tcPr>
            <w:tcW w:w="1134" w:type="dxa"/>
            <w:tcBorders>
              <w:top w:val="nil"/>
              <w:left w:val="single" w:sz="4" w:space="0" w:color="auto"/>
              <w:bottom w:val="nil"/>
              <w:right w:val="single" w:sz="4" w:space="0" w:color="auto"/>
            </w:tcBorders>
            <w:shd w:val="clear" w:color="auto" w:fill="auto"/>
            <w:noWrap/>
            <w:vAlign w:val="center"/>
            <w:hideMark/>
          </w:tcPr>
          <w:p w14:paraId="529BE7F2"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786.692</w:t>
            </w:r>
          </w:p>
        </w:tc>
        <w:tc>
          <w:tcPr>
            <w:tcW w:w="1134" w:type="dxa"/>
            <w:tcBorders>
              <w:top w:val="nil"/>
              <w:left w:val="single" w:sz="4" w:space="0" w:color="auto"/>
              <w:bottom w:val="nil"/>
              <w:right w:val="single" w:sz="4" w:space="0" w:color="auto"/>
            </w:tcBorders>
            <w:shd w:val="clear" w:color="auto" w:fill="auto"/>
            <w:noWrap/>
            <w:vAlign w:val="center"/>
          </w:tcPr>
          <w:p w14:paraId="421DFF9D" w14:textId="77777777" w:rsidR="00197576" w:rsidRPr="005C0EE9" w:rsidRDefault="00197576" w:rsidP="00197576">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256.084</w:t>
            </w:r>
          </w:p>
        </w:tc>
        <w:tc>
          <w:tcPr>
            <w:tcW w:w="1257" w:type="dxa"/>
            <w:tcBorders>
              <w:top w:val="nil"/>
              <w:left w:val="single" w:sz="4" w:space="0" w:color="auto"/>
              <w:bottom w:val="nil"/>
              <w:right w:val="single" w:sz="12" w:space="0" w:color="auto"/>
            </w:tcBorders>
            <w:vAlign w:val="center"/>
          </w:tcPr>
          <w:p w14:paraId="16DB42EE" w14:textId="3820236E" w:rsidR="00197576" w:rsidRPr="005C0EE9" w:rsidRDefault="002E126C" w:rsidP="002E126C">
            <w:pPr>
              <w:ind w:left="-106" w:firstLine="139"/>
              <w:jc w:val="right"/>
              <w:rPr>
                <w:rFonts w:ascii="Times New Roman" w:eastAsia="Times New Roman" w:hAnsi="Times New Roman" w:cs="Times New Roman"/>
                <w:sz w:val="20"/>
                <w:szCs w:val="20"/>
                <w:lang w:eastAsia="hr-HR"/>
              </w:rPr>
            </w:pPr>
            <w:r w:rsidRPr="005C0EE9">
              <w:rPr>
                <w:rFonts w:ascii="Times New Roman" w:eastAsia="Times New Roman" w:hAnsi="Times New Roman" w:cs="Times New Roman"/>
                <w:sz w:val="20"/>
                <w:szCs w:val="20"/>
                <w:lang w:eastAsia="hr-HR"/>
              </w:rPr>
              <w:t>46</w:t>
            </w:r>
          </w:p>
        </w:tc>
      </w:tr>
      <w:tr w:rsidR="00197576" w:rsidRPr="005C0EE9" w14:paraId="701757F4" w14:textId="74A373BB" w:rsidTr="00407EA4">
        <w:trPr>
          <w:trHeight w:hRule="exact" w:val="451"/>
        </w:trPr>
        <w:tc>
          <w:tcPr>
            <w:tcW w:w="2712" w:type="dxa"/>
            <w:tcBorders>
              <w:top w:val="double" w:sz="6" w:space="0" w:color="auto"/>
              <w:left w:val="single" w:sz="12" w:space="0" w:color="auto"/>
              <w:bottom w:val="single" w:sz="12" w:space="0" w:color="auto"/>
              <w:right w:val="single" w:sz="4" w:space="0" w:color="auto"/>
            </w:tcBorders>
            <w:shd w:val="clear" w:color="auto" w:fill="F2F2F2" w:themeFill="background1" w:themeFillShade="F2"/>
            <w:noWrap/>
            <w:vAlign w:val="center"/>
            <w:hideMark/>
          </w:tcPr>
          <w:p w14:paraId="2B5072C0" w14:textId="4B74B04B" w:rsidR="00197576" w:rsidRPr="005C0EE9" w:rsidRDefault="00197576" w:rsidP="00197576">
            <w:pPr>
              <w:ind w:left="-106" w:firstLine="139"/>
              <w:rPr>
                <w:rFonts w:ascii="Times New Roman" w:eastAsia="Times New Roman" w:hAnsi="Times New Roman" w:cs="Times New Roman"/>
                <w:lang w:val="pt-PT" w:eastAsia="hr-HR"/>
              </w:rPr>
            </w:pPr>
            <w:r w:rsidRPr="005C0EE9">
              <w:rPr>
                <w:rFonts w:ascii="Times New Roman" w:eastAsia="Times New Roman" w:hAnsi="Times New Roman" w:cs="Times New Roman"/>
                <w:b/>
                <w:lang w:val="pt-PT" w:eastAsia="hr-HR"/>
              </w:rPr>
              <w:t xml:space="preserve">UKPNO TERET  </w:t>
            </w:r>
          </w:p>
        </w:tc>
        <w:tc>
          <w:tcPr>
            <w:tcW w:w="1134" w:type="dxa"/>
            <w:tcBorders>
              <w:top w:val="double" w:sz="6" w:space="0" w:color="auto"/>
              <w:left w:val="single" w:sz="4" w:space="0" w:color="auto"/>
              <w:bottom w:val="single" w:sz="12" w:space="0" w:color="auto"/>
              <w:right w:val="nil"/>
            </w:tcBorders>
            <w:shd w:val="clear" w:color="auto" w:fill="F2F2F2" w:themeFill="background1" w:themeFillShade="F2"/>
            <w:noWrap/>
            <w:vAlign w:val="center"/>
          </w:tcPr>
          <w:p w14:paraId="484EF6A2" w14:textId="77777777" w:rsidR="00197576" w:rsidRPr="005C0EE9" w:rsidRDefault="00197576" w:rsidP="00197576">
            <w:pPr>
              <w:ind w:left="-106" w:firstLine="139"/>
              <w:jc w:val="right"/>
              <w:rPr>
                <w:rFonts w:ascii="Times New Roman" w:eastAsia="Times New Roman" w:hAnsi="Times New Roman" w:cs="Times New Roman"/>
                <w:b/>
                <w:bCs/>
                <w:sz w:val="20"/>
                <w:szCs w:val="20"/>
                <w:lang w:val="pt-PT" w:eastAsia="hr-HR"/>
              </w:rPr>
            </w:pPr>
            <w:r w:rsidRPr="005C0EE9">
              <w:rPr>
                <w:rFonts w:ascii="Times New Roman" w:eastAsia="Times New Roman" w:hAnsi="Times New Roman" w:cs="Times New Roman"/>
                <w:b/>
                <w:bCs/>
                <w:sz w:val="20"/>
                <w:szCs w:val="20"/>
                <w:lang w:val="pt-PT" w:eastAsia="hr-HR"/>
              </w:rPr>
              <w:t>0</w:t>
            </w:r>
          </w:p>
        </w:tc>
        <w:tc>
          <w:tcPr>
            <w:tcW w:w="1134" w:type="dxa"/>
            <w:tcBorders>
              <w:top w:val="double" w:sz="6" w:space="0" w:color="auto"/>
              <w:left w:val="single" w:sz="4" w:space="0" w:color="auto"/>
              <w:bottom w:val="single" w:sz="12" w:space="0" w:color="auto"/>
              <w:right w:val="nil"/>
            </w:tcBorders>
            <w:shd w:val="clear" w:color="auto" w:fill="F2F2F2" w:themeFill="background1" w:themeFillShade="F2"/>
            <w:noWrap/>
            <w:vAlign w:val="center"/>
            <w:hideMark/>
          </w:tcPr>
          <w:p w14:paraId="18587840" w14:textId="77777777" w:rsidR="00197576" w:rsidRPr="005C0EE9" w:rsidRDefault="00197576" w:rsidP="00197576">
            <w:pPr>
              <w:ind w:left="-106" w:firstLine="139"/>
              <w:jc w:val="right"/>
              <w:rPr>
                <w:rFonts w:ascii="Times New Roman" w:eastAsia="Times New Roman" w:hAnsi="Times New Roman" w:cs="Times New Roman"/>
                <w:b/>
                <w:bCs/>
                <w:sz w:val="20"/>
                <w:szCs w:val="20"/>
                <w:lang w:val="pt-PT" w:eastAsia="hr-HR"/>
              </w:rPr>
            </w:pPr>
            <w:r w:rsidRPr="005C0EE9">
              <w:rPr>
                <w:rFonts w:ascii="Times New Roman" w:eastAsia="Times New Roman" w:hAnsi="Times New Roman" w:cs="Times New Roman"/>
                <w:b/>
                <w:bCs/>
                <w:sz w:val="20"/>
                <w:szCs w:val="20"/>
                <w:lang w:val="pt-PT" w:eastAsia="hr-HR"/>
              </w:rPr>
              <w:t>0</w:t>
            </w:r>
          </w:p>
        </w:tc>
        <w:tc>
          <w:tcPr>
            <w:tcW w:w="1134" w:type="dxa"/>
            <w:tcBorders>
              <w:top w:val="double" w:sz="6" w:space="0" w:color="auto"/>
              <w:left w:val="single" w:sz="4" w:space="0" w:color="auto"/>
              <w:bottom w:val="single" w:sz="12" w:space="0" w:color="auto"/>
              <w:right w:val="nil"/>
            </w:tcBorders>
            <w:shd w:val="clear" w:color="auto" w:fill="F2F2F2" w:themeFill="background1" w:themeFillShade="F2"/>
            <w:noWrap/>
            <w:vAlign w:val="center"/>
            <w:hideMark/>
          </w:tcPr>
          <w:p w14:paraId="1509E919" w14:textId="77777777" w:rsidR="00197576" w:rsidRPr="005C0EE9" w:rsidRDefault="00197576" w:rsidP="00197576">
            <w:pPr>
              <w:ind w:left="-106" w:firstLine="139"/>
              <w:jc w:val="right"/>
              <w:rPr>
                <w:rFonts w:ascii="Times New Roman" w:eastAsia="Times New Roman" w:hAnsi="Times New Roman" w:cs="Times New Roman"/>
                <w:b/>
                <w:bCs/>
                <w:sz w:val="20"/>
                <w:szCs w:val="20"/>
                <w:lang w:val="pt-PT" w:eastAsia="hr-HR"/>
              </w:rPr>
            </w:pPr>
            <w:r w:rsidRPr="005C0EE9">
              <w:rPr>
                <w:rFonts w:ascii="Times New Roman" w:eastAsia="Times New Roman" w:hAnsi="Times New Roman" w:cs="Times New Roman"/>
                <w:b/>
                <w:bCs/>
                <w:sz w:val="20"/>
                <w:szCs w:val="20"/>
                <w:lang w:val="pt-PT" w:eastAsia="hr-HR"/>
              </w:rPr>
              <w:t>9.779</w:t>
            </w:r>
          </w:p>
        </w:tc>
        <w:tc>
          <w:tcPr>
            <w:tcW w:w="1134" w:type="dxa"/>
            <w:tcBorders>
              <w:top w:val="double" w:sz="6" w:space="0" w:color="auto"/>
              <w:left w:val="single" w:sz="4" w:space="0" w:color="auto"/>
              <w:bottom w:val="single" w:sz="12" w:space="0" w:color="auto"/>
              <w:right w:val="nil"/>
            </w:tcBorders>
            <w:shd w:val="clear" w:color="auto" w:fill="F2F2F2" w:themeFill="background1" w:themeFillShade="F2"/>
            <w:noWrap/>
            <w:vAlign w:val="center"/>
            <w:hideMark/>
          </w:tcPr>
          <w:p w14:paraId="38402040" w14:textId="77777777" w:rsidR="00197576" w:rsidRPr="005C0EE9" w:rsidRDefault="00197576" w:rsidP="00197576">
            <w:pPr>
              <w:ind w:left="-106" w:firstLine="139"/>
              <w:jc w:val="right"/>
              <w:rPr>
                <w:rFonts w:ascii="Times New Roman" w:eastAsia="Times New Roman" w:hAnsi="Times New Roman" w:cs="Times New Roman"/>
                <w:b/>
                <w:bCs/>
                <w:sz w:val="20"/>
                <w:szCs w:val="20"/>
                <w:lang w:val="pt-PT" w:eastAsia="hr-HR"/>
              </w:rPr>
            </w:pPr>
            <w:r w:rsidRPr="005C0EE9">
              <w:rPr>
                <w:rFonts w:ascii="Times New Roman" w:eastAsia="Times New Roman" w:hAnsi="Times New Roman" w:cs="Times New Roman"/>
                <w:b/>
                <w:bCs/>
                <w:sz w:val="20"/>
                <w:szCs w:val="20"/>
                <w:lang w:val="pt-PT" w:eastAsia="hr-HR"/>
              </w:rPr>
              <w:t>0</w:t>
            </w:r>
          </w:p>
        </w:tc>
        <w:tc>
          <w:tcPr>
            <w:tcW w:w="1134" w:type="dxa"/>
            <w:tcBorders>
              <w:top w:val="double" w:sz="6" w:space="0" w:color="auto"/>
              <w:left w:val="single" w:sz="4" w:space="0" w:color="auto"/>
              <w:bottom w:val="single" w:sz="12" w:space="0" w:color="auto"/>
              <w:right w:val="nil"/>
            </w:tcBorders>
            <w:shd w:val="clear" w:color="auto" w:fill="F2F2F2" w:themeFill="background1" w:themeFillShade="F2"/>
            <w:noWrap/>
            <w:vAlign w:val="center"/>
            <w:hideMark/>
          </w:tcPr>
          <w:p w14:paraId="0F220B9F" w14:textId="77777777" w:rsidR="00197576" w:rsidRPr="005C0EE9" w:rsidRDefault="00197576" w:rsidP="00197576">
            <w:pPr>
              <w:ind w:left="-106" w:firstLine="139"/>
              <w:jc w:val="right"/>
              <w:rPr>
                <w:rFonts w:ascii="Times New Roman" w:eastAsia="Times New Roman" w:hAnsi="Times New Roman" w:cs="Times New Roman"/>
                <w:b/>
                <w:bCs/>
                <w:sz w:val="20"/>
                <w:szCs w:val="20"/>
                <w:lang w:val="pt-PT" w:eastAsia="hr-HR"/>
              </w:rPr>
            </w:pPr>
            <w:r w:rsidRPr="005C0EE9">
              <w:rPr>
                <w:rFonts w:ascii="Times New Roman" w:eastAsia="Times New Roman" w:hAnsi="Times New Roman" w:cs="Times New Roman"/>
                <w:b/>
                <w:bCs/>
                <w:sz w:val="20"/>
                <w:szCs w:val="20"/>
                <w:lang w:val="pt-PT" w:eastAsia="hr-HR"/>
              </w:rPr>
              <w:t>2.616</w:t>
            </w:r>
          </w:p>
        </w:tc>
        <w:tc>
          <w:tcPr>
            <w:tcW w:w="1134" w:type="dxa"/>
            <w:tcBorders>
              <w:top w:val="double" w:sz="6" w:space="0" w:color="auto"/>
              <w:left w:val="single" w:sz="4" w:space="0" w:color="auto"/>
              <w:bottom w:val="single" w:sz="12" w:space="0" w:color="auto"/>
              <w:right w:val="nil"/>
            </w:tcBorders>
            <w:shd w:val="clear" w:color="auto" w:fill="F2F2F2" w:themeFill="background1" w:themeFillShade="F2"/>
            <w:noWrap/>
            <w:vAlign w:val="center"/>
            <w:hideMark/>
          </w:tcPr>
          <w:p w14:paraId="28249A78" w14:textId="77777777" w:rsidR="00197576" w:rsidRPr="005C0EE9" w:rsidRDefault="00197576" w:rsidP="00197576">
            <w:pPr>
              <w:ind w:left="-106" w:firstLine="139"/>
              <w:jc w:val="right"/>
              <w:rPr>
                <w:rFonts w:ascii="Times New Roman" w:eastAsia="Times New Roman" w:hAnsi="Times New Roman" w:cs="Times New Roman"/>
                <w:b/>
                <w:bCs/>
                <w:sz w:val="20"/>
                <w:szCs w:val="20"/>
                <w:lang w:val="pt-PT" w:eastAsia="hr-HR"/>
              </w:rPr>
            </w:pPr>
            <w:r w:rsidRPr="005C0EE9">
              <w:rPr>
                <w:rFonts w:ascii="Times New Roman" w:eastAsia="Times New Roman" w:hAnsi="Times New Roman" w:cs="Times New Roman"/>
                <w:b/>
                <w:bCs/>
                <w:sz w:val="20"/>
                <w:szCs w:val="20"/>
                <w:lang w:val="pt-PT" w:eastAsia="hr-HR"/>
              </w:rPr>
              <w:t>0</w:t>
            </w:r>
          </w:p>
        </w:tc>
        <w:tc>
          <w:tcPr>
            <w:tcW w:w="1134" w:type="dxa"/>
            <w:tcBorders>
              <w:top w:val="double" w:sz="6" w:space="0" w:color="auto"/>
              <w:left w:val="single" w:sz="4" w:space="0" w:color="auto"/>
              <w:bottom w:val="single" w:sz="12" w:space="0" w:color="auto"/>
              <w:right w:val="nil"/>
            </w:tcBorders>
            <w:shd w:val="clear" w:color="auto" w:fill="F2F2F2" w:themeFill="background1" w:themeFillShade="F2"/>
            <w:noWrap/>
            <w:vAlign w:val="center"/>
            <w:hideMark/>
          </w:tcPr>
          <w:p w14:paraId="1F46C0EB" w14:textId="77777777" w:rsidR="00197576" w:rsidRPr="005C0EE9" w:rsidRDefault="00197576" w:rsidP="00197576">
            <w:pPr>
              <w:ind w:left="-106" w:firstLine="139"/>
              <w:jc w:val="right"/>
              <w:rPr>
                <w:rFonts w:ascii="Times New Roman" w:eastAsia="Times New Roman" w:hAnsi="Times New Roman" w:cs="Times New Roman"/>
                <w:b/>
                <w:bCs/>
                <w:sz w:val="20"/>
                <w:szCs w:val="20"/>
                <w:lang w:val="pt-PT" w:eastAsia="hr-HR"/>
              </w:rPr>
            </w:pPr>
            <w:r w:rsidRPr="005C0EE9">
              <w:rPr>
                <w:rFonts w:ascii="Times New Roman" w:eastAsia="Times New Roman" w:hAnsi="Times New Roman" w:cs="Times New Roman"/>
                <w:b/>
                <w:bCs/>
                <w:sz w:val="20"/>
                <w:szCs w:val="20"/>
                <w:lang w:val="pt-PT" w:eastAsia="hr-HR"/>
              </w:rPr>
              <w:t>2.130.742</w:t>
            </w:r>
          </w:p>
        </w:tc>
        <w:tc>
          <w:tcPr>
            <w:tcW w:w="1134" w:type="dxa"/>
            <w:tcBorders>
              <w:top w:val="double" w:sz="6" w:space="0" w:color="auto"/>
              <w:left w:val="single" w:sz="4" w:space="0" w:color="auto"/>
              <w:bottom w:val="single" w:sz="12" w:space="0" w:color="auto"/>
              <w:right w:val="single" w:sz="4" w:space="0" w:color="auto"/>
            </w:tcBorders>
            <w:shd w:val="clear" w:color="auto" w:fill="F2F2F2" w:themeFill="background1" w:themeFillShade="F2"/>
            <w:noWrap/>
            <w:vAlign w:val="center"/>
            <w:hideMark/>
          </w:tcPr>
          <w:p w14:paraId="7863AA3F" w14:textId="77777777" w:rsidR="00197576" w:rsidRPr="005C0EE9" w:rsidRDefault="00197576" w:rsidP="00197576">
            <w:pPr>
              <w:ind w:left="-106" w:firstLine="139"/>
              <w:jc w:val="right"/>
              <w:rPr>
                <w:rFonts w:ascii="Times New Roman" w:eastAsia="Times New Roman" w:hAnsi="Times New Roman" w:cs="Times New Roman"/>
                <w:b/>
                <w:bCs/>
                <w:sz w:val="20"/>
                <w:szCs w:val="20"/>
                <w:lang w:val="pt-PT" w:eastAsia="hr-HR"/>
              </w:rPr>
            </w:pPr>
            <w:r w:rsidRPr="005C0EE9">
              <w:rPr>
                <w:rFonts w:ascii="Times New Roman" w:eastAsia="Times New Roman" w:hAnsi="Times New Roman" w:cs="Times New Roman"/>
                <w:b/>
                <w:bCs/>
                <w:sz w:val="20"/>
                <w:szCs w:val="20"/>
                <w:lang w:val="pt-PT" w:eastAsia="hr-HR"/>
              </w:rPr>
              <w:t>4.655.866</w:t>
            </w:r>
          </w:p>
        </w:tc>
        <w:tc>
          <w:tcPr>
            <w:tcW w:w="1134" w:type="dxa"/>
            <w:tcBorders>
              <w:top w:val="double" w:sz="6" w:space="0" w:color="auto"/>
              <w:left w:val="single" w:sz="4" w:space="0" w:color="auto"/>
              <w:bottom w:val="single" w:sz="12" w:space="0" w:color="auto"/>
              <w:right w:val="single" w:sz="4" w:space="0" w:color="auto"/>
            </w:tcBorders>
            <w:shd w:val="clear" w:color="auto" w:fill="F2F2F2" w:themeFill="background1" w:themeFillShade="F2"/>
            <w:noWrap/>
            <w:vAlign w:val="center"/>
            <w:hideMark/>
          </w:tcPr>
          <w:p w14:paraId="2287198A" w14:textId="77777777" w:rsidR="00197576" w:rsidRPr="005C0EE9" w:rsidRDefault="00197576" w:rsidP="00197576">
            <w:pPr>
              <w:ind w:left="-106" w:firstLine="139"/>
              <w:jc w:val="right"/>
              <w:rPr>
                <w:rFonts w:ascii="Times New Roman" w:eastAsia="Times New Roman" w:hAnsi="Times New Roman" w:cs="Times New Roman"/>
                <w:b/>
                <w:bCs/>
                <w:sz w:val="20"/>
                <w:szCs w:val="20"/>
                <w:lang w:val="pt-PT" w:eastAsia="hr-HR"/>
              </w:rPr>
            </w:pPr>
            <w:r w:rsidRPr="005C0EE9">
              <w:rPr>
                <w:rFonts w:ascii="Times New Roman" w:eastAsia="Times New Roman" w:hAnsi="Times New Roman" w:cs="Times New Roman"/>
                <w:b/>
                <w:bCs/>
                <w:sz w:val="20"/>
                <w:szCs w:val="20"/>
                <w:lang w:val="pt-PT" w:eastAsia="hr-HR"/>
              </w:rPr>
              <w:t>1.025.879</w:t>
            </w:r>
          </w:p>
        </w:tc>
        <w:tc>
          <w:tcPr>
            <w:tcW w:w="1134" w:type="dxa"/>
            <w:tcBorders>
              <w:top w:val="double" w:sz="6" w:space="0" w:color="auto"/>
              <w:left w:val="single" w:sz="4" w:space="0" w:color="auto"/>
              <w:bottom w:val="single" w:sz="12" w:space="0" w:color="auto"/>
              <w:right w:val="single" w:sz="4" w:space="0" w:color="auto"/>
            </w:tcBorders>
            <w:shd w:val="clear" w:color="auto" w:fill="F2F2F2" w:themeFill="background1" w:themeFillShade="F2"/>
            <w:noWrap/>
            <w:vAlign w:val="center"/>
          </w:tcPr>
          <w:p w14:paraId="33EB9747" w14:textId="77777777" w:rsidR="00197576" w:rsidRPr="005C0EE9" w:rsidRDefault="00197576" w:rsidP="00197576">
            <w:pPr>
              <w:ind w:left="-106" w:firstLine="139"/>
              <w:jc w:val="right"/>
              <w:rPr>
                <w:rFonts w:ascii="Times New Roman" w:eastAsia="Times New Roman" w:hAnsi="Times New Roman" w:cs="Times New Roman"/>
                <w:b/>
                <w:bCs/>
                <w:sz w:val="20"/>
                <w:szCs w:val="20"/>
                <w:lang w:val="pt-PT" w:eastAsia="hr-HR"/>
              </w:rPr>
            </w:pPr>
            <w:r w:rsidRPr="005C0EE9">
              <w:rPr>
                <w:rFonts w:ascii="Times New Roman" w:eastAsia="Times New Roman" w:hAnsi="Times New Roman" w:cs="Times New Roman"/>
                <w:b/>
                <w:bCs/>
                <w:sz w:val="20"/>
                <w:szCs w:val="20"/>
                <w:lang w:val="pt-PT" w:eastAsia="hr-HR"/>
              </w:rPr>
              <w:t>256.340</w:t>
            </w:r>
          </w:p>
        </w:tc>
        <w:tc>
          <w:tcPr>
            <w:tcW w:w="1257" w:type="dxa"/>
            <w:tcBorders>
              <w:top w:val="double" w:sz="6" w:space="0" w:color="auto"/>
              <w:left w:val="single" w:sz="4" w:space="0" w:color="auto"/>
              <w:bottom w:val="single" w:sz="12" w:space="0" w:color="auto"/>
              <w:right w:val="single" w:sz="12" w:space="0" w:color="auto"/>
            </w:tcBorders>
            <w:shd w:val="clear" w:color="auto" w:fill="F2F2F2" w:themeFill="background1" w:themeFillShade="F2"/>
            <w:vAlign w:val="center"/>
          </w:tcPr>
          <w:p w14:paraId="3D9BD3E1" w14:textId="368CB144" w:rsidR="00197576" w:rsidRPr="005C0EE9" w:rsidRDefault="002E126C" w:rsidP="002E126C">
            <w:pPr>
              <w:ind w:left="-106" w:firstLine="139"/>
              <w:jc w:val="right"/>
              <w:rPr>
                <w:rFonts w:ascii="Times New Roman" w:eastAsia="Times New Roman" w:hAnsi="Times New Roman" w:cs="Times New Roman"/>
                <w:b/>
                <w:bCs/>
                <w:sz w:val="20"/>
                <w:szCs w:val="20"/>
                <w:lang w:val="pt-PT" w:eastAsia="hr-HR"/>
              </w:rPr>
            </w:pPr>
            <w:r w:rsidRPr="005C0EE9">
              <w:rPr>
                <w:rFonts w:ascii="Times New Roman" w:eastAsia="Times New Roman" w:hAnsi="Times New Roman" w:cs="Times New Roman"/>
                <w:b/>
                <w:bCs/>
                <w:sz w:val="20"/>
                <w:szCs w:val="20"/>
                <w:lang w:val="pt-PT" w:eastAsia="hr-HR"/>
              </w:rPr>
              <w:t>56</w:t>
            </w:r>
          </w:p>
        </w:tc>
      </w:tr>
    </w:tbl>
    <w:p w14:paraId="4A9631B0" w14:textId="77777777" w:rsidR="003D5698" w:rsidRPr="005C0EE9" w:rsidRDefault="003D5698">
      <w:pPr>
        <w:spacing w:before="69"/>
        <w:ind w:left="118"/>
        <w:rPr>
          <w:rFonts w:ascii="Times New Roman" w:eastAsia="Times New Roman" w:hAnsi="Times New Roman" w:cs="Times New Roman"/>
          <w:sz w:val="24"/>
          <w:szCs w:val="24"/>
          <w:lang w:val="hr-HR"/>
        </w:rPr>
      </w:pPr>
    </w:p>
    <w:p w14:paraId="7EFD0520" w14:textId="77777777" w:rsidR="00AC1970" w:rsidRPr="005C0EE9" w:rsidRDefault="00AC1970">
      <w:pPr>
        <w:spacing w:before="7"/>
        <w:rPr>
          <w:rFonts w:ascii="Times New Roman" w:eastAsia="Times New Roman" w:hAnsi="Times New Roman" w:cs="Times New Roman"/>
          <w:b/>
          <w:bCs/>
          <w:sz w:val="10"/>
          <w:szCs w:val="10"/>
          <w:lang w:val="hr-HR"/>
        </w:rPr>
      </w:pPr>
    </w:p>
    <w:p w14:paraId="4BBA94CF" w14:textId="026D46D5" w:rsidR="00AC1970" w:rsidRPr="005C0EE9" w:rsidRDefault="001E1C2A" w:rsidP="001E1C2A">
      <w:pPr>
        <w:jc w:val="center"/>
        <w:rPr>
          <w:rFonts w:ascii="Times New Roman" w:eastAsia="Times New Roman" w:hAnsi="Times New Roman" w:cs="Times New Roman"/>
          <w:lang w:val="hr-HR"/>
        </w:rPr>
        <w:sectPr w:rsidR="00AC1970" w:rsidRPr="005C0EE9" w:rsidSect="008C58D8">
          <w:pgSz w:w="16840" w:h="11910" w:orient="landscape"/>
          <w:pgMar w:top="1100" w:right="920" w:bottom="280" w:left="940" w:header="720" w:footer="283" w:gutter="0"/>
          <w:cols w:space="720"/>
          <w:docGrid w:linePitch="299"/>
        </w:sectPr>
      </w:pPr>
      <w:r w:rsidRPr="005C0EE9">
        <w:rPr>
          <w:rFonts w:ascii="Times New Roman" w:hAnsi="Times New Roman" w:cs="Times New Roman"/>
          <w:noProof/>
        </w:rPr>
        <w:drawing>
          <wp:inline distT="0" distB="0" distL="0" distR="0" wp14:anchorId="3543159F" wp14:editId="4ABAD8E0">
            <wp:extent cx="7458075" cy="1933575"/>
            <wp:effectExtent l="0" t="0" r="9525" b="9525"/>
            <wp:docPr id="13" name="Grafikon 13">
              <a:extLst xmlns:a="http://schemas.openxmlformats.org/drawingml/2006/main">
                <a:ext uri="{FF2B5EF4-FFF2-40B4-BE49-F238E27FC236}">
                  <a16:creationId xmlns:a16="http://schemas.microsoft.com/office/drawing/2014/main" id="{AD67C02B-B543-42C8-86D8-2EF20280DF3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FEBB086" w14:textId="77777777" w:rsidR="00AC1970" w:rsidRPr="005C0EE9" w:rsidRDefault="00F12DA0" w:rsidP="00F12DA0">
      <w:pPr>
        <w:spacing w:after="120"/>
        <w:rPr>
          <w:rFonts w:ascii="Times New Roman" w:hAnsi="Times New Roman" w:cs="Times New Roman"/>
          <w:b/>
          <w:spacing w:val="-1"/>
          <w:sz w:val="24"/>
          <w:lang w:val="hr-HR"/>
        </w:rPr>
      </w:pPr>
      <w:r w:rsidRPr="005C0EE9">
        <w:rPr>
          <w:rFonts w:ascii="Times New Roman" w:hAnsi="Times New Roman" w:cs="Times New Roman"/>
          <w:b/>
          <w:spacing w:val="-1"/>
          <w:sz w:val="24"/>
          <w:lang w:val="hr-HR"/>
        </w:rPr>
        <w:lastRenderedPageBreak/>
        <w:t xml:space="preserve">      </w:t>
      </w:r>
      <w:r w:rsidR="005A3B08" w:rsidRPr="005C0EE9">
        <w:rPr>
          <w:rFonts w:ascii="Times New Roman" w:hAnsi="Times New Roman" w:cs="Times New Roman"/>
          <w:b/>
          <w:spacing w:val="-1"/>
          <w:sz w:val="24"/>
          <w:lang w:val="hr-HR"/>
        </w:rPr>
        <w:t>Tablica</w:t>
      </w:r>
      <w:r w:rsidR="005A3B08" w:rsidRPr="005C0EE9">
        <w:rPr>
          <w:rFonts w:ascii="Times New Roman" w:hAnsi="Times New Roman" w:cs="Times New Roman"/>
          <w:b/>
          <w:spacing w:val="-2"/>
          <w:sz w:val="24"/>
          <w:lang w:val="hr-HR"/>
        </w:rPr>
        <w:t xml:space="preserve"> </w:t>
      </w:r>
      <w:r w:rsidR="00210D4A" w:rsidRPr="005C0EE9">
        <w:rPr>
          <w:rFonts w:ascii="Times New Roman" w:hAnsi="Times New Roman" w:cs="Times New Roman"/>
          <w:b/>
          <w:sz w:val="24"/>
          <w:lang w:val="hr-HR"/>
        </w:rPr>
        <w:t>4</w:t>
      </w:r>
      <w:r w:rsidR="005A3B08" w:rsidRPr="005C0EE9">
        <w:rPr>
          <w:rFonts w:ascii="Times New Roman" w:hAnsi="Times New Roman" w:cs="Times New Roman"/>
          <w:b/>
          <w:sz w:val="24"/>
          <w:lang w:val="hr-HR"/>
        </w:rPr>
        <w:t xml:space="preserve"> </w:t>
      </w:r>
      <w:r w:rsidR="005A3B08" w:rsidRPr="005C0EE9">
        <w:rPr>
          <w:rFonts w:ascii="Times New Roman" w:hAnsi="Times New Roman" w:cs="Times New Roman"/>
          <w:b/>
          <w:spacing w:val="58"/>
          <w:sz w:val="24"/>
          <w:lang w:val="hr-HR"/>
        </w:rPr>
        <w:t xml:space="preserve"> </w:t>
      </w:r>
      <w:r w:rsidR="00CC2C9C" w:rsidRPr="005C0EE9">
        <w:rPr>
          <w:rFonts w:ascii="Times New Roman" w:hAnsi="Times New Roman" w:cs="Times New Roman"/>
          <w:b/>
          <w:spacing w:val="-1"/>
          <w:sz w:val="24"/>
          <w:lang w:val="hr-HR"/>
        </w:rPr>
        <w:t>Mjesečni tijek</w:t>
      </w:r>
      <w:r w:rsidR="005A3B08" w:rsidRPr="005C0EE9">
        <w:rPr>
          <w:rFonts w:ascii="Times New Roman" w:hAnsi="Times New Roman" w:cs="Times New Roman"/>
          <w:b/>
          <w:sz w:val="24"/>
          <w:lang w:val="hr-HR"/>
        </w:rPr>
        <w:t xml:space="preserve"> </w:t>
      </w:r>
      <w:r w:rsidR="005A3B08" w:rsidRPr="005C0EE9">
        <w:rPr>
          <w:rFonts w:ascii="Times New Roman" w:hAnsi="Times New Roman" w:cs="Times New Roman"/>
          <w:b/>
          <w:spacing w:val="-1"/>
          <w:sz w:val="24"/>
          <w:lang w:val="hr-HR"/>
        </w:rPr>
        <w:t>operacija</w:t>
      </w:r>
      <w:r w:rsidR="005A3B08" w:rsidRPr="005C0EE9">
        <w:rPr>
          <w:rFonts w:ascii="Times New Roman" w:hAnsi="Times New Roman" w:cs="Times New Roman"/>
          <w:b/>
          <w:spacing w:val="-2"/>
          <w:sz w:val="24"/>
          <w:lang w:val="hr-HR"/>
        </w:rPr>
        <w:t xml:space="preserve"> </w:t>
      </w:r>
      <w:r w:rsidR="005A3B08" w:rsidRPr="005C0EE9">
        <w:rPr>
          <w:rFonts w:ascii="Times New Roman" w:hAnsi="Times New Roman" w:cs="Times New Roman"/>
          <w:b/>
          <w:spacing w:val="-1"/>
          <w:sz w:val="24"/>
          <w:lang w:val="hr-HR"/>
        </w:rPr>
        <w:t>zrakoplova</w:t>
      </w:r>
    </w:p>
    <w:tbl>
      <w:tblPr>
        <w:tblW w:w="10722" w:type="dxa"/>
        <w:tblInd w:w="274" w:type="dxa"/>
        <w:tblLook w:val="04A0" w:firstRow="1" w:lastRow="0" w:firstColumn="1" w:lastColumn="0" w:noHBand="0" w:noVBand="1"/>
      </w:tblPr>
      <w:tblGrid>
        <w:gridCol w:w="874"/>
        <w:gridCol w:w="766"/>
        <w:gridCol w:w="726"/>
        <w:gridCol w:w="700"/>
        <w:gridCol w:w="716"/>
        <w:gridCol w:w="736"/>
        <w:gridCol w:w="700"/>
        <w:gridCol w:w="700"/>
        <w:gridCol w:w="796"/>
        <w:gridCol w:w="700"/>
        <w:gridCol w:w="786"/>
        <w:gridCol w:w="736"/>
        <w:gridCol w:w="826"/>
        <w:gridCol w:w="960"/>
      </w:tblGrid>
      <w:tr w:rsidR="00E2051A" w:rsidRPr="005C0EE9" w14:paraId="2CE6CE31" w14:textId="77777777" w:rsidTr="002E126C">
        <w:trPr>
          <w:trHeight w:val="397"/>
        </w:trPr>
        <w:tc>
          <w:tcPr>
            <w:tcW w:w="874" w:type="dxa"/>
            <w:tcBorders>
              <w:top w:val="single" w:sz="8" w:space="0" w:color="auto"/>
              <w:left w:val="single" w:sz="8" w:space="0" w:color="auto"/>
              <w:bottom w:val="single" w:sz="8" w:space="0" w:color="auto"/>
              <w:right w:val="single" w:sz="8" w:space="0" w:color="auto"/>
            </w:tcBorders>
            <w:shd w:val="clear" w:color="auto" w:fill="8DB3E2" w:themeFill="text2" w:themeFillTint="66"/>
            <w:noWrap/>
            <w:vAlign w:val="center"/>
            <w:hideMark/>
          </w:tcPr>
          <w:p w14:paraId="1FDFF107" w14:textId="77777777" w:rsidR="002520CF" w:rsidRPr="005C0EE9" w:rsidRDefault="002520CF" w:rsidP="002520CF">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GODINA</w:t>
            </w:r>
          </w:p>
        </w:tc>
        <w:tc>
          <w:tcPr>
            <w:tcW w:w="766" w:type="dxa"/>
            <w:tcBorders>
              <w:top w:val="single" w:sz="8" w:space="0" w:color="auto"/>
              <w:left w:val="nil"/>
              <w:bottom w:val="single" w:sz="8" w:space="0" w:color="auto"/>
              <w:right w:val="single" w:sz="4" w:space="0" w:color="auto"/>
            </w:tcBorders>
            <w:shd w:val="clear" w:color="auto" w:fill="8DB3E2" w:themeFill="text2" w:themeFillTint="66"/>
            <w:noWrap/>
            <w:vAlign w:val="center"/>
            <w:hideMark/>
          </w:tcPr>
          <w:p w14:paraId="6D2E660B" w14:textId="77777777" w:rsidR="002520CF" w:rsidRPr="005C0EE9" w:rsidRDefault="002520CF" w:rsidP="002520CF">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siječanj</w:t>
            </w:r>
          </w:p>
        </w:tc>
        <w:tc>
          <w:tcPr>
            <w:tcW w:w="726" w:type="dxa"/>
            <w:tcBorders>
              <w:top w:val="single" w:sz="8" w:space="0" w:color="auto"/>
              <w:left w:val="nil"/>
              <w:bottom w:val="single" w:sz="8" w:space="0" w:color="auto"/>
              <w:right w:val="single" w:sz="4" w:space="0" w:color="auto"/>
            </w:tcBorders>
            <w:shd w:val="clear" w:color="auto" w:fill="8DB3E2" w:themeFill="text2" w:themeFillTint="66"/>
            <w:noWrap/>
            <w:vAlign w:val="center"/>
            <w:hideMark/>
          </w:tcPr>
          <w:p w14:paraId="280D9F4C" w14:textId="77777777" w:rsidR="002520CF" w:rsidRPr="005C0EE9" w:rsidRDefault="002520CF" w:rsidP="002520CF">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veljača</w:t>
            </w:r>
          </w:p>
        </w:tc>
        <w:tc>
          <w:tcPr>
            <w:tcW w:w="700" w:type="dxa"/>
            <w:tcBorders>
              <w:top w:val="single" w:sz="8" w:space="0" w:color="auto"/>
              <w:left w:val="nil"/>
              <w:bottom w:val="single" w:sz="8" w:space="0" w:color="auto"/>
              <w:right w:val="single" w:sz="4" w:space="0" w:color="auto"/>
            </w:tcBorders>
            <w:shd w:val="clear" w:color="auto" w:fill="8DB3E2" w:themeFill="text2" w:themeFillTint="66"/>
            <w:noWrap/>
            <w:vAlign w:val="center"/>
            <w:hideMark/>
          </w:tcPr>
          <w:p w14:paraId="2DA4DE48" w14:textId="77777777" w:rsidR="002520CF" w:rsidRPr="005C0EE9" w:rsidRDefault="002520CF" w:rsidP="002520CF">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ožujak</w:t>
            </w:r>
          </w:p>
        </w:tc>
        <w:tc>
          <w:tcPr>
            <w:tcW w:w="716" w:type="dxa"/>
            <w:tcBorders>
              <w:top w:val="single" w:sz="8" w:space="0" w:color="auto"/>
              <w:left w:val="nil"/>
              <w:bottom w:val="single" w:sz="8" w:space="0" w:color="auto"/>
              <w:right w:val="nil"/>
            </w:tcBorders>
            <w:shd w:val="clear" w:color="auto" w:fill="8DB3E2" w:themeFill="text2" w:themeFillTint="66"/>
            <w:noWrap/>
            <w:vAlign w:val="center"/>
            <w:hideMark/>
          </w:tcPr>
          <w:p w14:paraId="28F0486C" w14:textId="77777777" w:rsidR="002520CF" w:rsidRPr="005C0EE9" w:rsidRDefault="002520CF" w:rsidP="002520CF">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travanj</w:t>
            </w:r>
          </w:p>
        </w:tc>
        <w:tc>
          <w:tcPr>
            <w:tcW w:w="736" w:type="dxa"/>
            <w:tcBorders>
              <w:top w:val="single" w:sz="8" w:space="0" w:color="auto"/>
              <w:left w:val="single" w:sz="4" w:space="0" w:color="auto"/>
              <w:bottom w:val="single" w:sz="8" w:space="0" w:color="auto"/>
              <w:right w:val="nil"/>
            </w:tcBorders>
            <w:shd w:val="clear" w:color="auto" w:fill="8DB3E2" w:themeFill="text2" w:themeFillTint="66"/>
            <w:noWrap/>
            <w:vAlign w:val="center"/>
            <w:hideMark/>
          </w:tcPr>
          <w:p w14:paraId="25173007" w14:textId="77777777" w:rsidR="002520CF" w:rsidRPr="005C0EE9" w:rsidRDefault="002520CF" w:rsidP="002520CF">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svibanj</w:t>
            </w:r>
          </w:p>
        </w:tc>
        <w:tc>
          <w:tcPr>
            <w:tcW w:w="700" w:type="dxa"/>
            <w:tcBorders>
              <w:top w:val="single" w:sz="8" w:space="0" w:color="auto"/>
              <w:left w:val="single" w:sz="4" w:space="0" w:color="auto"/>
              <w:bottom w:val="single" w:sz="8" w:space="0" w:color="auto"/>
              <w:right w:val="nil"/>
            </w:tcBorders>
            <w:shd w:val="clear" w:color="auto" w:fill="8DB3E2" w:themeFill="text2" w:themeFillTint="66"/>
            <w:noWrap/>
            <w:vAlign w:val="center"/>
            <w:hideMark/>
          </w:tcPr>
          <w:p w14:paraId="059A3963" w14:textId="77777777" w:rsidR="002520CF" w:rsidRPr="005C0EE9" w:rsidRDefault="002520CF" w:rsidP="002520CF">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lipanj</w:t>
            </w:r>
          </w:p>
        </w:tc>
        <w:tc>
          <w:tcPr>
            <w:tcW w:w="700" w:type="dxa"/>
            <w:tcBorders>
              <w:top w:val="single" w:sz="8" w:space="0" w:color="auto"/>
              <w:left w:val="single" w:sz="4" w:space="0" w:color="auto"/>
              <w:bottom w:val="single" w:sz="8" w:space="0" w:color="auto"/>
              <w:right w:val="nil"/>
            </w:tcBorders>
            <w:shd w:val="clear" w:color="auto" w:fill="8DB3E2" w:themeFill="text2" w:themeFillTint="66"/>
            <w:noWrap/>
            <w:vAlign w:val="center"/>
            <w:hideMark/>
          </w:tcPr>
          <w:p w14:paraId="08985154" w14:textId="77777777" w:rsidR="002520CF" w:rsidRPr="005C0EE9" w:rsidRDefault="002520CF" w:rsidP="002520CF">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srpanj</w:t>
            </w:r>
          </w:p>
        </w:tc>
        <w:tc>
          <w:tcPr>
            <w:tcW w:w="796" w:type="dxa"/>
            <w:tcBorders>
              <w:top w:val="single" w:sz="8" w:space="0" w:color="auto"/>
              <w:left w:val="single" w:sz="4" w:space="0" w:color="auto"/>
              <w:bottom w:val="single" w:sz="8" w:space="0" w:color="auto"/>
              <w:right w:val="single" w:sz="4" w:space="0" w:color="auto"/>
            </w:tcBorders>
            <w:shd w:val="clear" w:color="auto" w:fill="8DB3E2" w:themeFill="text2" w:themeFillTint="66"/>
            <w:noWrap/>
            <w:vAlign w:val="center"/>
            <w:hideMark/>
          </w:tcPr>
          <w:p w14:paraId="5674A622" w14:textId="77777777" w:rsidR="002520CF" w:rsidRPr="005C0EE9" w:rsidRDefault="002520CF" w:rsidP="002520CF">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kolovoz</w:t>
            </w:r>
          </w:p>
        </w:tc>
        <w:tc>
          <w:tcPr>
            <w:tcW w:w="700" w:type="dxa"/>
            <w:tcBorders>
              <w:top w:val="single" w:sz="8" w:space="0" w:color="auto"/>
              <w:left w:val="nil"/>
              <w:bottom w:val="single" w:sz="8" w:space="0" w:color="auto"/>
              <w:right w:val="nil"/>
            </w:tcBorders>
            <w:shd w:val="clear" w:color="auto" w:fill="8DB3E2" w:themeFill="text2" w:themeFillTint="66"/>
            <w:noWrap/>
            <w:vAlign w:val="center"/>
            <w:hideMark/>
          </w:tcPr>
          <w:p w14:paraId="54163D0B" w14:textId="77777777" w:rsidR="002520CF" w:rsidRPr="005C0EE9" w:rsidRDefault="002520CF" w:rsidP="002520CF">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rujan</w:t>
            </w:r>
          </w:p>
        </w:tc>
        <w:tc>
          <w:tcPr>
            <w:tcW w:w="786" w:type="dxa"/>
            <w:tcBorders>
              <w:top w:val="single" w:sz="8" w:space="0" w:color="auto"/>
              <w:left w:val="single" w:sz="4" w:space="0" w:color="auto"/>
              <w:bottom w:val="single" w:sz="8" w:space="0" w:color="auto"/>
              <w:right w:val="nil"/>
            </w:tcBorders>
            <w:shd w:val="clear" w:color="auto" w:fill="8DB3E2" w:themeFill="text2" w:themeFillTint="66"/>
            <w:noWrap/>
            <w:vAlign w:val="center"/>
            <w:hideMark/>
          </w:tcPr>
          <w:p w14:paraId="7430AEE7" w14:textId="77777777" w:rsidR="002520CF" w:rsidRPr="005C0EE9" w:rsidRDefault="002520CF" w:rsidP="002520CF">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listopad</w:t>
            </w:r>
          </w:p>
        </w:tc>
        <w:tc>
          <w:tcPr>
            <w:tcW w:w="736" w:type="dxa"/>
            <w:tcBorders>
              <w:top w:val="single" w:sz="8" w:space="0" w:color="auto"/>
              <w:left w:val="single" w:sz="4" w:space="0" w:color="auto"/>
              <w:bottom w:val="single" w:sz="8" w:space="0" w:color="auto"/>
              <w:right w:val="nil"/>
            </w:tcBorders>
            <w:shd w:val="clear" w:color="auto" w:fill="8DB3E2" w:themeFill="text2" w:themeFillTint="66"/>
            <w:noWrap/>
            <w:vAlign w:val="center"/>
            <w:hideMark/>
          </w:tcPr>
          <w:p w14:paraId="0AB2C0F1" w14:textId="77777777" w:rsidR="002520CF" w:rsidRPr="005C0EE9" w:rsidRDefault="002520CF" w:rsidP="002520CF">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studeni</w:t>
            </w:r>
          </w:p>
        </w:tc>
        <w:tc>
          <w:tcPr>
            <w:tcW w:w="826" w:type="dxa"/>
            <w:tcBorders>
              <w:top w:val="single" w:sz="8" w:space="0" w:color="auto"/>
              <w:left w:val="single" w:sz="4" w:space="0" w:color="auto"/>
              <w:bottom w:val="single" w:sz="8" w:space="0" w:color="auto"/>
              <w:right w:val="double" w:sz="6" w:space="0" w:color="auto"/>
            </w:tcBorders>
            <w:shd w:val="clear" w:color="auto" w:fill="8DB3E2" w:themeFill="text2" w:themeFillTint="66"/>
            <w:noWrap/>
            <w:vAlign w:val="center"/>
            <w:hideMark/>
          </w:tcPr>
          <w:p w14:paraId="06A09C1F" w14:textId="77777777" w:rsidR="002520CF" w:rsidRPr="005C0EE9" w:rsidRDefault="002520CF" w:rsidP="002520CF">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prosinac</w:t>
            </w:r>
          </w:p>
        </w:tc>
        <w:tc>
          <w:tcPr>
            <w:tcW w:w="960"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5A91F813" w14:textId="77777777" w:rsidR="002520CF" w:rsidRPr="005C0EE9" w:rsidRDefault="002520CF" w:rsidP="002520CF">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 xml:space="preserve">UKUPNO                 </w:t>
            </w:r>
          </w:p>
        </w:tc>
      </w:tr>
      <w:tr w:rsidR="00E2051A" w:rsidRPr="005C0EE9" w14:paraId="0B92D9AB" w14:textId="77777777" w:rsidTr="002E126C">
        <w:trPr>
          <w:trHeight w:val="397"/>
        </w:trPr>
        <w:tc>
          <w:tcPr>
            <w:tcW w:w="874" w:type="dxa"/>
            <w:tcBorders>
              <w:top w:val="single" w:sz="8" w:space="0" w:color="auto"/>
              <w:left w:val="single" w:sz="8" w:space="0" w:color="auto"/>
              <w:bottom w:val="single" w:sz="4" w:space="0" w:color="auto"/>
              <w:right w:val="single" w:sz="8" w:space="0" w:color="auto"/>
            </w:tcBorders>
            <w:shd w:val="clear" w:color="auto" w:fill="auto"/>
            <w:noWrap/>
            <w:vAlign w:val="center"/>
          </w:tcPr>
          <w:p w14:paraId="797C2DA0" w14:textId="77777777" w:rsidR="00225319" w:rsidRPr="005C0EE9" w:rsidRDefault="00225319" w:rsidP="00225319">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2020.</w:t>
            </w:r>
          </w:p>
        </w:tc>
        <w:tc>
          <w:tcPr>
            <w:tcW w:w="766"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BEF4F22" w14:textId="77777777" w:rsidR="00225319" w:rsidRPr="005C0EE9" w:rsidRDefault="00225319" w:rsidP="00225319">
            <w:pPr>
              <w:jc w:val="right"/>
              <w:rPr>
                <w:rFonts w:ascii="Times New Roman" w:hAnsi="Times New Roman" w:cs="Times New Roman"/>
                <w:sz w:val="20"/>
                <w:szCs w:val="20"/>
              </w:rPr>
            </w:pPr>
            <w:r w:rsidRPr="005C0EE9">
              <w:rPr>
                <w:rFonts w:ascii="Times New Roman" w:hAnsi="Times New Roman" w:cs="Times New Roman"/>
                <w:sz w:val="20"/>
                <w:szCs w:val="20"/>
              </w:rPr>
              <w:t>172</w:t>
            </w:r>
          </w:p>
        </w:tc>
        <w:tc>
          <w:tcPr>
            <w:tcW w:w="726" w:type="dxa"/>
            <w:tcBorders>
              <w:top w:val="single" w:sz="8" w:space="0" w:color="auto"/>
              <w:left w:val="nil"/>
              <w:bottom w:val="single" w:sz="4" w:space="0" w:color="auto"/>
              <w:right w:val="single" w:sz="4" w:space="0" w:color="auto"/>
            </w:tcBorders>
            <w:shd w:val="clear" w:color="auto" w:fill="auto"/>
            <w:noWrap/>
            <w:vAlign w:val="center"/>
          </w:tcPr>
          <w:p w14:paraId="16BB9682" w14:textId="77777777" w:rsidR="00225319" w:rsidRPr="005C0EE9" w:rsidRDefault="00225319" w:rsidP="00225319">
            <w:pPr>
              <w:jc w:val="right"/>
              <w:rPr>
                <w:rFonts w:ascii="Times New Roman" w:hAnsi="Times New Roman" w:cs="Times New Roman"/>
                <w:sz w:val="20"/>
                <w:szCs w:val="20"/>
              </w:rPr>
            </w:pPr>
            <w:r w:rsidRPr="005C0EE9">
              <w:rPr>
                <w:rFonts w:ascii="Times New Roman" w:hAnsi="Times New Roman" w:cs="Times New Roman"/>
                <w:sz w:val="20"/>
                <w:szCs w:val="20"/>
              </w:rPr>
              <w:t>238</w:t>
            </w:r>
          </w:p>
        </w:tc>
        <w:tc>
          <w:tcPr>
            <w:tcW w:w="700" w:type="dxa"/>
            <w:tcBorders>
              <w:top w:val="single" w:sz="8" w:space="0" w:color="auto"/>
              <w:left w:val="nil"/>
              <w:bottom w:val="single" w:sz="4" w:space="0" w:color="auto"/>
              <w:right w:val="single" w:sz="4" w:space="0" w:color="auto"/>
            </w:tcBorders>
            <w:shd w:val="clear" w:color="auto" w:fill="auto"/>
            <w:noWrap/>
            <w:vAlign w:val="center"/>
          </w:tcPr>
          <w:p w14:paraId="3589B3D2" w14:textId="77777777" w:rsidR="00225319" w:rsidRPr="005C0EE9" w:rsidRDefault="00225319" w:rsidP="00225319">
            <w:pPr>
              <w:jc w:val="right"/>
              <w:rPr>
                <w:rFonts w:ascii="Times New Roman" w:hAnsi="Times New Roman" w:cs="Times New Roman"/>
                <w:sz w:val="20"/>
                <w:szCs w:val="20"/>
              </w:rPr>
            </w:pPr>
            <w:r w:rsidRPr="005C0EE9">
              <w:rPr>
                <w:rFonts w:ascii="Times New Roman" w:hAnsi="Times New Roman" w:cs="Times New Roman"/>
                <w:sz w:val="20"/>
                <w:szCs w:val="20"/>
              </w:rPr>
              <w:t>582</w:t>
            </w:r>
          </w:p>
        </w:tc>
        <w:tc>
          <w:tcPr>
            <w:tcW w:w="716" w:type="dxa"/>
            <w:tcBorders>
              <w:top w:val="single" w:sz="8" w:space="0" w:color="auto"/>
              <w:left w:val="nil"/>
              <w:bottom w:val="single" w:sz="4" w:space="0" w:color="auto"/>
              <w:right w:val="nil"/>
            </w:tcBorders>
            <w:shd w:val="clear" w:color="auto" w:fill="auto"/>
            <w:noWrap/>
            <w:vAlign w:val="center"/>
          </w:tcPr>
          <w:p w14:paraId="7EC45AC6" w14:textId="77777777" w:rsidR="00225319" w:rsidRPr="005C0EE9" w:rsidRDefault="00225319" w:rsidP="00225319">
            <w:pPr>
              <w:jc w:val="right"/>
              <w:rPr>
                <w:rFonts w:ascii="Times New Roman" w:hAnsi="Times New Roman" w:cs="Times New Roman"/>
                <w:sz w:val="20"/>
                <w:szCs w:val="20"/>
              </w:rPr>
            </w:pPr>
            <w:r w:rsidRPr="005C0EE9">
              <w:rPr>
                <w:rFonts w:ascii="Times New Roman" w:hAnsi="Times New Roman" w:cs="Times New Roman"/>
                <w:sz w:val="20"/>
                <w:szCs w:val="20"/>
              </w:rPr>
              <w:t>76</w:t>
            </w:r>
          </w:p>
        </w:tc>
        <w:tc>
          <w:tcPr>
            <w:tcW w:w="736" w:type="dxa"/>
            <w:tcBorders>
              <w:top w:val="single" w:sz="8" w:space="0" w:color="auto"/>
              <w:left w:val="single" w:sz="4" w:space="0" w:color="auto"/>
              <w:bottom w:val="single" w:sz="4" w:space="0" w:color="auto"/>
              <w:right w:val="nil"/>
            </w:tcBorders>
            <w:shd w:val="clear" w:color="auto" w:fill="auto"/>
            <w:noWrap/>
            <w:vAlign w:val="center"/>
          </w:tcPr>
          <w:p w14:paraId="4DDB55D0" w14:textId="77777777" w:rsidR="00225319" w:rsidRPr="005C0EE9" w:rsidRDefault="00225319" w:rsidP="00225319">
            <w:pPr>
              <w:jc w:val="right"/>
              <w:rPr>
                <w:rFonts w:ascii="Times New Roman" w:hAnsi="Times New Roman" w:cs="Times New Roman"/>
                <w:sz w:val="20"/>
                <w:szCs w:val="20"/>
              </w:rPr>
            </w:pPr>
            <w:r w:rsidRPr="005C0EE9">
              <w:rPr>
                <w:rFonts w:ascii="Times New Roman" w:hAnsi="Times New Roman" w:cs="Times New Roman"/>
                <w:sz w:val="20"/>
                <w:szCs w:val="20"/>
              </w:rPr>
              <w:t>80</w:t>
            </w:r>
          </w:p>
        </w:tc>
        <w:tc>
          <w:tcPr>
            <w:tcW w:w="700" w:type="dxa"/>
            <w:tcBorders>
              <w:top w:val="single" w:sz="8" w:space="0" w:color="auto"/>
              <w:left w:val="single" w:sz="4" w:space="0" w:color="auto"/>
              <w:bottom w:val="single" w:sz="4" w:space="0" w:color="auto"/>
              <w:right w:val="nil"/>
            </w:tcBorders>
            <w:shd w:val="clear" w:color="auto" w:fill="auto"/>
            <w:noWrap/>
            <w:vAlign w:val="center"/>
          </w:tcPr>
          <w:p w14:paraId="7277FE60" w14:textId="77777777" w:rsidR="00225319" w:rsidRPr="005C0EE9" w:rsidRDefault="00225319" w:rsidP="00225319">
            <w:pPr>
              <w:jc w:val="right"/>
              <w:rPr>
                <w:rFonts w:ascii="Times New Roman" w:hAnsi="Times New Roman" w:cs="Times New Roman"/>
                <w:sz w:val="20"/>
                <w:szCs w:val="20"/>
              </w:rPr>
            </w:pPr>
            <w:r w:rsidRPr="005C0EE9">
              <w:rPr>
                <w:rFonts w:ascii="Times New Roman" w:hAnsi="Times New Roman" w:cs="Times New Roman"/>
                <w:sz w:val="20"/>
                <w:szCs w:val="20"/>
              </w:rPr>
              <w:t>292</w:t>
            </w:r>
          </w:p>
        </w:tc>
        <w:tc>
          <w:tcPr>
            <w:tcW w:w="700" w:type="dxa"/>
            <w:tcBorders>
              <w:top w:val="single" w:sz="8" w:space="0" w:color="auto"/>
              <w:left w:val="single" w:sz="4" w:space="0" w:color="auto"/>
              <w:bottom w:val="single" w:sz="4" w:space="0" w:color="auto"/>
              <w:right w:val="single" w:sz="4" w:space="0" w:color="auto"/>
            </w:tcBorders>
            <w:shd w:val="clear" w:color="auto" w:fill="auto"/>
            <w:noWrap/>
            <w:vAlign w:val="center"/>
          </w:tcPr>
          <w:p w14:paraId="0066A5B6" w14:textId="77777777" w:rsidR="00225319" w:rsidRPr="005C0EE9" w:rsidRDefault="00225319" w:rsidP="00225319">
            <w:pPr>
              <w:jc w:val="right"/>
              <w:rPr>
                <w:rFonts w:ascii="Times New Roman" w:hAnsi="Times New Roman" w:cs="Times New Roman"/>
                <w:sz w:val="20"/>
                <w:szCs w:val="20"/>
              </w:rPr>
            </w:pPr>
            <w:r w:rsidRPr="005C0EE9">
              <w:rPr>
                <w:rFonts w:ascii="Times New Roman" w:hAnsi="Times New Roman" w:cs="Times New Roman"/>
                <w:sz w:val="20"/>
                <w:szCs w:val="20"/>
              </w:rPr>
              <w:t>618</w:t>
            </w:r>
          </w:p>
        </w:tc>
        <w:tc>
          <w:tcPr>
            <w:tcW w:w="796" w:type="dxa"/>
            <w:tcBorders>
              <w:top w:val="single" w:sz="8" w:space="0" w:color="auto"/>
              <w:left w:val="nil"/>
              <w:bottom w:val="single" w:sz="4" w:space="0" w:color="auto"/>
              <w:right w:val="single" w:sz="4" w:space="0" w:color="auto"/>
            </w:tcBorders>
            <w:shd w:val="clear" w:color="auto" w:fill="auto"/>
            <w:noWrap/>
            <w:vAlign w:val="center"/>
          </w:tcPr>
          <w:p w14:paraId="7CEFDBE7" w14:textId="77777777" w:rsidR="00225319" w:rsidRPr="005C0EE9" w:rsidRDefault="00225319" w:rsidP="00225319">
            <w:pPr>
              <w:jc w:val="right"/>
              <w:rPr>
                <w:rFonts w:ascii="Times New Roman" w:hAnsi="Times New Roman" w:cs="Times New Roman"/>
                <w:sz w:val="20"/>
                <w:szCs w:val="20"/>
              </w:rPr>
            </w:pPr>
            <w:r w:rsidRPr="005C0EE9">
              <w:rPr>
                <w:rFonts w:ascii="Times New Roman" w:hAnsi="Times New Roman" w:cs="Times New Roman"/>
                <w:sz w:val="20"/>
                <w:szCs w:val="20"/>
              </w:rPr>
              <w:t>490</w:t>
            </w:r>
          </w:p>
        </w:tc>
        <w:tc>
          <w:tcPr>
            <w:tcW w:w="700" w:type="dxa"/>
            <w:tcBorders>
              <w:top w:val="single" w:sz="8" w:space="0" w:color="auto"/>
              <w:left w:val="nil"/>
              <w:bottom w:val="single" w:sz="4" w:space="0" w:color="auto"/>
              <w:right w:val="single" w:sz="4" w:space="0" w:color="auto"/>
            </w:tcBorders>
            <w:shd w:val="clear" w:color="auto" w:fill="auto"/>
            <w:noWrap/>
            <w:vAlign w:val="center"/>
          </w:tcPr>
          <w:p w14:paraId="18D4343E" w14:textId="77777777" w:rsidR="00225319" w:rsidRPr="005C0EE9" w:rsidRDefault="00225319" w:rsidP="00225319">
            <w:pPr>
              <w:jc w:val="right"/>
              <w:rPr>
                <w:rFonts w:ascii="Times New Roman" w:hAnsi="Times New Roman" w:cs="Times New Roman"/>
                <w:sz w:val="20"/>
                <w:szCs w:val="20"/>
              </w:rPr>
            </w:pPr>
            <w:r w:rsidRPr="005C0EE9">
              <w:rPr>
                <w:rFonts w:ascii="Times New Roman" w:hAnsi="Times New Roman" w:cs="Times New Roman"/>
                <w:sz w:val="20"/>
                <w:szCs w:val="20"/>
              </w:rPr>
              <w:t>292</w:t>
            </w:r>
          </w:p>
        </w:tc>
        <w:tc>
          <w:tcPr>
            <w:tcW w:w="786" w:type="dxa"/>
            <w:tcBorders>
              <w:top w:val="single" w:sz="8" w:space="0" w:color="auto"/>
              <w:left w:val="nil"/>
              <w:bottom w:val="single" w:sz="4" w:space="0" w:color="auto"/>
              <w:right w:val="single" w:sz="4" w:space="0" w:color="auto"/>
            </w:tcBorders>
            <w:shd w:val="clear" w:color="auto" w:fill="auto"/>
            <w:noWrap/>
            <w:vAlign w:val="center"/>
          </w:tcPr>
          <w:p w14:paraId="1FE4F209" w14:textId="77777777" w:rsidR="00225319" w:rsidRPr="005C0EE9" w:rsidRDefault="00225319" w:rsidP="00225319">
            <w:pPr>
              <w:jc w:val="right"/>
              <w:rPr>
                <w:rFonts w:ascii="Times New Roman" w:hAnsi="Times New Roman" w:cs="Times New Roman"/>
                <w:sz w:val="20"/>
                <w:szCs w:val="20"/>
              </w:rPr>
            </w:pPr>
            <w:r w:rsidRPr="005C0EE9">
              <w:rPr>
                <w:rFonts w:ascii="Times New Roman" w:hAnsi="Times New Roman" w:cs="Times New Roman"/>
                <w:sz w:val="20"/>
                <w:szCs w:val="20"/>
              </w:rPr>
              <w:t>164</w:t>
            </w:r>
          </w:p>
        </w:tc>
        <w:tc>
          <w:tcPr>
            <w:tcW w:w="736" w:type="dxa"/>
            <w:tcBorders>
              <w:top w:val="single" w:sz="8" w:space="0" w:color="auto"/>
              <w:left w:val="nil"/>
              <w:bottom w:val="single" w:sz="4" w:space="0" w:color="auto"/>
              <w:right w:val="nil"/>
            </w:tcBorders>
            <w:shd w:val="clear" w:color="auto" w:fill="auto"/>
            <w:noWrap/>
            <w:vAlign w:val="center"/>
          </w:tcPr>
          <w:p w14:paraId="2D260FFF" w14:textId="77777777" w:rsidR="00225319" w:rsidRPr="005C0EE9" w:rsidRDefault="00225319" w:rsidP="00225319">
            <w:pPr>
              <w:jc w:val="right"/>
              <w:rPr>
                <w:rFonts w:ascii="Times New Roman" w:hAnsi="Times New Roman" w:cs="Times New Roman"/>
                <w:sz w:val="20"/>
                <w:szCs w:val="20"/>
              </w:rPr>
            </w:pPr>
            <w:r w:rsidRPr="005C0EE9">
              <w:rPr>
                <w:rFonts w:ascii="Times New Roman" w:hAnsi="Times New Roman" w:cs="Times New Roman"/>
                <w:sz w:val="20"/>
                <w:szCs w:val="20"/>
              </w:rPr>
              <w:t>200</w:t>
            </w:r>
          </w:p>
        </w:tc>
        <w:tc>
          <w:tcPr>
            <w:tcW w:w="826" w:type="dxa"/>
            <w:tcBorders>
              <w:top w:val="single" w:sz="8" w:space="0" w:color="auto"/>
              <w:left w:val="single" w:sz="4" w:space="0" w:color="auto"/>
              <w:bottom w:val="single" w:sz="4" w:space="0" w:color="auto"/>
              <w:right w:val="double" w:sz="6" w:space="0" w:color="auto"/>
            </w:tcBorders>
            <w:shd w:val="clear" w:color="auto" w:fill="auto"/>
            <w:noWrap/>
            <w:vAlign w:val="center"/>
          </w:tcPr>
          <w:p w14:paraId="2840837A" w14:textId="77777777" w:rsidR="00225319" w:rsidRPr="005C0EE9" w:rsidRDefault="00225319" w:rsidP="00225319">
            <w:pPr>
              <w:jc w:val="right"/>
              <w:rPr>
                <w:rFonts w:ascii="Times New Roman" w:hAnsi="Times New Roman" w:cs="Times New Roman"/>
                <w:sz w:val="20"/>
                <w:szCs w:val="20"/>
              </w:rPr>
            </w:pPr>
            <w:r w:rsidRPr="005C0EE9">
              <w:rPr>
                <w:rFonts w:ascii="Times New Roman" w:hAnsi="Times New Roman" w:cs="Times New Roman"/>
                <w:sz w:val="20"/>
                <w:szCs w:val="20"/>
              </w:rPr>
              <w:t>156</w:t>
            </w:r>
          </w:p>
        </w:tc>
        <w:tc>
          <w:tcPr>
            <w:tcW w:w="960" w:type="dxa"/>
            <w:tcBorders>
              <w:top w:val="single" w:sz="8" w:space="0" w:color="auto"/>
              <w:left w:val="nil"/>
              <w:bottom w:val="single" w:sz="4" w:space="0" w:color="auto"/>
              <w:right w:val="single" w:sz="8" w:space="0" w:color="auto"/>
            </w:tcBorders>
            <w:shd w:val="clear" w:color="auto" w:fill="auto"/>
            <w:noWrap/>
            <w:vAlign w:val="center"/>
          </w:tcPr>
          <w:p w14:paraId="4E00B0FE" w14:textId="77777777" w:rsidR="00225319" w:rsidRPr="005C0EE9" w:rsidRDefault="00225319" w:rsidP="00225319">
            <w:pPr>
              <w:jc w:val="right"/>
              <w:rPr>
                <w:rFonts w:ascii="Times New Roman" w:hAnsi="Times New Roman" w:cs="Times New Roman"/>
                <w:b/>
                <w:bCs/>
                <w:sz w:val="20"/>
                <w:szCs w:val="20"/>
              </w:rPr>
            </w:pPr>
            <w:r w:rsidRPr="005C0EE9">
              <w:rPr>
                <w:rFonts w:ascii="Times New Roman" w:hAnsi="Times New Roman" w:cs="Times New Roman"/>
                <w:b/>
                <w:bCs/>
                <w:sz w:val="20"/>
                <w:szCs w:val="20"/>
              </w:rPr>
              <w:t>3.360</w:t>
            </w:r>
          </w:p>
        </w:tc>
      </w:tr>
      <w:tr w:rsidR="002E126C" w:rsidRPr="005C0EE9" w14:paraId="7FDD4B3C" w14:textId="77777777" w:rsidTr="002E126C">
        <w:trPr>
          <w:trHeight w:val="397"/>
        </w:trPr>
        <w:tc>
          <w:tcPr>
            <w:tcW w:w="874" w:type="dxa"/>
            <w:tcBorders>
              <w:top w:val="single" w:sz="4" w:space="0" w:color="auto"/>
              <w:left w:val="single" w:sz="8" w:space="0" w:color="auto"/>
              <w:bottom w:val="single" w:sz="8" w:space="0" w:color="auto"/>
              <w:right w:val="single" w:sz="8" w:space="0" w:color="auto"/>
            </w:tcBorders>
            <w:shd w:val="clear" w:color="auto" w:fill="auto"/>
            <w:noWrap/>
            <w:vAlign w:val="center"/>
          </w:tcPr>
          <w:p w14:paraId="2A96A0A4" w14:textId="58DC3991" w:rsidR="002E126C" w:rsidRPr="005C0EE9" w:rsidRDefault="002E126C" w:rsidP="002E126C">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2021.</w:t>
            </w:r>
          </w:p>
        </w:tc>
        <w:tc>
          <w:tcPr>
            <w:tcW w:w="766" w:type="dxa"/>
            <w:tcBorders>
              <w:top w:val="single" w:sz="4" w:space="0" w:color="auto"/>
              <w:left w:val="single" w:sz="8" w:space="0" w:color="auto"/>
              <w:bottom w:val="single" w:sz="8" w:space="0" w:color="auto"/>
              <w:right w:val="single" w:sz="4" w:space="0" w:color="auto"/>
            </w:tcBorders>
            <w:shd w:val="clear" w:color="auto" w:fill="auto"/>
            <w:noWrap/>
            <w:vAlign w:val="center"/>
          </w:tcPr>
          <w:p w14:paraId="6F9D7A28" w14:textId="4485FEFB" w:rsidR="002E126C" w:rsidRPr="005C0EE9" w:rsidRDefault="002E126C" w:rsidP="002E126C">
            <w:pPr>
              <w:jc w:val="right"/>
              <w:rPr>
                <w:rFonts w:ascii="Times New Roman" w:hAnsi="Times New Roman" w:cs="Times New Roman"/>
                <w:sz w:val="20"/>
                <w:szCs w:val="20"/>
              </w:rPr>
            </w:pPr>
            <w:r w:rsidRPr="005C0EE9">
              <w:rPr>
                <w:rFonts w:ascii="Times New Roman" w:hAnsi="Times New Roman" w:cs="Times New Roman"/>
                <w:sz w:val="20"/>
                <w:szCs w:val="20"/>
              </w:rPr>
              <w:t>108</w:t>
            </w:r>
          </w:p>
        </w:tc>
        <w:tc>
          <w:tcPr>
            <w:tcW w:w="726" w:type="dxa"/>
            <w:tcBorders>
              <w:top w:val="single" w:sz="4" w:space="0" w:color="auto"/>
              <w:left w:val="nil"/>
              <w:bottom w:val="single" w:sz="8" w:space="0" w:color="auto"/>
              <w:right w:val="single" w:sz="4" w:space="0" w:color="auto"/>
            </w:tcBorders>
            <w:shd w:val="clear" w:color="auto" w:fill="auto"/>
            <w:noWrap/>
            <w:vAlign w:val="center"/>
          </w:tcPr>
          <w:p w14:paraId="076454C9" w14:textId="6393B7ED" w:rsidR="002E126C" w:rsidRPr="005C0EE9" w:rsidRDefault="002E126C" w:rsidP="002E126C">
            <w:pPr>
              <w:jc w:val="right"/>
              <w:rPr>
                <w:rFonts w:ascii="Times New Roman" w:hAnsi="Times New Roman" w:cs="Times New Roman"/>
                <w:sz w:val="20"/>
                <w:szCs w:val="20"/>
              </w:rPr>
            </w:pPr>
            <w:r w:rsidRPr="005C0EE9">
              <w:rPr>
                <w:rFonts w:ascii="Times New Roman" w:hAnsi="Times New Roman" w:cs="Times New Roman"/>
                <w:sz w:val="20"/>
                <w:szCs w:val="20"/>
              </w:rPr>
              <w:t>100</w:t>
            </w:r>
          </w:p>
        </w:tc>
        <w:tc>
          <w:tcPr>
            <w:tcW w:w="700" w:type="dxa"/>
            <w:tcBorders>
              <w:top w:val="single" w:sz="4" w:space="0" w:color="auto"/>
              <w:left w:val="nil"/>
              <w:bottom w:val="single" w:sz="8" w:space="0" w:color="auto"/>
              <w:right w:val="single" w:sz="4" w:space="0" w:color="auto"/>
            </w:tcBorders>
            <w:shd w:val="clear" w:color="auto" w:fill="auto"/>
            <w:noWrap/>
            <w:vAlign w:val="center"/>
          </w:tcPr>
          <w:p w14:paraId="2F154710" w14:textId="3503E9A6" w:rsidR="002E126C" w:rsidRPr="005C0EE9" w:rsidRDefault="002E126C" w:rsidP="002E126C">
            <w:pPr>
              <w:jc w:val="right"/>
              <w:rPr>
                <w:rFonts w:ascii="Times New Roman" w:hAnsi="Times New Roman" w:cs="Times New Roman"/>
                <w:sz w:val="20"/>
                <w:szCs w:val="20"/>
              </w:rPr>
            </w:pPr>
            <w:r w:rsidRPr="005C0EE9">
              <w:rPr>
                <w:rFonts w:ascii="Times New Roman" w:hAnsi="Times New Roman" w:cs="Times New Roman"/>
                <w:sz w:val="20"/>
                <w:szCs w:val="20"/>
              </w:rPr>
              <w:t>468</w:t>
            </w:r>
          </w:p>
        </w:tc>
        <w:tc>
          <w:tcPr>
            <w:tcW w:w="716" w:type="dxa"/>
            <w:tcBorders>
              <w:top w:val="single" w:sz="4" w:space="0" w:color="auto"/>
              <w:left w:val="nil"/>
              <w:bottom w:val="single" w:sz="8" w:space="0" w:color="auto"/>
              <w:right w:val="nil"/>
            </w:tcBorders>
            <w:shd w:val="clear" w:color="auto" w:fill="auto"/>
            <w:noWrap/>
            <w:vAlign w:val="center"/>
          </w:tcPr>
          <w:p w14:paraId="5E53F273" w14:textId="72274404" w:rsidR="002E126C" w:rsidRPr="005C0EE9" w:rsidRDefault="002E126C" w:rsidP="002E126C">
            <w:pPr>
              <w:jc w:val="right"/>
              <w:rPr>
                <w:rFonts w:ascii="Times New Roman" w:hAnsi="Times New Roman" w:cs="Times New Roman"/>
                <w:sz w:val="20"/>
                <w:szCs w:val="20"/>
              </w:rPr>
            </w:pPr>
            <w:r w:rsidRPr="005C0EE9">
              <w:rPr>
                <w:rFonts w:ascii="Times New Roman" w:hAnsi="Times New Roman" w:cs="Times New Roman"/>
                <w:sz w:val="20"/>
                <w:szCs w:val="20"/>
              </w:rPr>
              <w:t>300</w:t>
            </w:r>
          </w:p>
        </w:tc>
        <w:tc>
          <w:tcPr>
            <w:tcW w:w="736" w:type="dxa"/>
            <w:tcBorders>
              <w:top w:val="single" w:sz="4" w:space="0" w:color="auto"/>
              <w:left w:val="single" w:sz="4" w:space="0" w:color="auto"/>
              <w:bottom w:val="single" w:sz="8" w:space="0" w:color="auto"/>
              <w:right w:val="nil"/>
            </w:tcBorders>
            <w:shd w:val="clear" w:color="auto" w:fill="auto"/>
            <w:noWrap/>
            <w:vAlign w:val="center"/>
          </w:tcPr>
          <w:p w14:paraId="5589041C" w14:textId="67694EED" w:rsidR="002E126C" w:rsidRPr="005C0EE9" w:rsidRDefault="002E126C" w:rsidP="002E126C">
            <w:pPr>
              <w:jc w:val="right"/>
              <w:rPr>
                <w:rFonts w:ascii="Times New Roman" w:hAnsi="Times New Roman" w:cs="Times New Roman"/>
                <w:sz w:val="20"/>
                <w:szCs w:val="20"/>
              </w:rPr>
            </w:pPr>
            <w:r w:rsidRPr="005C0EE9">
              <w:rPr>
                <w:rFonts w:ascii="Times New Roman" w:hAnsi="Times New Roman" w:cs="Times New Roman"/>
                <w:sz w:val="20"/>
                <w:szCs w:val="20"/>
              </w:rPr>
              <w:t>236</w:t>
            </w:r>
          </w:p>
        </w:tc>
        <w:tc>
          <w:tcPr>
            <w:tcW w:w="700" w:type="dxa"/>
            <w:tcBorders>
              <w:top w:val="single" w:sz="4" w:space="0" w:color="auto"/>
              <w:left w:val="single" w:sz="4" w:space="0" w:color="auto"/>
              <w:bottom w:val="single" w:sz="8" w:space="0" w:color="auto"/>
              <w:right w:val="nil"/>
            </w:tcBorders>
            <w:shd w:val="clear" w:color="auto" w:fill="auto"/>
            <w:noWrap/>
            <w:vAlign w:val="center"/>
          </w:tcPr>
          <w:p w14:paraId="046F9A51" w14:textId="4E05D581" w:rsidR="002E126C" w:rsidRPr="005C0EE9" w:rsidRDefault="002E126C" w:rsidP="002E126C">
            <w:pPr>
              <w:jc w:val="right"/>
              <w:rPr>
                <w:rFonts w:ascii="Times New Roman" w:hAnsi="Times New Roman" w:cs="Times New Roman"/>
                <w:sz w:val="20"/>
                <w:szCs w:val="20"/>
              </w:rPr>
            </w:pPr>
            <w:r w:rsidRPr="005C0EE9">
              <w:rPr>
                <w:rFonts w:ascii="Times New Roman" w:hAnsi="Times New Roman" w:cs="Times New Roman"/>
                <w:sz w:val="20"/>
                <w:szCs w:val="20"/>
              </w:rPr>
              <w:t>430</w:t>
            </w:r>
          </w:p>
        </w:tc>
        <w:tc>
          <w:tcPr>
            <w:tcW w:w="70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87FB75E" w14:textId="50DC95EC" w:rsidR="002E126C" w:rsidRPr="005C0EE9" w:rsidRDefault="002E126C" w:rsidP="002E126C">
            <w:pPr>
              <w:jc w:val="right"/>
              <w:rPr>
                <w:rFonts w:ascii="Times New Roman" w:hAnsi="Times New Roman" w:cs="Times New Roman"/>
                <w:sz w:val="20"/>
                <w:szCs w:val="20"/>
              </w:rPr>
            </w:pPr>
            <w:r w:rsidRPr="005C0EE9">
              <w:rPr>
                <w:rFonts w:ascii="Times New Roman" w:hAnsi="Times New Roman" w:cs="Times New Roman"/>
                <w:sz w:val="20"/>
                <w:szCs w:val="20"/>
              </w:rPr>
              <w:t>684</w:t>
            </w:r>
          </w:p>
        </w:tc>
        <w:tc>
          <w:tcPr>
            <w:tcW w:w="796" w:type="dxa"/>
            <w:tcBorders>
              <w:top w:val="single" w:sz="4" w:space="0" w:color="auto"/>
              <w:left w:val="nil"/>
              <w:bottom w:val="single" w:sz="8" w:space="0" w:color="auto"/>
              <w:right w:val="single" w:sz="4" w:space="0" w:color="auto"/>
            </w:tcBorders>
            <w:shd w:val="clear" w:color="auto" w:fill="auto"/>
            <w:noWrap/>
            <w:vAlign w:val="center"/>
          </w:tcPr>
          <w:p w14:paraId="66AA75DA" w14:textId="39705354" w:rsidR="002E126C" w:rsidRPr="005C0EE9" w:rsidRDefault="002E126C" w:rsidP="002E126C">
            <w:pPr>
              <w:jc w:val="right"/>
              <w:rPr>
                <w:rFonts w:ascii="Times New Roman" w:hAnsi="Times New Roman" w:cs="Times New Roman"/>
                <w:sz w:val="20"/>
                <w:szCs w:val="20"/>
              </w:rPr>
            </w:pPr>
            <w:r w:rsidRPr="005C0EE9">
              <w:rPr>
                <w:rFonts w:ascii="Times New Roman" w:hAnsi="Times New Roman" w:cs="Times New Roman"/>
                <w:sz w:val="20"/>
                <w:szCs w:val="20"/>
              </w:rPr>
              <w:t>614</w:t>
            </w:r>
          </w:p>
        </w:tc>
        <w:tc>
          <w:tcPr>
            <w:tcW w:w="700" w:type="dxa"/>
            <w:tcBorders>
              <w:top w:val="single" w:sz="4" w:space="0" w:color="auto"/>
              <w:left w:val="nil"/>
              <w:bottom w:val="single" w:sz="8" w:space="0" w:color="auto"/>
              <w:right w:val="single" w:sz="4" w:space="0" w:color="auto"/>
            </w:tcBorders>
            <w:shd w:val="clear" w:color="auto" w:fill="auto"/>
            <w:noWrap/>
            <w:vAlign w:val="center"/>
          </w:tcPr>
          <w:p w14:paraId="34780AD5" w14:textId="25399A21" w:rsidR="002E126C" w:rsidRPr="005C0EE9" w:rsidRDefault="002E126C" w:rsidP="002E126C">
            <w:pPr>
              <w:jc w:val="right"/>
              <w:rPr>
                <w:rFonts w:ascii="Times New Roman" w:hAnsi="Times New Roman" w:cs="Times New Roman"/>
                <w:sz w:val="20"/>
                <w:szCs w:val="20"/>
              </w:rPr>
            </w:pPr>
            <w:r w:rsidRPr="005C0EE9">
              <w:rPr>
                <w:rFonts w:ascii="Times New Roman" w:hAnsi="Times New Roman" w:cs="Times New Roman"/>
                <w:sz w:val="20"/>
                <w:szCs w:val="20"/>
              </w:rPr>
              <w:t>520</w:t>
            </w:r>
          </w:p>
        </w:tc>
        <w:tc>
          <w:tcPr>
            <w:tcW w:w="786" w:type="dxa"/>
            <w:tcBorders>
              <w:top w:val="single" w:sz="4" w:space="0" w:color="auto"/>
              <w:left w:val="nil"/>
              <w:bottom w:val="single" w:sz="8" w:space="0" w:color="auto"/>
              <w:right w:val="single" w:sz="4" w:space="0" w:color="auto"/>
            </w:tcBorders>
            <w:shd w:val="clear" w:color="auto" w:fill="auto"/>
            <w:noWrap/>
            <w:vAlign w:val="center"/>
          </w:tcPr>
          <w:p w14:paraId="7C4450A9" w14:textId="2DDAAAF2" w:rsidR="002E126C" w:rsidRPr="005C0EE9" w:rsidRDefault="002E126C" w:rsidP="002E126C">
            <w:pPr>
              <w:jc w:val="right"/>
              <w:rPr>
                <w:rFonts w:ascii="Times New Roman" w:hAnsi="Times New Roman" w:cs="Times New Roman"/>
                <w:sz w:val="20"/>
                <w:szCs w:val="20"/>
              </w:rPr>
            </w:pPr>
            <w:r w:rsidRPr="005C0EE9">
              <w:rPr>
                <w:rFonts w:ascii="Times New Roman" w:hAnsi="Times New Roman" w:cs="Times New Roman"/>
                <w:sz w:val="20"/>
                <w:szCs w:val="20"/>
              </w:rPr>
              <w:t>617</w:t>
            </w:r>
          </w:p>
        </w:tc>
        <w:tc>
          <w:tcPr>
            <w:tcW w:w="736" w:type="dxa"/>
            <w:tcBorders>
              <w:top w:val="single" w:sz="4" w:space="0" w:color="auto"/>
              <w:left w:val="nil"/>
              <w:bottom w:val="single" w:sz="8" w:space="0" w:color="auto"/>
              <w:right w:val="nil"/>
            </w:tcBorders>
            <w:shd w:val="clear" w:color="auto" w:fill="auto"/>
            <w:noWrap/>
            <w:vAlign w:val="center"/>
          </w:tcPr>
          <w:p w14:paraId="63D767F1" w14:textId="38DCE047" w:rsidR="002E126C" w:rsidRPr="005C0EE9" w:rsidRDefault="002E126C" w:rsidP="002E126C">
            <w:pPr>
              <w:jc w:val="right"/>
              <w:rPr>
                <w:rFonts w:ascii="Times New Roman" w:hAnsi="Times New Roman" w:cs="Times New Roman"/>
                <w:sz w:val="20"/>
                <w:szCs w:val="20"/>
              </w:rPr>
            </w:pPr>
            <w:r w:rsidRPr="005C0EE9">
              <w:rPr>
                <w:rFonts w:ascii="Times New Roman" w:hAnsi="Times New Roman" w:cs="Times New Roman"/>
                <w:sz w:val="20"/>
                <w:szCs w:val="20"/>
              </w:rPr>
              <w:t>122</w:t>
            </w:r>
          </w:p>
        </w:tc>
        <w:tc>
          <w:tcPr>
            <w:tcW w:w="826" w:type="dxa"/>
            <w:tcBorders>
              <w:top w:val="single" w:sz="4" w:space="0" w:color="auto"/>
              <w:left w:val="single" w:sz="4" w:space="0" w:color="auto"/>
              <w:bottom w:val="single" w:sz="8" w:space="0" w:color="auto"/>
              <w:right w:val="double" w:sz="6" w:space="0" w:color="auto"/>
            </w:tcBorders>
            <w:shd w:val="clear" w:color="auto" w:fill="auto"/>
            <w:noWrap/>
            <w:vAlign w:val="center"/>
          </w:tcPr>
          <w:p w14:paraId="59BB6ED4" w14:textId="0C94DFE2" w:rsidR="002E126C" w:rsidRPr="005C0EE9" w:rsidRDefault="002E126C" w:rsidP="002E126C">
            <w:pPr>
              <w:jc w:val="right"/>
              <w:rPr>
                <w:rFonts w:ascii="Times New Roman" w:hAnsi="Times New Roman" w:cs="Times New Roman"/>
                <w:sz w:val="20"/>
                <w:szCs w:val="20"/>
              </w:rPr>
            </w:pPr>
            <w:r w:rsidRPr="005C0EE9">
              <w:rPr>
                <w:rFonts w:ascii="Times New Roman" w:hAnsi="Times New Roman" w:cs="Times New Roman"/>
                <w:sz w:val="20"/>
                <w:szCs w:val="20"/>
              </w:rPr>
              <w:t>87</w:t>
            </w:r>
          </w:p>
        </w:tc>
        <w:tc>
          <w:tcPr>
            <w:tcW w:w="960" w:type="dxa"/>
            <w:tcBorders>
              <w:top w:val="single" w:sz="4" w:space="0" w:color="auto"/>
              <w:left w:val="nil"/>
              <w:bottom w:val="single" w:sz="8" w:space="0" w:color="auto"/>
              <w:right w:val="single" w:sz="8" w:space="0" w:color="auto"/>
            </w:tcBorders>
            <w:shd w:val="clear" w:color="auto" w:fill="auto"/>
            <w:noWrap/>
            <w:vAlign w:val="center"/>
          </w:tcPr>
          <w:p w14:paraId="06979289" w14:textId="465D9DA5" w:rsidR="002E126C" w:rsidRPr="005C0EE9" w:rsidRDefault="002E126C" w:rsidP="002E126C">
            <w:pPr>
              <w:jc w:val="right"/>
              <w:rPr>
                <w:rFonts w:ascii="Times New Roman" w:hAnsi="Times New Roman" w:cs="Times New Roman"/>
                <w:b/>
                <w:bCs/>
                <w:sz w:val="20"/>
                <w:szCs w:val="20"/>
              </w:rPr>
            </w:pPr>
            <w:r w:rsidRPr="005C0EE9">
              <w:rPr>
                <w:rFonts w:ascii="Times New Roman" w:hAnsi="Times New Roman" w:cs="Times New Roman"/>
                <w:b/>
                <w:bCs/>
                <w:sz w:val="20"/>
                <w:szCs w:val="20"/>
              </w:rPr>
              <w:t>4.286</w:t>
            </w:r>
          </w:p>
        </w:tc>
      </w:tr>
    </w:tbl>
    <w:p w14:paraId="1BB51CFC" w14:textId="1E575236" w:rsidR="00D7139D" w:rsidRPr="005C0EE9" w:rsidRDefault="005229E4" w:rsidP="005229E4">
      <w:pPr>
        <w:spacing w:before="240" w:after="120"/>
        <w:rPr>
          <w:rFonts w:ascii="Times New Roman" w:eastAsia="Times New Roman" w:hAnsi="Times New Roman" w:cs="Times New Roman"/>
          <w:sz w:val="24"/>
          <w:szCs w:val="24"/>
          <w:lang w:val="hr-HR"/>
        </w:rPr>
      </w:pPr>
      <w:r w:rsidRPr="005C0EE9">
        <w:rPr>
          <w:rFonts w:ascii="Times New Roman" w:eastAsia="Times New Roman" w:hAnsi="Times New Roman" w:cs="Times New Roman"/>
          <w:sz w:val="24"/>
          <w:szCs w:val="24"/>
          <w:lang w:val="hr-HR"/>
        </w:rPr>
        <w:t xml:space="preserve">    </w:t>
      </w:r>
      <w:r w:rsidR="00012A38" w:rsidRPr="005C0EE9">
        <w:rPr>
          <w:rFonts w:ascii="Times New Roman" w:eastAsia="Times New Roman" w:hAnsi="Times New Roman" w:cs="Times New Roman"/>
          <w:sz w:val="24"/>
          <w:szCs w:val="24"/>
          <w:lang w:val="hr-HR"/>
        </w:rPr>
        <w:t xml:space="preserve">  </w:t>
      </w:r>
      <w:r w:rsidR="002E126C" w:rsidRPr="005C0EE9">
        <w:rPr>
          <w:rFonts w:ascii="Times New Roman" w:hAnsi="Times New Roman" w:cs="Times New Roman"/>
          <w:noProof/>
        </w:rPr>
        <w:drawing>
          <wp:inline distT="0" distB="0" distL="0" distR="0" wp14:anchorId="16F99F36" wp14:editId="3F30969E">
            <wp:extent cx="6721434" cy="2138045"/>
            <wp:effectExtent l="0" t="0" r="3810" b="14605"/>
            <wp:docPr id="6" name="Grafikon 6">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E25BB4E" w14:textId="77777777" w:rsidR="00F12DA0" w:rsidRPr="005C0EE9" w:rsidRDefault="00D7139D" w:rsidP="00253292">
      <w:pPr>
        <w:pStyle w:val="Naslov1"/>
        <w:spacing w:before="69" w:after="120"/>
        <w:ind w:left="119"/>
        <w:rPr>
          <w:rFonts w:cs="Times New Roman"/>
          <w:spacing w:val="-1"/>
          <w:lang w:val="hr-HR"/>
        </w:rPr>
      </w:pPr>
      <w:r w:rsidRPr="005C0EE9">
        <w:rPr>
          <w:rFonts w:cs="Times New Roman"/>
          <w:spacing w:val="-1"/>
          <w:lang w:val="hr-HR"/>
        </w:rPr>
        <w:t xml:space="preserve">       </w:t>
      </w:r>
    </w:p>
    <w:p w14:paraId="588F44F3" w14:textId="77777777" w:rsidR="00AC1970" w:rsidRPr="005C0EE9" w:rsidRDefault="00F12DA0" w:rsidP="00253292">
      <w:pPr>
        <w:pStyle w:val="Naslov1"/>
        <w:spacing w:before="69" w:after="120"/>
        <w:ind w:left="119"/>
        <w:rPr>
          <w:rFonts w:cs="Times New Roman"/>
          <w:spacing w:val="-1"/>
          <w:lang w:val="hr-HR"/>
        </w:rPr>
      </w:pPr>
      <w:r w:rsidRPr="005C0EE9">
        <w:rPr>
          <w:rFonts w:cs="Times New Roman"/>
          <w:spacing w:val="-1"/>
          <w:lang w:val="hr-HR"/>
        </w:rPr>
        <w:t xml:space="preserve">   </w:t>
      </w:r>
      <w:r w:rsidR="00D7139D" w:rsidRPr="005C0EE9">
        <w:rPr>
          <w:rFonts w:cs="Times New Roman"/>
          <w:spacing w:val="-1"/>
          <w:lang w:val="hr-HR"/>
        </w:rPr>
        <w:t xml:space="preserve"> </w:t>
      </w:r>
      <w:r w:rsidR="005A3B08" w:rsidRPr="005C0EE9">
        <w:rPr>
          <w:rFonts w:cs="Times New Roman"/>
          <w:spacing w:val="-1"/>
          <w:lang w:val="hr-HR"/>
        </w:rPr>
        <w:t>Tablica</w:t>
      </w:r>
      <w:r w:rsidR="005A3B08" w:rsidRPr="005C0EE9">
        <w:rPr>
          <w:rFonts w:cs="Times New Roman"/>
          <w:spacing w:val="-2"/>
          <w:lang w:val="hr-HR"/>
        </w:rPr>
        <w:t xml:space="preserve"> </w:t>
      </w:r>
      <w:r w:rsidR="00210D4A" w:rsidRPr="005C0EE9">
        <w:rPr>
          <w:rFonts w:cs="Times New Roman"/>
          <w:lang w:val="hr-HR"/>
        </w:rPr>
        <w:t>5</w:t>
      </w:r>
      <w:r w:rsidR="005A3B08" w:rsidRPr="005C0EE9">
        <w:rPr>
          <w:rFonts w:cs="Times New Roman"/>
          <w:lang w:val="hr-HR"/>
        </w:rPr>
        <w:t xml:space="preserve"> </w:t>
      </w:r>
      <w:r w:rsidR="005A3B08" w:rsidRPr="005C0EE9">
        <w:rPr>
          <w:rFonts w:cs="Times New Roman"/>
          <w:spacing w:val="58"/>
          <w:lang w:val="hr-HR"/>
        </w:rPr>
        <w:t xml:space="preserve"> </w:t>
      </w:r>
      <w:r w:rsidR="005A3B08" w:rsidRPr="005C0EE9">
        <w:rPr>
          <w:rFonts w:cs="Times New Roman"/>
          <w:spacing w:val="-1"/>
          <w:lang w:val="hr-HR"/>
        </w:rPr>
        <w:t>Mjesečni t</w:t>
      </w:r>
      <w:r w:rsidR="00B067F3" w:rsidRPr="005C0EE9">
        <w:rPr>
          <w:rFonts w:cs="Times New Roman"/>
          <w:spacing w:val="-1"/>
          <w:lang w:val="hr-HR"/>
        </w:rPr>
        <w:t>ijek</w:t>
      </w:r>
      <w:r w:rsidR="005A3B08" w:rsidRPr="005C0EE9">
        <w:rPr>
          <w:rFonts w:cs="Times New Roman"/>
          <w:lang w:val="hr-HR"/>
        </w:rPr>
        <w:t xml:space="preserve"> </w:t>
      </w:r>
      <w:r w:rsidR="005A3B08" w:rsidRPr="005C0EE9">
        <w:rPr>
          <w:rFonts w:cs="Times New Roman"/>
          <w:spacing w:val="-1"/>
          <w:lang w:val="hr-HR"/>
        </w:rPr>
        <w:t>putnika</w:t>
      </w:r>
    </w:p>
    <w:tbl>
      <w:tblPr>
        <w:tblW w:w="10982" w:type="dxa"/>
        <w:tblInd w:w="274" w:type="dxa"/>
        <w:tblLook w:val="04A0" w:firstRow="1" w:lastRow="0" w:firstColumn="1" w:lastColumn="0" w:noHBand="0" w:noVBand="1"/>
      </w:tblPr>
      <w:tblGrid>
        <w:gridCol w:w="874"/>
        <w:gridCol w:w="766"/>
        <w:gridCol w:w="726"/>
        <w:gridCol w:w="700"/>
        <w:gridCol w:w="716"/>
        <w:gridCol w:w="774"/>
        <w:gridCol w:w="774"/>
        <w:gridCol w:w="774"/>
        <w:gridCol w:w="796"/>
        <w:gridCol w:w="774"/>
        <w:gridCol w:w="786"/>
        <w:gridCol w:w="736"/>
        <w:gridCol w:w="826"/>
        <w:gridCol w:w="960"/>
      </w:tblGrid>
      <w:tr w:rsidR="00E2051A" w:rsidRPr="005C0EE9" w14:paraId="4C98270B" w14:textId="77777777" w:rsidTr="002E126C">
        <w:trPr>
          <w:trHeight w:val="397"/>
        </w:trPr>
        <w:tc>
          <w:tcPr>
            <w:tcW w:w="874" w:type="dxa"/>
            <w:tcBorders>
              <w:top w:val="single" w:sz="8" w:space="0" w:color="auto"/>
              <w:left w:val="single" w:sz="8" w:space="0" w:color="auto"/>
              <w:bottom w:val="single" w:sz="8" w:space="0" w:color="auto"/>
              <w:right w:val="nil"/>
            </w:tcBorders>
            <w:shd w:val="clear" w:color="auto" w:fill="8DB3E2" w:themeFill="text2" w:themeFillTint="66"/>
            <w:noWrap/>
            <w:vAlign w:val="center"/>
            <w:hideMark/>
          </w:tcPr>
          <w:p w14:paraId="0B54FF2A" w14:textId="77777777" w:rsidR="00253292" w:rsidRPr="005C0EE9" w:rsidRDefault="00253292" w:rsidP="00253292">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GODINA</w:t>
            </w:r>
          </w:p>
        </w:tc>
        <w:tc>
          <w:tcPr>
            <w:tcW w:w="766" w:type="dxa"/>
            <w:tcBorders>
              <w:top w:val="single" w:sz="8" w:space="0" w:color="auto"/>
              <w:left w:val="single" w:sz="8" w:space="0" w:color="auto"/>
              <w:bottom w:val="single" w:sz="8" w:space="0" w:color="auto"/>
              <w:right w:val="single" w:sz="4" w:space="0" w:color="auto"/>
            </w:tcBorders>
            <w:shd w:val="clear" w:color="auto" w:fill="8DB3E2" w:themeFill="text2" w:themeFillTint="66"/>
            <w:noWrap/>
            <w:vAlign w:val="center"/>
            <w:hideMark/>
          </w:tcPr>
          <w:p w14:paraId="56CD9C6A" w14:textId="77777777" w:rsidR="00253292" w:rsidRPr="005C0EE9" w:rsidRDefault="00253292" w:rsidP="00253292">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siječanj</w:t>
            </w:r>
          </w:p>
        </w:tc>
        <w:tc>
          <w:tcPr>
            <w:tcW w:w="726" w:type="dxa"/>
            <w:tcBorders>
              <w:top w:val="single" w:sz="8" w:space="0" w:color="auto"/>
              <w:left w:val="nil"/>
              <w:bottom w:val="single" w:sz="8" w:space="0" w:color="auto"/>
              <w:right w:val="single" w:sz="4" w:space="0" w:color="auto"/>
            </w:tcBorders>
            <w:shd w:val="clear" w:color="auto" w:fill="8DB3E2" w:themeFill="text2" w:themeFillTint="66"/>
            <w:noWrap/>
            <w:vAlign w:val="center"/>
            <w:hideMark/>
          </w:tcPr>
          <w:p w14:paraId="28F66427" w14:textId="77777777" w:rsidR="00253292" w:rsidRPr="005C0EE9" w:rsidRDefault="00253292" w:rsidP="00253292">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veljača</w:t>
            </w:r>
          </w:p>
        </w:tc>
        <w:tc>
          <w:tcPr>
            <w:tcW w:w="700" w:type="dxa"/>
            <w:tcBorders>
              <w:top w:val="single" w:sz="8" w:space="0" w:color="auto"/>
              <w:left w:val="nil"/>
              <w:bottom w:val="single" w:sz="8" w:space="0" w:color="auto"/>
              <w:right w:val="single" w:sz="4" w:space="0" w:color="auto"/>
            </w:tcBorders>
            <w:shd w:val="clear" w:color="auto" w:fill="8DB3E2" w:themeFill="text2" w:themeFillTint="66"/>
            <w:noWrap/>
            <w:vAlign w:val="center"/>
            <w:hideMark/>
          </w:tcPr>
          <w:p w14:paraId="0F6CF740" w14:textId="77777777" w:rsidR="00253292" w:rsidRPr="005C0EE9" w:rsidRDefault="00253292" w:rsidP="00253292">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ožujak</w:t>
            </w:r>
          </w:p>
        </w:tc>
        <w:tc>
          <w:tcPr>
            <w:tcW w:w="716" w:type="dxa"/>
            <w:tcBorders>
              <w:top w:val="single" w:sz="8" w:space="0" w:color="auto"/>
              <w:left w:val="nil"/>
              <w:bottom w:val="single" w:sz="8" w:space="0" w:color="auto"/>
              <w:right w:val="nil"/>
            </w:tcBorders>
            <w:shd w:val="clear" w:color="auto" w:fill="8DB3E2" w:themeFill="text2" w:themeFillTint="66"/>
            <w:noWrap/>
            <w:vAlign w:val="center"/>
            <w:hideMark/>
          </w:tcPr>
          <w:p w14:paraId="625605E0" w14:textId="77777777" w:rsidR="00253292" w:rsidRPr="005C0EE9" w:rsidRDefault="00253292" w:rsidP="00253292">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travanj</w:t>
            </w:r>
          </w:p>
        </w:tc>
        <w:tc>
          <w:tcPr>
            <w:tcW w:w="774" w:type="dxa"/>
            <w:tcBorders>
              <w:top w:val="single" w:sz="8" w:space="0" w:color="auto"/>
              <w:left w:val="single" w:sz="4" w:space="0" w:color="auto"/>
              <w:bottom w:val="single" w:sz="8" w:space="0" w:color="auto"/>
              <w:right w:val="nil"/>
            </w:tcBorders>
            <w:shd w:val="clear" w:color="auto" w:fill="8DB3E2" w:themeFill="text2" w:themeFillTint="66"/>
            <w:noWrap/>
            <w:vAlign w:val="center"/>
            <w:hideMark/>
          </w:tcPr>
          <w:p w14:paraId="192C41FC" w14:textId="77777777" w:rsidR="00253292" w:rsidRPr="005C0EE9" w:rsidRDefault="00253292" w:rsidP="00253292">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svibanj</w:t>
            </w:r>
          </w:p>
        </w:tc>
        <w:tc>
          <w:tcPr>
            <w:tcW w:w="774" w:type="dxa"/>
            <w:tcBorders>
              <w:top w:val="single" w:sz="8" w:space="0" w:color="auto"/>
              <w:left w:val="single" w:sz="4" w:space="0" w:color="auto"/>
              <w:bottom w:val="single" w:sz="8" w:space="0" w:color="auto"/>
              <w:right w:val="nil"/>
            </w:tcBorders>
            <w:shd w:val="clear" w:color="auto" w:fill="8DB3E2" w:themeFill="text2" w:themeFillTint="66"/>
            <w:noWrap/>
            <w:vAlign w:val="center"/>
            <w:hideMark/>
          </w:tcPr>
          <w:p w14:paraId="51EC31B2" w14:textId="77777777" w:rsidR="00253292" w:rsidRPr="005C0EE9" w:rsidRDefault="00253292" w:rsidP="00253292">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lipanj</w:t>
            </w:r>
          </w:p>
        </w:tc>
        <w:tc>
          <w:tcPr>
            <w:tcW w:w="774" w:type="dxa"/>
            <w:tcBorders>
              <w:top w:val="single" w:sz="8" w:space="0" w:color="auto"/>
              <w:left w:val="single" w:sz="4" w:space="0" w:color="auto"/>
              <w:bottom w:val="single" w:sz="8" w:space="0" w:color="auto"/>
              <w:right w:val="nil"/>
            </w:tcBorders>
            <w:shd w:val="clear" w:color="auto" w:fill="8DB3E2" w:themeFill="text2" w:themeFillTint="66"/>
            <w:noWrap/>
            <w:vAlign w:val="center"/>
            <w:hideMark/>
          </w:tcPr>
          <w:p w14:paraId="6D3B48A3" w14:textId="77777777" w:rsidR="00253292" w:rsidRPr="005C0EE9" w:rsidRDefault="00253292" w:rsidP="00253292">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srpanj</w:t>
            </w:r>
          </w:p>
        </w:tc>
        <w:tc>
          <w:tcPr>
            <w:tcW w:w="796" w:type="dxa"/>
            <w:tcBorders>
              <w:top w:val="single" w:sz="8" w:space="0" w:color="auto"/>
              <w:left w:val="single" w:sz="4" w:space="0" w:color="auto"/>
              <w:bottom w:val="single" w:sz="8" w:space="0" w:color="auto"/>
              <w:right w:val="single" w:sz="4" w:space="0" w:color="auto"/>
            </w:tcBorders>
            <w:shd w:val="clear" w:color="auto" w:fill="8DB3E2" w:themeFill="text2" w:themeFillTint="66"/>
            <w:noWrap/>
            <w:vAlign w:val="center"/>
            <w:hideMark/>
          </w:tcPr>
          <w:p w14:paraId="165E804A" w14:textId="77777777" w:rsidR="00253292" w:rsidRPr="005C0EE9" w:rsidRDefault="00253292" w:rsidP="00253292">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kolovoz</w:t>
            </w:r>
          </w:p>
        </w:tc>
        <w:tc>
          <w:tcPr>
            <w:tcW w:w="774" w:type="dxa"/>
            <w:tcBorders>
              <w:top w:val="single" w:sz="8" w:space="0" w:color="auto"/>
              <w:left w:val="nil"/>
              <w:bottom w:val="single" w:sz="8" w:space="0" w:color="auto"/>
              <w:right w:val="nil"/>
            </w:tcBorders>
            <w:shd w:val="clear" w:color="auto" w:fill="8DB3E2" w:themeFill="text2" w:themeFillTint="66"/>
            <w:noWrap/>
            <w:vAlign w:val="center"/>
            <w:hideMark/>
          </w:tcPr>
          <w:p w14:paraId="426C6017" w14:textId="77777777" w:rsidR="00253292" w:rsidRPr="005C0EE9" w:rsidRDefault="00253292" w:rsidP="00253292">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rujan</w:t>
            </w:r>
          </w:p>
        </w:tc>
        <w:tc>
          <w:tcPr>
            <w:tcW w:w="786" w:type="dxa"/>
            <w:tcBorders>
              <w:top w:val="single" w:sz="8" w:space="0" w:color="auto"/>
              <w:left w:val="single" w:sz="4" w:space="0" w:color="auto"/>
              <w:bottom w:val="single" w:sz="8" w:space="0" w:color="auto"/>
              <w:right w:val="nil"/>
            </w:tcBorders>
            <w:shd w:val="clear" w:color="auto" w:fill="8DB3E2" w:themeFill="text2" w:themeFillTint="66"/>
            <w:noWrap/>
            <w:vAlign w:val="center"/>
            <w:hideMark/>
          </w:tcPr>
          <w:p w14:paraId="52AF1797" w14:textId="77777777" w:rsidR="00253292" w:rsidRPr="005C0EE9" w:rsidRDefault="00253292" w:rsidP="00253292">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listopad</w:t>
            </w:r>
          </w:p>
        </w:tc>
        <w:tc>
          <w:tcPr>
            <w:tcW w:w="736" w:type="dxa"/>
            <w:tcBorders>
              <w:top w:val="single" w:sz="8" w:space="0" w:color="auto"/>
              <w:left w:val="single" w:sz="4" w:space="0" w:color="auto"/>
              <w:bottom w:val="single" w:sz="8" w:space="0" w:color="auto"/>
              <w:right w:val="nil"/>
            </w:tcBorders>
            <w:shd w:val="clear" w:color="auto" w:fill="8DB3E2" w:themeFill="text2" w:themeFillTint="66"/>
            <w:noWrap/>
            <w:vAlign w:val="center"/>
            <w:hideMark/>
          </w:tcPr>
          <w:p w14:paraId="2228CF67" w14:textId="77777777" w:rsidR="00253292" w:rsidRPr="005C0EE9" w:rsidRDefault="00253292" w:rsidP="00253292">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studeni</w:t>
            </w:r>
          </w:p>
        </w:tc>
        <w:tc>
          <w:tcPr>
            <w:tcW w:w="826" w:type="dxa"/>
            <w:tcBorders>
              <w:top w:val="single" w:sz="8" w:space="0" w:color="auto"/>
              <w:left w:val="single" w:sz="4" w:space="0" w:color="auto"/>
              <w:bottom w:val="single" w:sz="8" w:space="0" w:color="auto"/>
              <w:right w:val="double" w:sz="6" w:space="0" w:color="auto"/>
            </w:tcBorders>
            <w:shd w:val="clear" w:color="auto" w:fill="8DB3E2" w:themeFill="text2" w:themeFillTint="66"/>
            <w:noWrap/>
            <w:vAlign w:val="center"/>
            <w:hideMark/>
          </w:tcPr>
          <w:p w14:paraId="12A96A34" w14:textId="77777777" w:rsidR="00253292" w:rsidRPr="005C0EE9" w:rsidRDefault="00253292" w:rsidP="00253292">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prosinac</w:t>
            </w:r>
          </w:p>
        </w:tc>
        <w:tc>
          <w:tcPr>
            <w:tcW w:w="960"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085C00D2" w14:textId="77777777" w:rsidR="00253292" w:rsidRPr="005C0EE9" w:rsidRDefault="00253292" w:rsidP="00253292">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 xml:space="preserve">UKUPNO                      </w:t>
            </w:r>
          </w:p>
        </w:tc>
      </w:tr>
      <w:tr w:rsidR="00E2051A" w:rsidRPr="005C0EE9" w14:paraId="1E417C2E" w14:textId="77777777" w:rsidTr="002E126C">
        <w:trPr>
          <w:trHeight w:val="397"/>
        </w:trPr>
        <w:tc>
          <w:tcPr>
            <w:tcW w:w="874" w:type="dxa"/>
            <w:tcBorders>
              <w:top w:val="single" w:sz="8" w:space="0" w:color="auto"/>
              <w:left w:val="single" w:sz="8" w:space="0" w:color="auto"/>
              <w:bottom w:val="single" w:sz="4" w:space="0" w:color="auto"/>
              <w:right w:val="single" w:sz="8" w:space="0" w:color="auto"/>
            </w:tcBorders>
            <w:shd w:val="clear" w:color="auto" w:fill="auto"/>
            <w:noWrap/>
            <w:vAlign w:val="center"/>
          </w:tcPr>
          <w:p w14:paraId="0D0254E1" w14:textId="77777777" w:rsidR="00B85FA8" w:rsidRPr="005C0EE9" w:rsidRDefault="00B85FA8" w:rsidP="00B85FA8">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2020.</w:t>
            </w:r>
          </w:p>
        </w:tc>
        <w:tc>
          <w:tcPr>
            <w:tcW w:w="766" w:type="dxa"/>
            <w:tcBorders>
              <w:top w:val="single" w:sz="4" w:space="0" w:color="auto"/>
              <w:left w:val="single" w:sz="8" w:space="0" w:color="000000"/>
              <w:bottom w:val="single" w:sz="4" w:space="0" w:color="auto"/>
              <w:right w:val="single" w:sz="4" w:space="0" w:color="000000"/>
            </w:tcBorders>
            <w:shd w:val="clear" w:color="auto" w:fill="auto"/>
            <w:noWrap/>
            <w:vAlign w:val="center"/>
          </w:tcPr>
          <w:p w14:paraId="2D7EE506" w14:textId="77777777" w:rsidR="00B85FA8" w:rsidRPr="005C0EE9" w:rsidRDefault="00B85FA8" w:rsidP="00B85FA8">
            <w:pPr>
              <w:jc w:val="right"/>
              <w:rPr>
                <w:rFonts w:ascii="Times New Roman" w:hAnsi="Times New Roman" w:cs="Times New Roman"/>
                <w:sz w:val="20"/>
                <w:szCs w:val="20"/>
              </w:rPr>
            </w:pPr>
            <w:r w:rsidRPr="005C0EE9">
              <w:rPr>
                <w:rFonts w:ascii="Times New Roman" w:hAnsi="Times New Roman" w:cs="Times New Roman"/>
                <w:sz w:val="20"/>
                <w:szCs w:val="20"/>
              </w:rPr>
              <w:t>561</w:t>
            </w:r>
          </w:p>
        </w:tc>
        <w:tc>
          <w:tcPr>
            <w:tcW w:w="726" w:type="dxa"/>
            <w:tcBorders>
              <w:top w:val="single" w:sz="4" w:space="0" w:color="auto"/>
              <w:left w:val="nil"/>
              <w:bottom w:val="single" w:sz="4" w:space="0" w:color="auto"/>
              <w:right w:val="single" w:sz="4" w:space="0" w:color="000000"/>
            </w:tcBorders>
            <w:shd w:val="clear" w:color="auto" w:fill="auto"/>
            <w:noWrap/>
            <w:vAlign w:val="center"/>
          </w:tcPr>
          <w:p w14:paraId="7824F43D" w14:textId="77777777" w:rsidR="00B85FA8" w:rsidRPr="005C0EE9" w:rsidRDefault="00B85FA8" w:rsidP="00B85FA8">
            <w:pPr>
              <w:jc w:val="right"/>
              <w:rPr>
                <w:rFonts w:ascii="Times New Roman" w:hAnsi="Times New Roman" w:cs="Times New Roman"/>
                <w:sz w:val="20"/>
                <w:szCs w:val="20"/>
              </w:rPr>
            </w:pPr>
            <w:r w:rsidRPr="005C0EE9">
              <w:rPr>
                <w:rFonts w:ascii="Times New Roman" w:hAnsi="Times New Roman" w:cs="Times New Roman"/>
                <w:sz w:val="20"/>
                <w:szCs w:val="20"/>
              </w:rPr>
              <w:t>527</w:t>
            </w:r>
          </w:p>
        </w:tc>
        <w:tc>
          <w:tcPr>
            <w:tcW w:w="700" w:type="dxa"/>
            <w:tcBorders>
              <w:top w:val="single" w:sz="4" w:space="0" w:color="auto"/>
              <w:left w:val="nil"/>
              <w:bottom w:val="single" w:sz="4" w:space="0" w:color="auto"/>
              <w:right w:val="single" w:sz="4" w:space="0" w:color="000000"/>
            </w:tcBorders>
            <w:shd w:val="clear" w:color="auto" w:fill="auto"/>
            <w:noWrap/>
            <w:vAlign w:val="center"/>
          </w:tcPr>
          <w:p w14:paraId="3CBAB8EE" w14:textId="77777777" w:rsidR="00B85FA8" w:rsidRPr="005C0EE9" w:rsidRDefault="00B85FA8" w:rsidP="00B85FA8">
            <w:pPr>
              <w:jc w:val="right"/>
              <w:rPr>
                <w:rFonts w:ascii="Times New Roman" w:hAnsi="Times New Roman" w:cs="Times New Roman"/>
                <w:sz w:val="20"/>
                <w:szCs w:val="20"/>
              </w:rPr>
            </w:pPr>
            <w:r w:rsidRPr="005C0EE9">
              <w:rPr>
                <w:rFonts w:ascii="Times New Roman" w:hAnsi="Times New Roman" w:cs="Times New Roman"/>
                <w:sz w:val="20"/>
                <w:szCs w:val="20"/>
              </w:rPr>
              <w:t>292</w:t>
            </w:r>
          </w:p>
        </w:tc>
        <w:tc>
          <w:tcPr>
            <w:tcW w:w="716" w:type="dxa"/>
            <w:tcBorders>
              <w:top w:val="single" w:sz="8" w:space="0" w:color="000000"/>
              <w:left w:val="nil"/>
              <w:bottom w:val="single" w:sz="8" w:space="0" w:color="000000"/>
              <w:right w:val="nil"/>
            </w:tcBorders>
            <w:shd w:val="clear" w:color="auto" w:fill="auto"/>
            <w:noWrap/>
            <w:vAlign w:val="center"/>
          </w:tcPr>
          <w:p w14:paraId="6255442C" w14:textId="77777777" w:rsidR="00B85FA8" w:rsidRPr="005C0EE9" w:rsidRDefault="00B85FA8" w:rsidP="00B85FA8">
            <w:pPr>
              <w:jc w:val="right"/>
              <w:rPr>
                <w:rFonts w:ascii="Times New Roman" w:hAnsi="Times New Roman" w:cs="Times New Roman"/>
                <w:sz w:val="20"/>
                <w:szCs w:val="20"/>
              </w:rPr>
            </w:pPr>
            <w:r w:rsidRPr="005C0EE9">
              <w:rPr>
                <w:rFonts w:ascii="Times New Roman" w:hAnsi="Times New Roman" w:cs="Times New Roman"/>
                <w:sz w:val="20"/>
                <w:szCs w:val="20"/>
              </w:rPr>
              <w:t>14</w:t>
            </w:r>
          </w:p>
        </w:tc>
        <w:tc>
          <w:tcPr>
            <w:tcW w:w="774" w:type="dxa"/>
            <w:tcBorders>
              <w:top w:val="single" w:sz="8" w:space="0" w:color="000000"/>
              <w:left w:val="single" w:sz="4" w:space="0" w:color="auto"/>
              <w:bottom w:val="single" w:sz="8" w:space="0" w:color="000000"/>
              <w:right w:val="nil"/>
            </w:tcBorders>
            <w:shd w:val="clear" w:color="auto" w:fill="auto"/>
            <w:noWrap/>
            <w:vAlign w:val="center"/>
          </w:tcPr>
          <w:p w14:paraId="7C253149" w14:textId="77777777" w:rsidR="00B85FA8" w:rsidRPr="005C0EE9" w:rsidRDefault="00B85FA8" w:rsidP="00B85FA8">
            <w:pPr>
              <w:jc w:val="right"/>
              <w:rPr>
                <w:rFonts w:ascii="Times New Roman" w:hAnsi="Times New Roman" w:cs="Times New Roman"/>
                <w:sz w:val="20"/>
                <w:szCs w:val="20"/>
              </w:rPr>
            </w:pPr>
            <w:r w:rsidRPr="005C0EE9">
              <w:rPr>
                <w:rFonts w:ascii="Times New Roman" w:hAnsi="Times New Roman" w:cs="Times New Roman"/>
                <w:sz w:val="20"/>
                <w:szCs w:val="20"/>
              </w:rPr>
              <w:t>185</w:t>
            </w:r>
          </w:p>
        </w:tc>
        <w:tc>
          <w:tcPr>
            <w:tcW w:w="774" w:type="dxa"/>
            <w:tcBorders>
              <w:top w:val="single" w:sz="8" w:space="0" w:color="000000"/>
              <w:left w:val="single" w:sz="4" w:space="0" w:color="auto"/>
              <w:bottom w:val="single" w:sz="8" w:space="0" w:color="000000"/>
              <w:right w:val="nil"/>
            </w:tcBorders>
            <w:shd w:val="clear" w:color="auto" w:fill="auto"/>
            <w:noWrap/>
            <w:vAlign w:val="center"/>
          </w:tcPr>
          <w:p w14:paraId="39E0AD8A" w14:textId="77777777" w:rsidR="00B85FA8" w:rsidRPr="005C0EE9" w:rsidRDefault="00B85FA8" w:rsidP="00B85FA8">
            <w:pPr>
              <w:jc w:val="right"/>
              <w:rPr>
                <w:rFonts w:ascii="Times New Roman" w:hAnsi="Times New Roman" w:cs="Times New Roman"/>
                <w:sz w:val="20"/>
                <w:szCs w:val="20"/>
              </w:rPr>
            </w:pPr>
            <w:r w:rsidRPr="005C0EE9">
              <w:rPr>
                <w:rFonts w:ascii="Times New Roman" w:hAnsi="Times New Roman" w:cs="Times New Roman"/>
                <w:sz w:val="20"/>
                <w:szCs w:val="20"/>
              </w:rPr>
              <w:t>1.828</w:t>
            </w:r>
          </w:p>
        </w:tc>
        <w:tc>
          <w:tcPr>
            <w:tcW w:w="774" w:type="dxa"/>
            <w:tcBorders>
              <w:top w:val="single" w:sz="8" w:space="0" w:color="000000"/>
              <w:left w:val="single" w:sz="4" w:space="0" w:color="auto"/>
              <w:bottom w:val="single" w:sz="8" w:space="0" w:color="000000"/>
              <w:right w:val="single" w:sz="4" w:space="0" w:color="auto"/>
            </w:tcBorders>
            <w:shd w:val="clear" w:color="auto" w:fill="auto"/>
            <w:noWrap/>
            <w:vAlign w:val="center"/>
          </w:tcPr>
          <w:p w14:paraId="7B6E4FE3" w14:textId="77777777" w:rsidR="00B85FA8" w:rsidRPr="005C0EE9" w:rsidRDefault="00B85FA8" w:rsidP="00B85FA8">
            <w:pPr>
              <w:jc w:val="right"/>
              <w:rPr>
                <w:rFonts w:ascii="Times New Roman" w:hAnsi="Times New Roman" w:cs="Times New Roman"/>
                <w:sz w:val="20"/>
                <w:szCs w:val="20"/>
              </w:rPr>
            </w:pPr>
            <w:r w:rsidRPr="005C0EE9">
              <w:rPr>
                <w:rFonts w:ascii="Times New Roman" w:hAnsi="Times New Roman" w:cs="Times New Roman"/>
                <w:sz w:val="20"/>
                <w:szCs w:val="20"/>
              </w:rPr>
              <w:t>7.237</w:t>
            </w:r>
          </w:p>
        </w:tc>
        <w:tc>
          <w:tcPr>
            <w:tcW w:w="796" w:type="dxa"/>
            <w:tcBorders>
              <w:top w:val="single" w:sz="8" w:space="0" w:color="000000"/>
              <w:left w:val="nil"/>
              <w:bottom w:val="single" w:sz="8" w:space="0" w:color="000000"/>
              <w:right w:val="single" w:sz="4" w:space="0" w:color="auto"/>
            </w:tcBorders>
            <w:shd w:val="clear" w:color="auto" w:fill="auto"/>
            <w:noWrap/>
            <w:vAlign w:val="center"/>
          </w:tcPr>
          <w:p w14:paraId="51FB9F9D" w14:textId="77777777" w:rsidR="00B85FA8" w:rsidRPr="005C0EE9" w:rsidRDefault="00B85FA8" w:rsidP="00B85FA8">
            <w:pPr>
              <w:jc w:val="right"/>
              <w:rPr>
                <w:rFonts w:ascii="Times New Roman" w:hAnsi="Times New Roman" w:cs="Times New Roman"/>
                <w:sz w:val="20"/>
                <w:szCs w:val="20"/>
              </w:rPr>
            </w:pPr>
            <w:r w:rsidRPr="005C0EE9">
              <w:rPr>
                <w:rFonts w:ascii="Times New Roman" w:hAnsi="Times New Roman" w:cs="Times New Roman"/>
                <w:sz w:val="20"/>
                <w:szCs w:val="20"/>
              </w:rPr>
              <w:t>9.801</w:t>
            </w:r>
          </w:p>
        </w:tc>
        <w:tc>
          <w:tcPr>
            <w:tcW w:w="774" w:type="dxa"/>
            <w:tcBorders>
              <w:top w:val="single" w:sz="8" w:space="0" w:color="000000"/>
              <w:left w:val="nil"/>
              <w:bottom w:val="single" w:sz="8" w:space="0" w:color="000000"/>
              <w:right w:val="single" w:sz="4" w:space="0" w:color="auto"/>
            </w:tcBorders>
            <w:shd w:val="clear" w:color="auto" w:fill="auto"/>
            <w:noWrap/>
            <w:vAlign w:val="center"/>
          </w:tcPr>
          <w:p w14:paraId="3D273675" w14:textId="77777777" w:rsidR="00B85FA8" w:rsidRPr="005C0EE9" w:rsidRDefault="00B85FA8" w:rsidP="00B85FA8">
            <w:pPr>
              <w:jc w:val="right"/>
              <w:rPr>
                <w:rFonts w:ascii="Times New Roman" w:hAnsi="Times New Roman" w:cs="Times New Roman"/>
                <w:sz w:val="20"/>
                <w:szCs w:val="20"/>
              </w:rPr>
            </w:pPr>
            <w:r w:rsidRPr="005C0EE9">
              <w:rPr>
                <w:rFonts w:ascii="Times New Roman" w:hAnsi="Times New Roman" w:cs="Times New Roman"/>
                <w:sz w:val="20"/>
                <w:szCs w:val="20"/>
              </w:rPr>
              <w:t>4.605</w:t>
            </w:r>
          </w:p>
        </w:tc>
        <w:tc>
          <w:tcPr>
            <w:tcW w:w="786" w:type="dxa"/>
            <w:tcBorders>
              <w:top w:val="single" w:sz="8" w:space="0" w:color="auto"/>
              <w:left w:val="nil"/>
              <w:bottom w:val="single" w:sz="8" w:space="0" w:color="auto"/>
              <w:right w:val="single" w:sz="4" w:space="0" w:color="auto"/>
            </w:tcBorders>
            <w:shd w:val="clear" w:color="auto" w:fill="auto"/>
            <w:noWrap/>
            <w:vAlign w:val="center"/>
          </w:tcPr>
          <w:p w14:paraId="2460F9FA" w14:textId="77777777" w:rsidR="00B85FA8" w:rsidRPr="005C0EE9" w:rsidRDefault="00B85FA8" w:rsidP="00B85FA8">
            <w:pPr>
              <w:jc w:val="right"/>
              <w:rPr>
                <w:rFonts w:ascii="Times New Roman" w:hAnsi="Times New Roman" w:cs="Times New Roman"/>
                <w:sz w:val="20"/>
                <w:szCs w:val="20"/>
              </w:rPr>
            </w:pPr>
            <w:r w:rsidRPr="005C0EE9">
              <w:rPr>
                <w:rFonts w:ascii="Times New Roman" w:hAnsi="Times New Roman" w:cs="Times New Roman"/>
                <w:sz w:val="20"/>
                <w:szCs w:val="20"/>
              </w:rPr>
              <w:t>1.980</w:t>
            </w:r>
          </w:p>
        </w:tc>
        <w:tc>
          <w:tcPr>
            <w:tcW w:w="736" w:type="dxa"/>
            <w:tcBorders>
              <w:top w:val="single" w:sz="8" w:space="0" w:color="auto"/>
              <w:left w:val="nil"/>
              <w:bottom w:val="single" w:sz="4" w:space="0" w:color="auto"/>
              <w:right w:val="nil"/>
            </w:tcBorders>
            <w:shd w:val="clear" w:color="auto" w:fill="auto"/>
            <w:noWrap/>
            <w:vAlign w:val="center"/>
          </w:tcPr>
          <w:p w14:paraId="3762ACA2" w14:textId="77777777" w:rsidR="00B85FA8" w:rsidRPr="005C0EE9" w:rsidRDefault="00B85FA8" w:rsidP="00B85FA8">
            <w:pPr>
              <w:jc w:val="right"/>
              <w:rPr>
                <w:rFonts w:ascii="Times New Roman" w:hAnsi="Times New Roman" w:cs="Times New Roman"/>
                <w:sz w:val="20"/>
                <w:szCs w:val="20"/>
              </w:rPr>
            </w:pPr>
            <w:r w:rsidRPr="005C0EE9">
              <w:rPr>
                <w:rFonts w:ascii="Times New Roman" w:hAnsi="Times New Roman" w:cs="Times New Roman"/>
                <w:sz w:val="20"/>
                <w:szCs w:val="20"/>
              </w:rPr>
              <w:t>311</w:t>
            </w:r>
          </w:p>
        </w:tc>
        <w:tc>
          <w:tcPr>
            <w:tcW w:w="826" w:type="dxa"/>
            <w:tcBorders>
              <w:top w:val="single" w:sz="8" w:space="0" w:color="auto"/>
              <w:left w:val="single" w:sz="4" w:space="0" w:color="auto"/>
              <w:bottom w:val="single" w:sz="4" w:space="0" w:color="auto"/>
              <w:right w:val="double" w:sz="6" w:space="0" w:color="auto"/>
            </w:tcBorders>
            <w:shd w:val="clear" w:color="auto" w:fill="auto"/>
            <w:noWrap/>
            <w:vAlign w:val="center"/>
          </w:tcPr>
          <w:p w14:paraId="5F85A142" w14:textId="77777777" w:rsidR="00B85FA8" w:rsidRPr="005C0EE9" w:rsidRDefault="00B85FA8" w:rsidP="00B85FA8">
            <w:pPr>
              <w:jc w:val="right"/>
              <w:rPr>
                <w:rFonts w:ascii="Times New Roman" w:hAnsi="Times New Roman" w:cs="Times New Roman"/>
                <w:sz w:val="20"/>
                <w:szCs w:val="20"/>
              </w:rPr>
            </w:pPr>
            <w:r w:rsidRPr="005C0EE9">
              <w:rPr>
                <w:rFonts w:ascii="Times New Roman" w:hAnsi="Times New Roman" w:cs="Times New Roman"/>
                <w:sz w:val="20"/>
                <w:szCs w:val="20"/>
              </w:rPr>
              <w:t>339</w:t>
            </w:r>
          </w:p>
        </w:tc>
        <w:tc>
          <w:tcPr>
            <w:tcW w:w="960" w:type="dxa"/>
            <w:tcBorders>
              <w:top w:val="single" w:sz="4" w:space="0" w:color="auto"/>
              <w:left w:val="nil"/>
              <w:bottom w:val="single" w:sz="4" w:space="0" w:color="auto"/>
              <w:right w:val="single" w:sz="8" w:space="0" w:color="auto"/>
            </w:tcBorders>
            <w:shd w:val="clear" w:color="auto" w:fill="auto"/>
            <w:noWrap/>
            <w:vAlign w:val="center"/>
          </w:tcPr>
          <w:p w14:paraId="24885C16" w14:textId="77777777" w:rsidR="00B85FA8" w:rsidRPr="005C0EE9" w:rsidRDefault="00B85FA8" w:rsidP="00B85FA8">
            <w:pPr>
              <w:jc w:val="right"/>
              <w:rPr>
                <w:rFonts w:ascii="Times New Roman" w:hAnsi="Times New Roman" w:cs="Times New Roman"/>
                <w:b/>
                <w:bCs/>
                <w:sz w:val="20"/>
                <w:szCs w:val="20"/>
              </w:rPr>
            </w:pPr>
            <w:r w:rsidRPr="005C0EE9">
              <w:rPr>
                <w:rFonts w:ascii="Times New Roman" w:hAnsi="Times New Roman" w:cs="Times New Roman"/>
                <w:b/>
                <w:bCs/>
                <w:sz w:val="20"/>
                <w:szCs w:val="20"/>
              </w:rPr>
              <w:t>27.680</w:t>
            </w:r>
          </w:p>
        </w:tc>
      </w:tr>
      <w:tr w:rsidR="002E126C" w:rsidRPr="005C0EE9" w14:paraId="0EFFB442" w14:textId="77777777" w:rsidTr="002E126C">
        <w:trPr>
          <w:trHeight w:val="397"/>
        </w:trPr>
        <w:tc>
          <w:tcPr>
            <w:tcW w:w="874"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006F752" w14:textId="2E3E2B5E" w:rsidR="002E126C" w:rsidRPr="005C0EE9" w:rsidRDefault="002E126C" w:rsidP="002E126C">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2021.</w:t>
            </w:r>
          </w:p>
        </w:tc>
        <w:tc>
          <w:tcPr>
            <w:tcW w:w="766" w:type="dxa"/>
            <w:tcBorders>
              <w:top w:val="single" w:sz="4" w:space="0" w:color="auto"/>
              <w:left w:val="single" w:sz="8" w:space="0" w:color="000000"/>
              <w:bottom w:val="single" w:sz="8" w:space="0" w:color="000000"/>
              <w:right w:val="single" w:sz="4" w:space="0" w:color="000000"/>
            </w:tcBorders>
            <w:shd w:val="clear" w:color="auto" w:fill="auto"/>
            <w:noWrap/>
            <w:vAlign w:val="center"/>
          </w:tcPr>
          <w:p w14:paraId="664AE002" w14:textId="43735022" w:rsidR="002E126C" w:rsidRPr="005C0EE9" w:rsidRDefault="002E126C" w:rsidP="002E126C">
            <w:pPr>
              <w:jc w:val="right"/>
              <w:rPr>
                <w:rFonts w:ascii="Times New Roman" w:hAnsi="Times New Roman" w:cs="Times New Roman"/>
                <w:sz w:val="20"/>
                <w:szCs w:val="20"/>
              </w:rPr>
            </w:pPr>
            <w:r w:rsidRPr="005C0EE9">
              <w:rPr>
                <w:rFonts w:ascii="Times New Roman" w:hAnsi="Times New Roman" w:cs="Times New Roman"/>
                <w:sz w:val="20"/>
                <w:szCs w:val="20"/>
              </w:rPr>
              <w:t>140</w:t>
            </w:r>
          </w:p>
        </w:tc>
        <w:tc>
          <w:tcPr>
            <w:tcW w:w="726" w:type="dxa"/>
            <w:tcBorders>
              <w:top w:val="single" w:sz="4" w:space="0" w:color="auto"/>
              <w:left w:val="nil"/>
              <w:bottom w:val="single" w:sz="8" w:space="0" w:color="000000"/>
              <w:right w:val="single" w:sz="4" w:space="0" w:color="000000"/>
            </w:tcBorders>
            <w:shd w:val="clear" w:color="auto" w:fill="auto"/>
            <w:noWrap/>
            <w:vAlign w:val="center"/>
          </w:tcPr>
          <w:p w14:paraId="618097CC" w14:textId="39D5F022" w:rsidR="002E126C" w:rsidRPr="005C0EE9" w:rsidRDefault="002E126C" w:rsidP="002E126C">
            <w:pPr>
              <w:jc w:val="right"/>
              <w:rPr>
                <w:rFonts w:ascii="Times New Roman" w:hAnsi="Times New Roman" w:cs="Times New Roman"/>
                <w:sz w:val="20"/>
                <w:szCs w:val="20"/>
              </w:rPr>
            </w:pPr>
            <w:r w:rsidRPr="005C0EE9">
              <w:rPr>
                <w:rFonts w:ascii="Times New Roman" w:hAnsi="Times New Roman" w:cs="Times New Roman"/>
                <w:sz w:val="20"/>
                <w:szCs w:val="20"/>
              </w:rPr>
              <w:t>108</w:t>
            </w:r>
          </w:p>
        </w:tc>
        <w:tc>
          <w:tcPr>
            <w:tcW w:w="700" w:type="dxa"/>
            <w:tcBorders>
              <w:top w:val="single" w:sz="4" w:space="0" w:color="auto"/>
              <w:left w:val="nil"/>
              <w:bottom w:val="single" w:sz="8" w:space="0" w:color="000000"/>
              <w:right w:val="single" w:sz="4" w:space="0" w:color="000000"/>
            </w:tcBorders>
            <w:shd w:val="clear" w:color="auto" w:fill="auto"/>
            <w:noWrap/>
            <w:vAlign w:val="center"/>
          </w:tcPr>
          <w:p w14:paraId="1D4C5C9B" w14:textId="5F6A22A3" w:rsidR="002E126C" w:rsidRPr="005C0EE9" w:rsidRDefault="002E126C" w:rsidP="002E126C">
            <w:pPr>
              <w:jc w:val="right"/>
              <w:rPr>
                <w:rFonts w:ascii="Times New Roman" w:hAnsi="Times New Roman" w:cs="Times New Roman"/>
                <w:sz w:val="20"/>
                <w:szCs w:val="20"/>
              </w:rPr>
            </w:pPr>
            <w:r w:rsidRPr="005C0EE9">
              <w:rPr>
                <w:rFonts w:ascii="Times New Roman" w:hAnsi="Times New Roman" w:cs="Times New Roman"/>
                <w:sz w:val="20"/>
                <w:szCs w:val="20"/>
              </w:rPr>
              <w:t>396</w:t>
            </w:r>
          </w:p>
        </w:tc>
        <w:tc>
          <w:tcPr>
            <w:tcW w:w="716" w:type="dxa"/>
            <w:tcBorders>
              <w:top w:val="single" w:sz="8" w:space="0" w:color="000000"/>
              <w:left w:val="nil"/>
              <w:bottom w:val="single" w:sz="8" w:space="0" w:color="000000"/>
              <w:right w:val="nil"/>
            </w:tcBorders>
            <w:shd w:val="clear" w:color="auto" w:fill="auto"/>
            <w:noWrap/>
            <w:vAlign w:val="center"/>
          </w:tcPr>
          <w:p w14:paraId="15896494" w14:textId="05BFC2B3" w:rsidR="002E126C" w:rsidRPr="005C0EE9" w:rsidRDefault="002E126C" w:rsidP="002E126C">
            <w:pPr>
              <w:jc w:val="right"/>
              <w:rPr>
                <w:rFonts w:ascii="Times New Roman" w:hAnsi="Times New Roman" w:cs="Times New Roman"/>
                <w:sz w:val="20"/>
                <w:szCs w:val="20"/>
              </w:rPr>
            </w:pPr>
            <w:r w:rsidRPr="005C0EE9">
              <w:rPr>
                <w:rFonts w:ascii="Times New Roman" w:hAnsi="Times New Roman" w:cs="Times New Roman"/>
                <w:sz w:val="20"/>
                <w:szCs w:val="20"/>
              </w:rPr>
              <w:t>218</w:t>
            </w:r>
          </w:p>
        </w:tc>
        <w:tc>
          <w:tcPr>
            <w:tcW w:w="774" w:type="dxa"/>
            <w:tcBorders>
              <w:top w:val="single" w:sz="8" w:space="0" w:color="000000"/>
              <w:left w:val="single" w:sz="4" w:space="0" w:color="auto"/>
              <w:bottom w:val="single" w:sz="8" w:space="0" w:color="000000"/>
              <w:right w:val="nil"/>
            </w:tcBorders>
            <w:shd w:val="clear" w:color="auto" w:fill="auto"/>
            <w:noWrap/>
            <w:vAlign w:val="center"/>
          </w:tcPr>
          <w:p w14:paraId="52E43311" w14:textId="289D0DB1" w:rsidR="002E126C" w:rsidRPr="005C0EE9" w:rsidRDefault="002E126C" w:rsidP="002E126C">
            <w:pPr>
              <w:jc w:val="right"/>
              <w:rPr>
                <w:rFonts w:ascii="Times New Roman" w:hAnsi="Times New Roman" w:cs="Times New Roman"/>
                <w:sz w:val="20"/>
                <w:szCs w:val="20"/>
              </w:rPr>
            </w:pPr>
            <w:r w:rsidRPr="005C0EE9">
              <w:rPr>
                <w:rFonts w:ascii="Times New Roman" w:hAnsi="Times New Roman" w:cs="Times New Roman"/>
                <w:sz w:val="20"/>
                <w:szCs w:val="20"/>
              </w:rPr>
              <w:t>480</w:t>
            </w:r>
          </w:p>
        </w:tc>
        <w:tc>
          <w:tcPr>
            <w:tcW w:w="774" w:type="dxa"/>
            <w:tcBorders>
              <w:top w:val="single" w:sz="8" w:space="0" w:color="000000"/>
              <w:left w:val="single" w:sz="4" w:space="0" w:color="auto"/>
              <w:bottom w:val="single" w:sz="8" w:space="0" w:color="000000"/>
              <w:right w:val="nil"/>
            </w:tcBorders>
            <w:shd w:val="clear" w:color="auto" w:fill="auto"/>
            <w:noWrap/>
            <w:vAlign w:val="center"/>
          </w:tcPr>
          <w:p w14:paraId="178800F3" w14:textId="2C230FC6" w:rsidR="002E126C" w:rsidRPr="005C0EE9" w:rsidRDefault="002E126C" w:rsidP="002E126C">
            <w:pPr>
              <w:jc w:val="right"/>
              <w:rPr>
                <w:rFonts w:ascii="Times New Roman" w:hAnsi="Times New Roman" w:cs="Times New Roman"/>
                <w:sz w:val="20"/>
                <w:szCs w:val="20"/>
              </w:rPr>
            </w:pPr>
            <w:r w:rsidRPr="005C0EE9">
              <w:rPr>
                <w:rFonts w:ascii="Times New Roman" w:hAnsi="Times New Roman" w:cs="Times New Roman"/>
                <w:sz w:val="20"/>
                <w:szCs w:val="20"/>
              </w:rPr>
              <w:t>2.408</w:t>
            </w:r>
          </w:p>
        </w:tc>
        <w:tc>
          <w:tcPr>
            <w:tcW w:w="774" w:type="dxa"/>
            <w:tcBorders>
              <w:top w:val="single" w:sz="8" w:space="0" w:color="000000"/>
              <w:left w:val="single" w:sz="4" w:space="0" w:color="auto"/>
              <w:bottom w:val="single" w:sz="8" w:space="0" w:color="000000"/>
              <w:right w:val="single" w:sz="4" w:space="0" w:color="auto"/>
            </w:tcBorders>
            <w:shd w:val="clear" w:color="auto" w:fill="auto"/>
            <w:noWrap/>
            <w:vAlign w:val="center"/>
          </w:tcPr>
          <w:p w14:paraId="579921B9" w14:textId="5820FBEA" w:rsidR="002E126C" w:rsidRPr="005C0EE9" w:rsidRDefault="002E126C" w:rsidP="002E126C">
            <w:pPr>
              <w:jc w:val="right"/>
              <w:rPr>
                <w:rFonts w:ascii="Times New Roman" w:hAnsi="Times New Roman" w:cs="Times New Roman"/>
                <w:sz w:val="20"/>
                <w:szCs w:val="20"/>
              </w:rPr>
            </w:pPr>
            <w:r w:rsidRPr="005C0EE9">
              <w:rPr>
                <w:rFonts w:ascii="Times New Roman" w:hAnsi="Times New Roman" w:cs="Times New Roman"/>
                <w:sz w:val="20"/>
                <w:szCs w:val="20"/>
              </w:rPr>
              <w:t>15.181</w:t>
            </w:r>
          </w:p>
        </w:tc>
        <w:tc>
          <w:tcPr>
            <w:tcW w:w="796" w:type="dxa"/>
            <w:tcBorders>
              <w:top w:val="single" w:sz="8" w:space="0" w:color="000000"/>
              <w:left w:val="nil"/>
              <w:bottom w:val="single" w:sz="8" w:space="0" w:color="000000"/>
              <w:right w:val="single" w:sz="4" w:space="0" w:color="auto"/>
            </w:tcBorders>
            <w:shd w:val="clear" w:color="auto" w:fill="auto"/>
            <w:noWrap/>
            <w:vAlign w:val="center"/>
          </w:tcPr>
          <w:p w14:paraId="28AF9FEF" w14:textId="046D29CF" w:rsidR="002E126C" w:rsidRPr="005C0EE9" w:rsidRDefault="002E126C" w:rsidP="002E126C">
            <w:pPr>
              <w:jc w:val="right"/>
              <w:rPr>
                <w:rFonts w:ascii="Times New Roman" w:hAnsi="Times New Roman" w:cs="Times New Roman"/>
                <w:sz w:val="20"/>
                <w:szCs w:val="20"/>
              </w:rPr>
            </w:pPr>
            <w:r w:rsidRPr="005C0EE9">
              <w:rPr>
                <w:rFonts w:ascii="Times New Roman" w:hAnsi="Times New Roman" w:cs="Times New Roman"/>
                <w:sz w:val="20"/>
                <w:szCs w:val="20"/>
              </w:rPr>
              <w:t>19.653</w:t>
            </w:r>
          </w:p>
        </w:tc>
        <w:tc>
          <w:tcPr>
            <w:tcW w:w="774" w:type="dxa"/>
            <w:tcBorders>
              <w:top w:val="single" w:sz="8" w:space="0" w:color="000000"/>
              <w:left w:val="nil"/>
              <w:bottom w:val="single" w:sz="8" w:space="0" w:color="000000"/>
              <w:right w:val="single" w:sz="4" w:space="0" w:color="auto"/>
            </w:tcBorders>
            <w:shd w:val="clear" w:color="auto" w:fill="auto"/>
            <w:noWrap/>
            <w:vAlign w:val="center"/>
          </w:tcPr>
          <w:p w14:paraId="7497529C" w14:textId="6AE9AFF5" w:rsidR="002E126C" w:rsidRPr="005C0EE9" w:rsidRDefault="002E126C" w:rsidP="002E126C">
            <w:pPr>
              <w:jc w:val="right"/>
              <w:rPr>
                <w:rFonts w:ascii="Times New Roman" w:hAnsi="Times New Roman" w:cs="Times New Roman"/>
                <w:sz w:val="20"/>
                <w:szCs w:val="20"/>
              </w:rPr>
            </w:pPr>
            <w:r w:rsidRPr="005C0EE9">
              <w:rPr>
                <w:rFonts w:ascii="Times New Roman" w:hAnsi="Times New Roman" w:cs="Times New Roman"/>
                <w:sz w:val="20"/>
                <w:szCs w:val="20"/>
              </w:rPr>
              <w:t>13.649</w:t>
            </w:r>
          </w:p>
        </w:tc>
        <w:tc>
          <w:tcPr>
            <w:tcW w:w="786" w:type="dxa"/>
            <w:tcBorders>
              <w:top w:val="single" w:sz="8" w:space="0" w:color="auto"/>
              <w:left w:val="nil"/>
              <w:bottom w:val="single" w:sz="8" w:space="0" w:color="auto"/>
              <w:right w:val="single" w:sz="4" w:space="0" w:color="auto"/>
            </w:tcBorders>
            <w:shd w:val="clear" w:color="auto" w:fill="auto"/>
            <w:noWrap/>
            <w:vAlign w:val="center"/>
          </w:tcPr>
          <w:p w14:paraId="6C49331D" w14:textId="221027F7" w:rsidR="002E126C" w:rsidRPr="005C0EE9" w:rsidRDefault="002E126C" w:rsidP="002E126C">
            <w:pPr>
              <w:jc w:val="right"/>
              <w:rPr>
                <w:rFonts w:ascii="Times New Roman" w:hAnsi="Times New Roman" w:cs="Times New Roman"/>
                <w:sz w:val="20"/>
                <w:szCs w:val="20"/>
              </w:rPr>
            </w:pPr>
            <w:r w:rsidRPr="005C0EE9">
              <w:rPr>
                <w:rFonts w:ascii="Times New Roman" w:hAnsi="Times New Roman" w:cs="Times New Roman"/>
                <w:sz w:val="20"/>
                <w:szCs w:val="20"/>
              </w:rPr>
              <w:t>3.664</w:t>
            </w:r>
          </w:p>
        </w:tc>
        <w:tc>
          <w:tcPr>
            <w:tcW w:w="736" w:type="dxa"/>
            <w:tcBorders>
              <w:top w:val="single" w:sz="4" w:space="0" w:color="auto"/>
              <w:left w:val="nil"/>
              <w:bottom w:val="single" w:sz="8" w:space="0" w:color="auto"/>
              <w:right w:val="nil"/>
            </w:tcBorders>
            <w:shd w:val="clear" w:color="auto" w:fill="auto"/>
            <w:noWrap/>
            <w:vAlign w:val="center"/>
          </w:tcPr>
          <w:p w14:paraId="4F3AD6E5" w14:textId="60DA002D" w:rsidR="002E126C" w:rsidRPr="005C0EE9" w:rsidRDefault="002E126C" w:rsidP="002E126C">
            <w:pPr>
              <w:jc w:val="right"/>
              <w:rPr>
                <w:rFonts w:ascii="Times New Roman" w:hAnsi="Times New Roman" w:cs="Times New Roman"/>
                <w:sz w:val="20"/>
                <w:szCs w:val="20"/>
              </w:rPr>
            </w:pPr>
            <w:r w:rsidRPr="005C0EE9">
              <w:rPr>
                <w:rFonts w:ascii="Times New Roman" w:hAnsi="Times New Roman" w:cs="Times New Roman"/>
                <w:sz w:val="20"/>
                <w:szCs w:val="20"/>
              </w:rPr>
              <w:t>223</w:t>
            </w:r>
          </w:p>
        </w:tc>
        <w:tc>
          <w:tcPr>
            <w:tcW w:w="826" w:type="dxa"/>
            <w:tcBorders>
              <w:top w:val="single" w:sz="4" w:space="0" w:color="auto"/>
              <w:left w:val="single" w:sz="4" w:space="0" w:color="auto"/>
              <w:bottom w:val="single" w:sz="8" w:space="0" w:color="auto"/>
              <w:right w:val="double" w:sz="6" w:space="0" w:color="auto"/>
            </w:tcBorders>
            <w:shd w:val="clear" w:color="auto" w:fill="auto"/>
            <w:noWrap/>
            <w:vAlign w:val="center"/>
          </w:tcPr>
          <w:p w14:paraId="1F52F6AB" w14:textId="2645A933" w:rsidR="002E126C" w:rsidRPr="005C0EE9" w:rsidRDefault="002E126C" w:rsidP="002E126C">
            <w:pPr>
              <w:jc w:val="right"/>
              <w:rPr>
                <w:rFonts w:ascii="Times New Roman" w:hAnsi="Times New Roman" w:cs="Times New Roman"/>
                <w:sz w:val="20"/>
                <w:szCs w:val="20"/>
              </w:rPr>
            </w:pPr>
            <w:r w:rsidRPr="005C0EE9">
              <w:rPr>
                <w:rFonts w:ascii="Times New Roman" w:hAnsi="Times New Roman" w:cs="Times New Roman"/>
                <w:sz w:val="20"/>
                <w:szCs w:val="20"/>
              </w:rPr>
              <w:t>268</w:t>
            </w:r>
          </w:p>
        </w:tc>
        <w:tc>
          <w:tcPr>
            <w:tcW w:w="960" w:type="dxa"/>
            <w:tcBorders>
              <w:top w:val="single" w:sz="4" w:space="0" w:color="auto"/>
              <w:left w:val="nil"/>
              <w:bottom w:val="single" w:sz="8" w:space="0" w:color="auto"/>
              <w:right w:val="single" w:sz="8" w:space="0" w:color="auto"/>
            </w:tcBorders>
            <w:shd w:val="clear" w:color="auto" w:fill="auto"/>
            <w:noWrap/>
            <w:vAlign w:val="center"/>
          </w:tcPr>
          <w:p w14:paraId="4CCDD20A" w14:textId="5978BDC0" w:rsidR="002E126C" w:rsidRPr="005C0EE9" w:rsidRDefault="002E126C" w:rsidP="002E126C">
            <w:pPr>
              <w:jc w:val="right"/>
              <w:rPr>
                <w:rFonts w:ascii="Times New Roman" w:hAnsi="Times New Roman" w:cs="Times New Roman"/>
                <w:b/>
                <w:bCs/>
                <w:sz w:val="20"/>
                <w:szCs w:val="20"/>
              </w:rPr>
            </w:pPr>
            <w:r w:rsidRPr="005C0EE9">
              <w:rPr>
                <w:rFonts w:ascii="Times New Roman" w:hAnsi="Times New Roman" w:cs="Times New Roman"/>
                <w:b/>
                <w:bCs/>
                <w:sz w:val="20"/>
                <w:szCs w:val="20"/>
              </w:rPr>
              <w:t>56.388</w:t>
            </w:r>
          </w:p>
        </w:tc>
      </w:tr>
    </w:tbl>
    <w:p w14:paraId="5145AF6D" w14:textId="092AD2FB" w:rsidR="00F12DA0" w:rsidRPr="005C0EE9" w:rsidRDefault="00012A38" w:rsidP="0040237E">
      <w:pPr>
        <w:pStyle w:val="Naslov1"/>
        <w:spacing w:before="240" w:after="240"/>
        <w:ind w:left="119"/>
        <w:rPr>
          <w:rFonts w:cs="Times New Roman"/>
          <w:spacing w:val="-1"/>
          <w:lang w:val="hr-HR"/>
        </w:rPr>
      </w:pPr>
      <w:r w:rsidRPr="005C0EE9">
        <w:rPr>
          <w:rFonts w:cs="Times New Roman"/>
          <w:spacing w:val="-1"/>
          <w:lang w:val="hr-HR"/>
        </w:rPr>
        <w:t xml:space="preserve">   </w:t>
      </w:r>
      <w:r w:rsidR="002E126C" w:rsidRPr="005C0EE9">
        <w:rPr>
          <w:rFonts w:cs="Times New Roman"/>
          <w:noProof/>
        </w:rPr>
        <w:drawing>
          <wp:inline distT="0" distB="0" distL="0" distR="0" wp14:anchorId="4AEC9663" wp14:editId="5D4E17E4">
            <wp:extent cx="6792686" cy="2147570"/>
            <wp:effectExtent l="0" t="0" r="8255" b="5080"/>
            <wp:docPr id="10" name="Grafikon 10">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5C0EE9">
        <w:rPr>
          <w:rFonts w:cs="Times New Roman"/>
          <w:spacing w:val="-1"/>
          <w:lang w:val="hr-HR"/>
        </w:rPr>
        <w:t xml:space="preserve"> </w:t>
      </w:r>
    </w:p>
    <w:p w14:paraId="7967C3B5" w14:textId="77777777" w:rsidR="00253292" w:rsidRPr="005C0EE9" w:rsidRDefault="00F12DA0" w:rsidP="005522F8">
      <w:pPr>
        <w:pStyle w:val="Naslov1"/>
        <w:spacing w:before="240" w:after="120"/>
        <w:ind w:left="119"/>
        <w:rPr>
          <w:rFonts w:cs="Times New Roman"/>
          <w:spacing w:val="-1"/>
          <w:lang w:val="hr-HR"/>
        </w:rPr>
      </w:pPr>
      <w:r w:rsidRPr="005C0EE9">
        <w:rPr>
          <w:rFonts w:cs="Times New Roman"/>
          <w:spacing w:val="-1"/>
          <w:lang w:val="hr-HR"/>
        </w:rPr>
        <w:t xml:space="preserve">    </w:t>
      </w:r>
      <w:r w:rsidR="0050138C" w:rsidRPr="005C0EE9">
        <w:rPr>
          <w:rFonts w:cs="Times New Roman"/>
          <w:spacing w:val="-1"/>
          <w:lang w:val="hr-HR"/>
        </w:rPr>
        <w:t xml:space="preserve"> Tablica</w:t>
      </w:r>
      <w:r w:rsidR="0050138C" w:rsidRPr="005C0EE9">
        <w:rPr>
          <w:rFonts w:cs="Times New Roman"/>
          <w:spacing w:val="-2"/>
          <w:lang w:val="hr-HR"/>
        </w:rPr>
        <w:t xml:space="preserve"> </w:t>
      </w:r>
      <w:r w:rsidR="0050138C" w:rsidRPr="005C0EE9">
        <w:rPr>
          <w:rFonts w:cs="Times New Roman"/>
          <w:lang w:val="hr-HR"/>
        </w:rPr>
        <w:t xml:space="preserve">6 </w:t>
      </w:r>
      <w:r w:rsidR="0050138C" w:rsidRPr="005C0EE9">
        <w:rPr>
          <w:rFonts w:cs="Times New Roman"/>
          <w:spacing w:val="58"/>
          <w:lang w:val="hr-HR"/>
        </w:rPr>
        <w:t xml:space="preserve"> </w:t>
      </w:r>
      <w:r w:rsidR="0050138C" w:rsidRPr="005C0EE9">
        <w:rPr>
          <w:rFonts w:cs="Times New Roman"/>
          <w:spacing w:val="-1"/>
          <w:lang w:val="hr-HR"/>
        </w:rPr>
        <w:t>Mjesečni tijek</w:t>
      </w:r>
      <w:r w:rsidR="0050138C" w:rsidRPr="005C0EE9">
        <w:rPr>
          <w:rFonts w:cs="Times New Roman"/>
          <w:lang w:val="hr-HR"/>
        </w:rPr>
        <w:t xml:space="preserve"> </w:t>
      </w:r>
      <w:r w:rsidR="0050138C" w:rsidRPr="005C0EE9">
        <w:rPr>
          <w:rFonts w:cs="Times New Roman"/>
          <w:spacing w:val="-1"/>
          <w:lang w:val="hr-HR"/>
        </w:rPr>
        <w:t>tereta</w:t>
      </w:r>
    </w:p>
    <w:tbl>
      <w:tblPr>
        <w:tblW w:w="10779" w:type="dxa"/>
        <w:tblInd w:w="274" w:type="dxa"/>
        <w:tblLook w:val="04A0" w:firstRow="1" w:lastRow="0" w:firstColumn="1" w:lastColumn="0" w:noHBand="0" w:noVBand="1"/>
      </w:tblPr>
      <w:tblGrid>
        <w:gridCol w:w="874"/>
        <w:gridCol w:w="736"/>
        <w:gridCol w:w="736"/>
        <w:gridCol w:w="743"/>
        <w:gridCol w:w="743"/>
        <w:gridCol w:w="743"/>
        <w:gridCol w:w="737"/>
        <w:gridCol w:w="736"/>
        <w:gridCol w:w="804"/>
        <w:gridCol w:w="736"/>
        <w:gridCol w:w="736"/>
        <w:gridCol w:w="736"/>
        <w:gridCol w:w="759"/>
        <w:gridCol w:w="960"/>
      </w:tblGrid>
      <w:tr w:rsidR="00E2051A" w:rsidRPr="005C0EE9" w14:paraId="7E5FA2A2" w14:textId="77777777" w:rsidTr="002E126C">
        <w:trPr>
          <w:trHeight w:val="397"/>
        </w:trPr>
        <w:tc>
          <w:tcPr>
            <w:tcW w:w="874" w:type="dxa"/>
            <w:tcBorders>
              <w:top w:val="single" w:sz="8" w:space="0" w:color="auto"/>
              <w:left w:val="single" w:sz="8" w:space="0" w:color="auto"/>
              <w:bottom w:val="single" w:sz="8" w:space="0" w:color="auto"/>
              <w:right w:val="single" w:sz="8" w:space="0" w:color="auto"/>
            </w:tcBorders>
            <w:shd w:val="clear" w:color="auto" w:fill="8DB3E2" w:themeFill="text2" w:themeFillTint="66"/>
            <w:noWrap/>
            <w:vAlign w:val="center"/>
            <w:hideMark/>
          </w:tcPr>
          <w:p w14:paraId="1CCBF22A" w14:textId="77777777" w:rsidR="00C95EE3" w:rsidRPr="005C0EE9" w:rsidRDefault="00C95EE3" w:rsidP="00C95EE3">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GODINA</w:t>
            </w:r>
          </w:p>
        </w:tc>
        <w:tc>
          <w:tcPr>
            <w:tcW w:w="736" w:type="dxa"/>
            <w:tcBorders>
              <w:top w:val="single" w:sz="8" w:space="0" w:color="auto"/>
              <w:left w:val="nil"/>
              <w:bottom w:val="single" w:sz="8" w:space="0" w:color="auto"/>
              <w:right w:val="single" w:sz="4" w:space="0" w:color="auto"/>
            </w:tcBorders>
            <w:shd w:val="clear" w:color="auto" w:fill="8DB3E2" w:themeFill="text2" w:themeFillTint="66"/>
            <w:noWrap/>
            <w:vAlign w:val="center"/>
            <w:hideMark/>
          </w:tcPr>
          <w:p w14:paraId="5715EF07" w14:textId="77777777" w:rsidR="00C95EE3" w:rsidRPr="005C0EE9" w:rsidRDefault="00C95EE3" w:rsidP="00C95EE3">
            <w:pPr>
              <w:jc w:val="cente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siječanj</w:t>
            </w:r>
          </w:p>
        </w:tc>
        <w:tc>
          <w:tcPr>
            <w:tcW w:w="736" w:type="dxa"/>
            <w:tcBorders>
              <w:top w:val="single" w:sz="8" w:space="0" w:color="auto"/>
              <w:left w:val="nil"/>
              <w:bottom w:val="single" w:sz="8" w:space="0" w:color="auto"/>
              <w:right w:val="single" w:sz="4" w:space="0" w:color="auto"/>
            </w:tcBorders>
            <w:shd w:val="clear" w:color="auto" w:fill="8DB3E2" w:themeFill="text2" w:themeFillTint="66"/>
            <w:noWrap/>
            <w:vAlign w:val="center"/>
            <w:hideMark/>
          </w:tcPr>
          <w:p w14:paraId="7F7FBB1A" w14:textId="77777777" w:rsidR="00C95EE3" w:rsidRPr="005C0EE9" w:rsidRDefault="00C95EE3" w:rsidP="00C95EE3">
            <w:pPr>
              <w:jc w:val="cente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veljača</w:t>
            </w:r>
          </w:p>
        </w:tc>
        <w:tc>
          <w:tcPr>
            <w:tcW w:w="743" w:type="dxa"/>
            <w:tcBorders>
              <w:top w:val="single" w:sz="8" w:space="0" w:color="auto"/>
              <w:left w:val="nil"/>
              <w:bottom w:val="single" w:sz="8" w:space="0" w:color="auto"/>
              <w:right w:val="single" w:sz="4" w:space="0" w:color="auto"/>
            </w:tcBorders>
            <w:shd w:val="clear" w:color="auto" w:fill="8DB3E2" w:themeFill="text2" w:themeFillTint="66"/>
            <w:noWrap/>
            <w:vAlign w:val="center"/>
            <w:hideMark/>
          </w:tcPr>
          <w:p w14:paraId="6239D34C" w14:textId="77777777" w:rsidR="00C95EE3" w:rsidRPr="005C0EE9" w:rsidRDefault="00C95EE3" w:rsidP="00C95EE3">
            <w:pPr>
              <w:jc w:val="cente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ožujak</w:t>
            </w:r>
          </w:p>
        </w:tc>
        <w:tc>
          <w:tcPr>
            <w:tcW w:w="743" w:type="dxa"/>
            <w:tcBorders>
              <w:top w:val="single" w:sz="8" w:space="0" w:color="auto"/>
              <w:left w:val="nil"/>
              <w:bottom w:val="single" w:sz="8" w:space="0" w:color="auto"/>
              <w:right w:val="nil"/>
            </w:tcBorders>
            <w:shd w:val="clear" w:color="auto" w:fill="8DB3E2" w:themeFill="text2" w:themeFillTint="66"/>
            <w:noWrap/>
            <w:vAlign w:val="center"/>
            <w:hideMark/>
          </w:tcPr>
          <w:p w14:paraId="5F6BF861" w14:textId="77777777" w:rsidR="00C95EE3" w:rsidRPr="005C0EE9" w:rsidRDefault="00C95EE3" w:rsidP="00C95EE3">
            <w:pPr>
              <w:jc w:val="cente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travanj</w:t>
            </w:r>
          </w:p>
        </w:tc>
        <w:tc>
          <w:tcPr>
            <w:tcW w:w="743" w:type="dxa"/>
            <w:tcBorders>
              <w:top w:val="single" w:sz="8" w:space="0" w:color="auto"/>
              <w:left w:val="single" w:sz="4" w:space="0" w:color="auto"/>
              <w:bottom w:val="single" w:sz="8" w:space="0" w:color="auto"/>
              <w:right w:val="nil"/>
            </w:tcBorders>
            <w:shd w:val="clear" w:color="auto" w:fill="8DB3E2" w:themeFill="text2" w:themeFillTint="66"/>
            <w:noWrap/>
            <w:vAlign w:val="center"/>
            <w:hideMark/>
          </w:tcPr>
          <w:p w14:paraId="4C247F0C" w14:textId="77777777" w:rsidR="00C95EE3" w:rsidRPr="005C0EE9" w:rsidRDefault="00C95EE3" w:rsidP="00C95EE3">
            <w:pPr>
              <w:jc w:val="cente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svibanj</w:t>
            </w:r>
          </w:p>
        </w:tc>
        <w:tc>
          <w:tcPr>
            <w:tcW w:w="737" w:type="dxa"/>
            <w:tcBorders>
              <w:top w:val="single" w:sz="8" w:space="0" w:color="auto"/>
              <w:left w:val="single" w:sz="4" w:space="0" w:color="auto"/>
              <w:bottom w:val="single" w:sz="8" w:space="0" w:color="auto"/>
              <w:right w:val="nil"/>
            </w:tcBorders>
            <w:shd w:val="clear" w:color="auto" w:fill="8DB3E2" w:themeFill="text2" w:themeFillTint="66"/>
            <w:noWrap/>
            <w:vAlign w:val="center"/>
            <w:hideMark/>
          </w:tcPr>
          <w:p w14:paraId="2F2AD916" w14:textId="77777777" w:rsidR="00C95EE3" w:rsidRPr="005C0EE9" w:rsidRDefault="00C95EE3" w:rsidP="00C95EE3">
            <w:pPr>
              <w:jc w:val="cente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lipanj</w:t>
            </w:r>
          </w:p>
        </w:tc>
        <w:tc>
          <w:tcPr>
            <w:tcW w:w="736" w:type="dxa"/>
            <w:tcBorders>
              <w:top w:val="single" w:sz="8" w:space="0" w:color="auto"/>
              <w:left w:val="single" w:sz="4" w:space="0" w:color="auto"/>
              <w:bottom w:val="single" w:sz="8" w:space="0" w:color="auto"/>
              <w:right w:val="nil"/>
            </w:tcBorders>
            <w:shd w:val="clear" w:color="auto" w:fill="8DB3E2" w:themeFill="text2" w:themeFillTint="66"/>
            <w:noWrap/>
            <w:vAlign w:val="center"/>
            <w:hideMark/>
          </w:tcPr>
          <w:p w14:paraId="19D6DFC9" w14:textId="77777777" w:rsidR="00C95EE3" w:rsidRPr="005C0EE9" w:rsidRDefault="00C95EE3" w:rsidP="00C95EE3">
            <w:pPr>
              <w:jc w:val="cente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srpanj</w:t>
            </w:r>
          </w:p>
        </w:tc>
        <w:tc>
          <w:tcPr>
            <w:tcW w:w="804" w:type="dxa"/>
            <w:tcBorders>
              <w:top w:val="single" w:sz="8" w:space="0" w:color="auto"/>
              <w:left w:val="single" w:sz="4" w:space="0" w:color="auto"/>
              <w:bottom w:val="single" w:sz="8" w:space="0" w:color="auto"/>
              <w:right w:val="single" w:sz="4" w:space="0" w:color="auto"/>
            </w:tcBorders>
            <w:shd w:val="clear" w:color="auto" w:fill="8DB3E2" w:themeFill="text2" w:themeFillTint="66"/>
            <w:noWrap/>
            <w:vAlign w:val="center"/>
            <w:hideMark/>
          </w:tcPr>
          <w:p w14:paraId="6353DDBC" w14:textId="77777777" w:rsidR="00C95EE3" w:rsidRPr="005C0EE9" w:rsidRDefault="00C95EE3" w:rsidP="00C95EE3">
            <w:pPr>
              <w:jc w:val="cente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kolovoz</w:t>
            </w:r>
          </w:p>
        </w:tc>
        <w:tc>
          <w:tcPr>
            <w:tcW w:w="736" w:type="dxa"/>
            <w:tcBorders>
              <w:top w:val="single" w:sz="8" w:space="0" w:color="auto"/>
              <w:left w:val="nil"/>
              <w:bottom w:val="single" w:sz="8" w:space="0" w:color="auto"/>
              <w:right w:val="nil"/>
            </w:tcBorders>
            <w:shd w:val="clear" w:color="auto" w:fill="8DB3E2" w:themeFill="text2" w:themeFillTint="66"/>
            <w:noWrap/>
            <w:vAlign w:val="center"/>
            <w:hideMark/>
          </w:tcPr>
          <w:p w14:paraId="236E6C96" w14:textId="77777777" w:rsidR="00C95EE3" w:rsidRPr="005C0EE9" w:rsidRDefault="00C95EE3" w:rsidP="00C95EE3">
            <w:pPr>
              <w:jc w:val="cente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rujan</w:t>
            </w:r>
          </w:p>
        </w:tc>
        <w:tc>
          <w:tcPr>
            <w:tcW w:w="736" w:type="dxa"/>
            <w:tcBorders>
              <w:top w:val="single" w:sz="8" w:space="0" w:color="auto"/>
              <w:left w:val="single" w:sz="4" w:space="0" w:color="auto"/>
              <w:bottom w:val="single" w:sz="8" w:space="0" w:color="auto"/>
              <w:right w:val="nil"/>
            </w:tcBorders>
            <w:shd w:val="clear" w:color="auto" w:fill="8DB3E2" w:themeFill="text2" w:themeFillTint="66"/>
            <w:noWrap/>
            <w:vAlign w:val="center"/>
            <w:hideMark/>
          </w:tcPr>
          <w:p w14:paraId="5E48708F" w14:textId="77777777" w:rsidR="00C95EE3" w:rsidRPr="005C0EE9" w:rsidRDefault="00C95EE3" w:rsidP="00C95EE3">
            <w:pPr>
              <w:jc w:val="cente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listopad</w:t>
            </w:r>
          </w:p>
        </w:tc>
        <w:tc>
          <w:tcPr>
            <w:tcW w:w="736" w:type="dxa"/>
            <w:tcBorders>
              <w:top w:val="single" w:sz="8" w:space="0" w:color="auto"/>
              <w:left w:val="single" w:sz="4" w:space="0" w:color="auto"/>
              <w:bottom w:val="single" w:sz="8" w:space="0" w:color="auto"/>
              <w:right w:val="nil"/>
            </w:tcBorders>
            <w:shd w:val="clear" w:color="auto" w:fill="8DB3E2" w:themeFill="text2" w:themeFillTint="66"/>
            <w:noWrap/>
            <w:vAlign w:val="center"/>
            <w:hideMark/>
          </w:tcPr>
          <w:p w14:paraId="1C131563" w14:textId="77777777" w:rsidR="00C95EE3" w:rsidRPr="005C0EE9" w:rsidRDefault="00C95EE3" w:rsidP="00C95EE3">
            <w:pPr>
              <w:jc w:val="cente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studeni</w:t>
            </w:r>
          </w:p>
        </w:tc>
        <w:tc>
          <w:tcPr>
            <w:tcW w:w="759" w:type="dxa"/>
            <w:tcBorders>
              <w:top w:val="single" w:sz="8" w:space="0" w:color="auto"/>
              <w:left w:val="single" w:sz="4" w:space="0" w:color="auto"/>
              <w:bottom w:val="single" w:sz="8" w:space="0" w:color="auto"/>
              <w:right w:val="double" w:sz="6" w:space="0" w:color="auto"/>
            </w:tcBorders>
            <w:shd w:val="clear" w:color="auto" w:fill="8DB3E2" w:themeFill="text2" w:themeFillTint="66"/>
            <w:noWrap/>
            <w:vAlign w:val="center"/>
            <w:hideMark/>
          </w:tcPr>
          <w:p w14:paraId="23283EF9" w14:textId="77777777" w:rsidR="00C95EE3" w:rsidRPr="005C0EE9" w:rsidRDefault="00C95EE3" w:rsidP="00C95EE3">
            <w:pPr>
              <w:jc w:val="cente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prosinac</w:t>
            </w:r>
          </w:p>
        </w:tc>
        <w:tc>
          <w:tcPr>
            <w:tcW w:w="960"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5A049F49" w14:textId="77777777" w:rsidR="00C95EE3" w:rsidRPr="005C0EE9" w:rsidRDefault="00C95EE3" w:rsidP="00C95EE3">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 xml:space="preserve">UKUPNO                 </w:t>
            </w:r>
          </w:p>
        </w:tc>
      </w:tr>
      <w:tr w:rsidR="00E2051A" w:rsidRPr="005C0EE9" w14:paraId="7EA829AC" w14:textId="77777777" w:rsidTr="002E126C">
        <w:trPr>
          <w:trHeight w:val="397"/>
        </w:trPr>
        <w:tc>
          <w:tcPr>
            <w:tcW w:w="874"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D21B93C" w14:textId="77777777" w:rsidR="00901458" w:rsidRPr="005C0EE9" w:rsidRDefault="00901458" w:rsidP="00901458">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2020.</w:t>
            </w:r>
          </w:p>
        </w:tc>
        <w:tc>
          <w:tcPr>
            <w:tcW w:w="736"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1CBE347" w14:textId="77777777" w:rsidR="00901458" w:rsidRPr="005C0EE9" w:rsidRDefault="00901458" w:rsidP="00901458">
            <w:pPr>
              <w:jc w:val="right"/>
              <w:rPr>
                <w:rFonts w:ascii="Times New Roman" w:hAnsi="Times New Roman" w:cs="Times New Roman"/>
                <w:sz w:val="16"/>
                <w:szCs w:val="16"/>
              </w:rPr>
            </w:pPr>
            <w:r w:rsidRPr="005C0EE9">
              <w:rPr>
                <w:rFonts w:ascii="Times New Roman" w:hAnsi="Times New Roman" w:cs="Times New Roman"/>
                <w:sz w:val="16"/>
                <w:szCs w:val="16"/>
              </w:rPr>
              <w:t>0</w:t>
            </w:r>
          </w:p>
        </w:tc>
        <w:tc>
          <w:tcPr>
            <w:tcW w:w="736" w:type="dxa"/>
            <w:tcBorders>
              <w:top w:val="single" w:sz="8" w:space="0" w:color="auto"/>
              <w:left w:val="nil"/>
              <w:bottom w:val="single" w:sz="4" w:space="0" w:color="auto"/>
              <w:right w:val="single" w:sz="4" w:space="0" w:color="auto"/>
            </w:tcBorders>
            <w:shd w:val="clear" w:color="auto" w:fill="auto"/>
            <w:noWrap/>
            <w:vAlign w:val="center"/>
          </w:tcPr>
          <w:p w14:paraId="75DAE246" w14:textId="77777777" w:rsidR="00901458" w:rsidRPr="005C0EE9" w:rsidRDefault="00901458" w:rsidP="00901458">
            <w:pPr>
              <w:jc w:val="right"/>
              <w:rPr>
                <w:rFonts w:ascii="Times New Roman" w:hAnsi="Times New Roman" w:cs="Times New Roman"/>
                <w:sz w:val="16"/>
                <w:szCs w:val="16"/>
              </w:rPr>
            </w:pPr>
            <w:r w:rsidRPr="005C0EE9">
              <w:rPr>
                <w:rFonts w:ascii="Times New Roman" w:hAnsi="Times New Roman" w:cs="Times New Roman"/>
                <w:sz w:val="16"/>
                <w:szCs w:val="16"/>
              </w:rPr>
              <w:t>256</w:t>
            </w:r>
          </w:p>
        </w:tc>
        <w:tc>
          <w:tcPr>
            <w:tcW w:w="743" w:type="dxa"/>
            <w:tcBorders>
              <w:top w:val="single" w:sz="8" w:space="0" w:color="auto"/>
              <w:left w:val="nil"/>
              <w:bottom w:val="single" w:sz="4" w:space="0" w:color="auto"/>
              <w:right w:val="single" w:sz="4" w:space="0" w:color="auto"/>
            </w:tcBorders>
            <w:shd w:val="clear" w:color="auto" w:fill="auto"/>
            <w:noWrap/>
            <w:vAlign w:val="center"/>
          </w:tcPr>
          <w:p w14:paraId="69277C35" w14:textId="77777777" w:rsidR="00901458" w:rsidRPr="005C0EE9" w:rsidRDefault="00901458" w:rsidP="00901458">
            <w:pPr>
              <w:jc w:val="right"/>
              <w:rPr>
                <w:rFonts w:ascii="Times New Roman" w:hAnsi="Times New Roman" w:cs="Times New Roman"/>
                <w:sz w:val="16"/>
                <w:szCs w:val="16"/>
              </w:rPr>
            </w:pPr>
            <w:r w:rsidRPr="005C0EE9">
              <w:rPr>
                <w:rFonts w:ascii="Times New Roman" w:hAnsi="Times New Roman" w:cs="Times New Roman"/>
                <w:sz w:val="16"/>
                <w:szCs w:val="16"/>
              </w:rPr>
              <w:t>0</w:t>
            </w:r>
          </w:p>
        </w:tc>
        <w:tc>
          <w:tcPr>
            <w:tcW w:w="743" w:type="dxa"/>
            <w:tcBorders>
              <w:top w:val="single" w:sz="8" w:space="0" w:color="auto"/>
              <w:left w:val="nil"/>
              <w:bottom w:val="single" w:sz="4" w:space="0" w:color="auto"/>
              <w:right w:val="nil"/>
            </w:tcBorders>
            <w:shd w:val="clear" w:color="auto" w:fill="auto"/>
            <w:noWrap/>
            <w:vAlign w:val="center"/>
          </w:tcPr>
          <w:p w14:paraId="2AD4E2EF" w14:textId="77777777" w:rsidR="00901458" w:rsidRPr="005C0EE9" w:rsidRDefault="00901458" w:rsidP="00901458">
            <w:pPr>
              <w:jc w:val="right"/>
              <w:rPr>
                <w:rFonts w:ascii="Times New Roman" w:hAnsi="Times New Roman" w:cs="Times New Roman"/>
                <w:sz w:val="16"/>
                <w:szCs w:val="16"/>
              </w:rPr>
            </w:pPr>
            <w:r w:rsidRPr="005C0EE9">
              <w:rPr>
                <w:rFonts w:ascii="Times New Roman" w:hAnsi="Times New Roman" w:cs="Times New Roman"/>
                <w:sz w:val="16"/>
                <w:szCs w:val="16"/>
              </w:rPr>
              <w:t>0</w:t>
            </w:r>
          </w:p>
        </w:tc>
        <w:tc>
          <w:tcPr>
            <w:tcW w:w="743" w:type="dxa"/>
            <w:tcBorders>
              <w:top w:val="single" w:sz="8" w:space="0" w:color="auto"/>
              <w:left w:val="single" w:sz="4" w:space="0" w:color="auto"/>
              <w:bottom w:val="single" w:sz="4" w:space="0" w:color="auto"/>
              <w:right w:val="nil"/>
            </w:tcBorders>
            <w:shd w:val="clear" w:color="auto" w:fill="auto"/>
            <w:noWrap/>
            <w:vAlign w:val="center"/>
          </w:tcPr>
          <w:p w14:paraId="4412B0F5" w14:textId="77777777" w:rsidR="00901458" w:rsidRPr="005C0EE9" w:rsidRDefault="00901458" w:rsidP="00901458">
            <w:pPr>
              <w:jc w:val="right"/>
              <w:rPr>
                <w:rFonts w:ascii="Times New Roman" w:hAnsi="Times New Roman" w:cs="Times New Roman"/>
                <w:sz w:val="16"/>
                <w:szCs w:val="16"/>
              </w:rPr>
            </w:pPr>
            <w:r w:rsidRPr="005C0EE9">
              <w:rPr>
                <w:rFonts w:ascii="Times New Roman" w:hAnsi="Times New Roman" w:cs="Times New Roman"/>
                <w:sz w:val="16"/>
                <w:szCs w:val="16"/>
              </w:rPr>
              <w:t>0</w:t>
            </w:r>
          </w:p>
        </w:tc>
        <w:tc>
          <w:tcPr>
            <w:tcW w:w="737" w:type="dxa"/>
            <w:tcBorders>
              <w:top w:val="single" w:sz="8" w:space="0" w:color="auto"/>
              <w:left w:val="single" w:sz="4" w:space="0" w:color="auto"/>
              <w:bottom w:val="single" w:sz="4" w:space="0" w:color="auto"/>
              <w:right w:val="nil"/>
            </w:tcBorders>
            <w:shd w:val="clear" w:color="auto" w:fill="auto"/>
            <w:noWrap/>
            <w:vAlign w:val="center"/>
          </w:tcPr>
          <w:p w14:paraId="1C1B8172" w14:textId="77777777" w:rsidR="00901458" w:rsidRPr="005C0EE9" w:rsidRDefault="00901458" w:rsidP="00901458">
            <w:pPr>
              <w:jc w:val="right"/>
              <w:rPr>
                <w:rFonts w:ascii="Times New Roman" w:hAnsi="Times New Roman" w:cs="Times New Roman"/>
                <w:sz w:val="16"/>
                <w:szCs w:val="16"/>
              </w:rPr>
            </w:pPr>
            <w:r w:rsidRPr="005C0EE9">
              <w:rPr>
                <w:rFonts w:ascii="Times New Roman" w:hAnsi="Times New Roman" w:cs="Times New Roman"/>
                <w:sz w:val="16"/>
                <w:szCs w:val="16"/>
              </w:rPr>
              <w:t>0</w:t>
            </w:r>
          </w:p>
        </w:tc>
        <w:tc>
          <w:tcPr>
            <w:tcW w:w="736" w:type="dxa"/>
            <w:tcBorders>
              <w:top w:val="single" w:sz="8" w:space="0" w:color="auto"/>
              <w:left w:val="single" w:sz="4" w:space="0" w:color="auto"/>
              <w:bottom w:val="single" w:sz="4" w:space="0" w:color="auto"/>
              <w:right w:val="single" w:sz="4" w:space="0" w:color="auto"/>
            </w:tcBorders>
            <w:shd w:val="clear" w:color="auto" w:fill="auto"/>
            <w:noWrap/>
            <w:vAlign w:val="center"/>
          </w:tcPr>
          <w:p w14:paraId="6641AF1B" w14:textId="77777777" w:rsidR="00901458" w:rsidRPr="005C0EE9" w:rsidRDefault="00901458" w:rsidP="00901458">
            <w:pPr>
              <w:jc w:val="right"/>
              <w:rPr>
                <w:rFonts w:ascii="Times New Roman" w:hAnsi="Times New Roman" w:cs="Times New Roman"/>
                <w:sz w:val="16"/>
                <w:szCs w:val="16"/>
              </w:rPr>
            </w:pPr>
            <w:r w:rsidRPr="005C0EE9">
              <w:rPr>
                <w:rFonts w:ascii="Times New Roman" w:hAnsi="Times New Roman" w:cs="Times New Roman"/>
                <w:sz w:val="16"/>
                <w:szCs w:val="16"/>
              </w:rPr>
              <w:t>139.007</w:t>
            </w:r>
          </w:p>
        </w:tc>
        <w:tc>
          <w:tcPr>
            <w:tcW w:w="804" w:type="dxa"/>
            <w:tcBorders>
              <w:top w:val="single" w:sz="8" w:space="0" w:color="auto"/>
              <w:left w:val="nil"/>
              <w:bottom w:val="single" w:sz="4" w:space="0" w:color="auto"/>
              <w:right w:val="single" w:sz="4" w:space="0" w:color="auto"/>
            </w:tcBorders>
            <w:shd w:val="clear" w:color="auto" w:fill="auto"/>
            <w:noWrap/>
            <w:vAlign w:val="center"/>
          </w:tcPr>
          <w:p w14:paraId="00E77D99" w14:textId="77777777" w:rsidR="00901458" w:rsidRPr="005C0EE9" w:rsidRDefault="00901458" w:rsidP="00901458">
            <w:pPr>
              <w:jc w:val="right"/>
              <w:rPr>
                <w:rFonts w:ascii="Times New Roman" w:hAnsi="Times New Roman" w:cs="Times New Roman"/>
                <w:sz w:val="16"/>
                <w:szCs w:val="16"/>
              </w:rPr>
            </w:pPr>
            <w:r w:rsidRPr="005C0EE9">
              <w:rPr>
                <w:rFonts w:ascii="Times New Roman" w:hAnsi="Times New Roman" w:cs="Times New Roman"/>
                <w:sz w:val="16"/>
                <w:szCs w:val="16"/>
              </w:rPr>
              <w:t>56.377</w:t>
            </w:r>
          </w:p>
        </w:tc>
        <w:tc>
          <w:tcPr>
            <w:tcW w:w="736" w:type="dxa"/>
            <w:tcBorders>
              <w:top w:val="single" w:sz="8" w:space="0" w:color="auto"/>
              <w:left w:val="nil"/>
              <w:bottom w:val="single" w:sz="4" w:space="0" w:color="auto"/>
              <w:right w:val="single" w:sz="4" w:space="0" w:color="auto"/>
            </w:tcBorders>
            <w:shd w:val="clear" w:color="auto" w:fill="auto"/>
            <w:noWrap/>
            <w:vAlign w:val="center"/>
          </w:tcPr>
          <w:p w14:paraId="4BCA0171" w14:textId="77777777" w:rsidR="00901458" w:rsidRPr="005C0EE9" w:rsidRDefault="00901458" w:rsidP="00901458">
            <w:pPr>
              <w:jc w:val="right"/>
              <w:rPr>
                <w:rFonts w:ascii="Times New Roman" w:hAnsi="Times New Roman" w:cs="Times New Roman"/>
                <w:sz w:val="16"/>
                <w:szCs w:val="16"/>
              </w:rPr>
            </w:pPr>
            <w:r w:rsidRPr="005C0EE9">
              <w:rPr>
                <w:rFonts w:ascii="Times New Roman" w:hAnsi="Times New Roman" w:cs="Times New Roman"/>
                <w:sz w:val="16"/>
                <w:szCs w:val="16"/>
              </w:rPr>
              <w:t>60.700</w:t>
            </w:r>
          </w:p>
        </w:tc>
        <w:tc>
          <w:tcPr>
            <w:tcW w:w="736" w:type="dxa"/>
            <w:tcBorders>
              <w:top w:val="single" w:sz="8" w:space="0" w:color="auto"/>
              <w:left w:val="nil"/>
              <w:bottom w:val="single" w:sz="4" w:space="0" w:color="auto"/>
              <w:right w:val="single" w:sz="4" w:space="0" w:color="auto"/>
            </w:tcBorders>
            <w:shd w:val="clear" w:color="auto" w:fill="auto"/>
            <w:noWrap/>
            <w:vAlign w:val="center"/>
          </w:tcPr>
          <w:p w14:paraId="1FA621FF" w14:textId="77777777" w:rsidR="00901458" w:rsidRPr="005C0EE9" w:rsidRDefault="00901458" w:rsidP="00901458">
            <w:pPr>
              <w:jc w:val="right"/>
              <w:rPr>
                <w:rFonts w:ascii="Times New Roman" w:hAnsi="Times New Roman" w:cs="Times New Roman"/>
                <w:sz w:val="16"/>
                <w:szCs w:val="16"/>
              </w:rPr>
            </w:pPr>
            <w:r w:rsidRPr="005C0EE9">
              <w:rPr>
                <w:rFonts w:ascii="Times New Roman" w:hAnsi="Times New Roman" w:cs="Times New Roman"/>
                <w:sz w:val="16"/>
                <w:szCs w:val="16"/>
              </w:rPr>
              <w:t>0</w:t>
            </w:r>
          </w:p>
        </w:tc>
        <w:tc>
          <w:tcPr>
            <w:tcW w:w="736" w:type="dxa"/>
            <w:tcBorders>
              <w:top w:val="single" w:sz="8" w:space="0" w:color="auto"/>
              <w:left w:val="nil"/>
              <w:bottom w:val="single" w:sz="4" w:space="0" w:color="auto"/>
              <w:right w:val="nil"/>
            </w:tcBorders>
            <w:shd w:val="clear" w:color="auto" w:fill="auto"/>
            <w:noWrap/>
            <w:vAlign w:val="center"/>
          </w:tcPr>
          <w:p w14:paraId="4372FFB0" w14:textId="77777777" w:rsidR="00901458" w:rsidRPr="005C0EE9" w:rsidRDefault="00901458" w:rsidP="00901458">
            <w:pPr>
              <w:jc w:val="right"/>
              <w:rPr>
                <w:rFonts w:ascii="Times New Roman" w:hAnsi="Times New Roman" w:cs="Times New Roman"/>
                <w:sz w:val="16"/>
                <w:szCs w:val="16"/>
              </w:rPr>
            </w:pPr>
            <w:r w:rsidRPr="005C0EE9">
              <w:rPr>
                <w:rFonts w:ascii="Times New Roman" w:hAnsi="Times New Roman" w:cs="Times New Roman"/>
                <w:sz w:val="16"/>
                <w:szCs w:val="16"/>
              </w:rPr>
              <w:t>0</w:t>
            </w:r>
          </w:p>
        </w:tc>
        <w:tc>
          <w:tcPr>
            <w:tcW w:w="759" w:type="dxa"/>
            <w:tcBorders>
              <w:top w:val="single" w:sz="8" w:space="0" w:color="auto"/>
              <w:left w:val="single" w:sz="4" w:space="0" w:color="auto"/>
              <w:bottom w:val="single" w:sz="4" w:space="0" w:color="auto"/>
              <w:right w:val="double" w:sz="6" w:space="0" w:color="auto"/>
            </w:tcBorders>
            <w:shd w:val="clear" w:color="auto" w:fill="auto"/>
            <w:noWrap/>
            <w:vAlign w:val="center"/>
          </w:tcPr>
          <w:p w14:paraId="2DC7EACA" w14:textId="77777777" w:rsidR="00901458" w:rsidRPr="005C0EE9" w:rsidRDefault="00901458" w:rsidP="00901458">
            <w:pPr>
              <w:jc w:val="right"/>
              <w:rPr>
                <w:rFonts w:ascii="Times New Roman" w:hAnsi="Times New Roman" w:cs="Times New Roman"/>
                <w:sz w:val="16"/>
                <w:szCs w:val="16"/>
              </w:rPr>
            </w:pPr>
            <w:r w:rsidRPr="005C0EE9">
              <w:rPr>
                <w:rFonts w:ascii="Times New Roman" w:hAnsi="Times New Roman" w:cs="Times New Roman"/>
                <w:sz w:val="16"/>
                <w:szCs w:val="16"/>
              </w:rPr>
              <w:t>0</w:t>
            </w:r>
          </w:p>
        </w:tc>
        <w:tc>
          <w:tcPr>
            <w:tcW w:w="960" w:type="dxa"/>
            <w:tcBorders>
              <w:top w:val="single" w:sz="8" w:space="0" w:color="auto"/>
              <w:left w:val="nil"/>
              <w:bottom w:val="single" w:sz="4" w:space="0" w:color="auto"/>
              <w:right w:val="single" w:sz="8" w:space="0" w:color="auto"/>
            </w:tcBorders>
            <w:shd w:val="clear" w:color="auto" w:fill="auto"/>
            <w:noWrap/>
            <w:vAlign w:val="center"/>
          </w:tcPr>
          <w:p w14:paraId="698717C7" w14:textId="77777777" w:rsidR="00901458" w:rsidRPr="005C0EE9" w:rsidRDefault="00901458" w:rsidP="00901458">
            <w:pPr>
              <w:jc w:val="right"/>
              <w:rPr>
                <w:rFonts w:ascii="Times New Roman" w:hAnsi="Times New Roman" w:cs="Times New Roman"/>
                <w:b/>
                <w:bCs/>
                <w:sz w:val="16"/>
                <w:szCs w:val="16"/>
              </w:rPr>
            </w:pPr>
            <w:r w:rsidRPr="005C0EE9">
              <w:rPr>
                <w:rFonts w:ascii="Times New Roman" w:hAnsi="Times New Roman" w:cs="Times New Roman"/>
                <w:b/>
                <w:bCs/>
                <w:sz w:val="16"/>
                <w:szCs w:val="16"/>
              </w:rPr>
              <w:t>256.340</w:t>
            </w:r>
          </w:p>
        </w:tc>
      </w:tr>
      <w:tr w:rsidR="002E126C" w:rsidRPr="005C0EE9" w14:paraId="5C4B5DAC" w14:textId="77777777" w:rsidTr="002E126C">
        <w:trPr>
          <w:trHeight w:val="397"/>
        </w:trPr>
        <w:tc>
          <w:tcPr>
            <w:tcW w:w="874"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EA214AC" w14:textId="113B3FC8" w:rsidR="002E126C" w:rsidRPr="005C0EE9" w:rsidRDefault="002E126C" w:rsidP="00901458">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2021.</w:t>
            </w:r>
          </w:p>
        </w:tc>
        <w:tc>
          <w:tcPr>
            <w:tcW w:w="736" w:type="dxa"/>
            <w:tcBorders>
              <w:top w:val="single" w:sz="4" w:space="0" w:color="auto"/>
              <w:left w:val="single" w:sz="8" w:space="0" w:color="auto"/>
              <w:bottom w:val="single" w:sz="8" w:space="0" w:color="auto"/>
              <w:right w:val="single" w:sz="4" w:space="0" w:color="auto"/>
            </w:tcBorders>
            <w:shd w:val="clear" w:color="auto" w:fill="auto"/>
            <w:noWrap/>
            <w:vAlign w:val="center"/>
          </w:tcPr>
          <w:p w14:paraId="0B0004B2" w14:textId="04E271F4" w:rsidR="002E126C" w:rsidRPr="005C0EE9" w:rsidRDefault="00B77D1D" w:rsidP="00901458">
            <w:pPr>
              <w:jc w:val="right"/>
              <w:rPr>
                <w:rFonts w:ascii="Times New Roman" w:hAnsi="Times New Roman" w:cs="Times New Roman"/>
                <w:sz w:val="16"/>
                <w:szCs w:val="16"/>
              </w:rPr>
            </w:pPr>
            <w:r w:rsidRPr="005C0EE9">
              <w:rPr>
                <w:rFonts w:ascii="Times New Roman" w:hAnsi="Times New Roman" w:cs="Times New Roman"/>
                <w:sz w:val="16"/>
                <w:szCs w:val="16"/>
              </w:rPr>
              <w:t>0</w:t>
            </w:r>
          </w:p>
        </w:tc>
        <w:tc>
          <w:tcPr>
            <w:tcW w:w="736" w:type="dxa"/>
            <w:tcBorders>
              <w:top w:val="single" w:sz="4" w:space="0" w:color="auto"/>
              <w:left w:val="nil"/>
              <w:bottom w:val="single" w:sz="8" w:space="0" w:color="auto"/>
              <w:right w:val="single" w:sz="4" w:space="0" w:color="auto"/>
            </w:tcBorders>
            <w:shd w:val="clear" w:color="auto" w:fill="auto"/>
            <w:noWrap/>
            <w:vAlign w:val="center"/>
          </w:tcPr>
          <w:p w14:paraId="1AC0DDF5" w14:textId="7E3A4679" w:rsidR="002E126C" w:rsidRPr="005C0EE9" w:rsidRDefault="00B77D1D" w:rsidP="00901458">
            <w:pPr>
              <w:jc w:val="right"/>
              <w:rPr>
                <w:rFonts w:ascii="Times New Roman" w:hAnsi="Times New Roman" w:cs="Times New Roman"/>
                <w:sz w:val="16"/>
                <w:szCs w:val="16"/>
              </w:rPr>
            </w:pPr>
            <w:r w:rsidRPr="005C0EE9">
              <w:rPr>
                <w:rFonts w:ascii="Times New Roman" w:hAnsi="Times New Roman" w:cs="Times New Roman"/>
                <w:sz w:val="16"/>
                <w:szCs w:val="16"/>
              </w:rPr>
              <w:t>0</w:t>
            </w:r>
          </w:p>
        </w:tc>
        <w:tc>
          <w:tcPr>
            <w:tcW w:w="743" w:type="dxa"/>
            <w:tcBorders>
              <w:top w:val="single" w:sz="4" w:space="0" w:color="auto"/>
              <w:left w:val="nil"/>
              <w:bottom w:val="single" w:sz="8" w:space="0" w:color="auto"/>
              <w:right w:val="single" w:sz="4" w:space="0" w:color="auto"/>
            </w:tcBorders>
            <w:shd w:val="clear" w:color="auto" w:fill="auto"/>
            <w:noWrap/>
            <w:vAlign w:val="center"/>
          </w:tcPr>
          <w:p w14:paraId="740FC9CE" w14:textId="1CAE8FF0" w:rsidR="002E126C" w:rsidRPr="005C0EE9" w:rsidRDefault="00B77D1D" w:rsidP="00901458">
            <w:pPr>
              <w:jc w:val="right"/>
              <w:rPr>
                <w:rFonts w:ascii="Times New Roman" w:hAnsi="Times New Roman" w:cs="Times New Roman"/>
                <w:sz w:val="16"/>
                <w:szCs w:val="16"/>
              </w:rPr>
            </w:pPr>
            <w:r w:rsidRPr="005C0EE9">
              <w:rPr>
                <w:rFonts w:ascii="Times New Roman" w:hAnsi="Times New Roman" w:cs="Times New Roman"/>
                <w:sz w:val="16"/>
                <w:szCs w:val="16"/>
              </w:rPr>
              <w:t>0</w:t>
            </w:r>
          </w:p>
        </w:tc>
        <w:tc>
          <w:tcPr>
            <w:tcW w:w="743" w:type="dxa"/>
            <w:tcBorders>
              <w:top w:val="single" w:sz="4" w:space="0" w:color="auto"/>
              <w:left w:val="nil"/>
              <w:bottom w:val="single" w:sz="8" w:space="0" w:color="auto"/>
              <w:right w:val="nil"/>
            </w:tcBorders>
            <w:shd w:val="clear" w:color="auto" w:fill="auto"/>
            <w:noWrap/>
            <w:vAlign w:val="center"/>
          </w:tcPr>
          <w:p w14:paraId="1CBDE0D2" w14:textId="0E1B91F4" w:rsidR="002E126C" w:rsidRPr="005C0EE9" w:rsidRDefault="00B77D1D" w:rsidP="00901458">
            <w:pPr>
              <w:jc w:val="right"/>
              <w:rPr>
                <w:rFonts w:ascii="Times New Roman" w:hAnsi="Times New Roman" w:cs="Times New Roman"/>
                <w:sz w:val="16"/>
                <w:szCs w:val="16"/>
              </w:rPr>
            </w:pPr>
            <w:r w:rsidRPr="005C0EE9">
              <w:rPr>
                <w:rFonts w:ascii="Times New Roman" w:hAnsi="Times New Roman" w:cs="Times New Roman"/>
                <w:sz w:val="16"/>
                <w:szCs w:val="16"/>
              </w:rPr>
              <w:t>56</w:t>
            </w:r>
          </w:p>
        </w:tc>
        <w:tc>
          <w:tcPr>
            <w:tcW w:w="743" w:type="dxa"/>
            <w:tcBorders>
              <w:top w:val="single" w:sz="4" w:space="0" w:color="auto"/>
              <w:left w:val="single" w:sz="4" w:space="0" w:color="auto"/>
              <w:bottom w:val="single" w:sz="8" w:space="0" w:color="auto"/>
              <w:right w:val="nil"/>
            </w:tcBorders>
            <w:shd w:val="clear" w:color="auto" w:fill="auto"/>
            <w:noWrap/>
            <w:vAlign w:val="center"/>
          </w:tcPr>
          <w:p w14:paraId="3B668ADE" w14:textId="6FD4A6F4" w:rsidR="002E126C" w:rsidRPr="005C0EE9" w:rsidRDefault="00B77D1D" w:rsidP="00901458">
            <w:pPr>
              <w:jc w:val="right"/>
              <w:rPr>
                <w:rFonts w:ascii="Times New Roman" w:hAnsi="Times New Roman" w:cs="Times New Roman"/>
                <w:sz w:val="16"/>
                <w:szCs w:val="16"/>
              </w:rPr>
            </w:pPr>
            <w:r w:rsidRPr="005C0EE9">
              <w:rPr>
                <w:rFonts w:ascii="Times New Roman" w:hAnsi="Times New Roman" w:cs="Times New Roman"/>
                <w:sz w:val="16"/>
                <w:szCs w:val="16"/>
              </w:rPr>
              <w:t>0</w:t>
            </w:r>
          </w:p>
        </w:tc>
        <w:tc>
          <w:tcPr>
            <w:tcW w:w="737" w:type="dxa"/>
            <w:tcBorders>
              <w:top w:val="single" w:sz="4" w:space="0" w:color="auto"/>
              <w:left w:val="single" w:sz="4" w:space="0" w:color="auto"/>
              <w:bottom w:val="single" w:sz="8" w:space="0" w:color="auto"/>
              <w:right w:val="nil"/>
            </w:tcBorders>
            <w:shd w:val="clear" w:color="auto" w:fill="auto"/>
            <w:noWrap/>
            <w:vAlign w:val="center"/>
          </w:tcPr>
          <w:p w14:paraId="67EA316D" w14:textId="4C15C465" w:rsidR="002E126C" w:rsidRPr="005C0EE9" w:rsidRDefault="00B77D1D" w:rsidP="00901458">
            <w:pPr>
              <w:jc w:val="right"/>
              <w:rPr>
                <w:rFonts w:ascii="Times New Roman" w:hAnsi="Times New Roman" w:cs="Times New Roman"/>
                <w:sz w:val="16"/>
                <w:szCs w:val="16"/>
              </w:rPr>
            </w:pPr>
            <w:r w:rsidRPr="005C0EE9">
              <w:rPr>
                <w:rFonts w:ascii="Times New Roman" w:hAnsi="Times New Roman" w:cs="Times New Roman"/>
                <w:sz w:val="16"/>
                <w:szCs w:val="16"/>
              </w:rPr>
              <w:t>0</w:t>
            </w:r>
          </w:p>
        </w:tc>
        <w:tc>
          <w:tcPr>
            <w:tcW w:w="73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E770714" w14:textId="7A1C23F0" w:rsidR="002E126C" w:rsidRPr="005C0EE9" w:rsidRDefault="00B77D1D" w:rsidP="00901458">
            <w:pPr>
              <w:jc w:val="right"/>
              <w:rPr>
                <w:rFonts w:ascii="Times New Roman" w:hAnsi="Times New Roman" w:cs="Times New Roman"/>
                <w:sz w:val="16"/>
                <w:szCs w:val="16"/>
              </w:rPr>
            </w:pPr>
            <w:r w:rsidRPr="005C0EE9">
              <w:rPr>
                <w:rFonts w:ascii="Times New Roman" w:hAnsi="Times New Roman" w:cs="Times New Roman"/>
                <w:sz w:val="16"/>
                <w:szCs w:val="16"/>
              </w:rPr>
              <w:t>0</w:t>
            </w:r>
          </w:p>
        </w:tc>
        <w:tc>
          <w:tcPr>
            <w:tcW w:w="804" w:type="dxa"/>
            <w:tcBorders>
              <w:top w:val="single" w:sz="4" w:space="0" w:color="auto"/>
              <w:left w:val="nil"/>
              <w:bottom w:val="single" w:sz="8" w:space="0" w:color="auto"/>
              <w:right w:val="single" w:sz="4" w:space="0" w:color="auto"/>
            </w:tcBorders>
            <w:shd w:val="clear" w:color="auto" w:fill="auto"/>
            <w:noWrap/>
            <w:vAlign w:val="center"/>
          </w:tcPr>
          <w:p w14:paraId="575753FE" w14:textId="249BB8CF" w:rsidR="002E126C" w:rsidRPr="005C0EE9" w:rsidRDefault="00B77D1D" w:rsidP="00901458">
            <w:pPr>
              <w:jc w:val="right"/>
              <w:rPr>
                <w:rFonts w:ascii="Times New Roman" w:hAnsi="Times New Roman" w:cs="Times New Roman"/>
                <w:sz w:val="16"/>
                <w:szCs w:val="16"/>
              </w:rPr>
            </w:pPr>
            <w:r w:rsidRPr="005C0EE9">
              <w:rPr>
                <w:rFonts w:ascii="Times New Roman" w:hAnsi="Times New Roman" w:cs="Times New Roman"/>
                <w:sz w:val="16"/>
                <w:szCs w:val="16"/>
              </w:rPr>
              <w:t>0</w:t>
            </w:r>
          </w:p>
        </w:tc>
        <w:tc>
          <w:tcPr>
            <w:tcW w:w="736" w:type="dxa"/>
            <w:tcBorders>
              <w:top w:val="single" w:sz="4" w:space="0" w:color="auto"/>
              <w:left w:val="nil"/>
              <w:bottom w:val="single" w:sz="8" w:space="0" w:color="auto"/>
              <w:right w:val="single" w:sz="4" w:space="0" w:color="auto"/>
            </w:tcBorders>
            <w:shd w:val="clear" w:color="auto" w:fill="auto"/>
            <w:noWrap/>
            <w:vAlign w:val="center"/>
          </w:tcPr>
          <w:p w14:paraId="4C3E2D49" w14:textId="050D922D" w:rsidR="002E126C" w:rsidRPr="005C0EE9" w:rsidRDefault="00B77D1D" w:rsidP="00901458">
            <w:pPr>
              <w:jc w:val="right"/>
              <w:rPr>
                <w:rFonts w:ascii="Times New Roman" w:hAnsi="Times New Roman" w:cs="Times New Roman"/>
                <w:sz w:val="16"/>
                <w:szCs w:val="16"/>
              </w:rPr>
            </w:pPr>
            <w:r w:rsidRPr="005C0EE9">
              <w:rPr>
                <w:rFonts w:ascii="Times New Roman" w:hAnsi="Times New Roman" w:cs="Times New Roman"/>
                <w:sz w:val="16"/>
                <w:szCs w:val="16"/>
              </w:rPr>
              <w:t>0</w:t>
            </w:r>
          </w:p>
        </w:tc>
        <w:tc>
          <w:tcPr>
            <w:tcW w:w="736" w:type="dxa"/>
            <w:tcBorders>
              <w:top w:val="single" w:sz="4" w:space="0" w:color="auto"/>
              <w:left w:val="nil"/>
              <w:bottom w:val="single" w:sz="8" w:space="0" w:color="auto"/>
              <w:right w:val="single" w:sz="4" w:space="0" w:color="auto"/>
            </w:tcBorders>
            <w:shd w:val="clear" w:color="auto" w:fill="auto"/>
            <w:noWrap/>
            <w:vAlign w:val="center"/>
          </w:tcPr>
          <w:p w14:paraId="085C2696" w14:textId="74AD8BEE" w:rsidR="002E126C" w:rsidRPr="005C0EE9" w:rsidRDefault="00B77D1D" w:rsidP="00901458">
            <w:pPr>
              <w:jc w:val="right"/>
              <w:rPr>
                <w:rFonts w:ascii="Times New Roman" w:hAnsi="Times New Roman" w:cs="Times New Roman"/>
                <w:sz w:val="16"/>
                <w:szCs w:val="16"/>
              </w:rPr>
            </w:pPr>
            <w:r w:rsidRPr="005C0EE9">
              <w:rPr>
                <w:rFonts w:ascii="Times New Roman" w:hAnsi="Times New Roman" w:cs="Times New Roman"/>
                <w:sz w:val="16"/>
                <w:szCs w:val="16"/>
              </w:rPr>
              <w:t>0</w:t>
            </w:r>
          </w:p>
        </w:tc>
        <w:tc>
          <w:tcPr>
            <w:tcW w:w="736" w:type="dxa"/>
            <w:tcBorders>
              <w:top w:val="single" w:sz="4" w:space="0" w:color="auto"/>
              <w:left w:val="nil"/>
              <w:bottom w:val="single" w:sz="8" w:space="0" w:color="auto"/>
              <w:right w:val="nil"/>
            </w:tcBorders>
            <w:shd w:val="clear" w:color="auto" w:fill="auto"/>
            <w:noWrap/>
            <w:vAlign w:val="center"/>
          </w:tcPr>
          <w:p w14:paraId="5240EC88" w14:textId="40DE2385" w:rsidR="002E126C" w:rsidRPr="005C0EE9" w:rsidRDefault="00B77D1D" w:rsidP="00901458">
            <w:pPr>
              <w:jc w:val="right"/>
              <w:rPr>
                <w:rFonts w:ascii="Times New Roman" w:hAnsi="Times New Roman" w:cs="Times New Roman"/>
                <w:sz w:val="16"/>
                <w:szCs w:val="16"/>
              </w:rPr>
            </w:pPr>
            <w:r w:rsidRPr="005C0EE9">
              <w:rPr>
                <w:rFonts w:ascii="Times New Roman" w:hAnsi="Times New Roman" w:cs="Times New Roman"/>
                <w:sz w:val="16"/>
                <w:szCs w:val="16"/>
              </w:rPr>
              <w:t>0</w:t>
            </w:r>
          </w:p>
        </w:tc>
        <w:tc>
          <w:tcPr>
            <w:tcW w:w="759" w:type="dxa"/>
            <w:tcBorders>
              <w:top w:val="single" w:sz="4" w:space="0" w:color="auto"/>
              <w:left w:val="single" w:sz="4" w:space="0" w:color="auto"/>
              <w:bottom w:val="single" w:sz="8" w:space="0" w:color="auto"/>
              <w:right w:val="double" w:sz="6" w:space="0" w:color="auto"/>
            </w:tcBorders>
            <w:shd w:val="clear" w:color="auto" w:fill="auto"/>
            <w:noWrap/>
            <w:vAlign w:val="center"/>
          </w:tcPr>
          <w:p w14:paraId="1FBF0569" w14:textId="25057B1C" w:rsidR="002E126C" w:rsidRPr="005C0EE9" w:rsidRDefault="00B77D1D" w:rsidP="00901458">
            <w:pPr>
              <w:jc w:val="right"/>
              <w:rPr>
                <w:rFonts w:ascii="Times New Roman" w:hAnsi="Times New Roman" w:cs="Times New Roman"/>
                <w:sz w:val="16"/>
                <w:szCs w:val="16"/>
              </w:rPr>
            </w:pPr>
            <w:r w:rsidRPr="005C0EE9">
              <w:rPr>
                <w:rFonts w:ascii="Times New Roman" w:hAnsi="Times New Roman" w:cs="Times New Roman"/>
                <w:sz w:val="16"/>
                <w:szCs w:val="16"/>
              </w:rPr>
              <w:t>0</w:t>
            </w:r>
          </w:p>
        </w:tc>
        <w:tc>
          <w:tcPr>
            <w:tcW w:w="960" w:type="dxa"/>
            <w:tcBorders>
              <w:top w:val="single" w:sz="4" w:space="0" w:color="auto"/>
              <w:left w:val="nil"/>
              <w:bottom w:val="single" w:sz="8" w:space="0" w:color="auto"/>
              <w:right w:val="single" w:sz="8" w:space="0" w:color="auto"/>
            </w:tcBorders>
            <w:shd w:val="clear" w:color="auto" w:fill="auto"/>
            <w:noWrap/>
            <w:vAlign w:val="center"/>
          </w:tcPr>
          <w:p w14:paraId="7E3F451D" w14:textId="69EEAFFD" w:rsidR="002E126C" w:rsidRPr="005C0EE9" w:rsidRDefault="00B77D1D" w:rsidP="00901458">
            <w:pPr>
              <w:jc w:val="right"/>
              <w:rPr>
                <w:rFonts w:ascii="Times New Roman" w:hAnsi="Times New Roman" w:cs="Times New Roman"/>
                <w:b/>
                <w:bCs/>
                <w:sz w:val="16"/>
                <w:szCs w:val="16"/>
              </w:rPr>
            </w:pPr>
            <w:r w:rsidRPr="005C0EE9">
              <w:rPr>
                <w:rFonts w:ascii="Times New Roman" w:hAnsi="Times New Roman" w:cs="Times New Roman"/>
                <w:b/>
                <w:bCs/>
                <w:sz w:val="16"/>
                <w:szCs w:val="16"/>
              </w:rPr>
              <w:t>56</w:t>
            </w:r>
          </w:p>
        </w:tc>
      </w:tr>
    </w:tbl>
    <w:p w14:paraId="14539968" w14:textId="5A03952F" w:rsidR="002918A2" w:rsidRPr="005C0EE9" w:rsidRDefault="002918A2" w:rsidP="00E72B9E">
      <w:pPr>
        <w:pStyle w:val="Naslov1"/>
        <w:spacing w:before="51" w:after="240"/>
        <w:ind w:left="0"/>
        <w:rPr>
          <w:rFonts w:cs="Times New Roman"/>
          <w:noProof/>
          <w:lang w:val="hr-HR" w:eastAsia="hr-HR"/>
        </w:rPr>
      </w:pPr>
    </w:p>
    <w:p w14:paraId="567F0C6E" w14:textId="3A146AD0" w:rsidR="00B77D1D" w:rsidRPr="005C0EE9" w:rsidRDefault="00B77D1D" w:rsidP="00E72B9E">
      <w:pPr>
        <w:pStyle w:val="Naslov1"/>
        <w:spacing w:before="51" w:after="240"/>
        <w:ind w:left="0"/>
        <w:rPr>
          <w:rFonts w:cs="Times New Roman"/>
          <w:noProof/>
          <w:lang w:val="hr-HR" w:eastAsia="hr-HR"/>
        </w:rPr>
      </w:pPr>
    </w:p>
    <w:p w14:paraId="3C5279EA" w14:textId="77777777" w:rsidR="00B77D1D" w:rsidRPr="005C0EE9" w:rsidRDefault="00B77D1D" w:rsidP="00E72B9E">
      <w:pPr>
        <w:pStyle w:val="Naslov1"/>
        <w:spacing w:before="51" w:after="240"/>
        <w:ind w:left="0"/>
        <w:rPr>
          <w:rFonts w:cs="Times New Roman"/>
          <w:spacing w:val="-1"/>
          <w:lang w:val="hr-HR"/>
        </w:rPr>
      </w:pPr>
    </w:p>
    <w:p w14:paraId="6630F03D" w14:textId="1FEE736E" w:rsidR="00AC1970" w:rsidRPr="005C0EE9" w:rsidRDefault="0031359D" w:rsidP="0031359D">
      <w:pPr>
        <w:pStyle w:val="Naslov1"/>
        <w:spacing w:before="51" w:after="120"/>
        <w:ind w:left="0"/>
        <w:rPr>
          <w:rFonts w:cs="Times New Roman"/>
          <w:spacing w:val="-1"/>
          <w:lang w:val="hr-HR"/>
        </w:rPr>
      </w:pPr>
      <w:r w:rsidRPr="005C0EE9">
        <w:rPr>
          <w:rFonts w:cs="Times New Roman"/>
          <w:spacing w:val="-1"/>
          <w:lang w:val="hr-HR"/>
        </w:rPr>
        <w:lastRenderedPageBreak/>
        <w:t xml:space="preserve">    </w:t>
      </w:r>
      <w:r w:rsidR="005A3B08" w:rsidRPr="005C0EE9">
        <w:rPr>
          <w:rFonts w:cs="Times New Roman"/>
          <w:spacing w:val="-1"/>
          <w:lang w:val="hr-HR"/>
        </w:rPr>
        <w:t>Tablica</w:t>
      </w:r>
      <w:r w:rsidR="005A3B08" w:rsidRPr="005C0EE9">
        <w:rPr>
          <w:rFonts w:cs="Times New Roman"/>
          <w:spacing w:val="-2"/>
          <w:lang w:val="hr-HR"/>
        </w:rPr>
        <w:t xml:space="preserve"> </w:t>
      </w:r>
      <w:r w:rsidRPr="005C0EE9">
        <w:rPr>
          <w:rFonts w:cs="Times New Roman"/>
          <w:lang w:val="hr-HR"/>
        </w:rPr>
        <w:t>7</w:t>
      </w:r>
      <w:r w:rsidR="005A3B08" w:rsidRPr="005C0EE9">
        <w:rPr>
          <w:rFonts w:cs="Times New Roman"/>
          <w:spacing w:val="58"/>
          <w:lang w:val="hr-HR"/>
        </w:rPr>
        <w:t xml:space="preserve"> </w:t>
      </w:r>
      <w:r w:rsidR="005A3B08" w:rsidRPr="005C0EE9">
        <w:rPr>
          <w:rFonts w:cs="Times New Roman"/>
          <w:spacing w:val="-1"/>
          <w:lang w:val="hr-HR"/>
        </w:rPr>
        <w:t>Ostvareni</w:t>
      </w:r>
      <w:r w:rsidR="005A3B08" w:rsidRPr="005C0EE9">
        <w:rPr>
          <w:rFonts w:cs="Times New Roman"/>
          <w:lang w:val="hr-HR"/>
        </w:rPr>
        <w:t xml:space="preserve"> </w:t>
      </w:r>
      <w:r w:rsidR="005A3B08" w:rsidRPr="005C0EE9">
        <w:rPr>
          <w:rFonts w:cs="Times New Roman"/>
          <w:spacing w:val="-1"/>
          <w:lang w:val="hr-HR"/>
        </w:rPr>
        <w:t>broj</w:t>
      </w:r>
      <w:r w:rsidR="005A3B08" w:rsidRPr="005C0EE9">
        <w:rPr>
          <w:rFonts w:cs="Times New Roman"/>
          <w:spacing w:val="-2"/>
          <w:lang w:val="hr-HR"/>
        </w:rPr>
        <w:t xml:space="preserve"> </w:t>
      </w:r>
      <w:r w:rsidR="005A3B08" w:rsidRPr="005C0EE9">
        <w:rPr>
          <w:rFonts w:cs="Times New Roman"/>
          <w:spacing w:val="-1"/>
          <w:lang w:val="hr-HR"/>
        </w:rPr>
        <w:t xml:space="preserve">putnika </w:t>
      </w:r>
      <w:r w:rsidR="005A3B08" w:rsidRPr="005C0EE9">
        <w:rPr>
          <w:rFonts w:cs="Times New Roman"/>
          <w:lang w:val="hr-HR"/>
        </w:rPr>
        <w:t>u</w:t>
      </w:r>
      <w:r w:rsidR="00E72B9E" w:rsidRPr="005C0EE9">
        <w:rPr>
          <w:rFonts w:cs="Times New Roman"/>
          <w:spacing w:val="-1"/>
          <w:lang w:val="hr-HR"/>
        </w:rPr>
        <w:t xml:space="preserve"> 202</w:t>
      </w:r>
      <w:r w:rsidR="00B77D1D" w:rsidRPr="005C0EE9">
        <w:rPr>
          <w:rFonts w:cs="Times New Roman"/>
          <w:spacing w:val="-1"/>
          <w:lang w:val="hr-HR"/>
        </w:rPr>
        <w:t>1</w:t>
      </w:r>
      <w:r w:rsidR="005A3B08" w:rsidRPr="005C0EE9">
        <w:rPr>
          <w:rFonts w:cs="Times New Roman"/>
          <w:spacing w:val="-1"/>
          <w:lang w:val="hr-HR"/>
        </w:rPr>
        <w:t>. godini</w:t>
      </w:r>
      <w:r w:rsidR="005A3B08" w:rsidRPr="005C0EE9">
        <w:rPr>
          <w:rFonts w:cs="Times New Roman"/>
          <w:spacing w:val="-2"/>
          <w:lang w:val="hr-HR"/>
        </w:rPr>
        <w:t xml:space="preserve"> </w:t>
      </w:r>
      <w:r w:rsidR="005A3B08" w:rsidRPr="005C0EE9">
        <w:rPr>
          <w:rFonts w:cs="Times New Roman"/>
          <w:lang w:val="hr-HR"/>
        </w:rPr>
        <w:t>po</w:t>
      </w:r>
      <w:r w:rsidR="005A3B08" w:rsidRPr="005C0EE9">
        <w:rPr>
          <w:rFonts w:cs="Times New Roman"/>
          <w:spacing w:val="-2"/>
          <w:lang w:val="hr-HR"/>
        </w:rPr>
        <w:t xml:space="preserve"> </w:t>
      </w:r>
      <w:r w:rsidR="005A3B08" w:rsidRPr="005C0EE9">
        <w:rPr>
          <w:rFonts w:cs="Times New Roman"/>
          <w:spacing w:val="-1"/>
          <w:lang w:val="hr-HR"/>
        </w:rPr>
        <w:t>vrsti</w:t>
      </w:r>
      <w:r w:rsidR="005A3B08" w:rsidRPr="005C0EE9">
        <w:rPr>
          <w:rFonts w:cs="Times New Roman"/>
          <w:lang w:val="hr-HR"/>
        </w:rPr>
        <w:t xml:space="preserve"> </w:t>
      </w:r>
      <w:r w:rsidR="005A3B08" w:rsidRPr="005C0EE9">
        <w:rPr>
          <w:rFonts w:cs="Times New Roman"/>
          <w:spacing w:val="-1"/>
          <w:lang w:val="hr-HR"/>
        </w:rPr>
        <w:t>prometa</w:t>
      </w:r>
    </w:p>
    <w:tbl>
      <w:tblPr>
        <w:tblW w:w="10612" w:type="dxa"/>
        <w:tblInd w:w="132" w:type="dxa"/>
        <w:tblLook w:val="04A0" w:firstRow="1" w:lastRow="0" w:firstColumn="1" w:lastColumn="0" w:noHBand="0" w:noVBand="1"/>
      </w:tblPr>
      <w:tblGrid>
        <w:gridCol w:w="797"/>
        <w:gridCol w:w="783"/>
        <w:gridCol w:w="1000"/>
        <w:gridCol w:w="960"/>
        <w:gridCol w:w="783"/>
        <w:gridCol w:w="875"/>
        <w:gridCol w:w="820"/>
        <w:gridCol w:w="990"/>
        <w:gridCol w:w="1100"/>
        <w:gridCol w:w="763"/>
        <w:gridCol w:w="863"/>
        <w:gridCol w:w="878"/>
      </w:tblGrid>
      <w:tr w:rsidR="00E2051A" w:rsidRPr="005C0EE9" w14:paraId="68DBBBE2" w14:textId="77777777" w:rsidTr="008568DC">
        <w:trPr>
          <w:trHeight w:val="435"/>
        </w:trPr>
        <w:tc>
          <w:tcPr>
            <w:tcW w:w="797" w:type="dxa"/>
            <w:vMerge w:val="restart"/>
            <w:tcBorders>
              <w:top w:val="single" w:sz="8" w:space="0" w:color="auto"/>
              <w:left w:val="single" w:sz="8" w:space="0" w:color="auto"/>
              <w:bottom w:val="single" w:sz="8" w:space="0" w:color="auto"/>
              <w:right w:val="nil"/>
            </w:tcBorders>
            <w:shd w:val="clear" w:color="auto" w:fill="8DB3E2" w:themeFill="text2" w:themeFillTint="66"/>
            <w:noWrap/>
            <w:vAlign w:val="center"/>
            <w:hideMark/>
          </w:tcPr>
          <w:p w14:paraId="7E7D3C9B" w14:textId="77777777" w:rsidR="00864B4D" w:rsidRPr="005C0EE9" w:rsidRDefault="00864B4D" w:rsidP="00864B4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 </w:t>
            </w:r>
          </w:p>
        </w:tc>
        <w:tc>
          <w:tcPr>
            <w:tcW w:w="2743" w:type="dxa"/>
            <w:gridSpan w:val="3"/>
            <w:tcBorders>
              <w:top w:val="single" w:sz="8" w:space="0" w:color="auto"/>
              <w:left w:val="single" w:sz="8" w:space="0" w:color="auto"/>
              <w:bottom w:val="single" w:sz="8" w:space="0" w:color="auto"/>
              <w:right w:val="single" w:sz="8" w:space="0" w:color="000000"/>
            </w:tcBorders>
            <w:shd w:val="clear" w:color="auto" w:fill="8DB3E2" w:themeFill="text2" w:themeFillTint="66"/>
            <w:vAlign w:val="center"/>
            <w:hideMark/>
          </w:tcPr>
          <w:p w14:paraId="258B0E75" w14:textId="77777777" w:rsidR="00864B4D" w:rsidRPr="005C0EE9" w:rsidRDefault="00864B4D" w:rsidP="00864B4D">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UNUTAR RH</w:t>
            </w:r>
          </w:p>
        </w:tc>
        <w:tc>
          <w:tcPr>
            <w:tcW w:w="4568" w:type="dxa"/>
            <w:gridSpan w:val="5"/>
            <w:tcBorders>
              <w:top w:val="single" w:sz="8" w:space="0" w:color="auto"/>
              <w:left w:val="nil"/>
              <w:bottom w:val="single" w:sz="8" w:space="0" w:color="auto"/>
              <w:right w:val="single" w:sz="8" w:space="0" w:color="000000"/>
            </w:tcBorders>
            <w:shd w:val="clear" w:color="auto" w:fill="8DB3E2" w:themeFill="text2" w:themeFillTint="66"/>
            <w:vAlign w:val="center"/>
            <w:hideMark/>
          </w:tcPr>
          <w:p w14:paraId="62B653A0" w14:textId="77777777" w:rsidR="00864B4D" w:rsidRPr="005C0EE9" w:rsidRDefault="00864B4D" w:rsidP="00864B4D">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IZ EU I TREĆIH ZEMALJA</w:t>
            </w:r>
          </w:p>
        </w:tc>
        <w:tc>
          <w:tcPr>
            <w:tcW w:w="763" w:type="dxa"/>
            <w:vMerge w:val="restart"/>
            <w:tcBorders>
              <w:top w:val="single" w:sz="8" w:space="0" w:color="auto"/>
              <w:left w:val="single" w:sz="8" w:space="0" w:color="auto"/>
              <w:bottom w:val="single" w:sz="8" w:space="0" w:color="auto"/>
              <w:right w:val="nil"/>
            </w:tcBorders>
            <w:shd w:val="clear" w:color="auto" w:fill="8DB3E2" w:themeFill="text2" w:themeFillTint="66"/>
            <w:vAlign w:val="center"/>
            <w:hideMark/>
          </w:tcPr>
          <w:p w14:paraId="07B31904" w14:textId="77777777" w:rsidR="00864B4D" w:rsidRPr="005C0EE9" w:rsidRDefault="00864B4D" w:rsidP="00864B4D">
            <w:pPr>
              <w:jc w:val="center"/>
              <w:rPr>
                <w:rFonts w:ascii="Times New Roman" w:eastAsia="Times New Roman" w:hAnsi="Times New Roman" w:cs="Times New Roman"/>
                <w:b/>
                <w:bCs/>
                <w:sz w:val="12"/>
                <w:szCs w:val="12"/>
                <w:lang w:val="hr-HR" w:eastAsia="hr-HR"/>
              </w:rPr>
            </w:pPr>
            <w:r w:rsidRPr="005C0EE9">
              <w:rPr>
                <w:rFonts w:ascii="Times New Roman" w:eastAsia="Times New Roman" w:hAnsi="Times New Roman" w:cs="Times New Roman"/>
                <w:b/>
                <w:bCs/>
                <w:sz w:val="12"/>
                <w:szCs w:val="12"/>
                <w:lang w:val="hr-HR" w:eastAsia="hr-HR"/>
              </w:rPr>
              <w:t>TRANZIT</w:t>
            </w:r>
          </w:p>
        </w:tc>
        <w:tc>
          <w:tcPr>
            <w:tcW w:w="863" w:type="dxa"/>
            <w:vMerge w:val="restart"/>
            <w:tcBorders>
              <w:top w:val="single" w:sz="8" w:space="0" w:color="auto"/>
              <w:left w:val="single" w:sz="4" w:space="0" w:color="auto"/>
              <w:bottom w:val="single" w:sz="8" w:space="0" w:color="auto"/>
              <w:right w:val="single" w:sz="8" w:space="0" w:color="auto"/>
            </w:tcBorders>
            <w:shd w:val="clear" w:color="auto" w:fill="8DB3E2" w:themeFill="text2" w:themeFillTint="66"/>
            <w:vAlign w:val="center"/>
            <w:hideMark/>
          </w:tcPr>
          <w:p w14:paraId="7CD3538A" w14:textId="77777777" w:rsidR="00864B4D" w:rsidRPr="005C0EE9" w:rsidRDefault="00864B4D" w:rsidP="00864B4D">
            <w:pPr>
              <w:jc w:val="center"/>
              <w:rPr>
                <w:rFonts w:ascii="Times New Roman" w:eastAsia="Times New Roman" w:hAnsi="Times New Roman" w:cs="Times New Roman"/>
                <w:b/>
                <w:bCs/>
                <w:sz w:val="12"/>
                <w:szCs w:val="12"/>
                <w:lang w:val="hr-HR" w:eastAsia="hr-HR"/>
              </w:rPr>
            </w:pPr>
            <w:r w:rsidRPr="005C0EE9">
              <w:rPr>
                <w:rFonts w:ascii="Times New Roman" w:eastAsia="Times New Roman" w:hAnsi="Times New Roman" w:cs="Times New Roman"/>
                <w:b/>
                <w:bCs/>
                <w:sz w:val="12"/>
                <w:szCs w:val="12"/>
                <w:lang w:val="hr-HR" w:eastAsia="hr-HR"/>
              </w:rPr>
              <w:t>TRANSFER</w:t>
            </w:r>
          </w:p>
        </w:tc>
        <w:tc>
          <w:tcPr>
            <w:tcW w:w="878" w:type="dxa"/>
            <w:vMerge w:val="restart"/>
            <w:tcBorders>
              <w:top w:val="single" w:sz="8" w:space="0" w:color="auto"/>
              <w:left w:val="nil"/>
              <w:bottom w:val="single" w:sz="8" w:space="0" w:color="auto"/>
              <w:right w:val="single" w:sz="8" w:space="0" w:color="auto"/>
            </w:tcBorders>
            <w:shd w:val="clear" w:color="auto" w:fill="8DB3E2" w:themeFill="text2" w:themeFillTint="66"/>
            <w:noWrap/>
            <w:vAlign w:val="center"/>
            <w:hideMark/>
          </w:tcPr>
          <w:p w14:paraId="5238D1F6" w14:textId="77777777" w:rsidR="00864B4D" w:rsidRPr="005C0EE9" w:rsidRDefault="00864B4D" w:rsidP="00864B4D">
            <w:pPr>
              <w:jc w:val="center"/>
              <w:rPr>
                <w:rFonts w:ascii="Times New Roman" w:eastAsia="Times New Roman" w:hAnsi="Times New Roman" w:cs="Times New Roman"/>
                <w:b/>
                <w:bCs/>
                <w:sz w:val="14"/>
                <w:szCs w:val="14"/>
                <w:lang w:val="hr-HR" w:eastAsia="hr-HR"/>
              </w:rPr>
            </w:pPr>
            <w:r w:rsidRPr="005C0EE9">
              <w:rPr>
                <w:rFonts w:ascii="Times New Roman" w:eastAsia="Times New Roman" w:hAnsi="Times New Roman" w:cs="Times New Roman"/>
                <w:b/>
                <w:bCs/>
                <w:sz w:val="14"/>
                <w:szCs w:val="14"/>
                <w:lang w:val="hr-HR" w:eastAsia="hr-HR"/>
              </w:rPr>
              <w:t>UKUPNO</w:t>
            </w:r>
          </w:p>
        </w:tc>
      </w:tr>
      <w:tr w:rsidR="00E2051A" w:rsidRPr="005C0EE9" w14:paraId="3F907B65" w14:textId="77777777" w:rsidTr="00B77D1D">
        <w:trPr>
          <w:trHeight w:val="600"/>
        </w:trPr>
        <w:tc>
          <w:tcPr>
            <w:tcW w:w="797" w:type="dxa"/>
            <w:vMerge/>
            <w:tcBorders>
              <w:top w:val="single" w:sz="8" w:space="0" w:color="auto"/>
              <w:left w:val="single" w:sz="8" w:space="0" w:color="auto"/>
              <w:bottom w:val="single" w:sz="8" w:space="0" w:color="auto"/>
              <w:right w:val="nil"/>
            </w:tcBorders>
            <w:vAlign w:val="center"/>
            <w:hideMark/>
          </w:tcPr>
          <w:p w14:paraId="50C3AE0F" w14:textId="77777777" w:rsidR="00864B4D" w:rsidRPr="005C0EE9" w:rsidRDefault="00864B4D" w:rsidP="00864B4D">
            <w:pPr>
              <w:rPr>
                <w:rFonts w:ascii="Times New Roman" w:eastAsia="Times New Roman" w:hAnsi="Times New Roman" w:cs="Times New Roman"/>
                <w:b/>
                <w:bCs/>
                <w:sz w:val="20"/>
                <w:szCs w:val="20"/>
                <w:lang w:val="hr-HR" w:eastAsia="hr-HR"/>
              </w:rPr>
            </w:pPr>
          </w:p>
        </w:tc>
        <w:tc>
          <w:tcPr>
            <w:tcW w:w="783" w:type="dxa"/>
            <w:tcBorders>
              <w:top w:val="single" w:sz="8" w:space="0" w:color="auto"/>
              <w:left w:val="single" w:sz="8" w:space="0" w:color="auto"/>
              <w:bottom w:val="single" w:sz="8" w:space="0" w:color="auto"/>
              <w:right w:val="nil"/>
            </w:tcBorders>
            <w:shd w:val="clear" w:color="auto" w:fill="8DB3E2" w:themeFill="text2" w:themeFillTint="66"/>
            <w:vAlign w:val="center"/>
            <w:hideMark/>
          </w:tcPr>
          <w:p w14:paraId="7DF950EF" w14:textId="77777777" w:rsidR="00864B4D" w:rsidRPr="005C0EE9" w:rsidRDefault="00864B4D" w:rsidP="00864B4D">
            <w:pPr>
              <w:jc w:val="center"/>
              <w:rPr>
                <w:rFonts w:ascii="Times New Roman" w:eastAsia="Times New Roman" w:hAnsi="Times New Roman" w:cs="Times New Roman"/>
                <w:b/>
                <w:bCs/>
                <w:sz w:val="12"/>
                <w:szCs w:val="12"/>
                <w:lang w:val="hr-HR" w:eastAsia="hr-HR"/>
              </w:rPr>
            </w:pPr>
            <w:r w:rsidRPr="005C0EE9">
              <w:rPr>
                <w:rFonts w:ascii="Times New Roman" w:eastAsia="Times New Roman" w:hAnsi="Times New Roman" w:cs="Times New Roman"/>
                <w:b/>
                <w:bCs/>
                <w:sz w:val="12"/>
                <w:szCs w:val="12"/>
                <w:lang w:val="hr-HR" w:eastAsia="hr-HR"/>
              </w:rPr>
              <w:t>REDOVNI</w:t>
            </w:r>
          </w:p>
        </w:tc>
        <w:tc>
          <w:tcPr>
            <w:tcW w:w="1000" w:type="dxa"/>
            <w:tcBorders>
              <w:top w:val="single" w:sz="8" w:space="0" w:color="auto"/>
              <w:left w:val="single" w:sz="4" w:space="0" w:color="auto"/>
              <w:bottom w:val="single" w:sz="8" w:space="0" w:color="auto"/>
              <w:right w:val="double" w:sz="6" w:space="0" w:color="auto"/>
            </w:tcBorders>
            <w:shd w:val="clear" w:color="auto" w:fill="8DB3E2" w:themeFill="text2" w:themeFillTint="66"/>
            <w:vAlign w:val="center"/>
            <w:hideMark/>
          </w:tcPr>
          <w:p w14:paraId="60A2D8B5" w14:textId="77777777" w:rsidR="00864B4D" w:rsidRPr="005C0EE9" w:rsidRDefault="00864B4D" w:rsidP="00864B4D">
            <w:pPr>
              <w:jc w:val="center"/>
              <w:rPr>
                <w:rFonts w:ascii="Times New Roman" w:eastAsia="Times New Roman" w:hAnsi="Times New Roman" w:cs="Times New Roman"/>
                <w:b/>
                <w:bCs/>
                <w:sz w:val="12"/>
                <w:szCs w:val="12"/>
                <w:lang w:val="hr-HR" w:eastAsia="hr-HR"/>
              </w:rPr>
            </w:pPr>
            <w:r w:rsidRPr="005C0EE9">
              <w:rPr>
                <w:rFonts w:ascii="Times New Roman" w:eastAsia="Times New Roman" w:hAnsi="Times New Roman" w:cs="Times New Roman"/>
                <w:b/>
                <w:bCs/>
                <w:sz w:val="12"/>
                <w:szCs w:val="12"/>
                <w:lang w:val="hr-HR" w:eastAsia="hr-HR"/>
              </w:rPr>
              <w:t>IZVANREDNI</w:t>
            </w:r>
          </w:p>
        </w:tc>
        <w:tc>
          <w:tcPr>
            <w:tcW w:w="960" w:type="dxa"/>
            <w:tcBorders>
              <w:top w:val="single" w:sz="8" w:space="0" w:color="auto"/>
              <w:left w:val="nil"/>
              <w:bottom w:val="single" w:sz="8" w:space="0" w:color="auto"/>
              <w:right w:val="single" w:sz="8" w:space="0" w:color="auto"/>
            </w:tcBorders>
            <w:shd w:val="clear" w:color="auto" w:fill="8DB3E2" w:themeFill="text2" w:themeFillTint="66"/>
            <w:vAlign w:val="center"/>
            <w:hideMark/>
          </w:tcPr>
          <w:p w14:paraId="62608991" w14:textId="77777777" w:rsidR="00864B4D" w:rsidRPr="005C0EE9" w:rsidRDefault="00864B4D" w:rsidP="00864B4D">
            <w:pPr>
              <w:jc w:val="center"/>
              <w:rPr>
                <w:rFonts w:ascii="Times New Roman" w:eastAsia="Times New Roman" w:hAnsi="Times New Roman" w:cs="Times New Roman"/>
                <w:b/>
                <w:bCs/>
                <w:sz w:val="12"/>
                <w:szCs w:val="12"/>
                <w:lang w:val="hr-HR" w:eastAsia="hr-HR"/>
              </w:rPr>
            </w:pPr>
            <w:r w:rsidRPr="005C0EE9">
              <w:rPr>
                <w:rFonts w:ascii="Times New Roman" w:eastAsia="Times New Roman" w:hAnsi="Times New Roman" w:cs="Times New Roman"/>
                <w:b/>
                <w:bCs/>
                <w:sz w:val="12"/>
                <w:szCs w:val="12"/>
                <w:lang w:val="hr-HR" w:eastAsia="hr-HR"/>
              </w:rPr>
              <w:t>UKUPNO UNUTAR RH</w:t>
            </w:r>
          </w:p>
        </w:tc>
        <w:tc>
          <w:tcPr>
            <w:tcW w:w="783" w:type="dxa"/>
            <w:tcBorders>
              <w:top w:val="single" w:sz="8" w:space="0" w:color="auto"/>
              <w:left w:val="nil"/>
              <w:bottom w:val="single" w:sz="8" w:space="0" w:color="auto"/>
              <w:right w:val="single" w:sz="4" w:space="0" w:color="auto"/>
            </w:tcBorders>
            <w:shd w:val="clear" w:color="auto" w:fill="8DB3E2" w:themeFill="text2" w:themeFillTint="66"/>
            <w:vAlign w:val="center"/>
            <w:hideMark/>
          </w:tcPr>
          <w:p w14:paraId="2C8A7C82" w14:textId="77777777" w:rsidR="00864B4D" w:rsidRPr="005C0EE9" w:rsidRDefault="00864B4D" w:rsidP="00864B4D">
            <w:pPr>
              <w:jc w:val="center"/>
              <w:rPr>
                <w:rFonts w:ascii="Times New Roman" w:eastAsia="Times New Roman" w:hAnsi="Times New Roman" w:cs="Times New Roman"/>
                <w:b/>
                <w:bCs/>
                <w:sz w:val="12"/>
                <w:szCs w:val="12"/>
                <w:lang w:val="hr-HR" w:eastAsia="hr-HR"/>
              </w:rPr>
            </w:pPr>
            <w:r w:rsidRPr="005C0EE9">
              <w:rPr>
                <w:rFonts w:ascii="Times New Roman" w:eastAsia="Times New Roman" w:hAnsi="Times New Roman" w:cs="Times New Roman"/>
                <w:b/>
                <w:bCs/>
                <w:sz w:val="12"/>
                <w:szCs w:val="12"/>
                <w:lang w:val="hr-HR" w:eastAsia="hr-HR"/>
              </w:rPr>
              <w:t>REDOVNI</w:t>
            </w:r>
          </w:p>
        </w:tc>
        <w:tc>
          <w:tcPr>
            <w:tcW w:w="875" w:type="dxa"/>
            <w:tcBorders>
              <w:top w:val="single" w:sz="8" w:space="0" w:color="auto"/>
              <w:left w:val="nil"/>
              <w:bottom w:val="single" w:sz="8" w:space="0" w:color="auto"/>
              <w:right w:val="single" w:sz="4" w:space="0" w:color="auto"/>
            </w:tcBorders>
            <w:shd w:val="clear" w:color="auto" w:fill="8DB3E2" w:themeFill="text2" w:themeFillTint="66"/>
            <w:vAlign w:val="center"/>
            <w:hideMark/>
          </w:tcPr>
          <w:p w14:paraId="57D7523B" w14:textId="77777777" w:rsidR="00864B4D" w:rsidRPr="005C0EE9" w:rsidRDefault="00864B4D" w:rsidP="00864B4D">
            <w:pPr>
              <w:jc w:val="center"/>
              <w:rPr>
                <w:rFonts w:ascii="Times New Roman" w:eastAsia="Times New Roman" w:hAnsi="Times New Roman" w:cs="Times New Roman"/>
                <w:b/>
                <w:bCs/>
                <w:sz w:val="12"/>
                <w:szCs w:val="12"/>
                <w:lang w:val="hr-HR" w:eastAsia="hr-HR"/>
              </w:rPr>
            </w:pPr>
            <w:r w:rsidRPr="005C0EE9">
              <w:rPr>
                <w:rFonts w:ascii="Times New Roman" w:eastAsia="Times New Roman" w:hAnsi="Times New Roman" w:cs="Times New Roman"/>
                <w:b/>
                <w:bCs/>
                <w:sz w:val="12"/>
                <w:szCs w:val="12"/>
                <w:lang w:val="hr-HR" w:eastAsia="hr-HR"/>
              </w:rPr>
              <w:t>LCC</w:t>
            </w:r>
          </w:p>
        </w:tc>
        <w:tc>
          <w:tcPr>
            <w:tcW w:w="820" w:type="dxa"/>
            <w:tcBorders>
              <w:top w:val="single" w:sz="8" w:space="0" w:color="auto"/>
              <w:left w:val="nil"/>
              <w:bottom w:val="single" w:sz="8" w:space="0" w:color="auto"/>
              <w:right w:val="single" w:sz="4" w:space="0" w:color="auto"/>
            </w:tcBorders>
            <w:shd w:val="clear" w:color="auto" w:fill="8DB3E2" w:themeFill="text2" w:themeFillTint="66"/>
            <w:vAlign w:val="center"/>
            <w:hideMark/>
          </w:tcPr>
          <w:p w14:paraId="7A7A7473" w14:textId="77777777" w:rsidR="00864B4D" w:rsidRPr="005C0EE9" w:rsidRDefault="00864B4D" w:rsidP="00864B4D">
            <w:pPr>
              <w:jc w:val="center"/>
              <w:rPr>
                <w:rFonts w:ascii="Times New Roman" w:eastAsia="Times New Roman" w:hAnsi="Times New Roman" w:cs="Times New Roman"/>
                <w:b/>
                <w:bCs/>
                <w:sz w:val="12"/>
                <w:szCs w:val="12"/>
                <w:lang w:val="hr-HR" w:eastAsia="hr-HR"/>
              </w:rPr>
            </w:pPr>
            <w:r w:rsidRPr="005C0EE9">
              <w:rPr>
                <w:rFonts w:ascii="Times New Roman" w:eastAsia="Times New Roman" w:hAnsi="Times New Roman" w:cs="Times New Roman"/>
                <w:b/>
                <w:bCs/>
                <w:sz w:val="12"/>
                <w:szCs w:val="12"/>
                <w:lang w:val="hr-HR" w:eastAsia="hr-HR"/>
              </w:rPr>
              <w:t>CHARTER</w:t>
            </w:r>
          </w:p>
        </w:tc>
        <w:tc>
          <w:tcPr>
            <w:tcW w:w="990" w:type="dxa"/>
            <w:tcBorders>
              <w:top w:val="single" w:sz="8" w:space="0" w:color="auto"/>
              <w:left w:val="nil"/>
              <w:bottom w:val="single" w:sz="8" w:space="0" w:color="auto"/>
              <w:right w:val="nil"/>
            </w:tcBorders>
            <w:shd w:val="clear" w:color="auto" w:fill="8DB3E2" w:themeFill="text2" w:themeFillTint="66"/>
            <w:vAlign w:val="center"/>
            <w:hideMark/>
          </w:tcPr>
          <w:p w14:paraId="46D269DF" w14:textId="77777777" w:rsidR="00864B4D" w:rsidRPr="005C0EE9" w:rsidRDefault="00864B4D" w:rsidP="00864B4D">
            <w:pPr>
              <w:jc w:val="center"/>
              <w:rPr>
                <w:rFonts w:ascii="Times New Roman" w:eastAsia="Times New Roman" w:hAnsi="Times New Roman" w:cs="Times New Roman"/>
                <w:b/>
                <w:bCs/>
                <w:sz w:val="12"/>
                <w:szCs w:val="12"/>
                <w:lang w:val="hr-HR" w:eastAsia="hr-HR"/>
              </w:rPr>
            </w:pPr>
            <w:r w:rsidRPr="005C0EE9">
              <w:rPr>
                <w:rFonts w:ascii="Times New Roman" w:eastAsia="Times New Roman" w:hAnsi="Times New Roman" w:cs="Times New Roman"/>
                <w:b/>
                <w:bCs/>
                <w:sz w:val="12"/>
                <w:szCs w:val="12"/>
                <w:lang w:val="hr-HR" w:eastAsia="hr-HR"/>
              </w:rPr>
              <w:t>OSTALI IZVANREDNI</w:t>
            </w:r>
          </w:p>
        </w:tc>
        <w:tc>
          <w:tcPr>
            <w:tcW w:w="1100" w:type="dxa"/>
            <w:tcBorders>
              <w:top w:val="single" w:sz="8" w:space="0" w:color="auto"/>
              <w:left w:val="double" w:sz="6" w:space="0" w:color="auto"/>
              <w:bottom w:val="single" w:sz="8" w:space="0" w:color="auto"/>
              <w:right w:val="single" w:sz="8" w:space="0" w:color="auto"/>
            </w:tcBorders>
            <w:shd w:val="clear" w:color="auto" w:fill="8DB3E2" w:themeFill="text2" w:themeFillTint="66"/>
            <w:vAlign w:val="center"/>
            <w:hideMark/>
          </w:tcPr>
          <w:p w14:paraId="113460DD" w14:textId="77777777" w:rsidR="00864B4D" w:rsidRPr="005C0EE9" w:rsidRDefault="00864B4D" w:rsidP="00864B4D">
            <w:pPr>
              <w:jc w:val="center"/>
              <w:rPr>
                <w:rFonts w:ascii="Times New Roman" w:eastAsia="Times New Roman" w:hAnsi="Times New Roman" w:cs="Times New Roman"/>
                <w:b/>
                <w:bCs/>
                <w:sz w:val="12"/>
                <w:szCs w:val="12"/>
                <w:lang w:val="hr-HR" w:eastAsia="hr-HR"/>
              </w:rPr>
            </w:pPr>
            <w:r w:rsidRPr="005C0EE9">
              <w:rPr>
                <w:rFonts w:ascii="Times New Roman" w:eastAsia="Times New Roman" w:hAnsi="Times New Roman" w:cs="Times New Roman"/>
                <w:b/>
                <w:bCs/>
                <w:sz w:val="12"/>
                <w:szCs w:val="12"/>
                <w:lang w:val="hr-HR" w:eastAsia="hr-HR"/>
              </w:rPr>
              <w:t>UKUPNO IZ EU I TREĆIH ZEMALJA</w:t>
            </w:r>
          </w:p>
        </w:tc>
        <w:tc>
          <w:tcPr>
            <w:tcW w:w="763" w:type="dxa"/>
            <w:vMerge/>
            <w:tcBorders>
              <w:top w:val="single" w:sz="8" w:space="0" w:color="auto"/>
              <w:left w:val="single" w:sz="8" w:space="0" w:color="auto"/>
              <w:bottom w:val="single" w:sz="8" w:space="0" w:color="auto"/>
              <w:right w:val="nil"/>
            </w:tcBorders>
            <w:vAlign w:val="center"/>
            <w:hideMark/>
          </w:tcPr>
          <w:p w14:paraId="2174B163" w14:textId="77777777" w:rsidR="00864B4D" w:rsidRPr="005C0EE9" w:rsidRDefault="00864B4D" w:rsidP="00864B4D">
            <w:pPr>
              <w:rPr>
                <w:rFonts w:ascii="Times New Roman" w:eastAsia="Times New Roman" w:hAnsi="Times New Roman" w:cs="Times New Roman"/>
                <w:b/>
                <w:bCs/>
                <w:sz w:val="12"/>
                <w:szCs w:val="12"/>
                <w:lang w:val="hr-HR" w:eastAsia="hr-HR"/>
              </w:rPr>
            </w:pPr>
          </w:p>
        </w:tc>
        <w:tc>
          <w:tcPr>
            <w:tcW w:w="863" w:type="dxa"/>
            <w:vMerge/>
            <w:tcBorders>
              <w:top w:val="single" w:sz="8" w:space="0" w:color="auto"/>
              <w:left w:val="single" w:sz="4" w:space="0" w:color="auto"/>
              <w:bottom w:val="single" w:sz="8" w:space="0" w:color="auto"/>
              <w:right w:val="single" w:sz="8" w:space="0" w:color="auto"/>
            </w:tcBorders>
            <w:vAlign w:val="center"/>
            <w:hideMark/>
          </w:tcPr>
          <w:p w14:paraId="14C5F829" w14:textId="77777777" w:rsidR="00864B4D" w:rsidRPr="005C0EE9" w:rsidRDefault="00864B4D" w:rsidP="00864B4D">
            <w:pPr>
              <w:rPr>
                <w:rFonts w:ascii="Times New Roman" w:eastAsia="Times New Roman" w:hAnsi="Times New Roman" w:cs="Times New Roman"/>
                <w:b/>
                <w:bCs/>
                <w:sz w:val="12"/>
                <w:szCs w:val="12"/>
                <w:lang w:val="hr-HR" w:eastAsia="hr-HR"/>
              </w:rPr>
            </w:pPr>
          </w:p>
        </w:tc>
        <w:tc>
          <w:tcPr>
            <w:tcW w:w="878" w:type="dxa"/>
            <w:vMerge/>
            <w:tcBorders>
              <w:top w:val="single" w:sz="8" w:space="0" w:color="auto"/>
              <w:left w:val="nil"/>
              <w:bottom w:val="single" w:sz="8" w:space="0" w:color="auto"/>
              <w:right w:val="single" w:sz="8" w:space="0" w:color="auto"/>
            </w:tcBorders>
            <w:vAlign w:val="center"/>
            <w:hideMark/>
          </w:tcPr>
          <w:p w14:paraId="09CE0488" w14:textId="77777777" w:rsidR="00864B4D" w:rsidRPr="005C0EE9" w:rsidRDefault="00864B4D" w:rsidP="00864B4D">
            <w:pPr>
              <w:rPr>
                <w:rFonts w:ascii="Times New Roman" w:eastAsia="Times New Roman" w:hAnsi="Times New Roman" w:cs="Times New Roman"/>
                <w:b/>
                <w:bCs/>
                <w:sz w:val="14"/>
                <w:szCs w:val="14"/>
                <w:lang w:val="hr-HR" w:eastAsia="hr-HR"/>
              </w:rPr>
            </w:pPr>
          </w:p>
        </w:tc>
      </w:tr>
      <w:tr w:rsidR="00E2051A" w:rsidRPr="005C0EE9" w14:paraId="3B8E3834" w14:textId="77777777" w:rsidTr="00B77D1D">
        <w:trPr>
          <w:trHeight w:val="499"/>
        </w:trPr>
        <w:tc>
          <w:tcPr>
            <w:tcW w:w="797" w:type="dxa"/>
            <w:tcBorders>
              <w:top w:val="single" w:sz="8" w:space="0" w:color="auto"/>
              <w:left w:val="single" w:sz="8" w:space="0" w:color="auto"/>
              <w:bottom w:val="single" w:sz="4" w:space="0" w:color="auto"/>
              <w:right w:val="nil"/>
            </w:tcBorders>
            <w:shd w:val="clear" w:color="auto" w:fill="auto"/>
            <w:vAlign w:val="center"/>
            <w:hideMark/>
          </w:tcPr>
          <w:p w14:paraId="2BEEE797" w14:textId="77777777" w:rsidR="00DA191B" w:rsidRPr="005C0EE9" w:rsidRDefault="00DA191B" w:rsidP="00DA191B">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2020.</w:t>
            </w:r>
          </w:p>
        </w:tc>
        <w:tc>
          <w:tcPr>
            <w:tcW w:w="783" w:type="dxa"/>
            <w:tcBorders>
              <w:top w:val="single" w:sz="8" w:space="0" w:color="auto"/>
              <w:left w:val="single" w:sz="8" w:space="0" w:color="auto"/>
              <w:bottom w:val="single" w:sz="4" w:space="0" w:color="auto"/>
              <w:right w:val="nil"/>
            </w:tcBorders>
            <w:shd w:val="clear" w:color="auto" w:fill="auto"/>
            <w:noWrap/>
            <w:vAlign w:val="center"/>
          </w:tcPr>
          <w:p w14:paraId="07376313" w14:textId="77777777" w:rsidR="00DA191B" w:rsidRPr="005C0EE9" w:rsidRDefault="00DA191B" w:rsidP="00DA191B">
            <w:pPr>
              <w:jc w:val="right"/>
              <w:rPr>
                <w:rFonts w:ascii="Times New Roman" w:hAnsi="Times New Roman" w:cs="Times New Roman"/>
                <w:sz w:val="18"/>
                <w:szCs w:val="18"/>
              </w:rPr>
            </w:pPr>
            <w:r w:rsidRPr="005C0EE9">
              <w:rPr>
                <w:rFonts w:ascii="Times New Roman" w:hAnsi="Times New Roman" w:cs="Times New Roman"/>
                <w:sz w:val="18"/>
                <w:szCs w:val="18"/>
              </w:rPr>
              <w:t>1.022</w:t>
            </w:r>
          </w:p>
        </w:tc>
        <w:tc>
          <w:tcPr>
            <w:tcW w:w="1000" w:type="dxa"/>
            <w:tcBorders>
              <w:top w:val="single" w:sz="8" w:space="0" w:color="auto"/>
              <w:left w:val="single" w:sz="4" w:space="0" w:color="auto"/>
              <w:bottom w:val="single" w:sz="4" w:space="0" w:color="auto"/>
              <w:right w:val="double" w:sz="6" w:space="0" w:color="auto"/>
            </w:tcBorders>
            <w:shd w:val="clear" w:color="auto" w:fill="auto"/>
            <w:noWrap/>
            <w:vAlign w:val="center"/>
          </w:tcPr>
          <w:p w14:paraId="72E093DC" w14:textId="77777777" w:rsidR="00DA191B" w:rsidRPr="005C0EE9" w:rsidRDefault="00DA191B" w:rsidP="00DA191B">
            <w:pPr>
              <w:jc w:val="right"/>
              <w:rPr>
                <w:rFonts w:ascii="Times New Roman" w:hAnsi="Times New Roman" w:cs="Times New Roman"/>
                <w:sz w:val="18"/>
                <w:szCs w:val="18"/>
              </w:rPr>
            </w:pPr>
            <w:r w:rsidRPr="005C0EE9">
              <w:rPr>
                <w:rFonts w:ascii="Times New Roman" w:hAnsi="Times New Roman" w:cs="Times New Roman"/>
                <w:sz w:val="18"/>
                <w:szCs w:val="18"/>
              </w:rPr>
              <w:t>23</w:t>
            </w:r>
          </w:p>
        </w:tc>
        <w:tc>
          <w:tcPr>
            <w:tcW w:w="960" w:type="dxa"/>
            <w:tcBorders>
              <w:top w:val="single" w:sz="8" w:space="0" w:color="auto"/>
              <w:left w:val="nil"/>
              <w:bottom w:val="single" w:sz="4" w:space="0" w:color="auto"/>
              <w:right w:val="single" w:sz="8" w:space="0" w:color="auto"/>
            </w:tcBorders>
            <w:shd w:val="clear" w:color="auto" w:fill="auto"/>
            <w:noWrap/>
            <w:vAlign w:val="center"/>
          </w:tcPr>
          <w:p w14:paraId="2C955576" w14:textId="77777777" w:rsidR="00DA191B" w:rsidRPr="005C0EE9" w:rsidRDefault="00DA191B" w:rsidP="00DA191B">
            <w:pPr>
              <w:jc w:val="right"/>
              <w:rPr>
                <w:rFonts w:ascii="Times New Roman" w:hAnsi="Times New Roman" w:cs="Times New Roman"/>
                <w:b/>
                <w:bCs/>
                <w:sz w:val="18"/>
                <w:szCs w:val="18"/>
              </w:rPr>
            </w:pPr>
            <w:r w:rsidRPr="005C0EE9">
              <w:rPr>
                <w:rFonts w:ascii="Times New Roman" w:hAnsi="Times New Roman" w:cs="Times New Roman"/>
                <w:b/>
                <w:bCs/>
                <w:sz w:val="18"/>
                <w:szCs w:val="18"/>
              </w:rPr>
              <w:t>1.045</w:t>
            </w:r>
          </w:p>
        </w:tc>
        <w:tc>
          <w:tcPr>
            <w:tcW w:w="783" w:type="dxa"/>
            <w:tcBorders>
              <w:top w:val="single" w:sz="8" w:space="0" w:color="auto"/>
              <w:left w:val="single" w:sz="4" w:space="0" w:color="auto"/>
              <w:bottom w:val="single" w:sz="4" w:space="0" w:color="auto"/>
              <w:right w:val="nil"/>
            </w:tcBorders>
            <w:shd w:val="clear" w:color="auto" w:fill="auto"/>
            <w:noWrap/>
            <w:vAlign w:val="center"/>
          </w:tcPr>
          <w:p w14:paraId="77FC5120" w14:textId="77777777" w:rsidR="00DA191B" w:rsidRPr="005C0EE9" w:rsidRDefault="00DA191B" w:rsidP="00DA191B">
            <w:pPr>
              <w:jc w:val="right"/>
              <w:rPr>
                <w:rFonts w:ascii="Times New Roman" w:hAnsi="Times New Roman" w:cs="Times New Roman"/>
                <w:sz w:val="18"/>
                <w:szCs w:val="18"/>
              </w:rPr>
            </w:pPr>
            <w:r w:rsidRPr="005C0EE9">
              <w:rPr>
                <w:rFonts w:ascii="Times New Roman" w:hAnsi="Times New Roman" w:cs="Times New Roman"/>
                <w:sz w:val="18"/>
                <w:szCs w:val="18"/>
              </w:rPr>
              <w:t>3.179</w:t>
            </w:r>
          </w:p>
        </w:tc>
        <w:tc>
          <w:tcPr>
            <w:tcW w:w="875" w:type="dxa"/>
            <w:tcBorders>
              <w:top w:val="single" w:sz="8" w:space="0" w:color="auto"/>
              <w:left w:val="single" w:sz="4" w:space="0" w:color="auto"/>
              <w:bottom w:val="single" w:sz="4" w:space="0" w:color="auto"/>
              <w:right w:val="single" w:sz="4" w:space="0" w:color="auto"/>
            </w:tcBorders>
            <w:shd w:val="clear" w:color="auto" w:fill="auto"/>
            <w:noWrap/>
            <w:vAlign w:val="center"/>
          </w:tcPr>
          <w:p w14:paraId="25C140D9" w14:textId="77777777" w:rsidR="00DA191B" w:rsidRPr="005C0EE9" w:rsidRDefault="00DA191B" w:rsidP="00DA191B">
            <w:pPr>
              <w:jc w:val="right"/>
              <w:rPr>
                <w:rFonts w:ascii="Times New Roman" w:hAnsi="Times New Roman" w:cs="Times New Roman"/>
                <w:sz w:val="18"/>
                <w:szCs w:val="18"/>
              </w:rPr>
            </w:pPr>
            <w:r w:rsidRPr="005C0EE9">
              <w:rPr>
                <w:rFonts w:ascii="Times New Roman" w:hAnsi="Times New Roman" w:cs="Times New Roman"/>
                <w:sz w:val="18"/>
                <w:szCs w:val="18"/>
              </w:rPr>
              <w:t>20.114</w:t>
            </w:r>
          </w:p>
        </w:tc>
        <w:tc>
          <w:tcPr>
            <w:tcW w:w="820" w:type="dxa"/>
            <w:tcBorders>
              <w:top w:val="single" w:sz="8" w:space="0" w:color="auto"/>
              <w:left w:val="nil"/>
              <w:bottom w:val="single" w:sz="4" w:space="0" w:color="auto"/>
              <w:right w:val="single" w:sz="4" w:space="0" w:color="auto"/>
            </w:tcBorders>
            <w:shd w:val="clear" w:color="auto" w:fill="auto"/>
            <w:noWrap/>
            <w:vAlign w:val="center"/>
          </w:tcPr>
          <w:p w14:paraId="01E18101" w14:textId="77777777" w:rsidR="00DA191B" w:rsidRPr="005C0EE9" w:rsidRDefault="00DA191B" w:rsidP="00DA191B">
            <w:pPr>
              <w:jc w:val="right"/>
              <w:rPr>
                <w:rFonts w:ascii="Times New Roman" w:hAnsi="Times New Roman" w:cs="Times New Roman"/>
                <w:sz w:val="18"/>
                <w:szCs w:val="18"/>
              </w:rPr>
            </w:pPr>
            <w:r w:rsidRPr="005C0EE9">
              <w:rPr>
                <w:rFonts w:ascii="Times New Roman" w:hAnsi="Times New Roman" w:cs="Times New Roman"/>
                <w:sz w:val="18"/>
                <w:szCs w:val="18"/>
              </w:rPr>
              <w:t>1.220</w:t>
            </w:r>
          </w:p>
        </w:tc>
        <w:tc>
          <w:tcPr>
            <w:tcW w:w="990" w:type="dxa"/>
            <w:tcBorders>
              <w:top w:val="single" w:sz="8" w:space="0" w:color="auto"/>
              <w:left w:val="nil"/>
              <w:bottom w:val="single" w:sz="4" w:space="0" w:color="auto"/>
              <w:right w:val="nil"/>
            </w:tcBorders>
            <w:shd w:val="clear" w:color="auto" w:fill="auto"/>
            <w:noWrap/>
            <w:vAlign w:val="center"/>
          </w:tcPr>
          <w:p w14:paraId="431EB15F" w14:textId="77777777" w:rsidR="00DA191B" w:rsidRPr="005C0EE9" w:rsidRDefault="00DA191B" w:rsidP="00DA191B">
            <w:pPr>
              <w:jc w:val="right"/>
              <w:rPr>
                <w:rFonts w:ascii="Times New Roman" w:hAnsi="Times New Roman" w:cs="Times New Roman"/>
                <w:sz w:val="18"/>
                <w:szCs w:val="18"/>
              </w:rPr>
            </w:pPr>
            <w:r w:rsidRPr="005C0EE9">
              <w:rPr>
                <w:rFonts w:ascii="Times New Roman" w:hAnsi="Times New Roman" w:cs="Times New Roman"/>
                <w:sz w:val="18"/>
                <w:szCs w:val="18"/>
              </w:rPr>
              <w:t>1.632</w:t>
            </w:r>
          </w:p>
        </w:tc>
        <w:tc>
          <w:tcPr>
            <w:tcW w:w="1100" w:type="dxa"/>
            <w:tcBorders>
              <w:top w:val="single" w:sz="8" w:space="0" w:color="auto"/>
              <w:left w:val="double" w:sz="6" w:space="0" w:color="auto"/>
              <w:bottom w:val="single" w:sz="4" w:space="0" w:color="auto"/>
              <w:right w:val="single" w:sz="8" w:space="0" w:color="auto"/>
            </w:tcBorders>
            <w:shd w:val="clear" w:color="auto" w:fill="auto"/>
            <w:vAlign w:val="center"/>
          </w:tcPr>
          <w:p w14:paraId="0B875139" w14:textId="77777777" w:rsidR="00DA191B" w:rsidRPr="005C0EE9" w:rsidRDefault="00DA191B" w:rsidP="00DA191B">
            <w:pPr>
              <w:jc w:val="right"/>
              <w:rPr>
                <w:rFonts w:ascii="Times New Roman" w:hAnsi="Times New Roman" w:cs="Times New Roman"/>
                <w:b/>
                <w:bCs/>
                <w:sz w:val="18"/>
                <w:szCs w:val="18"/>
              </w:rPr>
            </w:pPr>
            <w:r w:rsidRPr="005C0EE9">
              <w:rPr>
                <w:rFonts w:ascii="Times New Roman" w:hAnsi="Times New Roman" w:cs="Times New Roman"/>
                <w:b/>
                <w:bCs/>
                <w:sz w:val="18"/>
                <w:szCs w:val="18"/>
              </w:rPr>
              <w:t>26.145</w:t>
            </w:r>
          </w:p>
        </w:tc>
        <w:tc>
          <w:tcPr>
            <w:tcW w:w="763" w:type="dxa"/>
            <w:tcBorders>
              <w:top w:val="single" w:sz="8" w:space="0" w:color="auto"/>
              <w:left w:val="nil"/>
              <w:bottom w:val="single" w:sz="4" w:space="0" w:color="auto"/>
              <w:right w:val="nil"/>
            </w:tcBorders>
            <w:shd w:val="clear" w:color="auto" w:fill="auto"/>
            <w:noWrap/>
            <w:vAlign w:val="center"/>
          </w:tcPr>
          <w:p w14:paraId="6143BBAA" w14:textId="77777777" w:rsidR="00DA191B" w:rsidRPr="005C0EE9" w:rsidRDefault="00DA191B" w:rsidP="00DA191B">
            <w:pPr>
              <w:jc w:val="right"/>
              <w:rPr>
                <w:rFonts w:ascii="Times New Roman" w:hAnsi="Times New Roman" w:cs="Times New Roman"/>
                <w:b/>
                <w:bCs/>
                <w:sz w:val="18"/>
                <w:szCs w:val="18"/>
              </w:rPr>
            </w:pPr>
            <w:r w:rsidRPr="005C0EE9">
              <w:rPr>
                <w:rFonts w:ascii="Times New Roman" w:hAnsi="Times New Roman" w:cs="Times New Roman"/>
                <w:b/>
                <w:bCs/>
                <w:sz w:val="18"/>
                <w:szCs w:val="18"/>
              </w:rPr>
              <w:t>186</w:t>
            </w:r>
          </w:p>
        </w:tc>
        <w:tc>
          <w:tcPr>
            <w:tcW w:w="863" w:type="dxa"/>
            <w:tcBorders>
              <w:top w:val="single" w:sz="8" w:space="0" w:color="auto"/>
              <w:left w:val="single" w:sz="4" w:space="0" w:color="auto"/>
              <w:bottom w:val="single" w:sz="4" w:space="0" w:color="auto"/>
              <w:right w:val="single" w:sz="8" w:space="0" w:color="auto"/>
            </w:tcBorders>
            <w:shd w:val="clear" w:color="auto" w:fill="auto"/>
            <w:noWrap/>
            <w:vAlign w:val="center"/>
          </w:tcPr>
          <w:p w14:paraId="7E835F4A" w14:textId="77777777" w:rsidR="00DA191B" w:rsidRPr="005C0EE9" w:rsidRDefault="00DA191B" w:rsidP="00DA191B">
            <w:pPr>
              <w:jc w:val="right"/>
              <w:rPr>
                <w:rFonts w:ascii="Times New Roman" w:hAnsi="Times New Roman" w:cs="Times New Roman"/>
                <w:b/>
                <w:bCs/>
                <w:sz w:val="18"/>
                <w:szCs w:val="18"/>
              </w:rPr>
            </w:pPr>
            <w:r w:rsidRPr="005C0EE9">
              <w:rPr>
                <w:rFonts w:ascii="Times New Roman" w:hAnsi="Times New Roman" w:cs="Times New Roman"/>
                <w:b/>
                <w:bCs/>
                <w:sz w:val="18"/>
                <w:szCs w:val="18"/>
              </w:rPr>
              <w:t>304</w:t>
            </w:r>
          </w:p>
        </w:tc>
        <w:tc>
          <w:tcPr>
            <w:tcW w:w="878" w:type="dxa"/>
            <w:tcBorders>
              <w:top w:val="single" w:sz="8" w:space="0" w:color="auto"/>
              <w:left w:val="nil"/>
              <w:bottom w:val="single" w:sz="4" w:space="0" w:color="auto"/>
              <w:right w:val="single" w:sz="8" w:space="0" w:color="auto"/>
            </w:tcBorders>
            <w:shd w:val="clear" w:color="auto" w:fill="auto"/>
            <w:noWrap/>
            <w:vAlign w:val="center"/>
          </w:tcPr>
          <w:p w14:paraId="10EBA7BA" w14:textId="77777777" w:rsidR="00DA191B" w:rsidRPr="005C0EE9" w:rsidRDefault="00DA191B" w:rsidP="00DA191B">
            <w:pPr>
              <w:jc w:val="right"/>
              <w:rPr>
                <w:rFonts w:ascii="Times New Roman" w:hAnsi="Times New Roman" w:cs="Times New Roman"/>
                <w:b/>
                <w:bCs/>
                <w:sz w:val="18"/>
                <w:szCs w:val="18"/>
              </w:rPr>
            </w:pPr>
            <w:r w:rsidRPr="005C0EE9">
              <w:rPr>
                <w:rFonts w:ascii="Times New Roman" w:hAnsi="Times New Roman" w:cs="Times New Roman"/>
                <w:b/>
                <w:bCs/>
                <w:sz w:val="18"/>
                <w:szCs w:val="18"/>
              </w:rPr>
              <w:t>27.680</w:t>
            </w:r>
          </w:p>
        </w:tc>
      </w:tr>
      <w:tr w:rsidR="00B77D1D" w:rsidRPr="005C0EE9" w14:paraId="79DD5288" w14:textId="77777777" w:rsidTr="00B77D1D">
        <w:trPr>
          <w:trHeight w:val="499"/>
        </w:trPr>
        <w:tc>
          <w:tcPr>
            <w:tcW w:w="797" w:type="dxa"/>
            <w:tcBorders>
              <w:top w:val="single" w:sz="4" w:space="0" w:color="auto"/>
              <w:left w:val="single" w:sz="8" w:space="0" w:color="auto"/>
              <w:bottom w:val="double" w:sz="6" w:space="0" w:color="auto"/>
              <w:right w:val="nil"/>
            </w:tcBorders>
            <w:shd w:val="clear" w:color="auto" w:fill="auto"/>
            <w:vAlign w:val="center"/>
          </w:tcPr>
          <w:p w14:paraId="2B4D589C" w14:textId="257A7B0B" w:rsidR="00B77D1D" w:rsidRPr="005C0EE9" w:rsidRDefault="00B77D1D" w:rsidP="00DA191B">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2021.</w:t>
            </w:r>
          </w:p>
        </w:tc>
        <w:tc>
          <w:tcPr>
            <w:tcW w:w="783" w:type="dxa"/>
            <w:tcBorders>
              <w:top w:val="single" w:sz="4" w:space="0" w:color="auto"/>
              <w:left w:val="single" w:sz="8" w:space="0" w:color="auto"/>
              <w:bottom w:val="double" w:sz="6" w:space="0" w:color="auto"/>
              <w:right w:val="nil"/>
            </w:tcBorders>
            <w:shd w:val="clear" w:color="auto" w:fill="auto"/>
            <w:noWrap/>
            <w:vAlign w:val="center"/>
          </w:tcPr>
          <w:p w14:paraId="514D1CA2" w14:textId="77679875" w:rsidR="00B77D1D" w:rsidRPr="005C0EE9" w:rsidRDefault="00B77D1D" w:rsidP="00DA191B">
            <w:pPr>
              <w:jc w:val="right"/>
              <w:rPr>
                <w:rFonts w:ascii="Times New Roman" w:hAnsi="Times New Roman" w:cs="Times New Roman"/>
                <w:sz w:val="18"/>
                <w:szCs w:val="18"/>
              </w:rPr>
            </w:pPr>
            <w:r w:rsidRPr="005C0EE9">
              <w:rPr>
                <w:rFonts w:ascii="Times New Roman" w:hAnsi="Times New Roman" w:cs="Times New Roman"/>
                <w:sz w:val="18"/>
                <w:szCs w:val="18"/>
              </w:rPr>
              <w:t>1.855</w:t>
            </w:r>
          </w:p>
        </w:tc>
        <w:tc>
          <w:tcPr>
            <w:tcW w:w="1000" w:type="dxa"/>
            <w:tcBorders>
              <w:top w:val="single" w:sz="4" w:space="0" w:color="auto"/>
              <w:left w:val="single" w:sz="4" w:space="0" w:color="auto"/>
              <w:bottom w:val="double" w:sz="6" w:space="0" w:color="auto"/>
              <w:right w:val="double" w:sz="6" w:space="0" w:color="auto"/>
            </w:tcBorders>
            <w:shd w:val="clear" w:color="auto" w:fill="auto"/>
            <w:noWrap/>
            <w:vAlign w:val="center"/>
          </w:tcPr>
          <w:p w14:paraId="16504307" w14:textId="5C50B0AC" w:rsidR="00B77D1D" w:rsidRPr="005C0EE9" w:rsidRDefault="00B77D1D" w:rsidP="00DA191B">
            <w:pPr>
              <w:jc w:val="right"/>
              <w:rPr>
                <w:rFonts w:ascii="Times New Roman" w:hAnsi="Times New Roman" w:cs="Times New Roman"/>
                <w:sz w:val="18"/>
                <w:szCs w:val="18"/>
              </w:rPr>
            </w:pPr>
            <w:r w:rsidRPr="005C0EE9">
              <w:rPr>
                <w:rFonts w:ascii="Times New Roman" w:hAnsi="Times New Roman" w:cs="Times New Roman"/>
                <w:sz w:val="18"/>
                <w:szCs w:val="18"/>
              </w:rPr>
              <w:t>4</w:t>
            </w:r>
          </w:p>
        </w:tc>
        <w:tc>
          <w:tcPr>
            <w:tcW w:w="960" w:type="dxa"/>
            <w:tcBorders>
              <w:top w:val="single" w:sz="4" w:space="0" w:color="auto"/>
              <w:left w:val="nil"/>
              <w:bottom w:val="double" w:sz="6" w:space="0" w:color="auto"/>
              <w:right w:val="single" w:sz="8" w:space="0" w:color="auto"/>
            </w:tcBorders>
            <w:shd w:val="clear" w:color="auto" w:fill="auto"/>
            <w:noWrap/>
            <w:vAlign w:val="center"/>
          </w:tcPr>
          <w:p w14:paraId="202824A8" w14:textId="3007151F" w:rsidR="00B77D1D" w:rsidRPr="005C0EE9" w:rsidRDefault="00B77D1D" w:rsidP="00DA191B">
            <w:pPr>
              <w:jc w:val="right"/>
              <w:rPr>
                <w:rFonts w:ascii="Times New Roman" w:hAnsi="Times New Roman" w:cs="Times New Roman"/>
                <w:b/>
                <w:bCs/>
                <w:sz w:val="18"/>
                <w:szCs w:val="18"/>
              </w:rPr>
            </w:pPr>
            <w:r w:rsidRPr="005C0EE9">
              <w:rPr>
                <w:rFonts w:ascii="Times New Roman" w:hAnsi="Times New Roman" w:cs="Times New Roman"/>
                <w:b/>
                <w:bCs/>
                <w:sz w:val="18"/>
                <w:szCs w:val="18"/>
              </w:rPr>
              <w:t>1.859</w:t>
            </w:r>
          </w:p>
        </w:tc>
        <w:tc>
          <w:tcPr>
            <w:tcW w:w="783" w:type="dxa"/>
            <w:tcBorders>
              <w:top w:val="single" w:sz="4" w:space="0" w:color="auto"/>
              <w:left w:val="single" w:sz="4" w:space="0" w:color="auto"/>
              <w:bottom w:val="double" w:sz="6" w:space="0" w:color="auto"/>
              <w:right w:val="nil"/>
            </w:tcBorders>
            <w:shd w:val="clear" w:color="auto" w:fill="auto"/>
            <w:noWrap/>
            <w:vAlign w:val="center"/>
          </w:tcPr>
          <w:p w14:paraId="3F1314F4" w14:textId="4616755A" w:rsidR="00B77D1D" w:rsidRPr="005C0EE9" w:rsidRDefault="003064A2" w:rsidP="00DA191B">
            <w:pPr>
              <w:jc w:val="right"/>
              <w:rPr>
                <w:rFonts w:ascii="Times New Roman" w:hAnsi="Times New Roman" w:cs="Times New Roman"/>
                <w:sz w:val="18"/>
                <w:szCs w:val="18"/>
              </w:rPr>
            </w:pPr>
            <w:r w:rsidRPr="005C0EE9">
              <w:rPr>
                <w:rFonts w:ascii="Times New Roman" w:hAnsi="Times New Roman" w:cs="Times New Roman"/>
                <w:sz w:val="18"/>
                <w:szCs w:val="18"/>
              </w:rPr>
              <w:t>19.417</w:t>
            </w:r>
          </w:p>
        </w:tc>
        <w:tc>
          <w:tcPr>
            <w:tcW w:w="875" w:type="dxa"/>
            <w:tcBorders>
              <w:top w:val="single" w:sz="4" w:space="0" w:color="auto"/>
              <w:left w:val="single" w:sz="4" w:space="0" w:color="auto"/>
              <w:bottom w:val="double" w:sz="6" w:space="0" w:color="auto"/>
              <w:right w:val="single" w:sz="4" w:space="0" w:color="auto"/>
            </w:tcBorders>
            <w:shd w:val="clear" w:color="auto" w:fill="auto"/>
            <w:noWrap/>
            <w:vAlign w:val="center"/>
          </w:tcPr>
          <w:p w14:paraId="5A1798E6" w14:textId="0C85C740" w:rsidR="00B77D1D" w:rsidRPr="005C0EE9" w:rsidRDefault="003064A2" w:rsidP="00DA191B">
            <w:pPr>
              <w:jc w:val="right"/>
              <w:rPr>
                <w:rFonts w:ascii="Times New Roman" w:hAnsi="Times New Roman" w:cs="Times New Roman"/>
                <w:sz w:val="18"/>
                <w:szCs w:val="18"/>
              </w:rPr>
            </w:pPr>
            <w:r w:rsidRPr="005C0EE9">
              <w:rPr>
                <w:rFonts w:ascii="Times New Roman" w:hAnsi="Times New Roman" w:cs="Times New Roman"/>
                <w:sz w:val="18"/>
                <w:szCs w:val="18"/>
              </w:rPr>
              <w:t>31.629</w:t>
            </w:r>
          </w:p>
        </w:tc>
        <w:tc>
          <w:tcPr>
            <w:tcW w:w="820" w:type="dxa"/>
            <w:tcBorders>
              <w:top w:val="single" w:sz="4" w:space="0" w:color="auto"/>
              <w:left w:val="nil"/>
              <w:bottom w:val="double" w:sz="6" w:space="0" w:color="auto"/>
              <w:right w:val="single" w:sz="4" w:space="0" w:color="auto"/>
            </w:tcBorders>
            <w:shd w:val="clear" w:color="auto" w:fill="auto"/>
            <w:noWrap/>
            <w:vAlign w:val="center"/>
          </w:tcPr>
          <w:p w14:paraId="56519B9A" w14:textId="68CBB6F6" w:rsidR="00B77D1D" w:rsidRPr="005C0EE9" w:rsidRDefault="003064A2" w:rsidP="00DA191B">
            <w:pPr>
              <w:jc w:val="right"/>
              <w:rPr>
                <w:rFonts w:ascii="Times New Roman" w:hAnsi="Times New Roman" w:cs="Times New Roman"/>
                <w:sz w:val="18"/>
                <w:szCs w:val="18"/>
              </w:rPr>
            </w:pPr>
            <w:r w:rsidRPr="005C0EE9">
              <w:rPr>
                <w:rFonts w:ascii="Times New Roman" w:hAnsi="Times New Roman" w:cs="Times New Roman"/>
                <w:sz w:val="18"/>
                <w:szCs w:val="18"/>
              </w:rPr>
              <w:t>930</w:t>
            </w:r>
          </w:p>
        </w:tc>
        <w:tc>
          <w:tcPr>
            <w:tcW w:w="990" w:type="dxa"/>
            <w:tcBorders>
              <w:top w:val="single" w:sz="4" w:space="0" w:color="auto"/>
              <w:left w:val="nil"/>
              <w:bottom w:val="double" w:sz="6" w:space="0" w:color="auto"/>
              <w:right w:val="nil"/>
            </w:tcBorders>
            <w:shd w:val="clear" w:color="auto" w:fill="auto"/>
            <w:noWrap/>
            <w:vAlign w:val="center"/>
          </w:tcPr>
          <w:p w14:paraId="13CB39F1" w14:textId="3687FC7C" w:rsidR="00B77D1D" w:rsidRPr="005C0EE9" w:rsidRDefault="003064A2" w:rsidP="00DA191B">
            <w:pPr>
              <w:jc w:val="right"/>
              <w:rPr>
                <w:rFonts w:ascii="Times New Roman" w:hAnsi="Times New Roman" w:cs="Times New Roman"/>
                <w:sz w:val="18"/>
                <w:szCs w:val="18"/>
              </w:rPr>
            </w:pPr>
            <w:r w:rsidRPr="005C0EE9">
              <w:rPr>
                <w:rFonts w:ascii="Times New Roman" w:hAnsi="Times New Roman" w:cs="Times New Roman"/>
                <w:sz w:val="18"/>
                <w:szCs w:val="18"/>
              </w:rPr>
              <w:t>1.871</w:t>
            </w:r>
          </w:p>
        </w:tc>
        <w:tc>
          <w:tcPr>
            <w:tcW w:w="1100" w:type="dxa"/>
            <w:tcBorders>
              <w:top w:val="single" w:sz="4" w:space="0" w:color="auto"/>
              <w:left w:val="double" w:sz="6" w:space="0" w:color="auto"/>
              <w:bottom w:val="double" w:sz="6" w:space="0" w:color="auto"/>
              <w:right w:val="single" w:sz="8" w:space="0" w:color="auto"/>
            </w:tcBorders>
            <w:shd w:val="clear" w:color="auto" w:fill="auto"/>
            <w:vAlign w:val="center"/>
          </w:tcPr>
          <w:p w14:paraId="767A819A" w14:textId="0B5F8BC7" w:rsidR="00B77D1D" w:rsidRPr="005C0EE9" w:rsidRDefault="00B77D1D" w:rsidP="00DA191B">
            <w:pPr>
              <w:jc w:val="right"/>
              <w:rPr>
                <w:rFonts w:ascii="Times New Roman" w:hAnsi="Times New Roman" w:cs="Times New Roman"/>
                <w:b/>
                <w:bCs/>
                <w:sz w:val="18"/>
                <w:szCs w:val="18"/>
              </w:rPr>
            </w:pPr>
            <w:r w:rsidRPr="005C0EE9">
              <w:rPr>
                <w:rFonts w:ascii="Times New Roman" w:hAnsi="Times New Roman" w:cs="Times New Roman"/>
                <w:b/>
                <w:bCs/>
                <w:sz w:val="18"/>
                <w:szCs w:val="18"/>
              </w:rPr>
              <w:t>53.847</w:t>
            </w:r>
          </w:p>
        </w:tc>
        <w:tc>
          <w:tcPr>
            <w:tcW w:w="763" w:type="dxa"/>
            <w:tcBorders>
              <w:top w:val="single" w:sz="4" w:space="0" w:color="auto"/>
              <w:left w:val="nil"/>
              <w:bottom w:val="double" w:sz="6" w:space="0" w:color="auto"/>
              <w:right w:val="nil"/>
            </w:tcBorders>
            <w:shd w:val="clear" w:color="auto" w:fill="auto"/>
            <w:noWrap/>
            <w:vAlign w:val="center"/>
          </w:tcPr>
          <w:p w14:paraId="54CAF3D8" w14:textId="344CA675" w:rsidR="00B77D1D" w:rsidRPr="005C0EE9" w:rsidRDefault="003064A2" w:rsidP="00DA191B">
            <w:pPr>
              <w:jc w:val="right"/>
              <w:rPr>
                <w:rFonts w:ascii="Times New Roman" w:hAnsi="Times New Roman" w:cs="Times New Roman"/>
                <w:b/>
                <w:bCs/>
                <w:sz w:val="18"/>
                <w:szCs w:val="18"/>
              </w:rPr>
            </w:pPr>
            <w:r w:rsidRPr="005C0EE9">
              <w:rPr>
                <w:rFonts w:ascii="Times New Roman" w:hAnsi="Times New Roman" w:cs="Times New Roman"/>
                <w:b/>
                <w:bCs/>
                <w:sz w:val="18"/>
                <w:szCs w:val="18"/>
              </w:rPr>
              <w:t>91</w:t>
            </w:r>
          </w:p>
        </w:tc>
        <w:tc>
          <w:tcPr>
            <w:tcW w:w="863" w:type="dxa"/>
            <w:tcBorders>
              <w:top w:val="single" w:sz="4" w:space="0" w:color="auto"/>
              <w:left w:val="single" w:sz="4" w:space="0" w:color="auto"/>
              <w:bottom w:val="double" w:sz="6" w:space="0" w:color="auto"/>
              <w:right w:val="single" w:sz="8" w:space="0" w:color="auto"/>
            </w:tcBorders>
            <w:shd w:val="clear" w:color="auto" w:fill="auto"/>
            <w:noWrap/>
            <w:vAlign w:val="center"/>
          </w:tcPr>
          <w:p w14:paraId="08F98BE6" w14:textId="2B528F1D" w:rsidR="00B77D1D" w:rsidRPr="005C0EE9" w:rsidRDefault="003064A2" w:rsidP="00DA191B">
            <w:pPr>
              <w:jc w:val="right"/>
              <w:rPr>
                <w:rFonts w:ascii="Times New Roman" w:hAnsi="Times New Roman" w:cs="Times New Roman"/>
                <w:b/>
                <w:bCs/>
                <w:sz w:val="18"/>
                <w:szCs w:val="18"/>
              </w:rPr>
            </w:pPr>
            <w:r w:rsidRPr="005C0EE9">
              <w:rPr>
                <w:rFonts w:ascii="Times New Roman" w:hAnsi="Times New Roman" w:cs="Times New Roman"/>
                <w:b/>
                <w:bCs/>
                <w:sz w:val="18"/>
                <w:szCs w:val="18"/>
              </w:rPr>
              <w:t>591</w:t>
            </w:r>
          </w:p>
        </w:tc>
        <w:tc>
          <w:tcPr>
            <w:tcW w:w="878" w:type="dxa"/>
            <w:tcBorders>
              <w:top w:val="single" w:sz="4" w:space="0" w:color="auto"/>
              <w:left w:val="nil"/>
              <w:bottom w:val="double" w:sz="6" w:space="0" w:color="auto"/>
              <w:right w:val="single" w:sz="8" w:space="0" w:color="auto"/>
            </w:tcBorders>
            <w:shd w:val="clear" w:color="auto" w:fill="auto"/>
            <w:noWrap/>
            <w:vAlign w:val="center"/>
          </w:tcPr>
          <w:p w14:paraId="6878B5A4" w14:textId="1E9955E1" w:rsidR="00B77D1D" w:rsidRPr="005C0EE9" w:rsidRDefault="003064A2" w:rsidP="00DA191B">
            <w:pPr>
              <w:jc w:val="right"/>
              <w:rPr>
                <w:rFonts w:ascii="Times New Roman" w:hAnsi="Times New Roman" w:cs="Times New Roman"/>
                <w:b/>
                <w:bCs/>
                <w:sz w:val="18"/>
                <w:szCs w:val="18"/>
              </w:rPr>
            </w:pPr>
            <w:r w:rsidRPr="005C0EE9">
              <w:rPr>
                <w:rFonts w:ascii="Times New Roman" w:hAnsi="Times New Roman" w:cs="Times New Roman"/>
                <w:b/>
                <w:bCs/>
                <w:sz w:val="18"/>
                <w:szCs w:val="18"/>
              </w:rPr>
              <w:t>56.388</w:t>
            </w:r>
          </w:p>
        </w:tc>
      </w:tr>
      <w:tr w:rsidR="00E2051A" w:rsidRPr="005C0EE9" w14:paraId="3F91B198" w14:textId="77777777" w:rsidTr="00663656">
        <w:trPr>
          <w:trHeight w:val="499"/>
        </w:trPr>
        <w:tc>
          <w:tcPr>
            <w:tcW w:w="797"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14:paraId="5A0EEE1E" w14:textId="77777777" w:rsidR="00DA191B" w:rsidRPr="005C0EE9" w:rsidRDefault="00DA191B" w:rsidP="00DA191B">
            <w:pP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INDEX</w:t>
            </w:r>
          </w:p>
        </w:tc>
        <w:tc>
          <w:tcPr>
            <w:tcW w:w="783" w:type="dxa"/>
            <w:tcBorders>
              <w:top w:val="nil"/>
              <w:left w:val="single" w:sz="8" w:space="0" w:color="auto"/>
              <w:bottom w:val="single" w:sz="8" w:space="0" w:color="auto"/>
              <w:right w:val="nil"/>
            </w:tcBorders>
            <w:shd w:val="clear" w:color="auto" w:fill="auto"/>
            <w:noWrap/>
            <w:vAlign w:val="center"/>
          </w:tcPr>
          <w:p w14:paraId="09D1DCD4" w14:textId="40DDA825" w:rsidR="00DA191B" w:rsidRPr="005C0EE9" w:rsidRDefault="003064A2" w:rsidP="00DA191B">
            <w:pPr>
              <w:jc w:val="right"/>
              <w:rPr>
                <w:rFonts w:ascii="Times New Roman" w:hAnsi="Times New Roman" w:cs="Times New Roman"/>
                <w:b/>
                <w:bCs/>
                <w:sz w:val="18"/>
                <w:szCs w:val="18"/>
              </w:rPr>
            </w:pPr>
            <w:r w:rsidRPr="005C0EE9">
              <w:rPr>
                <w:rFonts w:ascii="Times New Roman" w:hAnsi="Times New Roman" w:cs="Times New Roman"/>
                <w:b/>
                <w:bCs/>
                <w:sz w:val="18"/>
                <w:szCs w:val="18"/>
              </w:rPr>
              <w:t>181,51</w:t>
            </w:r>
          </w:p>
        </w:tc>
        <w:tc>
          <w:tcPr>
            <w:tcW w:w="1000" w:type="dxa"/>
            <w:tcBorders>
              <w:top w:val="nil"/>
              <w:left w:val="single" w:sz="4" w:space="0" w:color="auto"/>
              <w:bottom w:val="single" w:sz="8" w:space="0" w:color="auto"/>
              <w:right w:val="double" w:sz="6" w:space="0" w:color="auto"/>
            </w:tcBorders>
            <w:shd w:val="clear" w:color="auto" w:fill="auto"/>
            <w:noWrap/>
            <w:vAlign w:val="center"/>
          </w:tcPr>
          <w:p w14:paraId="53116205" w14:textId="4F4A1C67" w:rsidR="00DA191B" w:rsidRPr="005C0EE9" w:rsidRDefault="003064A2" w:rsidP="00DA191B">
            <w:pPr>
              <w:jc w:val="right"/>
              <w:rPr>
                <w:rFonts w:ascii="Times New Roman" w:hAnsi="Times New Roman" w:cs="Times New Roman"/>
                <w:b/>
                <w:bCs/>
                <w:sz w:val="18"/>
                <w:szCs w:val="18"/>
              </w:rPr>
            </w:pPr>
            <w:r w:rsidRPr="005C0EE9">
              <w:rPr>
                <w:rFonts w:ascii="Times New Roman" w:hAnsi="Times New Roman" w:cs="Times New Roman"/>
                <w:b/>
                <w:bCs/>
                <w:sz w:val="18"/>
                <w:szCs w:val="18"/>
              </w:rPr>
              <w:t>17,39</w:t>
            </w:r>
          </w:p>
        </w:tc>
        <w:tc>
          <w:tcPr>
            <w:tcW w:w="960" w:type="dxa"/>
            <w:tcBorders>
              <w:top w:val="nil"/>
              <w:left w:val="nil"/>
              <w:bottom w:val="single" w:sz="8" w:space="0" w:color="auto"/>
              <w:right w:val="single" w:sz="8" w:space="0" w:color="auto"/>
            </w:tcBorders>
            <w:shd w:val="clear" w:color="auto" w:fill="auto"/>
            <w:noWrap/>
            <w:vAlign w:val="center"/>
          </w:tcPr>
          <w:p w14:paraId="5CEA2BB6" w14:textId="533CF1A1" w:rsidR="00DA191B" w:rsidRPr="005C0EE9" w:rsidRDefault="003064A2" w:rsidP="00DA191B">
            <w:pPr>
              <w:jc w:val="right"/>
              <w:rPr>
                <w:rFonts w:ascii="Times New Roman" w:hAnsi="Times New Roman" w:cs="Times New Roman"/>
                <w:b/>
                <w:bCs/>
                <w:sz w:val="18"/>
                <w:szCs w:val="18"/>
              </w:rPr>
            </w:pPr>
            <w:r w:rsidRPr="005C0EE9">
              <w:rPr>
                <w:rFonts w:ascii="Times New Roman" w:hAnsi="Times New Roman" w:cs="Times New Roman"/>
                <w:b/>
                <w:bCs/>
                <w:sz w:val="18"/>
                <w:szCs w:val="18"/>
              </w:rPr>
              <w:t>177,89</w:t>
            </w:r>
          </w:p>
        </w:tc>
        <w:tc>
          <w:tcPr>
            <w:tcW w:w="783" w:type="dxa"/>
            <w:tcBorders>
              <w:top w:val="nil"/>
              <w:left w:val="single" w:sz="4" w:space="0" w:color="auto"/>
              <w:bottom w:val="single" w:sz="8" w:space="0" w:color="auto"/>
              <w:right w:val="nil"/>
            </w:tcBorders>
            <w:shd w:val="clear" w:color="auto" w:fill="auto"/>
            <w:noWrap/>
            <w:vAlign w:val="center"/>
          </w:tcPr>
          <w:p w14:paraId="1E9BD36A" w14:textId="41AF30AD" w:rsidR="00DA191B" w:rsidRPr="005C0EE9" w:rsidRDefault="003064A2" w:rsidP="00DA191B">
            <w:pPr>
              <w:jc w:val="right"/>
              <w:rPr>
                <w:rFonts w:ascii="Times New Roman" w:hAnsi="Times New Roman" w:cs="Times New Roman"/>
                <w:sz w:val="18"/>
                <w:szCs w:val="18"/>
              </w:rPr>
            </w:pPr>
            <w:r w:rsidRPr="005C0EE9">
              <w:rPr>
                <w:rFonts w:ascii="Times New Roman" w:hAnsi="Times New Roman" w:cs="Times New Roman"/>
                <w:sz w:val="18"/>
                <w:szCs w:val="18"/>
              </w:rPr>
              <w:t>610,79</w:t>
            </w:r>
          </w:p>
        </w:tc>
        <w:tc>
          <w:tcPr>
            <w:tcW w:w="875" w:type="dxa"/>
            <w:tcBorders>
              <w:top w:val="nil"/>
              <w:left w:val="single" w:sz="4" w:space="0" w:color="auto"/>
              <w:bottom w:val="single" w:sz="8" w:space="0" w:color="auto"/>
              <w:right w:val="single" w:sz="4" w:space="0" w:color="auto"/>
            </w:tcBorders>
            <w:shd w:val="clear" w:color="auto" w:fill="auto"/>
            <w:noWrap/>
            <w:vAlign w:val="center"/>
          </w:tcPr>
          <w:p w14:paraId="5B0A4B5E" w14:textId="19B8C62D" w:rsidR="00DA191B" w:rsidRPr="005C0EE9" w:rsidRDefault="003064A2" w:rsidP="00DA191B">
            <w:pPr>
              <w:jc w:val="right"/>
              <w:rPr>
                <w:rFonts w:ascii="Times New Roman" w:hAnsi="Times New Roman" w:cs="Times New Roman"/>
                <w:sz w:val="18"/>
                <w:szCs w:val="18"/>
              </w:rPr>
            </w:pPr>
            <w:r w:rsidRPr="005C0EE9">
              <w:rPr>
                <w:rFonts w:ascii="Times New Roman" w:hAnsi="Times New Roman" w:cs="Times New Roman"/>
                <w:sz w:val="18"/>
                <w:szCs w:val="18"/>
              </w:rPr>
              <w:t>157,25</w:t>
            </w:r>
          </w:p>
        </w:tc>
        <w:tc>
          <w:tcPr>
            <w:tcW w:w="820" w:type="dxa"/>
            <w:tcBorders>
              <w:top w:val="nil"/>
              <w:left w:val="nil"/>
              <w:bottom w:val="single" w:sz="8" w:space="0" w:color="auto"/>
              <w:right w:val="single" w:sz="4" w:space="0" w:color="auto"/>
            </w:tcBorders>
            <w:shd w:val="clear" w:color="auto" w:fill="auto"/>
            <w:noWrap/>
            <w:vAlign w:val="center"/>
          </w:tcPr>
          <w:p w14:paraId="34FA4864" w14:textId="08A05362" w:rsidR="00DA191B" w:rsidRPr="005C0EE9" w:rsidRDefault="00297014" w:rsidP="00DA191B">
            <w:pPr>
              <w:jc w:val="right"/>
              <w:rPr>
                <w:rFonts w:ascii="Times New Roman" w:hAnsi="Times New Roman" w:cs="Times New Roman"/>
                <w:sz w:val="18"/>
                <w:szCs w:val="18"/>
              </w:rPr>
            </w:pPr>
            <w:r w:rsidRPr="005C0EE9">
              <w:rPr>
                <w:rFonts w:ascii="Times New Roman" w:hAnsi="Times New Roman" w:cs="Times New Roman"/>
                <w:sz w:val="18"/>
                <w:szCs w:val="18"/>
              </w:rPr>
              <w:t>76,23</w:t>
            </w:r>
          </w:p>
        </w:tc>
        <w:tc>
          <w:tcPr>
            <w:tcW w:w="990" w:type="dxa"/>
            <w:tcBorders>
              <w:top w:val="nil"/>
              <w:left w:val="nil"/>
              <w:bottom w:val="single" w:sz="8" w:space="0" w:color="auto"/>
              <w:right w:val="double" w:sz="6" w:space="0" w:color="auto"/>
            </w:tcBorders>
            <w:shd w:val="clear" w:color="auto" w:fill="auto"/>
            <w:noWrap/>
            <w:vAlign w:val="center"/>
          </w:tcPr>
          <w:p w14:paraId="00B7E5BF" w14:textId="2358CAE7" w:rsidR="00DA191B" w:rsidRPr="005C0EE9" w:rsidRDefault="00297014" w:rsidP="00DA191B">
            <w:pPr>
              <w:jc w:val="right"/>
              <w:rPr>
                <w:rFonts w:ascii="Times New Roman" w:hAnsi="Times New Roman" w:cs="Times New Roman"/>
                <w:sz w:val="18"/>
                <w:szCs w:val="18"/>
              </w:rPr>
            </w:pPr>
            <w:r w:rsidRPr="005C0EE9">
              <w:rPr>
                <w:rFonts w:ascii="Times New Roman" w:hAnsi="Times New Roman" w:cs="Times New Roman"/>
                <w:sz w:val="18"/>
                <w:szCs w:val="18"/>
              </w:rPr>
              <w:t>114,65</w:t>
            </w:r>
          </w:p>
        </w:tc>
        <w:tc>
          <w:tcPr>
            <w:tcW w:w="1100" w:type="dxa"/>
            <w:tcBorders>
              <w:top w:val="nil"/>
              <w:left w:val="nil"/>
              <w:bottom w:val="single" w:sz="8" w:space="0" w:color="auto"/>
              <w:right w:val="single" w:sz="8" w:space="0" w:color="auto"/>
            </w:tcBorders>
            <w:shd w:val="clear" w:color="auto" w:fill="auto"/>
            <w:noWrap/>
            <w:vAlign w:val="center"/>
          </w:tcPr>
          <w:p w14:paraId="29F57374" w14:textId="1AD46EF1" w:rsidR="00DA191B" w:rsidRPr="005C0EE9" w:rsidRDefault="00297014" w:rsidP="00DA191B">
            <w:pPr>
              <w:jc w:val="right"/>
              <w:rPr>
                <w:rFonts w:ascii="Times New Roman" w:hAnsi="Times New Roman" w:cs="Times New Roman"/>
                <w:b/>
                <w:bCs/>
                <w:sz w:val="18"/>
                <w:szCs w:val="18"/>
              </w:rPr>
            </w:pPr>
            <w:r w:rsidRPr="005C0EE9">
              <w:rPr>
                <w:rFonts w:ascii="Times New Roman" w:hAnsi="Times New Roman" w:cs="Times New Roman"/>
                <w:b/>
                <w:bCs/>
                <w:sz w:val="18"/>
                <w:szCs w:val="18"/>
              </w:rPr>
              <w:t>205,96</w:t>
            </w:r>
          </w:p>
        </w:tc>
        <w:tc>
          <w:tcPr>
            <w:tcW w:w="763" w:type="dxa"/>
            <w:tcBorders>
              <w:top w:val="nil"/>
              <w:left w:val="nil"/>
              <w:bottom w:val="single" w:sz="8" w:space="0" w:color="auto"/>
              <w:right w:val="nil"/>
            </w:tcBorders>
            <w:shd w:val="clear" w:color="auto" w:fill="auto"/>
            <w:noWrap/>
            <w:vAlign w:val="center"/>
          </w:tcPr>
          <w:p w14:paraId="485B0348" w14:textId="0B707C03" w:rsidR="00DA191B" w:rsidRPr="005C0EE9" w:rsidRDefault="00297014" w:rsidP="00DA191B">
            <w:pPr>
              <w:jc w:val="right"/>
              <w:rPr>
                <w:rFonts w:ascii="Times New Roman" w:hAnsi="Times New Roman" w:cs="Times New Roman"/>
                <w:b/>
                <w:bCs/>
                <w:sz w:val="18"/>
                <w:szCs w:val="18"/>
              </w:rPr>
            </w:pPr>
            <w:r w:rsidRPr="005C0EE9">
              <w:rPr>
                <w:rFonts w:ascii="Times New Roman" w:hAnsi="Times New Roman" w:cs="Times New Roman"/>
                <w:b/>
                <w:bCs/>
                <w:sz w:val="18"/>
                <w:szCs w:val="18"/>
              </w:rPr>
              <w:t>48,92</w:t>
            </w:r>
          </w:p>
        </w:tc>
        <w:tc>
          <w:tcPr>
            <w:tcW w:w="863" w:type="dxa"/>
            <w:tcBorders>
              <w:top w:val="nil"/>
              <w:left w:val="single" w:sz="4" w:space="0" w:color="auto"/>
              <w:bottom w:val="single" w:sz="8" w:space="0" w:color="auto"/>
              <w:right w:val="single" w:sz="8" w:space="0" w:color="auto"/>
            </w:tcBorders>
            <w:shd w:val="clear" w:color="auto" w:fill="auto"/>
            <w:noWrap/>
            <w:vAlign w:val="center"/>
          </w:tcPr>
          <w:p w14:paraId="6699B3D6" w14:textId="3E0255F6" w:rsidR="00DA191B" w:rsidRPr="005C0EE9" w:rsidRDefault="00297014" w:rsidP="00DA191B">
            <w:pPr>
              <w:jc w:val="right"/>
              <w:rPr>
                <w:rFonts w:ascii="Times New Roman" w:hAnsi="Times New Roman" w:cs="Times New Roman"/>
                <w:b/>
                <w:bCs/>
                <w:sz w:val="18"/>
                <w:szCs w:val="18"/>
              </w:rPr>
            </w:pPr>
            <w:r w:rsidRPr="005C0EE9">
              <w:rPr>
                <w:rFonts w:ascii="Times New Roman" w:hAnsi="Times New Roman" w:cs="Times New Roman"/>
                <w:b/>
                <w:bCs/>
                <w:sz w:val="18"/>
                <w:szCs w:val="18"/>
              </w:rPr>
              <w:t>194,41</w:t>
            </w:r>
          </w:p>
        </w:tc>
        <w:tc>
          <w:tcPr>
            <w:tcW w:w="878" w:type="dxa"/>
            <w:tcBorders>
              <w:top w:val="nil"/>
              <w:left w:val="nil"/>
              <w:bottom w:val="single" w:sz="8" w:space="0" w:color="auto"/>
              <w:right w:val="single" w:sz="8" w:space="0" w:color="auto"/>
            </w:tcBorders>
            <w:shd w:val="clear" w:color="auto" w:fill="auto"/>
            <w:noWrap/>
            <w:vAlign w:val="center"/>
          </w:tcPr>
          <w:p w14:paraId="3195169F" w14:textId="04C10BCE" w:rsidR="00DA191B" w:rsidRPr="005C0EE9" w:rsidRDefault="00297014" w:rsidP="00DA191B">
            <w:pPr>
              <w:jc w:val="right"/>
              <w:rPr>
                <w:rFonts w:ascii="Times New Roman" w:hAnsi="Times New Roman" w:cs="Times New Roman"/>
                <w:b/>
                <w:bCs/>
                <w:sz w:val="18"/>
                <w:szCs w:val="18"/>
              </w:rPr>
            </w:pPr>
            <w:r w:rsidRPr="005C0EE9">
              <w:rPr>
                <w:rFonts w:ascii="Times New Roman" w:hAnsi="Times New Roman" w:cs="Times New Roman"/>
                <w:b/>
                <w:bCs/>
                <w:sz w:val="18"/>
                <w:szCs w:val="18"/>
              </w:rPr>
              <w:t>203,71</w:t>
            </w:r>
          </w:p>
        </w:tc>
      </w:tr>
    </w:tbl>
    <w:p w14:paraId="5356FA45" w14:textId="77777777" w:rsidR="00864B4D" w:rsidRPr="005C0EE9" w:rsidRDefault="00864B4D" w:rsidP="005C75D9">
      <w:pPr>
        <w:pStyle w:val="Naslov1"/>
        <w:spacing w:before="51"/>
        <w:ind w:left="0"/>
        <w:rPr>
          <w:rFonts w:cs="Times New Roman"/>
          <w:spacing w:val="-1"/>
          <w:lang w:val="hr-HR"/>
        </w:rPr>
      </w:pPr>
    </w:p>
    <w:p w14:paraId="0DDDD318" w14:textId="383351C0" w:rsidR="00231F88" w:rsidRPr="005C0EE9" w:rsidRDefault="00E65570" w:rsidP="00297014">
      <w:pPr>
        <w:rPr>
          <w:rFonts w:ascii="Times New Roman" w:eastAsia="Arial" w:hAnsi="Times New Roman" w:cs="Times New Roman"/>
          <w:b/>
          <w:bCs/>
          <w:sz w:val="20"/>
          <w:szCs w:val="20"/>
          <w:lang w:val="hr-HR"/>
        </w:rPr>
      </w:pPr>
      <w:r w:rsidRPr="005C0EE9">
        <w:rPr>
          <w:rFonts w:ascii="Times New Roman" w:eastAsia="Times New Roman" w:hAnsi="Times New Roman" w:cs="Times New Roman"/>
          <w:b/>
          <w:bCs/>
          <w:sz w:val="20"/>
          <w:szCs w:val="20"/>
          <w:lang w:val="hr-HR"/>
        </w:rPr>
        <w:t xml:space="preserve">                                      </w:t>
      </w:r>
      <w:r w:rsidR="00113A4E" w:rsidRPr="005C0EE9">
        <w:rPr>
          <w:rFonts w:ascii="Times New Roman" w:eastAsia="Times New Roman" w:hAnsi="Times New Roman" w:cs="Times New Roman"/>
          <w:b/>
          <w:bCs/>
          <w:sz w:val="20"/>
          <w:szCs w:val="20"/>
          <w:lang w:val="hr-HR"/>
        </w:rPr>
        <w:t xml:space="preserve">     </w:t>
      </w:r>
      <w:r w:rsidRPr="005C0EE9">
        <w:rPr>
          <w:rFonts w:ascii="Times New Roman" w:eastAsia="Times New Roman" w:hAnsi="Times New Roman" w:cs="Times New Roman"/>
          <w:b/>
          <w:bCs/>
          <w:sz w:val="20"/>
          <w:szCs w:val="20"/>
          <w:lang w:val="hr-HR"/>
        </w:rPr>
        <w:t xml:space="preserve"> </w:t>
      </w:r>
    </w:p>
    <w:p w14:paraId="11F7F6A5" w14:textId="164ECCDF" w:rsidR="00E65570" w:rsidRPr="005C0EE9" w:rsidRDefault="00297014" w:rsidP="00113A4E">
      <w:pPr>
        <w:jc w:val="center"/>
        <w:rPr>
          <w:rFonts w:ascii="Times New Roman" w:eastAsia="Arial" w:hAnsi="Times New Roman" w:cs="Times New Roman"/>
          <w:b/>
          <w:bCs/>
          <w:sz w:val="20"/>
          <w:szCs w:val="20"/>
          <w:lang w:val="hr-HR"/>
        </w:rPr>
      </w:pPr>
      <w:r w:rsidRPr="005C0EE9">
        <w:rPr>
          <w:rFonts w:ascii="Times New Roman" w:hAnsi="Times New Roman" w:cs="Times New Roman"/>
          <w:noProof/>
        </w:rPr>
        <w:drawing>
          <wp:inline distT="0" distB="0" distL="0" distR="0" wp14:anchorId="68163CBC" wp14:editId="7627591F">
            <wp:extent cx="6219825" cy="3305175"/>
            <wp:effectExtent l="0" t="0" r="9525" b="9525"/>
            <wp:docPr id="1" name="Grafikon 1">
              <a:extLst xmlns:a="http://schemas.openxmlformats.org/drawingml/2006/main">
                <a:ext uri="{FF2B5EF4-FFF2-40B4-BE49-F238E27FC236}">
                  <a16:creationId xmlns:a16="http://schemas.microsoft.com/office/drawing/2014/main" id="{6594E006-533B-4EA5-B1D9-42F86176E1B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0BDD0E2" w14:textId="77777777" w:rsidR="00E65570" w:rsidRPr="005C0EE9" w:rsidRDefault="00157A9E" w:rsidP="00157A9E">
      <w:pPr>
        <w:rPr>
          <w:rFonts w:ascii="Times New Roman" w:eastAsia="Arial" w:hAnsi="Times New Roman" w:cs="Times New Roman"/>
          <w:b/>
          <w:bCs/>
          <w:sz w:val="20"/>
          <w:szCs w:val="20"/>
          <w:lang w:val="hr-HR"/>
        </w:rPr>
      </w:pPr>
      <w:r w:rsidRPr="005C0EE9">
        <w:rPr>
          <w:rFonts w:ascii="Times New Roman" w:eastAsia="Arial" w:hAnsi="Times New Roman" w:cs="Times New Roman"/>
          <w:b/>
          <w:bCs/>
          <w:sz w:val="20"/>
          <w:szCs w:val="20"/>
          <w:lang w:val="hr-HR"/>
        </w:rPr>
        <w:t xml:space="preserve">                                 </w:t>
      </w:r>
    </w:p>
    <w:p w14:paraId="6EC48B5C" w14:textId="38194DCD" w:rsidR="00157A9E" w:rsidRPr="005C0EE9" w:rsidRDefault="00E709AE" w:rsidP="00E709AE">
      <w:pPr>
        <w:jc w:val="center"/>
        <w:rPr>
          <w:rFonts w:ascii="Times New Roman" w:eastAsia="Arial" w:hAnsi="Times New Roman" w:cs="Times New Roman"/>
          <w:b/>
          <w:bCs/>
          <w:sz w:val="20"/>
          <w:szCs w:val="20"/>
          <w:lang w:val="hr-HR"/>
        </w:rPr>
        <w:sectPr w:rsidR="00157A9E" w:rsidRPr="005C0EE9" w:rsidSect="008C58D8">
          <w:type w:val="continuous"/>
          <w:pgSz w:w="11910" w:h="16840"/>
          <w:pgMar w:top="1580" w:right="300" w:bottom="280" w:left="400" w:header="720" w:footer="283" w:gutter="0"/>
          <w:cols w:space="720"/>
          <w:docGrid w:linePitch="299"/>
        </w:sectPr>
      </w:pPr>
      <w:r w:rsidRPr="005C0EE9">
        <w:rPr>
          <w:rFonts w:ascii="Times New Roman" w:hAnsi="Times New Roman" w:cs="Times New Roman"/>
          <w:noProof/>
        </w:rPr>
        <w:drawing>
          <wp:inline distT="0" distB="0" distL="0" distR="0" wp14:anchorId="0076DD58" wp14:editId="315790D0">
            <wp:extent cx="6248400" cy="3305175"/>
            <wp:effectExtent l="0" t="0" r="0" b="9525"/>
            <wp:docPr id="11" name="Grafikon 11">
              <a:extLst xmlns:a="http://schemas.openxmlformats.org/drawingml/2006/main">
                <a:ext uri="{FF2B5EF4-FFF2-40B4-BE49-F238E27FC236}">
                  <a16:creationId xmlns:a16="http://schemas.microsoft.com/office/drawing/2014/main" id="{6D2F25AD-5155-4A51-838A-18F3FF1142F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52341E2" w14:textId="1CC8F47F" w:rsidR="00AC1970" w:rsidRPr="005C0EE9" w:rsidRDefault="00AC1970" w:rsidP="00E709AE">
      <w:pPr>
        <w:spacing w:before="1"/>
        <w:jc w:val="center"/>
        <w:rPr>
          <w:rFonts w:ascii="Times New Roman" w:eastAsia="Arial" w:hAnsi="Times New Roman" w:cs="Times New Roman"/>
          <w:b/>
          <w:bCs/>
          <w:sz w:val="20"/>
          <w:szCs w:val="20"/>
          <w:lang w:val="hr-HR"/>
        </w:rPr>
        <w:sectPr w:rsidR="00AC1970" w:rsidRPr="005C0EE9">
          <w:type w:val="continuous"/>
          <w:pgSz w:w="11910" w:h="16840"/>
          <w:pgMar w:top="1580" w:right="300" w:bottom="280" w:left="400" w:header="720" w:footer="720" w:gutter="0"/>
          <w:cols w:num="2" w:space="720" w:equalWidth="0">
            <w:col w:w="5586" w:space="40"/>
            <w:col w:w="5584"/>
          </w:cols>
        </w:sectPr>
      </w:pPr>
    </w:p>
    <w:p w14:paraId="34A33F83" w14:textId="62D75BA9" w:rsidR="002F193E" w:rsidRPr="005C0EE9" w:rsidRDefault="002F193E" w:rsidP="009870E1">
      <w:pPr>
        <w:pStyle w:val="Naslov1"/>
        <w:spacing w:before="120" w:after="120"/>
        <w:ind w:left="0" w:right="735"/>
        <w:rPr>
          <w:rFonts w:cs="Times New Roman"/>
          <w:spacing w:val="-1"/>
          <w:lang w:val="hr-HR"/>
        </w:rPr>
      </w:pPr>
      <w:r w:rsidRPr="005C0EE9">
        <w:rPr>
          <w:rFonts w:cs="Times New Roman"/>
          <w:spacing w:val="-1"/>
          <w:lang w:val="hr-HR"/>
        </w:rPr>
        <w:lastRenderedPageBreak/>
        <w:t xml:space="preserve"> </w:t>
      </w:r>
      <w:r w:rsidR="005A3B08" w:rsidRPr="005C0EE9">
        <w:rPr>
          <w:rFonts w:cs="Times New Roman"/>
          <w:spacing w:val="-1"/>
          <w:lang w:val="hr-HR"/>
        </w:rPr>
        <w:t>Tablica</w:t>
      </w:r>
      <w:r w:rsidR="005A3B08" w:rsidRPr="005C0EE9">
        <w:rPr>
          <w:rFonts w:cs="Times New Roman"/>
          <w:spacing w:val="-7"/>
          <w:lang w:val="hr-HR"/>
        </w:rPr>
        <w:t xml:space="preserve"> </w:t>
      </w:r>
      <w:r w:rsidRPr="005C0EE9">
        <w:rPr>
          <w:rFonts w:cs="Times New Roman"/>
          <w:lang w:val="hr-HR"/>
        </w:rPr>
        <w:t>8</w:t>
      </w:r>
      <w:r w:rsidR="005A3B08" w:rsidRPr="005C0EE9">
        <w:rPr>
          <w:rFonts w:cs="Times New Roman"/>
          <w:spacing w:val="46"/>
          <w:lang w:val="hr-HR"/>
        </w:rPr>
        <w:t xml:space="preserve"> </w:t>
      </w:r>
      <w:r w:rsidR="005A3B08" w:rsidRPr="005C0EE9">
        <w:rPr>
          <w:rFonts w:cs="Times New Roman"/>
          <w:spacing w:val="-1"/>
          <w:lang w:val="hr-HR"/>
        </w:rPr>
        <w:t>Ostvareni</w:t>
      </w:r>
      <w:r w:rsidR="005A3B08" w:rsidRPr="005C0EE9">
        <w:rPr>
          <w:rFonts w:cs="Times New Roman"/>
          <w:spacing w:val="-7"/>
          <w:lang w:val="hr-HR"/>
        </w:rPr>
        <w:t xml:space="preserve"> </w:t>
      </w:r>
      <w:r w:rsidR="009870E1" w:rsidRPr="005C0EE9">
        <w:rPr>
          <w:rFonts w:cs="Times New Roman"/>
          <w:spacing w:val="-7"/>
          <w:lang w:val="hr-HR"/>
        </w:rPr>
        <w:t xml:space="preserve">redoviti i charter </w:t>
      </w:r>
      <w:r w:rsidR="005A3B08" w:rsidRPr="005C0EE9">
        <w:rPr>
          <w:rFonts w:cs="Times New Roman"/>
          <w:spacing w:val="-1"/>
          <w:lang w:val="hr-HR"/>
        </w:rPr>
        <w:t>promet</w:t>
      </w:r>
      <w:r w:rsidR="005A3B08" w:rsidRPr="005C0EE9">
        <w:rPr>
          <w:rFonts w:cs="Times New Roman"/>
          <w:spacing w:val="-7"/>
          <w:lang w:val="hr-HR"/>
        </w:rPr>
        <w:t xml:space="preserve"> </w:t>
      </w:r>
      <w:r w:rsidR="005A3B08" w:rsidRPr="005C0EE9">
        <w:rPr>
          <w:rFonts w:cs="Times New Roman"/>
          <w:lang w:val="hr-HR"/>
        </w:rPr>
        <w:t>zrakoplova</w:t>
      </w:r>
      <w:r w:rsidR="005A3B08" w:rsidRPr="005C0EE9">
        <w:rPr>
          <w:rFonts w:cs="Times New Roman"/>
          <w:spacing w:val="-7"/>
          <w:lang w:val="hr-HR"/>
        </w:rPr>
        <w:t xml:space="preserve"> </w:t>
      </w:r>
      <w:r w:rsidR="005A3B08" w:rsidRPr="005C0EE9">
        <w:rPr>
          <w:rFonts w:cs="Times New Roman"/>
          <w:lang w:val="hr-HR"/>
        </w:rPr>
        <w:t>i</w:t>
      </w:r>
      <w:r w:rsidR="005A3B08" w:rsidRPr="005C0EE9">
        <w:rPr>
          <w:rFonts w:cs="Times New Roman"/>
          <w:spacing w:val="-7"/>
          <w:lang w:val="hr-HR"/>
        </w:rPr>
        <w:t xml:space="preserve"> </w:t>
      </w:r>
      <w:r w:rsidR="005A3B08" w:rsidRPr="005C0EE9">
        <w:rPr>
          <w:rFonts w:cs="Times New Roman"/>
          <w:spacing w:val="-1"/>
          <w:lang w:val="hr-HR"/>
        </w:rPr>
        <w:t>putnika</w:t>
      </w:r>
      <w:r w:rsidR="005A3B08" w:rsidRPr="005C0EE9">
        <w:rPr>
          <w:rFonts w:cs="Times New Roman"/>
          <w:spacing w:val="-7"/>
          <w:lang w:val="hr-HR"/>
        </w:rPr>
        <w:t xml:space="preserve"> </w:t>
      </w:r>
      <w:r w:rsidR="005A3B08" w:rsidRPr="005C0EE9">
        <w:rPr>
          <w:rFonts w:cs="Times New Roman"/>
          <w:lang w:val="hr-HR"/>
        </w:rPr>
        <w:t>u</w:t>
      </w:r>
      <w:r w:rsidR="005A3B08" w:rsidRPr="005C0EE9">
        <w:rPr>
          <w:rFonts w:cs="Times New Roman"/>
          <w:spacing w:val="-6"/>
          <w:lang w:val="hr-HR"/>
        </w:rPr>
        <w:t xml:space="preserve"> </w:t>
      </w:r>
      <w:r w:rsidR="004D1BA4" w:rsidRPr="005C0EE9">
        <w:rPr>
          <w:rFonts w:cs="Times New Roman"/>
          <w:lang w:val="hr-HR"/>
        </w:rPr>
        <w:t>202</w:t>
      </w:r>
      <w:r w:rsidR="00E709AE" w:rsidRPr="005C0EE9">
        <w:rPr>
          <w:rFonts w:cs="Times New Roman"/>
          <w:lang w:val="hr-HR"/>
        </w:rPr>
        <w:t>1</w:t>
      </w:r>
      <w:r w:rsidR="005A3B08" w:rsidRPr="005C0EE9">
        <w:rPr>
          <w:rFonts w:cs="Times New Roman"/>
          <w:lang w:val="hr-HR"/>
        </w:rPr>
        <w:t>.</w:t>
      </w:r>
      <w:r w:rsidR="005A3B08" w:rsidRPr="005C0EE9">
        <w:rPr>
          <w:rFonts w:cs="Times New Roman"/>
          <w:spacing w:val="-7"/>
          <w:lang w:val="hr-HR"/>
        </w:rPr>
        <w:t xml:space="preserve"> </w:t>
      </w:r>
      <w:r w:rsidR="005A3B08" w:rsidRPr="005C0EE9">
        <w:rPr>
          <w:rFonts w:cs="Times New Roman"/>
          <w:spacing w:val="-1"/>
          <w:lang w:val="hr-HR"/>
        </w:rPr>
        <w:t>godini</w:t>
      </w:r>
      <w:r w:rsidR="005A3B08" w:rsidRPr="005C0EE9">
        <w:rPr>
          <w:rFonts w:cs="Times New Roman"/>
          <w:spacing w:val="-9"/>
          <w:lang w:val="hr-HR"/>
        </w:rPr>
        <w:t xml:space="preserve"> </w:t>
      </w:r>
      <w:r w:rsidR="005A3B08" w:rsidRPr="005C0EE9">
        <w:rPr>
          <w:rFonts w:cs="Times New Roman"/>
          <w:lang w:val="hr-HR"/>
        </w:rPr>
        <w:t>po</w:t>
      </w:r>
      <w:r w:rsidR="005A3B08" w:rsidRPr="005C0EE9">
        <w:rPr>
          <w:rFonts w:cs="Times New Roman"/>
          <w:spacing w:val="-9"/>
          <w:lang w:val="hr-HR"/>
        </w:rPr>
        <w:t xml:space="preserve"> </w:t>
      </w:r>
      <w:r w:rsidR="005A3B08" w:rsidRPr="005C0EE9">
        <w:rPr>
          <w:rFonts w:cs="Times New Roman"/>
          <w:lang w:val="hr-HR"/>
        </w:rPr>
        <w:t>zračnim</w:t>
      </w:r>
      <w:r w:rsidR="005A3B08" w:rsidRPr="005C0EE9">
        <w:rPr>
          <w:rFonts w:cs="Times New Roman"/>
          <w:spacing w:val="-10"/>
          <w:lang w:val="hr-HR"/>
        </w:rPr>
        <w:t xml:space="preserve"> </w:t>
      </w:r>
      <w:r w:rsidR="005A3B08" w:rsidRPr="005C0EE9">
        <w:rPr>
          <w:rFonts w:cs="Times New Roman"/>
          <w:spacing w:val="-1"/>
          <w:lang w:val="hr-HR"/>
        </w:rPr>
        <w:t>prijevoznicima</w:t>
      </w:r>
      <w:r w:rsidR="005A3B08" w:rsidRPr="005C0EE9">
        <w:rPr>
          <w:rFonts w:cs="Times New Roman"/>
          <w:spacing w:val="-5"/>
          <w:lang w:val="hr-HR"/>
        </w:rPr>
        <w:t xml:space="preserve"> </w:t>
      </w:r>
      <w:r w:rsidR="005A3B08" w:rsidRPr="005C0EE9">
        <w:rPr>
          <w:rFonts w:cs="Times New Roman"/>
          <w:lang w:val="hr-HR"/>
        </w:rPr>
        <w:t>i</w:t>
      </w:r>
      <w:r w:rsidR="009870E1" w:rsidRPr="005C0EE9">
        <w:rPr>
          <w:rFonts w:cs="Times New Roman"/>
          <w:spacing w:val="-6"/>
          <w:lang w:val="hr-HR"/>
        </w:rPr>
        <w:t xml:space="preserve"> de</w:t>
      </w:r>
      <w:r w:rsidR="005A3B08" w:rsidRPr="005C0EE9">
        <w:rPr>
          <w:rFonts w:cs="Times New Roman"/>
          <w:spacing w:val="-1"/>
          <w:lang w:val="hr-HR"/>
        </w:rPr>
        <w:t>stinacijama</w:t>
      </w:r>
    </w:p>
    <w:tbl>
      <w:tblPr>
        <w:tblW w:w="12846" w:type="dxa"/>
        <w:jc w:val="center"/>
        <w:tblLook w:val="04A0" w:firstRow="1" w:lastRow="0" w:firstColumn="1" w:lastColumn="0" w:noHBand="0" w:noVBand="1"/>
      </w:tblPr>
      <w:tblGrid>
        <w:gridCol w:w="2615"/>
        <w:gridCol w:w="74"/>
        <w:gridCol w:w="2131"/>
        <w:gridCol w:w="1583"/>
        <w:gridCol w:w="766"/>
        <w:gridCol w:w="516"/>
        <w:gridCol w:w="1093"/>
        <w:gridCol w:w="33"/>
        <w:gridCol w:w="769"/>
        <w:gridCol w:w="516"/>
        <w:gridCol w:w="1090"/>
        <w:gridCol w:w="36"/>
        <w:gridCol w:w="1624"/>
      </w:tblGrid>
      <w:tr w:rsidR="00F66B50" w:rsidRPr="005C0EE9" w14:paraId="2C76A9DA" w14:textId="77777777" w:rsidTr="00DE688E">
        <w:trPr>
          <w:trHeight w:val="70"/>
          <w:jc w:val="center"/>
        </w:trPr>
        <w:tc>
          <w:tcPr>
            <w:tcW w:w="2615" w:type="dxa"/>
            <w:vMerge w:val="restart"/>
            <w:tcBorders>
              <w:top w:val="single" w:sz="4" w:space="0" w:color="auto"/>
              <w:left w:val="single" w:sz="4" w:space="0" w:color="auto"/>
              <w:bottom w:val="nil"/>
              <w:right w:val="single" w:sz="8" w:space="0" w:color="auto"/>
            </w:tcBorders>
            <w:shd w:val="clear" w:color="auto" w:fill="8DB3E2" w:themeFill="text2" w:themeFillTint="66"/>
            <w:vAlign w:val="center"/>
            <w:hideMark/>
          </w:tcPr>
          <w:p w14:paraId="6BE36DCD" w14:textId="77777777" w:rsidR="00E709AE" w:rsidRPr="005C0EE9" w:rsidRDefault="00E709AE" w:rsidP="00E709AE">
            <w:pPr>
              <w:jc w:val="cente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AVIOPRIJEVOZNIK</w:t>
            </w:r>
          </w:p>
        </w:tc>
        <w:tc>
          <w:tcPr>
            <w:tcW w:w="2205" w:type="dxa"/>
            <w:gridSpan w:val="2"/>
            <w:vMerge w:val="restart"/>
            <w:tcBorders>
              <w:top w:val="single" w:sz="4" w:space="0" w:color="auto"/>
              <w:left w:val="single" w:sz="8" w:space="0" w:color="auto"/>
              <w:bottom w:val="nil"/>
              <w:right w:val="single" w:sz="8" w:space="0" w:color="auto"/>
            </w:tcBorders>
            <w:shd w:val="clear" w:color="auto" w:fill="8DB3E2" w:themeFill="text2" w:themeFillTint="66"/>
            <w:noWrap/>
            <w:vAlign w:val="center"/>
            <w:hideMark/>
          </w:tcPr>
          <w:p w14:paraId="0EF83B80"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DESTINACIJA</w:t>
            </w:r>
          </w:p>
        </w:tc>
        <w:tc>
          <w:tcPr>
            <w:tcW w:w="1583" w:type="dxa"/>
            <w:vMerge w:val="restart"/>
            <w:tcBorders>
              <w:top w:val="single" w:sz="4" w:space="0" w:color="auto"/>
              <w:left w:val="single" w:sz="8" w:space="0" w:color="auto"/>
              <w:bottom w:val="nil"/>
              <w:right w:val="single" w:sz="8" w:space="0" w:color="auto"/>
            </w:tcBorders>
            <w:shd w:val="clear" w:color="auto" w:fill="8DB3E2" w:themeFill="text2" w:themeFillTint="66"/>
            <w:vAlign w:val="center"/>
            <w:hideMark/>
          </w:tcPr>
          <w:p w14:paraId="640F51DF"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ZRAKOPLOVI  (operacije)</w:t>
            </w:r>
          </w:p>
        </w:tc>
        <w:tc>
          <w:tcPr>
            <w:tcW w:w="6443" w:type="dxa"/>
            <w:gridSpan w:val="9"/>
            <w:tcBorders>
              <w:top w:val="single" w:sz="4" w:space="0" w:color="auto"/>
              <w:left w:val="nil"/>
              <w:bottom w:val="nil"/>
              <w:right w:val="single" w:sz="4" w:space="0" w:color="auto"/>
            </w:tcBorders>
            <w:shd w:val="clear" w:color="auto" w:fill="8DB3E2" w:themeFill="text2" w:themeFillTint="66"/>
            <w:noWrap/>
            <w:vAlign w:val="center"/>
            <w:hideMark/>
          </w:tcPr>
          <w:p w14:paraId="3AC4D6F1"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PUTNICI</w:t>
            </w:r>
          </w:p>
        </w:tc>
      </w:tr>
      <w:tr w:rsidR="00DE688E" w:rsidRPr="005C0EE9" w14:paraId="3038E474" w14:textId="77777777" w:rsidTr="00DE688E">
        <w:trPr>
          <w:trHeight w:val="50"/>
          <w:jc w:val="center"/>
        </w:trPr>
        <w:tc>
          <w:tcPr>
            <w:tcW w:w="2615" w:type="dxa"/>
            <w:vMerge/>
            <w:tcBorders>
              <w:top w:val="single" w:sz="12" w:space="0" w:color="auto"/>
              <w:left w:val="single" w:sz="4" w:space="0" w:color="auto"/>
              <w:bottom w:val="nil"/>
              <w:right w:val="single" w:sz="8" w:space="0" w:color="auto"/>
            </w:tcBorders>
            <w:shd w:val="clear" w:color="auto" w:fill="8DB3E2" w:themeFill="text2" w:themeFillTint="66"/>
            <w:vAlign w:val="center"/>
            <w:hideMark/>
          </w:tcPr>
          <w:p w14:paraId="5F5EE2EA" w14:textId="77777777" w:rsidR="00E709AE" w:rsidRPr="005C0EE9" w:rsidRDefault="00E709AE" w:rsidP="00E709AE">
            <w:pPr>
              <w:rPr>
                <w:rFonts w:ascii="Times New Roman" w:eastAsia="Times New Roman" w:hAnsi="Times New Roman" w:cs="Times New Roman"/>
                <w:b/>
                <w:bCs/>
                <w:sz w:val="18"/>
                <w:szCs w:val="18"/>
                <w:lang w:val="hr-HR" w:eastAsia="hr-HR"/>
              </w:rPr>
            </w:pPr>
          </w:p>
        </w:tc>
        <w:tc>
          <w:tcPr>
            <w:tcW w:w="2205" w:type="dxa"/>
            <w:gridSpan w:val="2"/>
            <w:vMerge/>
            <w:tcBorders>
              <w:top w:val="single" w:sz="12" w:space="0" w:color="auto"/>
              <w:left w:val="single" w:sz="8" w:space="0" w:color="auto"/>
              <w:bottom w:val="nil"/>
              <w:right w:val="single" w:sz="8" w:space="0" w:color="auto"/>
            </w:tcBorders>
            <w:shd w:val="clear" w:color="auto" w:fill="8DB3E2" w:themeFill="text2" w:themeFillTint="66"/>
            <w:vAlign w:val="center"/>
            <w:hideMark/>
          </w:tcPr>
          <w:p w14:paraId="5634193A" w14:textId="77777777" w:rsidR="00E709AE" w:rsidRPr="005C0EE9" w:rsidRDefault="00E709AE" w:rsidP="00E709AE">
            <w:pPr>
              <w:rPr>
                <w:rFonts w:ascii="Times New Roman" w:eastAsia="Times New Roman" w:hAnsi="Times New Roman" w:cs="Times New Roman"/>
                <w:b/>
                <w:bCs/>
                <w:sz w:val="20"/>
                <w:szCs w:val="20"/>
                <w:lang w:val="hr-HR" w:eastAsia="hr-HR"/>
              </w:rPr>
            </w:pPr>
          </w:p>
        </w:tc>
        <w:tc>
          <w:tcPr>
            <w:tcW w:w="1583" w:type="dxa"/>
            <w:vMerge/>
            <w:tcBorders>
              <w:top w:val="single" w:sz="12" w:space="0" w:color="auto"/>
              <w:left w:val="single" w:sz="8" w:space="0" w:color="auto"/>
              <w:bottom w:val="nil"/>
              <w:right w:val="single" w:sz="8" w:space="0" w:color="auto"/>
            </w:tcBorders>
            <w:shd w:val="clear" w:color="auto" w:fill="8DB3E2" w:themeFill="text2" w:themeFillTint="66"/>
            <w:vAlign w:val="center"/>
            <w:hideMark/>
          </w:tcPr>
          <w:p w14:paraId="27B8A754" w14:textId="77777777" w:rsidR="00E709AE" w:rsidRPr="005C0EE9" w:rsidRDefault="00E709AE" w:rsidP="00E709AE">
            <w:pPr>
              <w:rPr>
                <w:rFonts w:ascii="Times New Roman" w:eastAsia="Times New Roman" w:hAnsi="Times New Roman" w:cs="Times New Roman"/>
                <w:b/>
                <w:bCs/>
                <w:sz w:val="20"/>
                <w:szCs w:val="20"/>
                <w:lang w:val="hr-HR" w:eastAsia="hr-HR"/>
              </w:rPr>
            </w:pPr>
          </w:p>
        </w:tc>
        <w:tc>
          <w:tcPr>
            <w:tcW w:w="2375" w:type="dxa"/>
            <w:gridSpan w:val="3"/>
            <w:tcBorders>
              <w:top w:val="single" w:sz="4" w:space="0" w:color="auto"/>
              <w:left w:val="nil"/>
              <w:bottom w:val="single" w:sz="4" w:space="0" w:color="auto"/>
              <w:right w:val="single" w:sz="8" w:space="0" w:color="000000"/>
            </w:tcBorders>
            <w:shd w:val="clear" w:color="auto" w:fill="8DB3E2" w:themeFill="text2" w:themeFillTint="66"/>
            <w:noWrap/>
            <w:vAlign w:val="center"/>
            <w:hideMark/>
          </w:tcPr>
          <w:p w14:paraId="71F81283"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DOLAZAK</w:t>
            </w:r>
          </w:p>
        </w:tc>
        <w:tc>
          <w:tcPr>
            <w:tcW w:w="2408" w:type="dxa"/>
            <w:gridSpan w:val="4"/>
            <w:tcBorders>
              <w:top w:val="single" w:sz="4" w:space="0" w:color="auto"/>
              <w:left w:val="nil"/>
              <w:bottom w:val="single" w:sz="4" w:space="0" w:color="auto"/>
              <w:right w:val="nil"/>
            </w:tcBorders>
            <w:shd w:val="clear" w:color="auto" w:fill="8DB3E2" w:themeFill="text2" w:themeFillTint="66"/>
            <w:noWrap/>
            <w:vAlign w:val="center"/>
            <w:hideMark/>
          </w:tcPr>
          <w:p w14:paraId="54EB12FD"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ODLAZAK</w:t>
            </w:r>
          </w:p>
        </w:tc>
        <w:tc>
          <w:tcPr>
            <w:tcW w:w="1660" w:type="dxa"/>
            <w:gridSpan w:val="2"/>
            <w:tcBorders>
              <w:top w:val="single" w:sz="4" w:space="0" w:color="auto"/>
              <w:left w:val="double" w:sz="6" w:space="0" w:color="auto"/>
              <w:bottom w:val="nil"/>
              <w:right w:val="single" w:sz="4" w:space="0" w:color="auto"/>
            </w:tcBorders>
            <w:shd w:val="clear" w:color="auto" w:fill="8DB3E2" w:themeFill="text2" w:themeFillTint="66"/>
            <w:noWrap/>
            <w:vAlign w:val="center"/>
            <w:hideMark/>
          </w:tcPr>
          <w:p w14:paraId="59446739"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SVEUKUPNO</w:t>
            </w:r>
          </w:p>
        </w:tc>
      </w:tr>
      <w:tr w:rsidR="00E709AE" w:rsidRPr="005C0EE9" w14:paraId="37571903" w14:textId="77777777" w:rsidTr="00DE688E">
        <w:trPr>
          <w:trHeight w:val="50"/>
          <w:jc w:val="center"/>
        </w:trPr>
        <w:tc>
          <w:tcPr>
            <w:tcW w:w="2615" w:type="dxa"/>
            <w:vMerge/>
            <w:tcBorders>
              <w:top w:val="single" w:sz="12" w:space="0" w:color="auto"/>
              <w:left w:val="single" w:sz="4" w:space="0" w:color="auto"/>
              <w:bottom w:val="nil"/>
              <w:right w:val="single" w:sz="8" w:space="0" w:color="auto"/>
            </w:tcBorders>
            <w:shd w:val="clear" w:color="auto" w:fill="8DB3E2" w:themeFill="text2" w:themeFillTint="66"/>
            <w:vAlign w:val="center"/>
            <w:hideMark/>
          </w:tcPr>
          <w:p w14:paraId="11A0FB74" w14:textId="77777777" w:rsidR="00E709AE" w:rsidRPr="005C0EE9" w:rsidRDefault="00E709AE" w:rsidP="00E709AE">
            <w:pPr>
              <w:rPr>
                <w:rFonts w:ascii="Times New Roman" w:eastAsia="Times New Roman" w:hAnsi="Times New Roman" w:cs="Times New Roman"/>
                <w:b/>
                <w:bCs/>
                <w:sz w:val="18"/>
                <w:szCs w:val="18"/>
                <w:lang w:val="hr-HR" w:eastAsia="hr-HR"/>
              </w:rPr>
            </w:pPr>
          </w:p>
        </w:tc>
        <w:tc>
          <w:tcPr>
            <w:tcW w:w="2205" w:type="dxa"/>
            <w:gridSpan w:val="2"/>
            <w:vMerge/>
            <w:tcBorders>
              <w:top w:val="single" w:sz="12" w:space="0" w:color="auto"/>
              <w:left w:val="single" w:sz="8" w:space="0" w:color="auto"/>
              <w:bottom w:val="nil"/>
              <w:right w:val="single" w:sz="8" w:space="0" w:color="auto"/>
            </w:tcBorders>
            <w:shd w:val="clear" w:color="auto" w:fill="8DB3E2" w:themeFill="text2" w:themeFillTint="66"/>
            <w:vAlign w:val="center"/>
            <w:hideMark/>
          </w:tcPr>
          <w:p w14:paraId="67DB454A" w14:textId="77777777" w:rsidR="00E709AE" w:rsidRPr="005C0EE9" w:rsidRDefault="00E709AE" w:rsidP="00E709AE">
            <w:pPr>
              <w:rPr>
                <w:rFonts w:ascii="Times New Roman" w:eastAsia="Times New Roman" w:hAnsi="Times New Roman" w:cs="Times New Roman"/>
                <w:b/>
                <w:bCs/>
                <w:sz w:val="20"/>
                <w:szCs w:val="20"/>
                <w:lang w:val="hr-HR" w:eastAsia="hr-HR"/>
              </w:rPr>
            </w:pPr>
          </w:p>
        </w:tc>
        <w:tc>
          <w:tcPr>
            <w:tcW w:w="1583" w:type="dxa"/>
            <w:vMerge/>
            <w:tcBorders>
              <w:top w:val="single" w:sz="12" w:space="0" w:color="auto"/>
              <w:left w:val="single" w:sz="8" w:space="0" w:color="auto"/>
              <w:bottom w:val="nil"/>
              <w:right w:val="single" w:sz="8" w:space="0" w:color="auto"/>
            </w:tcBorders>
            <w:shd w:val="clear" w:color="auto" w:fill="8DB3E2" w:themeFill="text2" w:themeFillTint="66"/>
            <w:vAlign w:val="center"/>
            <w:hideMark/>
          </w:tcPr>
          <w:p w14:paraId="61FE11E8" w14:textId="77777777" w:rsidR="00E709AE" w:rsidRPr="005C0EE9" w:rsidRDefault="00E709AE" w:rsidP="00E709AE">
            <w:pPr>
              <w:rPr>
                <w:rFonts w:ascii="Times New Roman" w:eastAsia="Times New Roman" w:hAnsi="Times New Roman" w:cs="Times New Roman"/>
                <w:b/>
                <w:bCs/>
                <w:sz w:val="20"/>
                <w:szCs w:val="20"/>
                <w:lang w:val="hr-HR" w:eastAsia="hr-HR"/>
              </w:rPr>
            </w:pPr>
          </w:p>
        </w:tc>
        <w:tc>
          <w:tcPr>
            <w:tcW w:w="766" w:type="dxa"/>
            <w:tcBorders>
              <w:top w:val="nil"/>
              <w:left w:val="nil"/>
              <w:bottom w:val="nil"/>
              <w:right w:val="nil"/>
            </w:tcBorders>
            <w:shd w:val="clear" w:color="auto" w:fill="8DB3E2" w:themeFill="text2" w:themeFillTint="66"/>
            <w:noWrap/>
            <w:vAlign w:val="center"/>
            <w:hideMark/>
          </w:tcPr>
          <w:p w14:paraId="6B01CBF1"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A+C</w:t>
            </w:r>
          </w:p>
        </w:tc>
        <w:tc>
          <w:tcPr>
            <w:tcW w:w="516" w:type="dxa"/>
            <w:tcBorders>
              <w:top w:val="nil"/>
              <w:left w:val="single" w:sz="4" w:space="0" w:color="auto"/>
              <w:bottom w:val="nil"/>
              <w:right w:val="single" w:sz="4" w:space="0" w:color="auto"/>
            </w:tcBorders>
            <w:shd w:val="clear" w:color="auto" w:fill="8DB3E2" w:themeFill="text2" w:themeFillTint="66"/>
            <w:noWrap/>
            <w:vAlign w:val="center"/>
            <w:hideMark/>
          </w:tcPr>
          <w:p w14:paraId="3EF9D483"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I</w:t>
            </w:r>
          </w:p>
        </w:tc>
        <w:tc>
          <w:tcPr>
            <w:tcW w:w="1126" w:type="dxa"/>
            <w:gridSpan w:val="2"/>
            <w:tcBorders>
              <w:top w:val="nil"/>
              <w:left w:val="nil"/>
              <w:bottom w:val="nil"/>
              <w:right w:val="single" w:sz="8" w:space="0" w:color="auto"/>
            </w:tcBorders>
            <w:shd w:val="clear" w:color="auto" w:fill="8DB3E2" w:themeFill="text2" w:themeFillTint="66"/>
            <w:noWrap/>
            <w:vAlign w:val="center"/>
            <w:hideMark/>
          </w:tcPr>
          <w:p w14:paraId="115A7817"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UKUPNO</w:t>
            </w:r>
          </w:p>
        </w:tc>
        <w:tc>
          <w:tcPr>
            <w:tcW w:w="769" w:type="dxa"/>
            <w:tcBorders>
              <w:top w:val="nil"/>
              <w:left w:val="nil"/>
              <w:bottom w:val="nil"/>
              <w:right w:val="nil"/>
            </w:tcBorders>
            <w:shd w:val="clear" w:color="auto" w:fill="8DB3E2" w:themeFill="text2" w:themeFillTint="66"/>
            <w:noWrap/>
            <w:vAlign w:val="center"/>
            <w:hideMark/>
          </w:tcPr>
          <w:p w14:paraId="56BDBD4E"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A+C</w:t>
            </w:r>
          </w:p>
        </w:tc>
        <w:tc>
          <w:tcPr>
            <w:tcW w:w="516" w:type="dxa"/>
            <w:tcBorders>
              <w:top w:val="nil"/>
              <w:left w:val="single" w:sz="4" w:space="0" w:color="auto"/>
              <w:bottom w:val="nil"/>
              <w:right w:val="single" w:sz="4" w:space="0" w:color="auto"/>
            </w:tcBorders>
            <w:shd w:val="clear" w:color="auto" w:fill="8DB3E2" w:themeFill="text2" w:themeFillTint="66"/>
            <w:noWrap/>
            <w:vAlign w:val="center"/>
            <w:hideMark/>
          </w:tcPr>
          <w:p w14:paraId="481446F5"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I</w:t>
            </w:r>
          </w:p>
        </w:tc>
        <w:tc>
          <w:tcPr>
            <w:tcW w:w="1126" w:type="dxa"/>
            <w:gridSpan w:val="2"/>
            <w:tcBorders>
              <w:top w:val="nil"/>
              <w:left w:val="nil"/>
              <w:bottom w:val="nil"/>
              <w:right w:val="nil"/>
            </w:tcBorders>
            <w:shd w:val="clear" w:color="auto" w:fill="8DB3E2" w:themeFill="text2" w:themeFillTint="66"/>
            <w:noWrap/>
            <w:vAlign w:val="center"/>
            <w:hideMark/>
          </w:tcPr>
          <w:p w14:paraId="4CF2F4E1"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UKUPNO</w:t>
            </w:r>
          </w:p>
        </w:tc>
        <w:tc>
          <w:tcPr>
            <w:tcW w:w="1624" w:type="dxa"/>
            <w:tcBorders>
              <w:top w:val="nil"/>
              <w:left w:val="double" w:sz="6" w:space="0" w:color="auto"/>
              <w:bottom w:val="nil"/>
              <w:right w:val="single" w:sz="4" w:space="0" w:color="auto"/>
            </w:tcBorders>
            <w:shd w:val="clear" w:color="auto" w:fill="8DB3E2" w:themeFill="text2" w:themeFillTint="66"/>
            <w:noWrap/>
            <w:vAlign w:val="center"/>
            <w:hideMark/>
          </w:tcPr>
          <w:p w14:paraId="1FA92758"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(dol.+odl.)</w:t>
            </w:r>
          </w:p>
        </w:tc>
      </w:tr>
      <w:tr w:rsidR="00E709AE" w:rsidRPr="005C0EE9" w14:paraId="24D499D7" w14:textId="77777777" w:rsidTr="00F66B50">
        <w:trPr>
          <w:trHeight w:val="60"/>
          <w:jc w:val="center"/>
        </w:trPr>
        <w:tc>
          <w:tcPr>
            <w:tcW w:w="2615" w:type="dxa"/>
            <w:vMerge w:val="restart"/>
            <w:tcBorders>
              <w:top w:val="single" w:sz="8" w:space="0" w:color="auto"/>
              <w:left w:val="single" w:sz="4" w:space="0" w:color="auto"/>
              <w:bottom w:val="double" w:sz="6" w:space="0" w:color="000000"/>
              <w:right w:val="single" w:sz="8" w:space="0" w:color="auto"/>
            </w:tcBorders>
            <w:shd w:val="clear" w:color="000000" w:fill="FFFFFF"/>
            <w:vAlign w:val="center"/>
            <w:hideMark/>
          </w:tcPr>
          <w:p w14:paraId="23674ADA" w14:textId="77777777" w:rsidR="00E709AE" w:rsidRPr="005C0EE9" w:rsidRDefault="00E709AE" w:rsidP="00E709AE">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TRADE AIR*</w:t>
            </w:r>
          </w:p>
        </w:tc>
        <w:tc>
          <w:tcPr>
            <w:tcW w:w="2205" w:type="dxa"/>
            <w:gridSpan w:val="2"/>
            <w:tcBorders>
              <w:top w:val="single" w:sz="8" w:space="0" w:color="auto"/>
              <w:left w:val="nil"/>
              <w:bottom w:val="dotted" w:sz="4" w:space="0" w:color="auto"/>
              <w:right w:val="single" w:sz="8" w:space="0" w:color="auto"/>
            </w:tcBorders>
            <w:shd w:val="clear" w:color="000000" w:fill="FFFFFF"/>
            <w:noWrap/>
            <w:vAlign w:val="center"/>
            <w:hideMark/>
          </w:tcPr>
          <w:p w14:paraId="4CAF60F7" w14:textId="77777777" w:rsidR="00E709AE" w:rsidRPr="005C0EE9" w:rsidRDefault="00E709AE" w:rsidP="00E709AE">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SPLIT - DUBROVNIK</w:t>
            </w:r>
          </w:p>
        </w:tc>
        <w:tc>
          <w:tcPr>
            <w:tcW w:w="1583" w:type="dxa"/>
            <w:tcBorders>
              <w:top w:val="single" w:sz="8" w:space="0" w:color="auto"/>
              <w:left w:val="nil"/>
              <w:bottom w:val="dotted" w:sz="4" w:space="0" w:color="auto"/>
              <w:right w:val="single" w:sz="8" w:space="0" w:color="auto"/>
            </w:tcBorders>
            <w:shd w:val="clear" w:color="000000" w:fill="FFFFFF"/>
            <w:vAlign w:val="center"/>
            <w:hideMark/>
          </w:tcPr>
          <w:p w14:paraId="7F27C06A" w14:textId="77777777" w:rsidR="00E709AE" w:rsidRPr="005C0EE9" w:rsidRDefault="00E709AE" w:rsidP="00E709AE">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204</w:t>
            </w:r>
          </w:p>
        </w:tc>
        <w:tc>
          <w:tcPr>
            <w:tcW w:w="766" w:type="dxa"/>
            <w:tcBorders>
              <w:top w:val="single" w:sz="8" w:space="0" w:color="auto"/>
              <w:left w:val="nil"/>
              <w:bottom w:val="dotted" w:sz="4" w:space="0" w:color="auto"/>
              <w:right w:val="nil"/>
            </w:tcBorders>
            <w:shd w:val="clear" w:color="000000" w:fill="FFFFFF"/>
            <w:noWrap/>
            <w:vAlign w:val="center"/>
            <w:hideMark/>
          </w:tcPr>
          <w:p w14:paraId="330D96CC"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636</w:t>
            </w:r>
          </w:p>
        </w:tc>
        <w:tc>
          <w:tcPr>
            <w:tcW w:w="516" w:type="dxa"/>
            <w:tcBorders>
              <w:top w:val="single" w:sz="8" w:space="0" w:color="auto"/>
              <w:left w:val="single" w:sz="4" w:space="0" w:color="auto"/>
              <w:bottom w:val="dotted" w:sz="4" w:space="0" w:color="auto"/>
              <w:right w:val="single" w:sz="4" w:space="0" w:color="auto"/>
            </w:tcBorders>
            <w:shd w:val="clear" w:color="000000" w:fill="FFFFFF"/>
            <w:noWrap/>
            <w:vAlign w:val="center"/>
            <w:hideMark/>
          </w:tcPr>
          <w:p w14:paraId="2B5EE65A"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w:t>
            </w:r>
          </w:p>
        </w:tc>
        <w:tc>
          <w:tcPr>
            <w:tcW w:w="1126" w:type="dxa"/>
            <w:gridSpan w:val="2"/>
            <w:tcBorders>
              <w:top w:val="single" w:sz="8" w:space="0" w:color="auto"/>
              <w:left w:val="nil"/>
              <w:bottom w:val="dotted" w:sz="4" w:space="0" w:color="auto"/>
              <w:right w:val="single" w:sz="8" w:space="0" w:color="auto"/>
            </w:tcBorders>
            <w:shd w:val="clear" w:color="000000" w:fill="FFFFFF"/>
            <w:noWrap/>
            <w:vAlign w:val="center"/>
            <w:hideMark/>
          </w:tcPr>
          <w:p w14:paraId="72B7E727"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641</w:t>
            </w:r>
          </w:p>
        </w:tc>
        <w:tc>
          <w:tcPr>
            <w:tcW w:w="769" w:type="dxa"/>
            <w:tcBorders>
              <w:top w:val="single" w:sz="8" w:space="0" w:color="auto"/>
              <w:left w:val="nil"/>
              <w:bottom w:val="dotted" w:sz="4" w:space="0" w:color="auto"/>
              <w:right w:val="nil"/>
            </w:tcBorders>
            <w:shd w:val="clear" w:color="000000" w:fill="FFFFFF"/>
            <w:noWrap/>
            <w:vAlign w:val="center"/>
            <w:hideMark/>
          </w:tcPr>
          <w:p w14:paraId="142BC8EB"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655</w:t>
            </w:r>
          </w:p>
        </w:tc>
        <w:tc>
          <w:tcPr>
            <w:tcW w:w="516" w:type="dxa"/>
            <w:tcBorders>
              <w:top w:val="single" w:sz="8" w:space="0" w:color="auto"/>
              <w:left w:val="single" w:sz="4" w:space="0" w:color="auto"/>
              <w:bottom w:val="dotted" w:sz="4" w:space="0" w:color="auto"/>
              <w:right w:val="single" w:sz="4" w:space="0" w:color="auto"/>
            </w:tcBorders>
            <w:shd w:val="clear" w:color="000000" w:fill="FFFFFF"/>
            <w:noWrap/>
            <w:vAlign w:val="center"/>
            <w:hideMark/>
          </w:tcPr>
          <w:p w14:paraId="6EC79BB0"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10</w:t>
            </w:r>
          </w:p>
        </w:tc>
        <w:tc>
          <w:tcPr>
            <w:tcW w:w="1126" w:type="dxa"/>
            <w:gridSpan w:val="2"/>
            <w:tcBorders>
              <w:top w:val="single" w:sz="8" w:space="0" w:color="auto"/>
              <w:left w:val="nil"/>
              <w:bottom w:val="dotted" w:sz="4" w:space="0" w:color="auto"/>
              <w:right w:val="nil"/>
            </w:tcBorders>
            <w:shd w:val="clear" w:color="000000" w:fill="FFFFFF"/>
            <w:noWrap/>
            <w:vAlign w:val="center"/>
            <w:hideMark/>
          </w:tcPr>
          <w:p w14:paraId="7AAC913D"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665</w:t>
            </w:r>
          </w:p>
        </w:tc>
        <w:tc>
          <w:tcPr>
            <w:tcW w:w="1624" w:type="dxa"/>
            <w:tcBorders>
              <w:top w:val="single" w:sz="8" w:space="0" w:color="auto"/>
              <w:left w:val="double" w:sz="6" w:space="0" w:color="auto"/>
              <w:bottom w:val="dotted" w:sz="4" w:space="0" w:color="auto"/>
              <w:right w:val="single" w:sz="4" w:space="0" w:color="auto"/>
            </w:tcBorders>
            <w:shd w:val="clear" w:color="000000" w:fill="FFFFFF"/>
            <w:noWrap/>
            <w:vAlign w:val="center"/>
            <w:hideMark/>
          </w:tcPr>
          <w:p w14:paraId="494CDD5A"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1.306</w:t>
            </w:r>
          </w:p>
        </w:tc>
      </w:tr>
      <w:tr w:rsidR="00E709AE" w:rsidRPr="005C0EE9" w14:paraId="418F590A" w14:textId="77777777" w:rsidTr="00F66B50">
        <w:trPr>
          <w:trHeight w:val="35"/>
          <w:jc w:val="center"/>
        </w:trPr>
        <w:tc>
          <w:tcPr>
            <w:tcW w:w="2615" w:type="dxa"/>
            <w:vMerge/>
            <w:tcBorders>
              <w:top w:val="single" w:sz="8" w:space="0" w:color="auto"/>
              <w:left w:val="single" w:sz="4" w:space="0" w:color="auto"/>
              <w:bottom w:val="double" w:sz="6" w:space="0" w:color="000000"/>
              <w:right w:val="single" w:sz="8" w:space="0" w:color="auto"/>
            </w:tcBorders>
            <w:vAlign w:val="center"/>
            <w:hideMark/>
          </w:tcPr>
          <w:p w14:paraId="0B1EA646" w14:textId="77777777" w:rsidR="00E709AE" w:rsidRPr="005C0EE9" w:rsidRDefault="00E709AE" w:rsidP="00E709AE">
            <w:pPr>
              <w:rPr>
                <w:rFonts w:ascii="Times New Roman" w:eastAsia="Times New Roman" w:hAnsi="Times New Roman" w:cs="Times New Roman"/>
                <w:sz w:val="20"/>
                <w:szCs w:val="20"/>
                <w:lang w:val="hr-HR" w:eastAsia="hr-HR"/>
              </w:rPr>
            </w:pPr>
          </w:p>
        </w:tc>
        <w:tc>
          <w:tcPr>
            <w:tcW w:w="2205" w:type="dxa"/>
            <w:gridSpan w:val="2"/>
            <w:tcBorders>
              <w:top w:val="nil"/>
              <w:left w:val="nil"/>
              <w:bottom w:val="double" w:sz="6" w:space="0" w:color="auto"/>
              <w:right w:val="single" w:sz="8" w:space="0" w:color="auto"/>
            </w:tcBorders>
            <w:shd w:val="clear" w:color="000000" w:fill="FFFFFF"/>
            <w:noWrap/>
            <w:vAlign w:val="center"/>
            <w:hideMark/>
          </w:tcPr>
          <w:p w14:paraId="31DD84C0" w14:textId="77777777" w:rsidR="00E709AE" w:rsidRPr="005C0EE9" w:rsidRDefault="00E709AE" w:rsidP="00E709AE">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OSIJEK</w:t>
            </w:r>
          </w:p>
        </w:tc>
        <w:tc>
          <w:tcPr>
            <w:tcW w:w="1583" w:type="dxa"/>
            <w:tcBorders>
              <w:top w:val="nil"/>
              <w:left w:val="nil"/>
              <w:bottom w:val="double" w:sz="6" w:space="0" w:color="auto"/>
              <w:right w:val="single" w:sz="8" w:space="0" w:color="auto"/>
            </w:tcBorders>
            <w:shd w:val="clear" w:color="000000" w:fill="FFFFFF"/>
            <w:vAlign w:val="center"/>
            <w:hideMark/>
          </w:tcPr>
          <w:p w14:paraId="1A3A91DE" w14:textId="77777777" w:rsidR="00E709AE" w:rsidRPr="005C0EE9" w:rsidRDefault="00E709AE" w:rsidP="00E709AE">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200</w:t>
            </w:r>
          </w:p>
        </w:tc>
        <w:tc>
          <w:tcPr>
            <w:tcW w:w="766" w:type="dxa"/>
            <w:tcBorders>
              <w:top w:val="nil"/>
              <w:left w:val="nil"/>
              <w:bottom w:val="double" w:sz="6" w:space="0" w:color="auto"/>
              <w:right w:val="nil"/>
            </w:tcBorders>
            <w:shd w:val="clear" w:color="000000" w:fill="FFFFFF"/>
            <w:noWrap/>
            <w:vAlign w:val="center"/>
            <w:hideMark/>
          </w:tcPr>
          <w:p w14:paraId="53FABC80"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267</w:t>
            </w:r>
          </w:p>
        </w:tc>
        <w:tc>
          <w:tcPr>
            <w:tcW w:w="516" w:type="dxa"/>
            <w:tcBorders>
              <w:top w:val="nil"/>
              <w:left w:val="single" w:sz="4" w:space="0" w:color="auto"/>
              <w:bottom w:val="double" w:sz="6" w:space="0" w:color="auto"/>
              <w:right w:val="single" w:sz="4" w:space="0" w:color="auto"/>
            </w:tcBorders>
            <w:shd w:val="clear" w:color="000000" w:fill="FFFFFF"/>
            <w:noWrap/>
            <w:vAlign w:val="center"/>
            <w:hideMark/>
          </w:tcPr>
          <w:p w14:paraId="551E65F2"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8</w:t>
            </w:r>
          </w:p>
        </w:tc>
        <w:tc>
          <w:tcPr>
            <w:tcW w:w="1126" w:type="dxa"/>
            <w:gridSpan w:val="2"/>
            <w:tcBorders>
              <w:top w:val="nil"/>
              <w:left w:val="nil"/>
              <w:bottom w:val="double" w:sz="6" w:space="0" w:color="auto"/>
              <w:right w:val="single" w:sz="8" w:space="0" w:color="auto"/>
            </w:tcBorders>
            <w:shd w:val="clear" w:color="000000" w:fill="FFFFFF"/>
            <w:noWrap/>
            <w:vAlign w:val="center"/>
            <w:hideMark/>
          </w:tcPr>
          <w:p w14:paraId="0A39E0E4"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275</w:t>
            </w:r>
          </w:p>
        </w:tc>
        <w:tc>
          <w:tcPr>
            <w:tcW w:w="769" w:type="dxa"/>
            <w:tcBorders>
              <w:top w:val="nil"/>
              <w:left w:val="nil"/>
              <w:bottom w:val="double" w:sz="6" w:space="0" w:color="auto"/>
              <w:right w:val="nil"/>
            </w:tcBorders>
            <w:shd w:val="clear" w:color="000000" w:fill="FFFFFF"/>
            <w:noWrap/>
            <w:vAlign w:val="center"/>
            <w:hideMark/>
          </w:tcPr>
          <w:p w14:paraId="6975347C"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269</w:t>
            </w:r>
          </w:p>
        </w:tc>
        <w:tc>
          <w:tcPr>
            <w:tcW w:w="516" w:type="dxa"/>
            <w:tcBorders>
              <w:top w:val="nil"/>
              <w:left w:val="single" w:sz="4" w:space="0" w:color="auto"/>
              <w:bottom w:val="double" w:sz="6" w:space="0" w:color="auto"/>
              <w:right w:val="single" w:sz="4" w:space="0" w:color="auto"/>
            </w:tcBorders>
            <w:shd w:val="clear" w:color="000000" w:fill="FFFFFF"/>
            <w:noWrap/>
            <w:vAlign w:val="center"/>
            <w:hideMark/>
          </w:tcPr>
          <w:p w14:paraId="506B78F3"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w:t>
            </w:r>
          </w:p>
        </w:tc>
        <w:tc>
          <w:tcPr>
            <w:tcW w:w="1126" w:type="dxa"/>
            <w:gridSpan w:val="2"/>
            <w:tcBorders>
              <w:top w:val="nil"/>
              <w:left w:val="nil"/>
              <w:bottom w:val="double" w:sz="6" w:space="0" w:color="auto"/>
              <w:right w:val="nil"/>
            </w:tcBorders>
            <w:shd w:val="clear" w:color="000000" w:fill="FFFFFF"/>
            <w:noWrap/>
            <w:vAlign w:val="center"/>
            <w:hideMark/>
          </w:tcPr>
          <w:p w14:paraId="460BDE70"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274</w:t>
            </w:r>
          </w:p>
        </w:tc>
        <w:tc>
          <w:tcPr>
            <w:tcW w:w="1624" w:type="dxa"/>
            <w:tcBorders>
              <w:top w:val="nil"/>
              <w:left w:val="double" w:sz="6" w:space="0" w:color="auto"/>
              <w:bottom w:val="double" w:sz="6" w:space="0" w:color="auto"/>
              <w:right w:val="single" w:sz="4" w:space="0" w:color="auto"/>
            </w:tcBorders>
            <w:shd w:val="clear" w:color="000000" w:fill="FFFFFF"/>
            <w:noWrap/>
            <w:vAlign w:val="center"/>
            <w:hideMark/>
          </w:tcPr>
          <w:p w14:paraId="5061588F"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549</w:t>
            </w:r>
          </w:p>
        </w:tc>
      </w:tr>
      <w:tr w:rsidR="00E709AE" w:rsidRPr="005C0EE9" w14:paraId="1A795DC3" w14:textId="77777777" w:rsidTr="00F66B50">
        <w:trPr>
          <w:trHeight w:val="342"/>
          <w:jc w:val="center"/>
        </w:trPr>
        <w:tc>
          <w:tcPr>
            <w:tcW w:w="4820" w:type="dxa"/>
            <w:gridSpan w:val="3"/>
            <w:tcBorders>
              <w:top w:val="double" w:sz="6" w:space="0" w:color="auto"/>
              <w:left w:val="single" w:sz="4" w:space="0" w:color="auto"/>
              <w:bottom w:val="nil"/>
              <w:right w:val="single" w:sz="8" w:space="0" w:color="000000"/>
            </w:tcBorders>
            <w:shd w:val="clear" w:color="000000" w:fill="E7E6E6"/>
            <w:vAlign w:val="center"/>
            <w:hideMark/>
          </w:tcPr>
          <w:p w14:paraId="3357AE79" w14:textId="77777777" w:rsidR="00E709AE" w:rsidRPr="005C0EE9" w:rsidRDefault="00E709AE" w:rsidP="00E709AE">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UKUPNO TRADE AIR</w:t>
            </w:r>
          </w:p>
        </w:tc>
        <w:tc>
          <w:tcPr>
            <w:tcW w:w="1583" w:type="dxa"/>
            <w:tcBorders>
              <w:top w:val="nil"/>
              <w:left w:val="nil"/>
              <w:bottom w:val="nil"/>
              <w:right w:val="single" w:sz="8" w:space="0" w:color="auto"/>
            </w:tcBorders>
            <w:shd w:val="clear" w:color="000000" w:fill="E7E6E6"/>
            <w:vAlign w:val="center"/>
            <w:hideMark/>
          </w:tcPr>
          <w:p w14:paraId="45CD29A1"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404</w:t>
            </w:r>
          </w:p>
        </w:tc>
        <w:tc>
          <w:tcPr>
            <w:tcW w:w="766" w:type="dxa"/>
            <w:tcBorders>
              <w:top w:val="nil"/>
              <w:left w:val="nil"/>
              <w:bottom w:val="nil"/>
              <w:right w:val="nil"/>
            </w:tcBorders>
            <w:shd w:val="clear" w:color="000000" w:fill="E7E6E6"/>
            <w:noWrap/>
            <w:vAlign w:val="center"/>
            <w:hideMark/>
          </w:tcPr>
          <w:p w14:paraId="6AC2DEE0"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903</w:t>
            </w:r>
          </w:p>
        </w:tc>
        <w:tc>
          <w:tcPr>
            <w:tcW w:w="516" w:type="dxa"/>
            <w:tcBorders>
              <w:top w:val="nil"/>
              <w:left w:val="single" w:sz="4" w:space="0" w:color="auto"/>
              <w:bottom w:val="nil"/>
              <w:right w:val="single" w:sz="4" w:space="0" w:color="auto"/>
            </w:tcBorders>
            <w:shd w:val="clear" w:color="000000" w:fill="E7E6E6"/>
            <w:noWrap/>
            <w:vAlign w:val="center"/>
            <w:hideMark/>
          </w:tcPr>
          <w:p w14:paraId="50ED2BF6"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13</w:t>
            </w:r>
          </w:p>
        </w:tc>
        <w:tc>
          <w:tcPr>
            <w:tcW w:w="1126" w:type="dxa"/>
            <w:gridSpan w:val="2"/>
            <w:tcBorders>
              <w:top w:val="nil"/>
              <w:left w:val="nil"/>
              <w:bottom w:val="nil"/>
              <w:right w:val="single" w:sz="8" w:space="0" w:color="auto"/>
            </w:tcBorders>
            <w:shd w:val="clear" w:color="000000" w:fill="E7E6E6"/>
            <w:noWrap/>
            <w:vAlign w:val="center"/>
            <w:hideMark/>
          </w:tcPr>
          <w:p w14:paraId="35BC6E7C"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916</w:t>
            </w:r>
          </w:p>
        </w:tc>
        <w:tc>
          <w:tcPr>
            <w:tcW w:w="769" w:type="dxa"/>
            <w:tcBorders>
              <w:top w:val="nil"/>
              <w:left w:val="nil"/>
              <w:bottom w:val="nil"/>
              <w:right w:val="nil"/>
            </w:tcBorders>
            <w:shd w:val="clear" w:color="000000" w:fill="E7E6E6"/>
            <w:noWrap/>
            <w:vAlign w:val="center"/>
            <w:hideMark/>
          </w:tcPr>
          <w:p w14:paraId="18E75707"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924</w:t>
            </w:r>
          </w:p>
        </w:tc>
        <w:tc>
          <w:tcPr>
            <w:tcW w:w="516" w:type="dxa"/>
            <w:tcBorders>
              <w:top w:val="nil"/>
              <w:left w:val="single" w:sz="4" w:space="0" w:color="auto"/>
              <w:bottom w:val="nil"/>
              <w:right w:val="single" w:sz="4" w:space="0" w:color="auto"/>
            </w:tcBorders>
            <w:shd w:val="clear" w:color="000000" w:fill="E7E6E6"/>
            <w:noWrap/>
            <w:vAlign w:val="center"/>
            <w:hideMark/>
          </w:tcPr>
          <w:p w14:paraId="7E02620F"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15</w:t>
            </w:r>
          </w:p>
        </w:tc>
        <w:tc>
          <w:tcPr>
            <w:tcW w:w="1126" w:type="dxa"/>
            <w:gridSpan w:val="2"/>
            <w:tcBorders>
              <w:top w:val="nil"/>
              <w:left w:val="nil"/>
              <w:bottom w:val="nil"/>
              <w:right w:val="nil"/>
            </w:tcBorders>
            <w:shd w:val="clear" w:color="000000" w:fill="E7E6E6"/>
            <w:noWrap/>
            <w:vAlign w:val="center"/>
            <w:hideMark/>
          </w:tcPr>
          <w:p w14:paraId="3C78D455"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939</w:t>
            </w:r>
          </w:p>
        </w:tc>
        <w:tc>
          <w:tcPr>
            <w:tcW w:w="1624" w:type="dxa"/>
            <w:tcBorders>
              <w:top w:val="nil"/>
              <w:left w:val="double" w:sz="6" w:space="0" w:color="auto"/>
              <w:bottom w:val="nil"/>
              <w:right w:val="single" w:sz="4" w:space="0" w:color="auto"/>
            </w:tcBorders>
            <w:shd w:val="clear" w:color="000000" w:fill="E7E6E6"/>
            <w:noWrap/>
            <w:vAlign w:val="center"/>
            <w:hideMark/>
          </w:tcPr>
          <w:p w14:paraId="02769687"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1.855</w:t>
            </w:r>
          </w:p>
        </w:tc>
      </w:tr>
      <w:tr w:rsidR="00E709AE" w:rsidRPr="005C0EE9" w14:paraId="7F78A26B" w14:textId="77777777" w:rsidTr="00F66B50">
        <w:trPr>
          <w:trHeight w:val="584"/>
          <w:jc w:val="center"/>
        </w:trPr>
        <w:tc>
          <w:tcPr>
            <w:tcW w:w="4820" w:type="dxa"/>
            <w:gridSpan w:val="3"/>
            <w:tcBorders>
              <w:top w:val="single" w:sz="8" w:space="0" w:color="auto"/>
              <w:left w:val="single" w:sz="4" w:space="0" w:color="auto"/>
              <w:bottom w:val="single" w:sz="8" w:space="0" w:color="auto"/>
              <w:right w:val="single" w:sz="8" w:space="0" w:color="000000"/>
            </w:tcBorders>
            <w:shd w:val="clear" w:color="000000" w:fill="BDD7EE"/>
            <w:noWrap/>
            <w:vAlign w:val="center"/>
            <w:hideMark/>
          </w:tcPr>
          <w:p w14:paraId="3D0EB578"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UKUPNO DOMAĆI  REDOVITI PROMET</w:t>
            </w:r>
          </w:p>
        </w:tc>
        <w:tc>
          <w:tcPr>
            <w:tcW w:w="1583" w:type="dxa"/>
            <w:tcBorders>
              <w:top w:val="single" w:sz="8" w:space="0" w:color="auto"/>
              <w:left w:val="nil"/>
              <w:bottom w:val="single" w:sz="8" w:space="0" w:color="auto"/>
              <w:right w:val="nil"/>
            </w:tcBorders>
            <w:shd w:val="clear" w:color="000000" w:fill="BDD7EE"/>
            <w:noWrap/>
            <w:vAlign w:val="center"/>
            <w:hideMark/>
          </w:tcPr>
          <w:p w14:paraId="78548CD7"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404</w:t>
            </w:r>
          </w:p>
        </w:tc>
        <w:tc>
          <w:tcPr>
            <w:tcW w:w="766" w:type="dxa"/>
            <w:tcBorders>
              <w:top w:val="single" w:sz="8" w:space="0" w:color="auto"/>
              <w:left w:val="single" w:sz="8" w:space="0" w:color="auto"/>
              <w:bottom w:val="single" w:sz="8" w:space="0" w:color="auto"/>
              <w:right w:val="nil"/>
            </w:tcBorders>
            <w:shd w:val="clear" w:color="000000" w:fill="BDD7EE"/>
            <w:noWrap/>
            <w:vAlign w:val="center"/>
            <w:hideMark/>
          </w:tcPr>
          <w:p w14:paraId="5EAC028C"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903</w:t>
            </w:r>
          </w:p>
        </w:tc>
        <w:tc>
          <w:tcPr>
            <w:tcW w:w="516" w:type="dxa"/>
            <w:tcBorders>
              <w:top w:val="single" w:sz="8" w:space="0" w:color="auto"/>
              <w:left w:val="single" w:sz="4" w:space="0" w:color="auto"/>
              <w:bottom w:val="single" w:sz="8" w:space="0" w:color="auto"/>
              <w:right w:val="single" w:sz="4" w:space="0" w:color="auto"/>
            </w:tcBorders>
            <w:shd w:val="clear" w:color="000000" w:fill="BDD7EE"/>
            <w:noWrap/>
            <w:vAlign w:val="center"/>
            <w:hideMark/>
          </w:tcPr>
          <w:p w14:paraId="07EAAB2D"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13</w:t>
            </w:r>
          </w:p>
        </w:tc>
        <w:tc>
          <w:tcPr>
            <w:tcW w:w="1126" w:type="dxa"/>
            <w:gridSpan w:val="2"/>
            <w:tcBorders>
              <w:top w:val="single" w:sz="8" w:space="0" w:color="auto"/>
              <w:left w:val="nil"/>
              <w:bottom w:val="single" w:sz="8" w:space="0" w:color="auto"/>
              <w:right w:val="nil"/>
            </w:tcBorders>
            <w:shd w:val="clear" w:color="000000" w:fill="BDD7EE"/>
            <w:noWrap/>
            <w:vAlign w:val="center"/>
            <w:hideMark/>
          </w:tcPr>
          <w:p w14:paraId="50B5898E"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916</w:t>
            </w:r>
          </w:p>
        </w:tc>
        <w:tc>
          <w:tcPr>
            <w:tcW w:w="769" w:type="dxa"/>
            <w:tcBorders>
              <w:top w:val="single" w:sz="8" w:space="0" w:color="auto"/>
              <w:left w:val="single" w:sz="8" w:space="0" w:color="auto"/>
              <w:bottom w:val="single" w:sz="8" w:space="0" w:color="auto"/>
              <w:right w:val="nil"/>
            </w:tcBorders>
            <w:shd w:val="clear" w:color="000000" w:fill="BDD7EE"/>
            <w:noWrap/>
            <w:vAlign w:val="center"/>
            <w:hideMark/>
          </w:tcPr>
          <w:p w14:paraId="5F6AECDE"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924</w:t>
            </w:r>
          </w:p>
        </w:tc>
        <w:tc>
          <w:tcPr>
            <w:tcW w:w="516" w:type="dxa"/>
            <w:tcBorders>
              <w:top w:val="single" w:sz="8" w:space="0" w:color="auto"/>
              <w:left w:val="single" w:sz="4" w:space="0" w:color="auto"/>
              <w:bottom w:val="single" w:sz="8" w:space="0" w:color="auto"/>
              <w:right w:val="single" w:sz="4" w:space="0" w:color="auto"/>
            </w:tcBorders>
            <w:shd w:val="clear" w:color="000000" w:fill="BDD7EE"/>
            <w:noWrap/>
            <w:vAlign w:val="center"/>
            <w:hideMark/>
          </w:tcPr>
          <w:p w14:paraId="240DEA26"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15</w:t>
            </w:r>
          </w:p>
        </w:tc>
        <w:tc>
          <w:tcPr>
            <w:tcW w:w="1126" w:type="dxa"/>
            <w:gridSpan w:val="2"/>
            <w:tcBorders>
              <w:top w:val="single" w:sz="8" w:space="0" w:color="auto"/>
              <w:left w:val="nil"/>
              <w:bottom w:val="single" w:sz="8" w:space="0" w:color="auto"/>
              <w:right w:val="nil"/>
            </w:tcBorders>
            <w:shd w:val="clear" w:color="000000" w:fill="BDD7EE"/>
            <w:noWrap/>
            <w:vAlign w:val="center"/>
            <w:hideMark/>
          </w:tcPr>
          <w:p w14:paraId="44DC840E"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939</w:t>
            </w:r>
          </w:p>
        </w:tc>
        <w:tc>
          <w:tcPr>
            <w:tcW w:w="1624" w:type="dxa"/>
            <w:tcBorders>
              <w:top w:val="single" w:sz="8" w:space="0" w:color="auto"/>
              <w:left w:val="double" w:sz="6" w:space="0" w:color="auto"/>
              <w:bottom w:val="single" w:sz="8" w:space="0" w:color="auto"/>
              <w:right w:val="single" w:sz="4" w:space="0" w:color="auto"/>
            </w:tcBorders>
            <w:shd w:val="clear" w:color="000000" w:fill="BDD7EE"/>
            <w:noWrap/>
            <w:vAlign w:val="center"/>
            <w:hideMark/>
          </w:tcPr>
          <w:p w14:paraId="5AC2D52A"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1.855</w:t>
            </w:r>
          </w:p>
        </w:tc>
      </w:tr>
      <w:tr w:rsidR="00E709AE" w:rsidRPr="005C0EE9" w14:paraId="280311E5" w14:textId="77777777" w:rsidTr="00F66B50">
        <w:trPr>
          <w:trHeight w:val="342"/>
          <w:jc w:val="center"/>
        </w:trPr>
        <w:tc>
          <w:tcPr>
            <w:tcW w:w="2615" w:type="dxa"/>
            <w:vMerge w:val="restart"/>
            <w:tcBorders>
              <w:top w:val="nil"/>
              <w:left w:val="single" w:sz="4" w:space="0" w:color="auto"/>
              <w:bottom w:val="single" w:sz="8" w:space="0" w:color="000000"/>
              <w:right w:val="single" w:sz="8" w:space="0" w:color="auto"/>
            </w:tcBorders>
            <w:shd w:val="clear" w:color="auto" w:fill="auto"/>
            <w:vAlign w:val="center"/>
            <w:hideMark/>
          </w:tcPr>
          <w:p w14:paraId="51FBCDDE" w14:textId="77777777" w:rsidR="00E709AE" w:rsidRPr="005C0EE9" w:rsidRDefault="00E709AE" w:rsidP="00E709AE">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EUROWINGS</w:t>
            </w:r>
          </w:p>
        </w:tc>
        <w:tc>
          <w:tcPr>
            <w:tcW w:w="2205" w:type="dxa"/>
            <w:gridSpan w:val="2"/>
            <w:tcBorders>
              <w:top w:val="nil"/>
              <w:left w:val="nil"/>
              <w:bottom w:val="single" w:sz="4" w:space="0" w:color="auto"/>
              <w:right w:val="single" w:sz="8" w:space="0" w:color="auto"/>
            </w:tcBorders>
            <w:shd w:val="clear" w:color="000000" w:fill="FFFFFF"/>
            <w:noWrap/>
            <w:vAlign w:val="center"/>
            <w:hideMark/>
          </w:tcPr>
          <w:p w14:paraId="4415A62C" w14:textId="77777777" w:rsidR="00E709AE" w:rsidRPr="005C0EE9" w:rsidRDefault="00E709AE" w:rsidP="00E709AE">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DUSSELDORF</w:t>
            </w:r>
          </w:p>
        </w:tc>
        <w:tc>
          <w:tcPr>
            <w:tcW w:w="1583" w:type="dxa"/>
            <w:tcBorders>
              <w:top w:val="nil"/>
              <w:left w:val="nil"/>
              <w:bottom w:val="single" w:sz="4" w:space="0" w:color="auto"/>
              <w:right w:val="nil"/>
            </w:tcBorders>
            <w:shd w:val="clear" w:color="auto" w:fill="auto"/>
            <w:noWrap/>
            <w:vAlign w:val="center"/>
            <w:hideMark/>
          </w:tcPr>
          <w:p w14:paraId="0D94CEBD"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60</w:t>
            </w:r>
          </w:p>
        </w:tc>
        <w:tc>
          <w:tcPr>
            <w:tcW w:w="766" w:type="dxa"/>
            <w:tcBorders>
              <w:top w:val="nil"/>
              <w:left w:val="single" w:sz="8" w:space="0" w:color="auto"/>
              <w:bottom w:val="single" w:sz="4" w:space="0" w:color="auto"/>
              <w:right w:val="nil"/>
            </w:tcBorders>
            <w:shd w:val="clear" w:color="auto" w:fill="auto"/>
            <w:noWrap/>
            <w:vAlign w:val="center"/>
            <w:hideMark/>
          </w:tcPr>
          <w:p w14:paraId="20CBD997"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4.072</w:t>
            </w:r>
          </w:p>
        </w:tc>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76740C9"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41</w:t>
            </w:r>
          </w:p>
        </w:tc>
        <w:tc>
          <w:tcPr>
            <w:tcW w:w="1126" w:type="dxa"/>
            <w:gridSpan w:val="2"/>
            <w:tcBorders>
              <w:top w:val="nil"/>
              <w:left w:val="nil"/>
              <w:bottom w:val="single" w:sz="4" w:space="0" w:color="auto"/>
              <w:right w:val="single" w:sz="8" w:space="0" w:color="auto"/>
            </w:tcBorders>
            <w:shd w:val="clear" w:color="000000" w:fill="FFFFFF"/>
            <w:noWrap/>
            <w:vAlign w:val="center"/>
            <w:hideMark/>
          </w:tcPr>
          <w:p w14:paraId="5F2D2B12"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4.113</w:t>
            </w:r>
          </w:p>
        </w:tc>
        <w:tc>
          <w:tcPr>
            <w:tcW w:w="769" w:type="dxa"/>
            <w:tcBorders>
              <w:top w:val="nil"/>
              <w:left w:val="nil"/>
              <w:bottom w:val="single" w:sz="4" w:space="0" w:color="auto"/>
              <w:right w:val="nil"/>
            </w:tcBorders>
            <w:shd w:val="clear" w:color="auto" w:fill="auto"/>
            <w:noWrap/>
            <w:vAlign w:val="center"/>
            <w:hideMark/>
          </w:tcPr>
          <w:p w14:paraId="62DA3963"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3.940</w:t>
            </w:r>
          </w:p>
        </w:tc>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8D881B9"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57</w:t>
            </w:r>
          </w:p>
        </w:tc>
        <w:tc>
          <w:tcPr>
            <w:tcW w:w="1126" w:type="dxa"/>
            <w:gridSpan w:val="2"/>
            <w:tcBorders>
              <w:top w:val="nil"/>
              <w:left w:val="nil"/>
              <w:bottom w:val="single" w:sz="4" w:space="0" w:color="auto"/>
              <w:right w:val="nil"/>
            </w:tcBorders>
            <w:shd w:val="clear" w:color="000000" w:fill="FFFFFF"/>
            <w:noWrap/>
            <w:vAlign w:val="center"/>
            <w:hideMark/>
          </w:tcPr>
          <w:p w14:paraId="54F59296"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3.997</w:t>
            </w:r>
          </w:p>
        </w:tc>
        <w:tc>
          <w:tcPr>
            <w:tcW w:w="1624" w:type="dxa"/>
            <w:tcBorders>
              <w:top w:val="nil"/>
              <w:left w:val="double" w:sz="6" w:space="0" w:color="auto"/>
              <w:bottom w:val="single" w:sz="4" w:space="0" w:color="auto"/>
              <w:right w:val="single" w:sz="4" w:space="0" w:color="auto"/>
            </w:tcBorders>
            <w:shd w:val="clear" w:color="000000" w:fill="FFFFFF"/>
            <w:noWrap/>
            <w:vAlign w:val="center"/>
            <w:hideMark/>
          </w:tcPr>
          <w:p w14:paraId="6C057269"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8.110</w:t>
            </w:r>
          </w:p>
        </w:tc>
      </w:tr>
      <w:tr w:rsidR="00E709AE" w:rsidRPr="005C0EE9" w14:paraId="3766037C" w14:textId="77777777" w:rsidTr="00F66B50">
        <w:trPr>
          <w:trHeight w:val="342"/>
          <w:jc w:val="center"/>
        </w:trPr>
        <w:tc>
          <w:tcPr>
            <w:tcW w:w="2615" w:type="dxa"/>
            <w:vMerge/>
            <w:tcBorders>
              <w:top w:val="nil"/>
              <w:left w:val="single" w:sz="4" w:space="0" w:color="auto"/>
              <w:bottom w:val="single" w:sz="8" w:space="0" w:color="000000"/>
              <w:right w:val="single" w:sz="8" w:space="0" w:color="auto"/>
            </w:tcBorders>
            <w:vAlign w:val="center"/>
            <w:hideMark/>
          </w:tcPr>
          <w:p w14:paraId="18D23976" w14:textId="77777777" w:rsidR="00E709AE" w:rsidRPr="005C0EE9" w:rsidRDefault="00E709AE" w:rsidP="00E709AE">
            <w:pPr>
              <w:rPr>
                <w:rFonts w:ascii="Times New Roman" w:eastAsia="Times New Roman" w:hAnsi="Times New Roman" w:cs="Times New Roman"/>
                <w:sz w:val="20"/>
                <w:szCs w:val="20"/>
                <w:lang w:val="hr-HR" w:eastAsia="hr-HR"/>
              </w:rPr>
            </w:pPr>
          </w:p>
        </w:tc>
        <w:tc>
          <w:tcPr>
            <w:tcW w:w="2205" w:type="dxa"/>
            <w:gridSpan w:val="2"/>
            <w:tcBorders>
              <w:top w:val="nil"/>
              <w:left w:val="nil"/>
              <w:bottom w:val="single" w:sz="4" w:space="0" w:color="auto"/>
              <w:right w:val="single" w:sz="8" w:space="0" w:color="auto"/>
            </w:tcBorders>
            <w:shd w:val="clear" w:color="000000" w:fill="FFFFFF"/>
            <w:noWrap/>
            <w:vAlign w:val="center"/>
            <w:hideMark/>
          </w:tcPr>
          <w:p w14:paraId="53F33158" w14:textId="77777777" w:rsidR="00E709AE" w:rsidRPr="005C0EE9" w:rsidRDefault="00E709AE" w:rsidP="00E709AE">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HAMBURG</w:t>
            </w:r>
          </w:p>
        </w:tc>
        <w:tc>
          <w:tcPr>
            <w:tcW w:w="1583" w:type="dxa"/>
            <w:tcBorders>
              <w:top w:val="nil"/>
              <w:left w:val="nil"/>
              <w:bottom w:val="single" w:sz="4" w:space="0" w:color="auto"/>
              <w:right w:val="nil"/>
            </w:tcBorders>
            <w:shd w:val="clear" w:color="auto" w:fill="auto"/>
            <w:noWrap/>
            <w:vAlign w:val="center"/>
            <w:hideMark/>
          </w:tcPr>
          <w:p w14:paraId="33B8CFC4"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46</w:t>
            </w:r>
          </w:p>
        </w:tc>
        <w:tc>
          <w:tcPr>
            <w:tcW w:w="766" w:type="dxa"/>
            <w:tcBorders>
              <w:top w:val="nil"/>
              <w:left w:val="single" w:sz="8" w:space="0" w:color="auto"/>
              <w:bottom w:val="single" w:sz="4" w:space="0" w:color="auto"/>
              <w:right w:val="nil"/>
            </w:tcBorders>
            <w:shd w:val="clear" w:color="auto" w:fill="auto"/>
            <w:noWrap/>
            <w:vAlign w:val="center"/>
            <w:hideMark/>
          </w:tcPr>
          <w:p w14:paraId="54076107"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2.937</w:t>
            </w:r>
          </w:p>
        </w:tc>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A2226AE"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48</w:t>
            </w:r>
          </w:p>
        </w:tc>
        <w:tc>
          <w:tcPr>
            <w:tcW w:w="1126" w:type="dxa"/>
            <w:gridSpan w:val="2"/>
            <w:tcBorders>
              <w:top w:val="nil"/>
              <w:left w:val="nil"/>
              <w:bottom w:val="single" w:sz="4" w:space="0" w:color="auto"/>
              <w:right w:val="single" w:sz="8" w:space="0" w:color="auto"/>
            </w:tcBorders>
            <w:shd w:val="clear" w:color="000000" w:fill="FFFFFF"/>
            <w:noWrap/>
            <w:vAlign w:val="center"/>
            <w:hideMark/>
          </w:tcPr>
          <w:p w14:paraId="4B32B295"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2.985</w:t>
            </w:r>
          </w:p>
        </w:tc>
        <w:tc>
          <w:tcPr>
            <w:tcW w:w="769" w:type="dxa"/>
            <w:tcBorders>
              <w:top w:val="nil"/>
              <w:left w:val="nil"/>
              <w:bottom w:val="single" w:sz="4" w:space="0" w:color="auto"/>
              <w:right w:val="nil"/>
            </w:tcBorders>
            <w:shd w:val="clear" w:color="auto" w:fill="auto"/>
            <w:noWrap/>
            <w:vAlign w:val="center"/>
            <w:hideMark/>
          </w:tcPr>
          <w:p w14:paraId="72F9E201"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3.042</w:t>
            </w:r>
          </w:p>
        </w:tc>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760456F"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55</w:t>
            </w:r>
          </w:p>
        </w:tc>
        <w:tc>
          <w:tcPr>
            <w:tcW w:w="1126" w:type="dxa"/>
            <w:gridSpan w:val="2"/>
            <w:tcBorders>
              <w:top w:val="nil"/>
              <w:left w:val="nil"/>
              <w:bottom w:val="single" w:sz="4" w:space="0" w:color="auto"/>
              <w:right w:val="nil"/>
            </w:tcBorders>
            <w:shd w:val="clear" w:color="000000" w:fill="FFFFFF"/>
            <w:noWrap/>
            <w:vAlign w:val="center"/>
            <w:hideMark/>
          </w:tcPr>
          <w:p w14:paraId="4354A3F1"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3.097</w:t>
            </w:r>
          </w:p>
        </w:tc>
        <w:tc>
          <w:tcPr>
            <w:tcW w:w="1624" w:type="dxa"/>
            <w:tcBorders>
              <w:top w:val="nil"/>
              <w:left w:val="double" w:sz="6" w:space="0" w:color="auto"/>
              <w:bottom w:val="single" w:sz="4" w:space="0" w:color="auto"/>
              <w:right w:val="single" w:sz="4" w:space="0" w:color="auto"/>
            </w:tcBorders>
            <w:shd w:val="clear" w:color="000000" w:fill="FFFFFF"/>
            <w:noWrap/>
            <w:vAlign w:val="center"/>
            <w:hideMark/>
          </w:tcPr>
          <w:p w14:paraId="21222EB1"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6.082</w:t>
            </w:r>
          </w:p>
        </w:tc>
      </w:tr>
      <w:tr w:rsidR="00E709AE" w:rsidRPr="005C0EE9" w14:paraId="51D38590" w14:textId="77777777" w:rsidTr="00F66B50">
        <w:trPr>
          <w:trHeight w:val="342"/>
          <w:jc w:val="center"/>
        </w:trPr>
        <w:tc>
          <w:tcPr>
            <w:tcW w:w="2615" w:type="dxa"/>
            <w:vMerge/>
            <w:tcBorders>
              <w:top w:val="nil"/>
              <w:left w:val="single" w:sz="4" w:space="0" w:color="auto"/>
              <w:bottom w:val="single" w:sz="8" w:space="0" w:color="000000"/>
              <w:right w:val="single" w:sz="8" w:space="0" w:color="auto"/>
            </w:tcBorders>
            <w:vAlign w:val="center"/>
            <w:hideMark/>
          </w:tcPr>
          <w:p w14:paraId="5FA074F3" w14:textId="77777777" w:rsidR="00E709AE" w:rsidRPr="005C0EE9" w:rsidRDefault="00E709AE" w:rsidP="00E709AE">
            <w:pPr>
              <w:rPr>
                <w:rFonts w:ascii="Times New Roman" w:eastAsia="Times New Roman" w:hAnsi="Times New Roman" w:cs="Times New Roman"/>
                <w:sz w:val="20"/>
                <w:szCs w:val="20"/>
                <w:lang w:val="hr-HR" w:eastAsia="hr-HR"/>
              </w:rPr>
            </w:pPr>
          </w:p>
        </w:tc>
        <w:tc>
          <w:tcPr>
            <w:tcW w:w="2205" w:type="dxa"/>
            <w:gridSpan w:val="2"/>
            <w:tcBorders>
              <w:top w:val="nil"/>
              <w:left w:val="nil"/>
              <w:bottom w:val="single" w:sz="4" w:space="0" w:color="auto"/>
              <w:right w:val="single" w:sz="8" w:space="0" w:color="auto"/>
            </w:tcBorders>
            <w:shd w:val="clear" w:color="000000" w:fill="FFFFFF"/>
            <w:noWrap/>
            <w:vAlign w:val="center"/>
            <w:hideMark/>
          </w:tcPr>
          <w:p w14:paraId="29B3845E" w14:textId="77777777" w:rsidR="00E709AE" w:rsidRPr="005C0EE9" w:rsidRDefault="00E709AE" w:rsidP="00E709AE">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BERLIN</w:t>
            </w:r>
          </w:p>
        </w:tc>
        <w:tc>
          <w:tcPr>
            <w:tcW w:w="1583" w:type="dxa"/>
            <w:tcBorders>
              <w:top w:val="nil"/>
              <w:left w:val="nil"/>
              <w:bottom w:val="single" w:sz="4" w:space="0" w:color="auto"/>
              <w:right w:val="nil"/>
            </w:tcBorders>
            <w:shd w:val="clear" w:color="auto" w:fill="auto"/>
            <w:noWrap/>
            <w:vAlign w:val="center"/>
            <w:hideMark/>
          </w:tcPr>
          <w:p w14:paraId="66E9C7D0"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28</w:t>
            </w:r>
          </w:p>
        </w:tc>
        <w:tc>
          <w:tcPr>
            <w:tcW w:w="766" w:type="dxa"/>
            <w:tcBorders>
              <w:top w:val="nil"/>
              <w:left w:val="single" w:sz="8" w:space="0" w:color="auto"/>
              <w:bottom w:val="single" w:sz="4" w:space="0" w:color="auto"/>
              <w:right w:val="nil"/>
            </w:tcBorders>
            <w:shd w:val="clear" w:color="auto" w:fill="auto"/>
            <w:noWrap/>
            <w:vAlign w:val="center"/>
            <w:hideMark/>
          </w:tcPr>
          <w:p w14:paraId="31A36336"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1.803</w:t>
            </w:r>
          </w:p>
        </w:tc>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421D0A1"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36</w:t>
            </w:r>
          </w:p>
        </w:tc>
        <w:tc>
          <w:tcPr>
            <w:tcW w:w="1126" w:type="dxa"/>
            <w:gridSpan w:val="2"/>
            <w:tcBorders>
              <w:top w:val="nil"/>
              <w:left w:val="nil"/>
              <w:bottom w:val="single" w:sz="4" w:space="0" w:color="auto"/>
              <w:right w:val="single" w:sz="8" w:space="0" w:color="auto"/>
            </w:tcBorders>
            <w:shd w:val="clear" w:color="000000" w:fill="FFFFFF"/>
            <w:noWrap/>
            <w:vAlign w:val="center"/>
            <w:hideMark/>
          </w:tcPr>
          <w:p w14:paraId="004D8B4E"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1.839</w:t>
            </w:r>
          </w:p>
        </w:tc>
        <w:tc>
          <w:tcPr>
            <w:tcW w:w="769" w:type="dxa"/>
            <w:tcBorders>
              <w:top w:val="nil"/>
              <w:left w:val="nil"/>
              <w:bottom w:val="single" w:sz="4" w:space="0" w:color="auto"/>
              <w:right w:val="nil"/>
            </w:tcBorders>
            <w:shd w:val="clear" w:color="auto" w:fill="auto"/>
            <w:noWrap/>
            <w:vAlign w:val="center"/>
            <w:hideMark/>
          </w:tcPr>
          <w:p w14:paraId="39E5E882"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1.606</w:t>
            </w:r>
          </w:p>
        </w:tc>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4158D68"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38</w:t>
            </w:r>
          </w:p>
        </w:tc>
        <w:tc>
          <w:tcPr>
            <w:tcW w:w="1126" w:type="dxa"/>
            <w:gridSpan w:val="2"/>
            <w:tcBorders>
              <w:top w:val="nil"/>
              <w:left w:val="nil"/>
              <w:bottom w:val="single" w:sz="4" w:space="0" w:color="auto"/>
              <w:right w:val="nil"/>
            </w:tcBorders>
            <w:shd w:val="clear" w:color="000000" w:fill="FFFFFF"/>
            <w:noWrap/>
            <w:vAlign w:val="center"/>
            <w:hideMark/>
          </w:tcPr>
          <w:p w14:paraId="09DEB044"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1.644</w:t>
            </w:r>
          </w:p>
        </w:tc>
        <w:tc>
          <w:tcPr>
            <w:tcW w:w="1624" w:type="dxa"/>
            <w:tcBorders>
              <w:top w:val="nil"/>
              <w:left w:val="double" w:sz="6" w:space="0" w:color="auto"/>
              <w:bottom w:val="single" w:sz="4" w:space="0" w:color="auto"/>
              <w:right w:val="single" w:sz="4" w:space="0" w:color="auto"/>
            </w:tcBorders>
            <w:shd w:val="clear" w:color="000000" w:fill="FFFFFF"/>
            <w:noWrap/>
            <w:vAlign w:val="center"/>
            <w:hideMark/>
          </w:tcPr>
          <w:p w14:paraId="3F1CE03E"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3.483</w:t>
            </w:r>
          </w:p>
        </w:tc>
      </w:tr>
      <w:tr w:rsidR="00E709AE" w:rsidRPr="005C0EE9" w14:paraId="321D20DF" w14:textId="77777777" w:rsidTr="00F66B50">
        <w:trPr>
          <w:trHeight w:val="342"/>
          <w:jc w:val="center"/>
        </w:trPr>
        <w:tc>
          <w:tcPr>
            <w:tcW w:w="2615" w:type="dxa"/>
            <w:vMerge/>
            <w:tcBorders>
              <w:top w:val="nil"/>
              <w:left w:val="single" w:sz="4" w:space="0" w:color="auto"/>
              <w:bottom w:val="single" w:sz="8" w:space="0" w:color="000000"/>
              <w:right w:val="single" w:sz="8" w:space="0" w:color="auto"/>
            </w:tcBorders>
            <w:vAlign w:val="center"/>
            <w:hideMark/>
          </w:tcPr>
          <w:p w14:paraId="3AB7B363" w14:textId="77777777" w:rsidR="00E709AE" w:rsidRPr="005C0EE9" w:rsidRDefault="00E709AE" w:rsidP="00E709AE">
            <w:pPr>
              <w:rPr>
                <w:rFonts w:ascii="Times New Roman" w:eastAsia="Times New Roman" w:hAnsi="Times New Roman" w:cs="Times New Roman"/>
                <w:sz w:val="20"/>
                <w:szCs w:val="20"/>
                <w:lang w:val="hr-HR" w:eastAsia="hr-HR"/>
              </w:rPr>
            </w:pPr>
          </w:p>
        </w:tc>
        <w:tc>
          <w:tcPr>
            <w:tcW w:w="2205" w:type="dxa"/>
            <w:gridSpan w:val="2"/>
            <w:tcBorders>
              <w:top w:val="nil"/>
              <w:left w:val="nil"/>
              <w:bottom w:val="single" w:sz="4" w:space="0" w:color="auto"/>
              <w:right w:val="single" w:sz="8" w:space="0" w:color="auto"/>
            </w:tcBorders>
            <w:shd w:val="clear" w:color="000000" w:fill="FFFFFF"/>
            <w:noWrap/>
            <w:vAlign w:val="center"/>
            <w:hideMark/>
          </w:tcPr>
          <w:p w14:paraId="3469C125" w14:textId="77777777" w:rsidR="00E709AE" w:rsidRPr="005C0EE9" w:rsidRDefault="00E709AE" w:rsidP="00E709AE">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KOLN</w:t>
            </w:r>
          </w:p>
        </w:tc>
        <w:tc>
          <w:tcPr>
            <w:tcW w:w="1583" w:type="dxa"/>
            <w:tcBorders>
              <w:top w:val="nil"/>
              <w:left w:val="nil"/>
              <w:bottom w:val="single" w:sz="4" w:space="0" w:color="auto"/>
              <w:right w:val="nil"/>
            </w:tcBorders>
            <w:shd w:val="clear" w:color="auto" w:fill="auto"/>
            <w:noWrap/>
            <w:vAlign w:val="center"/>
            <w:hideMark/>
          </w:tcPr>
          <w:p w14:paraId="58237CA9"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28</w:t>
            </w:r>
          </w:p>
        </w:tc>
        <w:tc>
          <w:tcPr>
            <w:tcW w:w="766" w:type="dxa"/>
            <w:tcBorders>
              <w:top w:val="nil"/>
              <w:left w:val="single" w:sz="8" w:space="0" w:color="auto"/>
              <w:bottom w:val="single" w:sz="4" w:space="0" w:color="auto"/>
              <w:right w:val="nil"/>
            </w:tcBorders>
            <w:shd w:val="clear" w:color="auto" w:fill="auto"/>
            <w:noWrap/>
            <w:vAlign w:val="center"/>
            <w:hideMark/>
          </w:tcPr>
          <w:p w14:paraId="64723F87"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1.738</w:t>
            </w:r>
          </w:p>
        </w:tc>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DFBF99C"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22</w:t>
            </w:r>
          </w:p>
        </w:tc>
        <w:tc>
          <w:tcPr>
            <w:tcW w:w="1126" w:type="dxa"/>
            <w:gridSpan w:val="2"/>
            <w:tcBorders>
              <w:top w:val="nil"/>
              <w:left w:val="nil"/>
              <w:bottom w:val="single" w:sz="4" w:space="0" w:color="auto"/>
              <w:right w:val="single" w:sz="8" w:space="0" w:color="auto"/>
            </w:tcBorders>
            <w:shd w:val="clear" w:color="000000" w:fill="FFFFFF"/>
            <w:noWrap/>
            <w:vAlign w:val="center"/>
            <w:hideMark/>
          </w:tcPr>
          <w:p w14:paraId="16A387CD"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1.760</w:t>
            </w:r>
          </w:p>
        </w:tc>
        <w:tc>
          <w:tcPr>
            <w:tcW w:w="769" w:type="dxa"/>
            <w:tcBorders>
              <w:top w:val="nil"/>
              <w:left w:val="nil"/>
              <w:bottom w:val="single" w:sz="4" w:space="0" w:color="auto"/>
              <w:right w:val="nil"/>
            </w:tcBorders>
            <w:shd w:val="clear" w:color="auto" w:fill="auto"/>
            <w:noWrap/>
            <w:vAlign w:val="center"/>
            <w:hideMark/>
          </w:tcPr>
          <w:p w14:paraId="1A9D8ACF"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1.755</w:t>
            </w:r>
          </w:p>
        </w:tc>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8E2D7AE"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19</w:t>
            </w:r>
          </w:p>
        </w:tc>
        <w:tc>
          <w:tcPr>
            <w:tcW w:w="1126" w:type="dxa"/>
            <w:gridSpan w:val="2"/>
            <w:tcBorders>
              <w:top w:val="nil"/>
              <w:left w:val="nil"/>
              <w:bottom w:val="single" w:sz="4" w:space="0" w:color="auto"/>
              <w:right w:val="nil"/>
            </w:tcBorders>
            <w:shd w:val="clear" w:color="000000" w:fill="FFFFFF"/>
            <w:noWrap/>
            <w:vAlign w:val="center"/>
            <w:hideMark/>
          </w:tcPr>
          <w:p w14:paraId="2178F5B2"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1.774</w:t>
            </w:r>
          </w:p>
        </w:tc>
        <w:tc>
          <w:tcPr>
            <w:tcW w:w="1624" w:type="dxa"/>
            <w:tcBorders>
              <w:top w:val="nil"/>
              <w:left w:val="double" w:sz="6" w:space="0" w:color="auto"/>
              <w:bottom w:val="single" w:sz="4" w:space="0" w:color="auto"/>
              <w:right w:val="single" w:sz="4" w:space="0" w:color="auto"/>
            </w:tcBorders>
            <w:shd w:val="clear" w:color="000000" w:fill="FFFFFF"/>
            <w:noWrap/>
            <w:vAlign w:val="center"/>
            <w:hideMark/>
          </w:tcPr>
          <w:p w14:paraId="38766C15"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3.534</w:t>
            </w:r>
          </w:p>
        </w:tc>
      </w:tr>
      <w:tr w:rsidR="00E709AE" w:rsidRPr="005C0EE9" w14:paraId="77965010" w14:textId="77777777" w:rsidTr="00F66B50">
        <w:trPr>
          <w:trHeight w:val="342"/>
          <w:jc w:val="center"/>
        </w:trPr>
        <w:tc>
          <w:tcPr>
            <w:tcW w:w="2615" w:type="dxa"/>
            <w:vMerge/>
            <w:tcBorders>
              <w:top w:val="nil"/>
              <w:left w:val="single" w:sz="4" w:space="0" w:color="auto"/>
              <w:bottom w:val="single" w:sz="8" w:space="0" w:color="000000"/>
              <w:right w:val="single" w:sz="8" w:space="0" w:color="auto"/>
            </w:tcBorders>
            <w:vAlign w:val="center"/>
            <w:hideMark/>
          </w:tcPr>
          <w:p w14:paraId="2282CA2E" w14:textId="77777777" w:rsidR="00E709AE" w:rsidRPr="005C0EE9" w:rsidRDefault="00E709AE" w:rsidP="00E709AE">
            <w:pPr>
              <w:rPr>
                <w:rFonts w:ascii="Times New Roman" w:eastAsia="Times New Roman" w:hAnsi="Times New Roman" w:cs="Times New Roman"/>
                <w:sz w:val="20"/>
                <w:szCs w:val="20"/>
                <w:lang w:val="hr-HR" w:eastAsia="hr-HR"/>
              </w:rPr>
            </w:pPr>
          </w:p>
        </w:tc>
        <w:tc>
          <w:tcPr>
            <w:tcW w:w="2205" w:type="dxa"/>
            <w:gridSpan w:val="2"/>
            <w:tcBorders>
              <w:top w:val="nil"/>
              <w:left w:val="nil"/>
              <w:bottom w:val="single" w:sz="8" w:space="0" w:color="auto"/>
              <w:right w:val="single" w:sz="8" w:space="0" w:color="auto"/>
            </w:tcBorders>
            <w:shd w:val="clear" w:color="000000" w:fill="FFFFFF"/>
            <w:noWrap/>
            <w:vAlign w:val="center"/>
            <w:hideMark/>
          </w:tcPr>
          <w:p w14:paraId="0E92FEE9" w14:textId="77777777" w:rsidR="00E709AE" w:rsidRPr="005C0EE9" w:rsidRDefault="00E709AE" w:rsidP="00E709AE">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STUTTGART</w:t>
            </w:r>
          </w:p>
        </w:tc>
        <w:tc>
          <w:tcPr>
            <w:tcW w:w="1583" w:type="dxa"/>
            <w:tcBorders>
              <w:top w:val="nil"/>
              <w:left w:val="nil"/>
              <w:bottom w:val="single" w:sz="8" w:space="0" w:color="auto"/>
              <w:right w:val="nil"/>
            </w:tcBorders>
            <w:shd w:val="clear" w:color="auto" w:fill="auto"/>
            <w:noWrap/>
            <w:vAlign w:val="center"/>
            <w:hideMark/>
          </w:tcPr>
          <w:p w14:paraId="3849ECF6"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22</w:t>
            </w:r>
          </w:p>
        </w:tc>
        <w:tc>
          <w:tcPr>
            <w:tcW w:w="766" w:type="dxa"/>
            <w:tcBorders>
              <w:top w:val="nil"/>
              <w:left w:val="single" w:sz="8" w:space="0" w:color="auto"/>
              <w:bottom w:val="single" w:sz="8" w:space="0" w:color="auto"/>
              <w:right w:val="nil"/>
            </w:tcBorders>
            <w:shd w:val="clear" w:color="auto" w:fill="auto"/>
            <w:noWrap/>
            <w:vAlign w:val="center"/>
            <w:hideMark/>
          </w:tcPr>
          <w:p w14:paraId="07147BAD"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1.190</w:t>
            </w:r>
          </w:p>
        </w:tc>
        <w:tc>
          <w:tcPr>
            <w:tcW w:w="516" w:type="dxa"/>
            <w:tcBorders>
              <w:top w:val="nil"/>
              <w:left w:val="single" w:sz="4" w:space="0" w:color="auto"/>
              <w:bottom w:val="single" w:sz="8" w:space="0" w:color="auto"/>
              <w:right w:val="single" w:sz="4" w:space="0" w:color="auto"/>
            </w:tcBorders>
            <w:shd w:val="clear" w:color="auto" w:fill="auto"/>
            <w:noWrap/>
            <w:vAlign w:val="center"/>
            <w:hideMark/>
          </w:tcPr>
          <w:p w14:paraId="37D95B50"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14</w:t>
            </w:r>
          </w:p>
        </w:tc>
        <w:tc>
          <w:tcPr>
            <w:tcW w:w="1126" w:type="dxa"/>
            <w:gridSpan w:val="2"/>
            <w:tcBorders>
              <w:top w:val="nil"/>
              <w:left w:val="nil"/>
              <w:bottom w:val="single" w:sz="4" w:space="0" w:color="auto"/>
              <w:right w:val="single" w:sz="8" w:space="0" w:color="auto"/>
            </w:tcBorders>
            <w:shd w:val="clear" w:color="000000" w:fill="FFFFFF"/>
            <w:noWrap/>
            <w:vAlign w:val="center"/>
            <w:hideMark/>
          </w:tcPr>
          <w:p w14:paraId="2890E022"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1.204</w:t>
            </w:r>
          </w:p>
        </w:tc>
        <w:tc>
          <w:tcPr>
            <w:tcW w:w="769" w:type="dxa"/>
            <w:tcBorders>
              <w:top w:val="nil"/>
              <w:left w:val="nil"/>
              <w:bottom w:val="single" w:sz="8" w:space="0" w:color="auto"/>
              <w:right w:val="nil"/>
            </w:tcBorders>
            <w:shd w:val="clear" w:color="auto" w:fill="auto"/>
            <w:noWrap/>
            <w:vAlign w:val="center"/>
            <w:hideMark/>
          </w:tcPr>
          <w:p w14:paraId="58F34A8C"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1.217</w:t>
            </w:r>
          </w:p>
        </w:tc>
        <w:tc>
          <w:tcPr>
            <w:tcW w:w="516" w:type="dxa"/>
            <w:tcBorders>
              <w:top w:val="nil"/>
              <w:left w:val="single" w:sz="4" w:space="0" w:color="auto"/>
              <w:bottom w:val="single" w:sz="8" w:space="0" w:color="auto"/>
              <w:right w:val="single" w:sz="4" w:space="0" w:color="auto"/>
            </w:tcBorders>
            <w:shd w:val="clear" w:color="auto" w:fill="auto"/>
            <w:noWrap/>
            <w:vAlign w:val="center"/>
            <w:hideMark/>
          </w:tcPr>
          <w:p w14:paraId="087FC0AB"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17</w:t>
            </w:r>
          </w:p>
        </w:tc>
        <w:tc>
          <w:tcPr>
            <w:tcW w:w="1126" w:type="dxa"/>
            <w:gridSpan w:val="2"/>
            <w:tcBorders>
              <w:top w:val="nil"/>
              <w:left w:val="nil"/>
              <w:bottom w:val="single" w:sz="4" w:space="0" w:color="auto"/>
              <w:right w:val="nil"/>
            </w:tcBorders>
            <w:shd w:val="clear" w:color="000000" w:fill="FFFFFF"/>
            <w:noWrap/>
            <w:vAlign w:val="center"/>
            <w:hideMark/>
          </w:tcPr>
          <w:p w14:paraId="280F1180"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1.234</w:t>
            </w:r>
          </w:p>
        </w:tc>
        <w:tc>
          <w:tcPr>
            <w:tcW w:w="1624" w:type="dxa"/>
            <w:tcBorders>
              <w:top w:val="nil"/>
              <w:left w:val="double" w:sz="6" w:space="0" w:color="auto"/>
              <w:bottom w:val="single" w:sz="4" w:space="0" w:color="auto"/>
              <w:right w:val="single" w:sz="4" w:space="0" w:color="auto"/>
            </w:tcBorders>
            <w:shd w:val="clear" w:color="000000" w:fill="FFFFFF"/>
            <w:noWrap/>
            <w:vAlign w:val="center"/>
            <w:hideMark/>
          </w:tcPr>
          <w:p w14:paraId="651F29E0"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2.438</w:t>
            </w:r>
          </w:p>
        </w:tc>
      </w:tr>
      <w:tr w:rsidR="00E709AE" w:rsidRPr="005C0EE9" w14:paraId="3AAFB462" w14:textId="77777777" w:rsidTr="00F66B50">
        <w:trPr>
          <w:trHeight w:val="342"/>
          <w:jc w:val="center"/>
        </w:trPr>
        <w:tc>
          <w:tcPr>
            <w:tcW w:w="4820" w:type="dxa"/>
            <w:gridSpan w:val="3"/>
            <w:tcBorders>
              <w:top w:val="double" w:sz="6" w:space="0" w:color="auto"/>
              <w:left w:val="single" w:sz="4" w:space="0" w:color="auto"/>
              <w:bottom w:val="nil"/>
              <w:right w:val="single" w:sz="8" w:space="0" w:color="000000"/>
            </w:tcBorders>
            <w:shd w:val="clear" w:color="000000" w:fill="E7E6E6"/>
            <w:vAlign w:val="center"/>
            <w:hideMark/>
          </w:tcPr>
          <w:p w14:paraId="5C8A5FE9" w14:textId="77777777" w:rsidR="00E709AE" w:rsidRPr="005C0EE9" w:rsidRDefault="00E709AE" w:rsidP="00E709AE">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UKUPNO EUROWINGS</w:t>
            </w:r>
          </w:p>
        </w:tc>
        <w:tc>
          <w:tcPr>
            <w:tcW w:w="1583" w:type="dxa"/>
            <w:tcBorders>
              <w:top w:val="double" w:sz="6" w:space="0" w:color="auto"/>
              <w:left w:val="nil"/>
              <w:bottom w:val="nil"/>
              <w:right w:val="single" w:sz="8" w:space="0" w:color="auto"/>
            </w:tcBorders>
            <w:shd w:val="clear" w:color="000000" w:fill="E7E6E6"/>
            <w:vAlign w:val="center"/>
            <w:hideMark/>
          </w:tcPr>
          <w:p w14:paraId="438E4F47"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184</w:t>
            </w:r>
          </w:p>
        </w:tc>
        <w:tc>
          <w:tcPr>
            <w:tcW w:w="766" w:type="dxa"/>
            <w:tcBorders>
              <w:top w:val="double" w:sz="6" w:space="0" w:color="auto"/>
              <w:left w:val="nil"/>
              <w:bottom w:val="nil"/>
              <w:right w:val="nil"/>
            </w:tcBorders>
            <w:shd w:val="clear" w:color="000000" w:fill="E7E6E6"/>
            <w:noWrap/>
            <w:vAlign w:val="center"/>
            <w:hideMark/>
          </w:tcPr>
          <w:p w14:paraId="45842445"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11.740</w:t>
            </w:r>
          </w:p>
        </w:tc>
        <w:tc>
          <w:tcPr>
            <w:tcW w:w="516" w:type="dxa"/>
            <w:tcBorders>
              <w:top w:val="double" w:sz="6" w:space="0" w:color="auto"/>
              <w:left w:val="single" w:sz="4" w:space="0" w:color="auto"/>
              <w:bottom w:val="nil"/>
              <w:right w:val="single" w:sz="4" w:space="0" w:color="auto"/>
            </w:tcBorders>
            <w:shd w:val="clear" w:color="000000" w:fill="E7E6E6"/>
            <w:noWrap/>
            <w:vAlign w:val="center"/>
            <w:hideMark/>
          </w:tcPr>
          <w:p w14:paraId="79703DDC"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161</w:t>
            </w:r>
          </w:p>
        </w:tc>
        <w:tc>
          <w:tcPr>
            <w:tcW w:w="1126" w:type="dxa"/>
            <w:gridSpan w:val="2"/>
            <w:tcBorders>
              <w:top w:val="double" w:sz="6" w:space="0" w:color="auto"/>
              <w:left w:val="nil"/>
              <w:bottom w:val="nil"/>
              <w:right w:val="single" w:sz="8" w:space="0" w:color="auto"/>
            </w:tcBorders>
            <w:shd w:val="clear" w:color="000000" w:fill="E7E6E6"/>
            <w:noWrap/>
            <w:vAlign w:val="center"/>
            <w:hideMark/>
          </w:tcPr>
          <w:p w14:paraId="6202161C"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11.901</w:t>
            </w:r>
          </w:p>
        </w:tc>
        <w:tc>
          <w:tcPr>
            <w:tcW w:w="769" w:type="dxa"/>
            <w:tcBorders>
              <w:top w:val="double" w:sz="6" w:space="0" w:color="auto"/>
              <w:left w:val="nil"/>
              <w:bottom w:val="nil"/>
              <w:right w:val="nil"/>
            </w:tcBorders>
            <w:shd w:val="clear" w:color="000000" w:fill="E7E6E6"/>
            <w:noWrap/>
            <w:vAlign w:val="center"/>
            <w:hideMark/>
          </w:tcPr>
          <w:p w14:paraId="05170D50"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11.560</w:t>
            </w:r>
          </w:p>
        </w:tc>
        <w:tc>
          <w:tcPr>
            <w:tcW w:w="516" w:type="dxa"/>
            <w:tcBorders>
              <w:top w:val="double" w:sz="6" w:space="0" w:color="auto"/>
              <w:left w:val="single" w:sz="4" w:space="0" w:color="auto"/>
              <w:bottom w:val="nil"/>
              <w:right w:val="single" w:sz="4" w:space="0" w:color="auto"/>
            </w:tcBorders>
            <w:shd w:val="clear" w:color="000000" w:fill="E7E6E6"/>
            <w:noWrap/>
            <w:vAlign w:val="center"/>
            <w:hideMark/>
          </w:tcPr>
          <w:p w14:paraId="60666112"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186</w:t>
            </w:r>
          </w:p>
        </w:tc>
        <w:tc>
          <w:tcPr>
            <w:tcW w:w="1126" w:type="dxa"/>
            <w:gridSpan w:val="2"/>
            <w:tcBorders>
              <w:top w:val="double" w:sz="6" w:space="0" w:color="auto"/>
              <w:left w:val="nil"/>
              <w:bottom w:val="nil"/>
              <w:right w:val="nil"/>
            </w:tcBorders>
            <w:shd w:val="clear" w:color="000000" w:fill="E7E6E6"/>
            <w:noWrap/>
            <w:vAlign w:val="center"/>
            <w:hideMark/>
          </w:tcPr>
          <w:p w14:paraId="52A6D36B"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11.746</w:t>
            </w:r>
          </w:p>
        </w:tc>
        <w:tc>
          <w:tcPr>
            <w:tcW w:w="1624" w:type="dxa"/>
            <w:tcBorders>
              <w:top w:val="double" w:sz="6" w:space="0" w:color="auto"/>
              <w:left w:val="double" w:sz="6" w:space="0" w:color="auto"/>
              <w:bottom w:val="nil"/>
              <w:right w:val="single" w:sz="4" w:space="0" w:color="auto"/>
            </w:tcBorders>
            <w:shd w:val="clear" w:color="000000" w:fill="E7E6E6"/>
            <w:noWrap/>
            <w:vAlign w:val="center"/>
            <w:hideMark/>
          </w:tcPr>
          <w:p w14:paraId="65098E94"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23.647</w:t>
            </w:r>
          </w:p>
        </w:tc>
      </w:tr>
      <w:tr w:rsidR="00E709AE" w:rsidRPr="005C0EE9" w14:paraId="28088BFA" w14:textId="77777777" w:rsidTr="00F66B50">
        <w:trPr>
          <w:trHeight w:val="342"/>
          <w:jc w:val="center"/>
        </w:trPr>
        <w:tc>
          <w:tcPr>
            <w:tcW w:w="2615"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01A7EDAB" w14:textId="77777777" w:rsidR="00E709AE" w:rsidRPr="005C0EE9" w:rsidRDefault="00E709AE" w:rsidP="00E709AE">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POLSKIE LINIE LOT</w:t>
            </w:r>
          </w:p>
        </w:tc>
        <w:tc>
          <w:tcPr>
            <w:tcW w:w="2205" w:type="dxa"/>
            <w:gridSpan w:val="2"/>
            <w:tcBorders>
              <w:top w:val="single" w:sz="8" w:space="0" w:color="auto"/>
              <w:left w:val="nil"/>
              <w:bottom w:val="nil"/>
              <w:right w:val="single" w:sz="8" w:space="0" w:color="auto"/>
            </w:tcBorders>
            <w:shd w:val="clear" w:color="000000" w:fill="FFFFFF"/>
            <w:noWrap/>
            <w:vAlign w:val="center"/>
            <w:hideMark/>
          </w:tcPr>
          <w:p w14:paraId="22557956" w14:textId="77777777" w:rsidR="00E709AE" w:rsidRPr="005C0EE9" w:rsidRDefault="00E709AE" w:rsidP="00E709AE">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VARŠAVA</w:t>
            </w:r>
          </w:p>
        </w:tc>
        <w:tc>
          <w:tcPr>
            <w:tcW w:w="1583" w:type="dxa"/>
            <w:tcBorders>
              <w:top w:val="single" w:sz="8" w:space="0" w:color="auto"/>
              <w:left w:val="nil"/>
              <w:bottom w:val="nil"/>
              <w:right w:val="nil"/>
            </w:tcBorders>
            <w:shd w:val="clear" w:color="auto" w:fill="auto"/>
            <w:noWrap/>
            <w:vAlign w:val="center"/>
            <w:hideMark/>
          </w:tcPr>
          <w:p w14:paraId="441CA545"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28</w:t>
            </w:r>
          </w:p>
        </w:tc>
        <w:tc>
          <w:tcPr>
            <w:tcW w:w="766" w:type="dxa"/>
            <w:tcBorders>
              <w:top w:val="single" w:sz="8" w:space="0" w:color="auto"/>
              <w:left w:val="single" w:sz="8" w:space="0" w:color="auto"/>
              <w:bottom w:val="nil"/>
              <w:right w:val="nil"/>
            </w:tcBorders>
            <w:shd w:val="clear" w:color="auto" w:fill="auto"/>
            <w:noWrap/>
            <w:vAlign w:val="center"/>
            <w:hideMark/>
          </w:tcPr>
          <w:p w14:paraId="19FD22EB"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1.016</w:t>
            </w:r>
          </w:p>
        </w:tc>
        <w:tc>
          <w:tcPr>
            <w:tcW w:w="516" w:type="dxa"/>
            <w:tcBorders>
              <w:top w:val="single" w:sz="8" w:space="0" w:color="auto"/>
              <w:left w:val="single" w:sz="4" w:space="0" w:color="auto"/>
              <w:bottom w:val="nil"/>
              <w:right w:val="single" w:sz="4" w:space="0" w:color="auto"/>
            </w:tcBorders>
            <w:shd w:val="clear" w:color="auto" w:fill="auto"/>
            <w:noWrap/>
            <w:vAlign w:val="center"/>
            <w:hideMark/>
          </w:tcPr>
          <w:p w14:paraId="1F31613F"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24</w:t>
            </w:r>
          </w:p>
        </w:tc>
        <w:tc>
          <w:tcPr>
            <w:tcW w:w="1126" w:type="dxa"/>
            <w:gridSpan w:val="2"/>
            <w:tcBorders>
              <w:top w:val="single" w:sz="8" w:space="0" w:color="auto"/>
              <w:left w:val="nil"/>
              <w:bottom w:val="single" w:sz="4" w:space="0" w:color="auto"/>
              <w:right w:val="single" w:sz="8" w:space="0" w:color="auto"/>
            </w:tcBorders>
            <w:shd w:val="clear" w:color="000000" w:fill="FFFFFF"/>
            <w:noWrap/>
            <w:vAlign w:val="center"/>
            <w:hideMark/>
          </w:tcPr>
          <w:p w14:paraId="446C797D"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1.040</w:t>
            </w:r>
          </w:p>
        </w:tc>
        <w:tc>
          <w:tcPr>
            <w:tcW w:w="769" w:type="dxa"/>
            <w:tcBorders>
              <w:top w:val="single" w:sz="8" w:space="0" w:color="auto"/>
              <w:left w:val="nil"/>
              <w:bottom w:val="nil"/>
              <w:right w:val="nil"/>
            </w:tcBorders>
            <w:shd w:val="clear" w:color="auto" w:fill="auto"/>
            <w:noWrap/>
            <w:vAlign w:val="center"/>
            <w:hideMark/>
          </w:tcPr>
          <w:p w14:paraId="107D94D1"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917</w:t>
            </w:r>
          </w:p>
        </w:tc>
        <w:tc>
          <w:tcPr>
            <w:tcW w:w="516" w:type="dxa"/>
            <w:tcBorders>
              <w:top w:val="single" w:sz="8" w:space="0" w:color="auto"/>
              <w:left w:val="single" w:sz="4" w:space="0" w:color="auto"/>
              <w:bottom w:val="nil"/>
              <w:right w:val="single" w:sz="4" w:space="0" w:color="auto"/>
            </w:tcBorders>
            <w:shd w:val="clear" w:color="auto" w:fill="auto"/>
            <w:noWrap/>
            <w:vAlign w:val="center"/>
            <w:hideMark/>
          </w:tcPr>
          <w:p w14:paraId="3CC2D8B0"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27</w:t>
            </w:r>
          </w:p>
        </w:tc>
        <w:tc>
          <w:tcPr>
            <w:tcW w:w="1126" w:type="dxa"/>
            <w:gridSpan w:val="2"/>
            <w:tcBorders>
              <w:top w:val="single" w:sz="8" w:space="0" w:color="auto"/>
              <w:left w:val="nil"/>
              <w:bottom w:val="nil"/>
              <w:right w:val="nil"/>
            </w:tcBorders>
            <w:shd w:val="clear" w:color="000000" w:fill="FFFFFF"/>
            <w:noWrap/>
            <w:vAlign w:val="center"/>
            <w:hideMark/>
          </w:tcPr>
          <w:p w14:paraId="19FFABB6"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944</w:t>
            </w:r>
          </w:p>
        </w:tc>
        <w:tc>
          <w:tcPr>
            <w:tcW w:w="1624" w:type="dxa"/>
            <w:tcBorders>
              <w:top w:val="single" w:sz="8" w:space="0" w:color="auto"/>
              <w:left w:val="double" w:sz="6" w:space="0" w:color="auto"/>
              <w:bottom w:val="nil"/>
              <w:right w:val="single" w:sz="4" w:space="0" w:color="auto"/>
            </w:tcBorders>
            <w:shd w:val="clear" w:color="000000" w:fill="FFFFFF"/>
            <w:noWrap/>
            <w:vAlign w:val="center"/>
            <w:hideMark/>
          </w:tcPr>
          <w:p w14:paraId="006B1B72"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1.984</w:t>
            </w:r>
          </w:p>
        </w:tc>
      </w:tr>
      <w:tr w:rsidR="00E709AE" w:rsidRPr="005C0EE9" w14:paraId="79310FEF" w14:textId="77777777" w:rsidTr="00F66B50">
        <w:trPr>
          <w:trHeight w:val="342"/>
          <w:jc w:val="center"/>
        </w:trPr>
        <w:tc>
          <w:tcPr>
            <w:tcW w:w="2615" w:type="dxa"/>
            <w:vMerge/>
            <w:tcBorders>
              <w:top w:val="single" w:sz="8" w:space="0" w:color="auto"/>
              <w:left w:val="single" w:sz="4" w:space="0" w:color="auto"/>
              <w:bottom w:val="single" w:sz="8" w:space="0" w:color="000000"/>
              <w:right w:val="single" w:sz="8" w:space="0" w:color="auto"/>
            </w:tcBorders>
            <w:vAlign w:val="center"/>
            <w:hideMark/>
          </w:tcPr>
          <w:p w14:paraId="6AEECC10" w14:textId="77777777" w:rsidR="00E709AE" w:rsidRPr="005C0EE9" w:rsidRDefault="00E709AE" w:rsidP="00E709AE">
            <w:pPr>
              <w:rPr>
                <w:rFonts w:ascii="Times New Roman" w:eastAsia="Times New Roman" w:hAnsi="Times New Roman" w:cs="Times New Roman"/>
                <w:sz w:val="20"/>
                <w:szCs w:val="20"/>
                <w:lang w:val="hr-HR" w:eastAsia="hr-HR"/>
              </w:rPr>
            </w:pPr>
          </w:p>
        </w:tc>
        <w:tc>
          <w:tcPr>
            <w:tcW w:w="2205" w:type="dxa"/>
            <w:gridSpan w:val="2"/>
            <w:tcBorders>
              <w:top w:val="single" w:sz="4" w:space="0" w:color="auto"/>
              <w:left w:val="nil"/>
              <w:bottom w:val="single" w:sz="4" w:space="0" w:color="auto"/>
              <w:right w:val="single" w:sz="8" w:space="0" w:color="auto"/>
            </w:tcBorders>
            <w:shd w:val="clear" w:color="000000" w:fill="FFFFFF"/>
            <w:noWrap/>
            <w:vAlign w:val="center"/>
            <w:hideMark/>
          </w:tcPr>
          <w:p w14:paraId="661769C6" w14:textId="77777777" w:rsidR="00E709AE" w:rsidRPr="005C0EE9" w:rsidRDefault="00E709AE" w:rsidP="00E709AE">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ZIELONA GORA</w:t>
            </w:r>
          </w:p>
        </w:tc>
        <w:tc>
          <w:tcPr>
            <w:tcW w:w="1583" w:type="dxa"/>
            <w:tcBorders>
              <w:top w:val="single" w:sz="4" w:space="0" w:color="auto"/>
              <w:left w:val="nil"/>
              <w:bottom w:val="nil"/>
              <w:right w:val="nil"/>
            </w:tcBorders>
            <w:shd w:val="clear" w:color="auto" w:fill="auto"/>
            <w:noWrap/>
            <w:vAlign w:val="center"/>
            <w:hideMark/>
          </w:tcPr>
          <w:p w14:paraId="2B41BF00"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20</w:t>
            </w:r>
          </w:p>
        </w:tc>
        <w:tc>
          <w:tcPr>
            <w:tcW w:w="766" w:type="dxa"/>
            <w:tcBorders>
              <w:top w:val="single" w:sz="4" w:space="0" w:color="auto"/>
              <w:left w:val="single" w:sz="8" w:space="0" w:color="auto"/>
              <w:bottom w:val="nil"/>
              <w:right w:val="nil"/>
            </w:tcBorders>
            <w:shd w:val="clear" w:color="auto" w:fill="auto"/>
            <w:noWrap/>
            <w:vAlign w:val="center"/>
            <w:hideMark/>
          </w:tcPr>
          <w:p w14:paraId="14493653"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600</w:t>
            </w:r>
          </w:p>
        </w:tc>
        <w:tc>
          <w:tcPr>
            <w:tcW w:w="516" w:type="dxa"/>
            <w:tcBorders>
              <w:top w:val="single" w:sz="4" w:space="0" w:color="auto"/>
              <w:left w:val="single" w:sz="4" w:space="0" w:color="auto"/>
              <w:bottom w:val="nil"/>
              <w:right w:val="single" w:sz="4" w:space="0" w:color="auto"/>
            </w:tcBorders>
            <w:shd w:val="clear" w:color="auto" w:fill="auto"/>
            <w:noWrap/>
            <w:vAlign w:val="center"/>
            <w:hideMark/>
          </w:tcPr>
          <w:p w14:paraId="57B5C107"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126" w:type="dxa"/>
            <w:gridSpan w:val="2"/>
            <w:tcBorders>
              <w:top w:val="nil"/>
              <w:left w:val="nil"/>
              <w:bottom w:val="single" w:sz="4" w:space="0" w:color="auto"/>
              <w:right w:val="single" w:sz="8" w:space="0" w:color="auto"/>
            </w:tcBorders>
            <w:shd w:val="clear" w:color="000000" w:fill="FFFFFF"/>
            <w:noWrap/>
            <w:vAlign w:val="center"/>
            <w:hideMark/>
          </w:tcPr>
          <w:p w14:paraId="72BB1031"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600</w:t>
            </w:r>
          </w:p>
        </w:tc>
        <w:tc>
          <w:tcPr>
            <w:tcW w:w="769" w:type="dxa"/>
            <w:tcBorders>
              <w:top w:val="single" w:sz="4" w:space="0" w:color="auto"/>
              <w:left w:val="nil"/>
              <w:bottom w:val="nil"/>
              <w:right w:val="nil"/>
            </w:tcBorders>
            <w:shd w:val="clear" w:color="auto" w:fill="auto"/>
            <w:noWrap/>
            <w:vAlign w:val="center"/>
            <w:hideMark/>
          </w:tcPr>
          <w:p w14:paraId="0D692229"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594</w:t>
            </w:r>
          </w:p>
        </w:tc>
        <w:tc>
          <w:tcPr>
            <w:tcW w:w="516" w:type="dxa"/>
            <w:tcBorders>
              <w:top w:val="single" w:sz="4" w:space="0" w:color="auto"/>
              <w:left w:val="single" w:sz="4" w:space="0" w:color="auto"/>
              <w:bottom w:val="nil"/>
              <w:right w:val="single" w:sz="4" w:space="0" w:color="auto"/>
            </w:tcBorders>
            <w:shd w:val="clear" w:color="auto" w:fill="auto"/>
            <w:noWrap/>
            <w:vAlign w:val="center"/>
            <w:hideMark/>
          </w:tcPr>
          <w:p w14:paraId="15504A33"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13</w:t>
            </w:r>
          </w:p>
        </w:tc>
        <w:tc>
          <w:tcPr>
            <w:tcW w:w="1126" w:type="dxa"/>
            <w:gridSpan w:val="2"/>
            <w:tcBorders>
              <w:top w:val="single" w:sz="4" w:space="0" w:color="auto"/>
              <w:left w:val="nil"/>
              <w:bottom w:val="nil"/>
              <w:right w:val="nil"/>
            </w:tcBorders>
            <w:shd w:val="clear" w:color="000000" w:fill="FFFFFF"/>
            <w:noWrap/>
            <w:vAlign w:val="center"/>
            <w:hideMark/>
          </w:tcPr>
          <w:p w14:paraId="443B4F0F"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607</w:t>
            </w:r>
          </w:p>
        </w:tc>
        <w:tc>
          <w:tcPr>
            <w:tcW w:w="1624" w:type="dxa"/>
            <w:tcBorders>
              <w:top w:val="single" w:sz="4" w:space="0" w:color="auto"/>
              <w:left w:val="double" w:sz="6" w:space="0" w:color="auto"/>
              <w:bottom w:val="nil"/>
              <w:right w:val="single" w:sz="4" w:space="0" w:color="auto"/>
            </w:tcBorders>
            <w:shd w:val="clear" w:color="000000" w:fill="FFFFFF"/>
            <w:noWrap/>
            <w:vAlign w:val="center"/>
            <w:hideMark/>
          </w:tcPr>
          <w:p w14:paraId="3254C5B2"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1.207</w:t>
            </w:r>
          </w:p>
        </w:tc>
      </w:tr>
      <w:tr w:rsidR="00E709AE" w:rsidRPr="005C0EE9" w14:paraId="65C9B93D" w14:textId="77777777" w:rsidTr="00F66B50">
        <w:trPr>
          <w:trHeight w:val="342"/>
          <w:jc w:val="center"/>
        </w:trPr>
        <w:tc>
          <w:tcPr>
            <w:tcW w:w="2615" w:type="dxa"/>
            <w:vMerge/>
            <w:tcBorders>
              <w:top w:val="single" w:sz="8" w:space="0" w:color="auto"/>
              <w:left w:val="single" w:sz="4" w:space="0" w:color="auto"/>
              <w:bottom w:val="single" w:sz="8" w:space="0" w:color="000000"/>
              <w:right w:val="single" w:sz="8" w:space="0" w:color="auto"/>
            </w:tcBorders>
            <w:vAlign w:val="center"/>
            <w:hideMark/>
          </w:tcPr>
          <w:p w14:paraId="6A3D2E98" w14:textId="77777777" w:rsidR="00E709AE" w:rsidRPr="005C0EE9" w:rsidRDefault="00E709AE" w:rsidP="00E709AE">
            <w:pPr>
              <w:rPr>
                <w:rFonts w:ascii="Times New Roman" w:eastAsia="Times New Roman" w:hAnsi="Times New Roman" w:cs="Times New Roman"/>
                <w:sz w:val="20"/>
                <w:szCs w:val="20"/>
                <w:lang w:val="hr-HR" w:eastAsia="hr-HR"/>
              </w:rPr>
            </w:pPr>
          </w:p>
        </w:tc>
        <w:tc>
          <w:tcPr>
            <w:tcW w:w="2205" w:type="dxa"/>
            <w:gridSpan w:val="2"/>
            <w:tcBorders>
              <w:top w:val="nil"/>
              <w:left w:val="nil"/>
              <w:bottom w:val="single" w:sz="4" w:space="0" w:color="auto"/>
              <w:right w:val="single" w:sz="8" w:space="0" w:color="auto"/>
            </w:tcBorders>
            <w:shd w:val="clear" w:color="000000" w:fill="FFFFFF"/>
            <w:noWrap/>
            <w:vAlign w:val="center"/>
            <w:hideMark/>
          </w:tcPr>
          <w:p w14:paraId="48317747" w14:textId="77777777" w:rsidR="00E709AE" w:rsidRPr="005C0EE9" w:rsidRDefault="00E709AE" w:rsidP="00E709AE">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OLSZTYN</w:t>
            </w:r>
          </w:p>
        </w:tc>
        <w:tc>
          <w:tcPr>
            <w:tcW w:w="1583" w:type="dxa"/>
            <w:tcBorders>
              <w:top w:val="single" w:sz="4" w:space="0" w:color="auto"/>
              <w:left w:val="nil"/>
              <w:bottom w:val="nil"/>
              <w:right w:val="nil"/>
            </w:tcBorders>
            <w:shd w:val="clear" w:color="auto" w:fill="auto"/>
            <w:noWrap/>
            <w:vAlign w:val="center"/>
            <w:hideMark/>
          </w:tcPr>
          <w:p w14:paraId="2CB9B483"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20</w:t>
            </w:r>
          </w:p>
        </w:tc>
        <w:tc>
          <w:tcPr>
            <w:tcW w:w="766" w:type="dxa"/>
            <w:tcBorders>
              <w:top w:val="single" w:sz="4" w:space="0" w:color="auto"/>
              <w:left w:val="single" w:sz="8" w:space="0" w:color="auto"/>
              <w:bottom w:val="nil"/>
              <w:right w:val="nil"/>
            </w:tcBorders>
            <w:shd w:val="clear" w:color="auto" w:fill="auto"/>
            <w:noWrap/>
            <w:vAlign w:val="center"/>
            <w:hideMark/>
          </w:tcPr>
          <w:p w14:paraId="6B4ED7A2"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621</w:t>
            </w:r>
          </w:p>
        </w:tc>
        <w:tc>
          <w:tcPr>
            <w:tcW w:w="516" w:type="dxa"/>
            <w:tcBorders>
              <w:top w:val="single" w:sz="4" w:space="0" w:color="auto"/>
              <w:left w:val="single" w:sz="4" w:space="0" w:color="auto"/>
              <w:bottom w:val="nil"/>
              <w:right w:val="single" w:sz="4" w:space="0" w:color="auto"/>
            </w:tcBorders>
            <w:shd w:val="clear" w:color="auto" w:fill="auto"/>
            <w:noWrap/>
            <w:vAlign w:val="center"/>
            <w:hideMark/>
          </w:tcPr>
          <w:p w14:paraId="4AB35E15"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w:t>
            </w:r>
          </w:p>
        </w:tc>
        <w:tc>
          <w:tcPr>
            <w:tcW w:w="1126" w:type="dxa"/>
            <w:gridSpan w:val="2"/>
            <w:tcBorders>
              <w:top w:val="nil"/>
              <w:left w:val="nil"/>
              <w:bottom w:val="nil"/>
              <w:right w:val="single" w:sz="8" w:space="0" w:color="auto"/>
            </w:tcBorders>
            <w:shd w:val="clear" w:color="000000" w:fill="FFFFFF"/>
            <w:noWrap/>
            <w:vAlign w:val="center"/>
            <w:hideMark/>
          </w:tcPr>
          <w:p w14:paraId="5E2D2BC3"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627</w:t>
            </w:r>
          </w:p>
        </w:tc>
        <w:tc>
          <w:tcPr>
            <w:tcW w:w="769" w:type="dxa"/>
            <w:tcBorders>
              <w:top w:val="single" w:sz="4" w:space="0" w:color="auto"/>
              <w:left w:val="nil"/>
              <w:bottom w:val="nil"/>
              <w:right w:val="nil"/>
            </w:tcBorders>
            <w:shd w:val="clear" w:color="auto" w:fill="auto"/>
            <w:noWrap/>
            <w:vAlign w:val="center"/>
            <w:hideMark/>
          </w:tcPr>
          <w:p w14:paraId="05F4B368"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600</w:t>
            </w:r>
          </w:p>
        </w:tc>
        <w:tc>
          <w:tcPr>
            <w:tcW w:w="516" w:type="dxa"/>
            <w:tcBorders>
              <w:top w:val="single" w:sz="4" w:space="0" w:color="auto"/>
              <w:left w:val="single" w:sz="4" w:space="0" w:color="auto"/>
              <w:bottom w:val="nil"/>
              <w:right w:val="single" w:sz="4" w:space="0" w:color="auto"/>
            </w:tcBorders>
            <w:shd w:val="clear" w:color="auto" w:fill="auto"/>
            <w:noWrap/>
            <w:vAlign w:val="center"/>
            <w:hideMark/>
          </w:tcPr>
          <w:p w14:paraId="17934EE9"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7</w:t>
            </w:r>
          </w:p>
        </w:tc>
        <w:tc>
          <w:tcPr>
            <w:tcW w:w="1126" w:type="dxa"/>
            <w:gridSpan w:val="2"/>
            <w:tcBorders>
              <w:top w:val="single" w:sz="4" w:space="0" w:color="auto"/>
              <w:left w:val="nil"/>
              <w:bottom w:val="nil"/>
              <w:right w:val="nil"/>
            </w:tcBorders>
            <w:shd w:val="clear" w:color="000000" w:fill="FFFFFF"/>
            <w:noWrap/>
            <w:vAlign w:val="center"/>
            <w:hideMark/>
          </w:tcPr>
          <w:p w14:paraId="094707FB"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607</w:t>
            </w:r>
          </w:p>
        </w:tc>
        <w:tc>
          <w:tcPr>
            <w:tcW w:w="1624" w:type="dxa"/>
            <w:tcBorders>
              <w:top w:val="single" w:sz="4" w:space="0" w:color="auto"/>
              <w:left w:val="double" w:sz="6" w:space="0" w:color="auto"/>
              <w:bottom w:val="nil"/>
              <w:right w:val="single" w:sz="4" w:space="0" w:color="auto"/>
            </w:tcBorders>
            <w:shd w:val="clear" w:color="000000" w:fill="FFFFFF"/>
            <w:noWrap/>
            <w:vAlign w:val="center"/>
            <w:hideMark/>
          </w:tcPr>
          <w:p w14:paraId="0509D8AB"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1.234</w:t>
            </w:r>
          </w:p>
        </w:tc>
      </w:tr>
      <w:tr w:rsidR="00E709AE" w:rsidRPr="005C0EE9" w14:paraId="2AF0B2D4" w14:textId="77777777" w:rsidTr="00F66B50">
        <w:trPr>
          <w:trHeight w:val="342"/>
          <w:jc w:val="center"/>
        </w:trPr>
        <w:tc>
          <w:tcPr>
            <w:tcW w:w="2615" w:type="dxa"/>
            <w:vMerge/>
            <w:tcBorders>
              <w:top w:val="single" w:sz="8" w:space="0" w:color="auto"/>
              <w:left w:val="single" w:sz="4" w:space="0" w:color="auto"/>
              <w:bottom w:val="single" w:sz="8" w:space="0" w:color="000000"/>
              <w:right w:val="single" w:sz="8" w:space="0" w:color="auto"/>
            </w:tcBorders>
            <w:vAlign w:val="center"/>
            <w:hideMark/>
          </w:tcPr>
          <w:p w14:paraId="06D43DF1" w14:textId="77777777" w:rsidR="00E709AE" w:rsidRPr="005C0EE9" w:rsidRDefault="00E709AE" w:rsidP="00E709AE">
            <w:pPr>
              <w:rPr>
                <w:rFonts w:ascii="Times New Roman" w:eastAsia="Times New Roman" w:hAnsi="Times New Roman" w:cs="Times New Roman"/>
                <w:sz w:val="20"/>
                <w:szCs w:val="20"/>
                <w:lang w:val="hr-HR" w:eastAsia="hr-HR"/>
              </w:rPr>
            </w:pPr>
          </w:p>
        </w:tc>
        <w:tc>
          <w:tcPr>
            <w:tcW w:w="2205" w:type="dxa"/>
            <w:gridSpan w:val="2"/>
            <w:tcBorders>
              <w:top w:val="nil"/>
              <w:left w:val="nil"/>
              <w:bottom w:val="single" w:sz="8" w:space="0" w:color="auto"/>
              <w:right w:val="nil"/>
            </w:tcBorders>
            <w:shd w:val="clear" w:color="000000" w:fill="FFFFFF"/>
            <w:noWrap/>
            <w:vAlign w:val="center"/>
            <w:hideMark/>
          </w:tcPr>
          <w:p w14:paraId="175905CB" w14:textId="77777777" w:rsidR="00E709AE" w:rsidRPr="005C0EE9" w:rsidRDefault="00E709AE" w:rsidP="00E709AE">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SZCZECIN</w:t>
            </w:r>
          </w:p>
        </w:tc>
        <w:tc>
          <w:tcPr>
            <w:tcW w:w="1583" w:type="dxa"/>
            <w:tcBorders>
              <w:top w:val="single" w:sz="4" w:space="0" w:color="auto"/>
              <w:left w:val="single" w:sz="8" w:space="0" w:color="auto"/>
              <w:bottom w:val="single" w:sz="8" w:space="0" w:color="auto"/>
              <w:right w:val="nil"/>
            </w:tcBorders>
            <w:shd w:val="clear" w:color="auto" w:fill="auto"/>
            <w:noWrap/>
            <w:vAlign w:val="center"/>
            <w:hideMark/>
          </w:tcPr>
          <w:p w14:paraId="4D3FFBE9"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20</w:t>
            </w:r>
          </w:p>
        </w:tc>
        <w:tc>
          <w:tcPr>
            <w:tcW w:w="766" w:type="dxa"/>
            <w:tcBorders>
              <w:top w:val="single" w:sz="4" w:space="0" w:color="auto"/>
              <w:left w:val="single" w:sz="8" w:space="0" w:color="auto"/>
              <w:bottom w:val="single" w:sz="8" w:space="0" w:color="auto"/>
              <w:right w:val="nil"/>
            </w:tcBorders>
            <w:shd w:val="clear" w:color="auto" w:fill="auto"/>
            <w:noWrap/>
            <w:vAlign w:val="center"/>
            <w:hideMark/>
          </w:tcPr>
          <w:p w14:paraId="2AAFF835"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538</w:t>
            </w:r>
          </w:p>
        </w:tc>
        <w:tc>
          <w:tcPr>
            <w:tcW w:w="516"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BD1C592"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126" w:type="dxa"/>
            <w:gridSpan w:val="2"/>
            <w:tcBorders>
              <w:top w:val="single" w:sz="4" w:space="0" w:color="auto"/>
              <w:left w:val="nil"/>
              <w:bottom w:val="single" w:sz="8" w:space="0" w:color="auto"/>
              <w:right w:val="single" w:sz="8" w:space="0" w:color="auto"/>
            </w:tcBorders>
            <w:shd w:val="clear" w:color="000000" w:fill="FFFFFF"/>
            <w:noWrap/>
            <w:vAlign w:val="center"/>
            <w:hideMark/>
          </w:tcPr>
          <w:p w14:paraId="79955457"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538</w:t>
            </w:r>
          </w:p>
        </w:tc>
        <w:tc>
          <w:tcPr>
            <w:tcW w:w="769" w:type="dxa"/>
            <w:tcBorders>
              <w:top w:val="single" w:sz="4" w:space="0" w:color="auto"/>
              <w:left w:val="nil"/>
              <w:bottom w:val="single" w:sz="8" w:space="0" w:color="auto"/>
              <w:right w:val="nil"/>
            </w:tcBorders>
            <w:shd w:val="clear" w:color="auto" w:fill="auto"/>
            <w:noWrap/>
            <w:vAlign w:val="center"/>
            <w:hideMark/>
          </w:tcPr>
          <w:p w14:paraId="70D199CB"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477</w:t>
            </w:r>
          </w:p>
        </w:tc>
        <w:tc>
          <w:tcPr>
            <w:tcW w:w="516"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405FB41"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10</w:t>
            </w:r>
          </w:p>
        </w:tc>
        <w:tc>
          <w:tcPr>
            <w:tcW w:w="1126" w:type="dxa"/>
            <w:gridSpan w:val="2"/>
            <w:tcBorders>
              <w:top w:val="single" w:sz="4" w:space="0" w:color="auto"/>
              <w:left w:val="nil"/>
              <w:bottom w:val="single" w:sz="8" w:space="0" w:color="auto"/>
              <w:right w:val="nil"/>
            </w:tcBorders>
            <w:shd w:val="clear" w:color="000000" w:fill="FFFFFF"/>
            <w:noWrap/>
            <w:vAlign w:val="center"/>
            <w:hideMark/>
          </w:tcPr>
          <w:p w14:paraId="6484C5DA"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487</w:t>
            </w:r>
          </w:p>
        </w:tc>
        <w:tc>
          <w:tcPr>
            <w:tcW w:w="1624" w:type="dxa"/>
            <w:tcBorders>
              <w:top w:val="single" w:sz="4" w:space="0" w:color="auto"/>
              <w:left w:val="double" w:sz="6" w:space="0" w:color="auto"/>
              <w:bottom w:val="single" w:sz="8" w:space="0" w:color="auto"/>
              <w:right w:val="single" w:sz="4" w:space="0" w:color="auto"/>
            </w:tcBorders>
            <w:shd w:val="clear" w:color="000000" w:fill="FFFFFF"/>
            <w:noWrap/>
            <w:vAlign w:val="center"/>
            <w:hideMark/>
          </w:tcPr>
          <w:p w14:paraId="54A722D9"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1.025</w:t>
            </w:r>
          </w:p>
        </w:tc>
      </w:tr>
      <w:tr w:rsidR="00E709AE" w:rsidRPr="005C0EE9" w14:paraId="50A9DC34" w14:textId="77777777" w:rsidTr="00F66B50">
        <w:trPr>
          <w:trHeight w:val="342"/>
          <w:jc w:val="center"/>
        </w:trPr>
        <w:tc>
          <w:tcPr>
            <w:tcW w:w="4820" w:type="dxa"/>
            <w:gridSpan w:val="3"/>
            <w:tcBorders>
              <w:top w:val="double" w:sz="6" w:space="0" w:color="auto"/>
              <w:left w:val="single" w:sz="4" w:space="0" w:color="auto"/>
              <w:bottom w:val="nil"/>
              <w:right w:val="single" w:sz="8" w:space="0" w:color="000000"/>
            </w:tcBorders>
            <w:shd w:val="clear" w:color="000000" w:fill="E7E6E6"/>
            <w:vAlign w:val="center"/>
            <w:hideMark/>
          </w:tcPr>
          <w:p w14:paraId="6F093A3E" w14:textId="77777777" w:rsidR="00E709AE" w:rsidRPr="005C0EE9" w:rsidRDefault="00E709AE" w:rsidP="00E709AE">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UKUPNO LOT</w:t>
            </w:r>
          </w:p>
        </w:tc>
        <w:tc>
          <w:tcPr>
            <w:tcW w:w="1583" w:type="dxa"/>
            <w:tcBorders>
              <w:top w:val="double" w:sz="6" w:space="0" w:color="auto"/>
              <w:left w:val="nil"/>
              <w:bottom w:val="nil"/>
              <w:right w:val="single" w:sz="8" w:space="0" w:color="auto"/>
            </w:tcBorders>
            <w:shd w:val="clear" w:color="000000" w:fill="E7E6E6"/>
            <w:vAlign w:val="center"/>
            <w:hideMark/>
          </w:tcPr>
          <w:p w14:paraId="500C4473"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88</w:t>
            </w:r>
          </w:p>
        </w:tc>
        <w:tc>
          <w:tcPr>
            <w:tcW w:w="766" w:type="dxa"/>
            <w:tcBorders>
              <w:top w:val="double" w:sz="6" w:space="0" w:color="auto"/>
              <w:left w:val="nil"/>
              <w:bottom w:val="nil"/>
              <w:right w:val="nil"/>
            </w:tcBorders>
            <w:shd w:val="clear" w:color="000000" w:fill="E7E6E6"/>
            <w:noWrap/>
            <w:vAlign w:val="center"/>
            <w:hideMark/>
          </w:tcPr>
          <w:p w14:paraId="01AAC739"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2.775</w:t>
            </w:r>
          </w:p>
        </w:tc>
        <w:tc>
          <w:tcPr>
            <w:tcW w:w="516" w:type="dxa"/>
            <w:tcBorders>
              <w:top w:val="double" w:sz="6" w:space="0" w:color="auto"/>
              <w:left w:val="single" w:sz="4" w:space="0" w:color="auto"/>
              <w:bottom w:val="nil"/>
              <w:right w:val="single" w:sz="4" w:space="0" w:color="auto"/>
            </w:tcBorders>
            <w:shd w:val="clear" w:color="000000" w:fill="E7E6E6"/>
            <w:noWrap/>
            <w:vAlign w:val="center"/>
            <w:hideMark/>
          </w:tcPr>
          <w:p w14:paraId="0FA98836"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30</w:t>
            </w:r>
          </w:p>
        </w:tc>
        <w:tc>
          <w:tcPr>
            <w:tcW w:w="1126" w:type="dxa"/>
            <w:gridSpan w:val="2"/>
            <w:tcBorders>
              <w:top w:val="double" w:sz="6" w:space="0" w:color="auto"/>
              <w:left w:val="nil"/>
              <w:bottom w:val="nil"/>
              <w:right w:val="single" w:sz="8" w:space="0" w:color="auto"/>
            </w:tcBorders>
            <w:shd w:val="clear" w:color="000000" w:fill="E7E6E6"/>
            <w:noWrap/>
            <w:vAlign w:val="center"/>
            <w:hideMark/>
          </w:tcPr>
          <w:p w14:paraId="75DB436D"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2.805</w:t>
            </w:r>
          </w:p>
        </w:tc>
        <w:tc>
          <w:tcPr>
            <w:tcW w:w="769" w:type="dxa"/>
            <w:tcBorders>
              <w:top w:val="double" w:sz="6" w:space="0" w:color="auto"/>
              <w:left w:val="nil"/>
              <w:bottom w:val="nil"/>
              <w:right w:val="nil"/>
            </w:tcBorders>
            <w:shd w:val="clear" w:color="000000" w:fill="E7E6E6"/>
            <w:noWrap/>
            <w:vAlign w:val="center"/>
            <w:hideMark/>
          </w:tcPr>
          <w:p w14:paraId="77B6AC33"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2.588</w:t>
            </w:r>
          </w:p>
        </w:tc>
        <w:tc>
          <w:tcPr>
            <w:tcW w:w="516" w:type="dxa"/>
            <w:tcBorders>
              <w:top w:val="double" w:sz="6" w:space="0" w:color="auto"/>
              <w:left w:val="single" w:sz="4" w:space="0" w:color="auto"/>
              <w:bottom w:val="nil"/>
              <w:right w:val="single" w:sz="4" w:space="0" w:color="auto"/>
            </w:tcBorders>
            <w:shd w:val="clear" w:color="000000" w:fill="E7E6E6"/>
            <w:noWrap/>
            <w:vAlign w:val="center"/>
            <w:hideMark/>
          </w:tcPr>
          <w:p w14:paraId="35F90741"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57</w:t>
            </w:r>
          </w:p>
        </w:tc>
        <w:tc>
          <w:tcPr>
            <w:tcW w:w="1126" w:type="dxa"/>
            <w:gridSpan w:val="2"/>
            <w:tcBorders>
              <w:top w:val="double" w:sz="6" w:space="0" w:color="auto"/>
              <w:left w:val="nil"/>
              <w:bottom w:val="nil"/>
              <w:right w:val="nil"/>
            </w:tcBorders>
            <w:shd w:val="clear" w:color="000000" w:fill="E7E6E6"/>
            <w:noWrap/>
            <w:vAlign w:val="center"/>
            <w:hideMark/>
          </w:tcPr>
          <w:p w14:paraId="2D9823A7"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2.645</w:t>
            </w:r>
          </w:p>
        </w:tc>
        <w:tc>
          <w:tcPr>
            <w:tcW w:w="1624" w:type="dxa"/>
            <w:tcBorders>
              <w:top w:val="double" w:sz="6" w:space="0" w:color="auto"/>
              <w:left w:val="double" w:sz="6" w:space="0" w:color="auto"/>
              <w:bottom w:val="nil"/>
              <w:right w:val="single" w:sz="4" w:space="0" w:color="auto"/>
            </w:tcBorders>
            <w:shd w:val="clear" w:color="000000" w:fill="E7E6E6"/>
            <w:noWrap/>
            <w:vAlign w:val="center"/>
            <w:hideMark/>
          </w:tcPr>
          <w:p w14:paraId="409C8BBE"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5.450</w:t>
            </w:r>
          </w:p>
        </w:tc>
      </w:tr>
      <w:tr w:rsidR="00E709AE" w:rsidRPr="005C0EE9" w14:paraId="2E961514" w14:textId="77777777" w:rsidTr="00F66B50">
        <w:trPr>
          <w:trHeight w:val="342"/>
          <w:jc w:val="center"/>
        </w:trPr>
        <w:tc>
          <w:tcPr>
            <w:tcW w:w="2615" w:type="dxa"/>
            <w:vMerge w:val="restart"/>
            <w:tcBorders>
              <w:top w:val="single" w:sz="8" w:space="0" w:color="auto"/>
              <w:left w:val="single" w:sz="4" w:space="0" w:color="auto"/>
              <w:bottom w:val="nil"/>
              <w:right w:val="nil"/>
            </w:tcBorders>
            <w:shd w:val="clear" w:color="auto" w:fill="auto"/>
            <w:vAlign w:val="center"/>
            <w:hideMark/>
          </w:tcPr>
          <w:p w14:paraId="1F718B1D" w14:textId="77777777" w:rsidR="00E709AE" w:rsidRPr="005C0EE9" w:rsidRDefault="00E709AE" w:rsidP="00E709AE">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LUFTHANSA</w:t>
            </w:r>
          </w:p>
        </w:tc>
        <w:tc>
          <w:tcPr>
            <w:tcW w:w="2205" w:type="dxa"/>
            <w:gridSpan w:val="2"/>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61F2914E" w14:textId="77777777" w:rsidR="00E709AE" w:rsidRPr="005C0EE9" w:rsidRDefault="00E709AE" w:rsidP="00E709AE">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FRANKFURT</w:t>
            </w:r>
          </w:p>
        </w:tc>
        <w:tc>
          <w:tcPr>
            <w:tcW w:w="1583" w:type="dxa"/>
            <w:tcBorders>
              <w:top w:val="single" w:sz="8" w:space="0" w:color="auto"/>
              <w:left w:val="nil"/>
              <w:bottom w:val="nil"/>
              <w:right w:val="nil"/>
            </w:tcBorders>
            <w:shd w:val="clear" w:color="auto" w:fill="auto"/>
            <w:noWrap/>
            <w:vAlign w:val="center"/>
            <w:hideMark/>
          </w:tcPr>
          <w:p w14:paraId="31BD38E6"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34</w:t>
            </w:r>
          </w:p>
        </w:tc>
        <w:tc>
          <w:tcPr>
            <w:tcW w:w="76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33CA80C"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2.115</w:t>
            </w:r>
          </w:p>
        </w:tc>
        <w:tc>
          <w:tcPr>
            <w:tcW w:w="516" w:type="dxa"/>
            <w:tcBorders>
              <w:top w:val="single" w:sz="8" w:space="0" w:color="auto"/>
              <w:left w:val="nil"/>
              <w:bottom w:val="nil"/>
              <w:right w:val="single" w:sz="4" w:space="0" w:color="auto"/>
            </w:tcBorders>
            <w:shd w:val="clear" w:color="auto" w:fill="auto"/>
            <w:noWrap/>
            <w:vAlign w:val="center"/>
            <w:hideMark/>
          </w:tcPr>
          <w:p w14:paraId="09079BB2"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22</w:t>
            </w:r>
          </w:p>
        </w:tc>
        <w:tc>
          <w:tcPr>
            <w:tcW w:w="1126" w:type="dxa"/>
            <w:gridSpan w:val="2"/>
            <w:tcBorders>
              <w:top w:val="single" w:sz="8" w:space="0" w:color="auto"/>
              <w:left w:val="nil"/>
              <w:bottom w:val="nil"/>
              <w:right w:val="single" w:sz="8" w:space="0" w:color="auto"/>
            </w:tcBorders>
            <w:shd w:val="clear" w:color="000000" w:fill="FFFFFF"/>
            <w:noWrap/>
            <w:vAlign w:val="center"/>
            <w:hideMark/>
          </w:tcPr>
          <w:p w14:paraId="03ECAC26"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2.137</w:t>
            </w:r>
          </w:p>
        </w:tc>
        <w:tc>
          <w:tcPr>
            <w:tcW w:w="769" w:type="dxa"/>
            <w:tcBorders>
              <w:top w:val="single" w:sz="8" w:space="0" w:color="auto"/>
              <w:left w:val="nil"/>
              <w:bottom w:val="nil"/>
              <w:right w:val="nil"/>
            </w:tcBorders>
            <w:shd w:val="clear" w:color="auto" w:fill="auto"/>
            <w:noWrap/>
            <w:vAlign w:val="center"/>
            <w:hideMark/>
          </w:tcPr>
          <w:p w14:paraId="2994CEED"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2.058</w:t>
            </w:r>
          </w:p>
        </w:tc>
        <w:tc>
          <w:tcPr>
            <w:tcW w:w="516" w:type="dxa"/>
            <w:tcBorders>
              <w:top w:val="single" w:sz="8" w:space="0" w:color="auto"/>
              <w:left w:val="single" w:sz="4" w:space="0" w:color="auto"/>
              <w:bottom w:val="nil"/>
              <w:right w:val="single" w:sz="4" w:space="0" w:color="auto"/>
            </w:tcBorders>
            <w:shd w:val="clear" w:color="auto" w:fill="auto"/>
            <w:noWrap/>
            <w:vAlign w:val="center"/>
            <w:hideMark/>
          </w:tcPr>
          <w:p w14:paraId="4CD31883"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31</w:t>
            </w:r>
          </w:p>
        </w:tc>
        <w:tc>
          <w:tcPr>
            <w:tcW w:w="1126" w:type="dxa"/>
            <w:gridSpan w:val="2"/>
            <w:tcBorders>
              <w:top w:val="single" w:sz="8" w:space="0" w:color="auto"/>
              <w:left w:val="nil"/>
              <w:bottom w:val="nil"/>
              <w:right w:val="nil"/>
            </w:tcBorders>
            <w:shd w:val="clear" w:color="000000" w:fill="FFFFFF"/>
            <w:noWrap/>
            <w:vAlign w:val="center"/>
            <w:hideMark/>
          </w:tcPr>
          <w:p w14:paraId="59603F31"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2.089</w:t>
            </w:r>
          </w:p>
        </w:tc>
        <w:tc>
          <w:tcPr>
            <w:tcW w:w="1624" w:type="dxa"/>
            <w:tcBorders>
              <w:top w:val="single" w:sz="8" w:space="0" w:color="auto"/>
              <w:left w:val="double" w:sz="6" w:space="0" w:color="auto"/>
              <w:bottom w:val="nil"/>
              <w:right w:val="single" w:sz="4" w:space="0" w:color="auto"/>
            </w:tcBorders>
            <w:shd w:val="clear" w:color="000000" w:fill="FFFFFF"/>
            <w:noWrap/>
            <w:vAlign w:val="center"/>
            <w:hideMark/>
          </w:tcPr>
          <w:p w14:paraId="5C652054"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4.226</w:t>
            </w:r>
          </w:p>
        </w:tc>
      </w:tr>
      <w:tr w:rsidR="00E709AE" w:rsidRPr="005C0EE9" w14:paraId="41950724" w14:textId="77777777" w:rsidTr="00F66B50">
        <w:trPr>
          <w:trHeight w:val="342"/>
          <w:jc w:val="center"/>
        </w:trPr>
        <w:tc>
          <w:tcPr>
            <w:tcW w:w="2615" w:type="dxa"/>
            <w:vMerge/>
            <w:tcBorders>
              <w:top w:val="single" w:sz="8" w:space="0" w:color="auto"/>
              <w:left w:val="single" w:sz="4" w:space="0" w:color="auto"/>
              <w:bottom w:val="nil"/>
              <w:right w:val="nil"/>
            </w:tcBorders>
            <w:vAlign w:val="center"/>
            <w:hideMark/>
          </w:tcPr>
          <w:p w14:paraId="4EB35C95" w14:textId="77777777" w:rsidR="00E709AE" w:rsidRPr="005C0EE9" w:rsidRDefault="00E709AE" w:rsidP="00E709AE">
            <w:pPr>
              <w:rPr>
                <w:rFonts w:ascii="Times New Roman" w:eastAsia="Times New Roman" w:hAnsi="Times New Roman" w:cs="Times New Roman"/>
                <w:sz w:val="20"/>
                <w:szCs w:val="20"/>
                <w:lang w:val="hr-HR" w:eastAsia="hr-HR"/>
              </w:rPr>
            </w:pPr>
          </w:p>
        </w:tc>
        <w:tc>
          <w:tcPr>
            <w:tcW w:w="2205" w:type="dxa"/>
            <w:gridSpan w:val="2"/>
            <w:tcBorders>
              <w:top w:val="nil"/>
              <w:left w:val="single" w:sz="8" w:space="0" w:color="auto"/>
              <w:bottom w:val="nil"/>
              <w:right w:val="single" w:sz="8" w:space="0" w:color="auto"/>
            </w:tcBorders>
            <w:shd w:val="clear" w:color="000000" w:fill="FFFFFF"/>
            <w:noWrap/>
            <w:vAlign w:val="center"/>
            <w:hideMark/>
          </w:tcPr>
          <w:p w14:paraId="51F3A26F" w14:textId="77777777" w:rsidR="00E709AE" w:rsidRPr="005C0EE9" w:rsidRDefault="00E709AE" w:rsidP="00E709AE">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MUNCHEN</w:t>
            </w:r>
          </w:p>
        </w:tc>
        <w:tc>
          <w:tcPr>
            <w:tcW w:w="1583" w:type="dxa"/>
            <w:tcBorders>
              <w:top w:val="single" w:sz="4" w:space="0" w:color="auto"/>
              <w:left w:val="nil"/>
              <w:bottom w:val="double" w:sz="6" w:space="0" w:color="auto"/>
              <w:right w:val="single" w:sz="8" w:space="0" w:color="auto"/>
            </w:tcBorders>
            <w:shd w:val="clear" w:color="auto" w:fill="auto"/>
            <w:noWrap/>
            <w:vAlign w:val="center"/>
            <w:hideMark/>
          </w:tcPr>
          <w:p w14:paraId="0AAB6228"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28</w:t>
            </w:r>
          </w:p>
        </w:tc>
        <w:tc>
          <w:tcPr>
            <w:tcW w:w="766" w:type="dxa"/>
            <w:tcBorders>
              <w:top w:val="nil"/>
              <w:left w:val="nil"/>
              <w:bottom w:val="single" w:sz="8" w:space="0" w:color="auto"/>
              <w:right w:val="nil"/>
            </w:tcBorders>
            <w:shd w:val="clear" w:color="auto" w:fill="auto"/>
            <w:noWrap/>
            <w:vAlign w:val="center"/>
            <w:hideMark/>
          </w:tcPr>
          <w:p w14:paraId="6BE1463C"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948</w:t>
            </w:r>
          </w:p>
        </w:tc>
        <w:tc>
          <w:tcPr>
            <w:tcW w:w="516" w:type="dxa"/>
            <w:tcBorders>
              <w:top w:val="single" w:sz="4" w:space="0" w:color="auto"/>
              <w:left w:val="single" w:sz="4" w:space="0" w:color="auto"/>
              <w:bottom w:val="double" w:sz="6" w:space="0" w:color="auto"/>
              <w:right w:val="single" w:sz="4" w:space="0" w:color="auto"/>
            </w:tcBorders>
            <w:shd w:val="clear" w:color="auto" w:fill="auto"/>
            <w:noWrap/>
            <w:vAlign w:val="center"/>
            <w:hideMark/>
          </w:tcPr>
          <w:p w14:paraId="3C50645B"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15</w:t>
            </w:r>
          </w:p>
        </w:tc>
        <w:tc>
          <w:tcPr>
            <w:tcW w:w="1126" w:type="dxa"/>
            <w:gridSpan w:val="2"/>
            <w:tcBorders>
              <w:top w:val="single" w:sz="4" w:space="0" w:color="auto"/>
              <w:left w:val="nil"/>
              <w:bottom w:val="double" w:sz="6" w:space="0" w:color="auto"/>
              <w:right w:val="single" w:sz="8" w:space="0" w:color="auto"/>
            </w:tcBorders>
            <w:shd w:val="clear" w:color="000000" w:fill="FFFFFF"/>
            <w:noWrap/>
            <w:vAlign w:val="center"/>
            <w:hideMark/>
          </w:tcPr>
          <w:p w14:paraId="7326DAEF"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963</w:t>
            </w:r>
          </w:p>
        </w:tc>
        <w:tc>
          <w:tcPr>
            <w:tcW w:w="769" w:type="dxa"/>
            <w:tcBorders>
              <w:top w:val="single" w:sz="4" w:space="0" w:color="auto"/>
              <w:left w:val="nil"/>
              <w:bottom w:val="double" w:sz="6" w:space="0" w:color="auto"/>
              <w:right w:val="single" w:sz="4" w:space="0" w:color="auto"/>
            </w:tcBorders>
            <w:shd w:val="clear" w:color="auto" w:fill="auto"/>
            <w:noWrap/>
            <w:vAlign w:val="center"/>
            <w:hideMark/>
          </w:tcPr>
          <w:p w14:paraId="34AA07E6"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931</w:t>
            </w:r>
          </w:p>
        </w:tc>
        <w:tc>
          <w:tcPr>
            <w:tcW w:w="516" w:type="dxa"/>
            <w:tcBorders>
              <w:top w:val="single" w:sz="4" w:space="0" w:color="auto"/>
              <w:left w:val="nil"/>
              <w:bottom w:val="double" w:sz="6" w:space="0" w:color="auto"/>
              <w:right w:val="single" w:sz="4" w:space="0" w:color="auto"/>
            </w:tcBorders>
            <w:shd w:val="clear" w:color="auto" w:fill="auto"/>
            <w:noWrap/>
            <w:vAlign w:val="center"/>
            <w:hideMark/>
          </w:tcPr>
          <w:p w14:paraId="79FDCCCE"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w:t>
            </w:r>
          </w:p>
        </w:tc>
        <w:tc>
          <w:tcPr>
            <w:tcW w:w="1126" w:type="dxa"/>
            <w:gridSpan w:val="2"/>
            <w:tcBorders>
              <w:top w:val="single" w:sz="4" w:space="0" w:color="auto"/>
              <w:left w:val="nil"/>
              <w:bottom w:val="double" w:sz="6" w:space="0" w:color="auto"/>
              <w:right w:val="double" w:sz="6" w:space="0" w:color="auto"/>
            </w:tcBorders>
            <w:shd w:val="clear" w:color="000000" w:fill="FFFFFF"/>
            <w:noWrap/>
            <w:vAlign w:val="center"/>
            <w:hideMark/>
          </w:tcPr>
          <w:p w14:paraId="18A6FB44"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937</w:t>
            </w:r>
          </w:p>
        </w:tc>
        <w:tc>
          <w:tcPr>
            <w:tcW w:w="1624" w:type="dxa"/>
            <w:tcBorders>
              <w:top w:val="single" w:sz="4" w:space="0" w:color="auto"/>
              <w:left w:val="nil"/>
              <w:bottom w:val="double" w:sz="6" w:space="0" w:color="auto"/>
              <w:right w:val="single" w:sz="4" w:space="0" w:color="auto"/>
            </w:tcBorders>
            <w:shd w:val="clear" w:color="000000" w:fill="FFFFFF"/>
            <w:noWrap/>
            <w:vAlign w:val="center"/>
            <w:hideMark/>
          </w:tcPr>
          <w:p w14:paraId="59022011"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1.900</w:t>
            </w:r>
          </w:p>
        </w:tc>
      </w:tr>
      <w:tr w:rsidR="00E709AE" w:rsidRPr="005C0EE9" w14:paraId="71DAC591" w14:textId="77777777" w:rsidTr="00F66B50">
        <w:trPr>
          <w:trHeight w:val="342"/>
          <w:jc w:val="center"/>
        </w:trPr>
        <w:tc>
          <w:tcPr>
            <w:tcW w:w="4820" w:type="dxa"/>
            <w:gridSpan w:val="3"/>
            <w:tcBorders>
              <w:top w:val="double" w:sz="6" w:space="0" w:color="auto"/>
              <w:left w:val="single" w:sz="4" w:space="0" w:color="auto"/>
              <w:bottom w:val="single" w:sz="8" w:space="0" w:color="auto"/>
              <w:right w:val="single" w:sz="8" w:space="0" w:color="000000"/>
            </w:tcBorders>
            <w:shd w:val="clear" w:color="000000" w:fill="E7E6E6"/>
            <w:vAlign w:val="center"/>
            <w:hideMark/>
          </w:tcPr>
          <w:p w14:paraId="0D3FB730" w14:textId="77777777" w:rsidR="00E709AE" w:rsidRPr="005C0EE9" w:rsidRDefault="00E709AE" w:rsidP="00E709AE">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UKUPNO LUFTHANSA</w:t>
            </w:r>
          </w:p>
        </w:tc>
        <w:tc>
          <w:tcPr>
            <w:tcW w:w="1583" w:type="dxa"/>
            <w:tcBorders>
              <w:top w:val="nil"/>
              <w:left w:val="nil"/>
              <w:bottom w:val="nil"/>
              <w:right w:val="single" w:sz="8" w:space="0" w:color="auto"/>
            </w:tcBorders>
            <w:shd w:val="clear" w:color="000000" w:fill="E7E6E6"/>
            <w:vAlign w:val="center"/>
            <w:hideMark/>
          </w:tcPr>
          <w:p w14:paraId="60636E5F"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62</w:t>
            </w:r>
          </w:p>
        </w:tc>
        <w:tc>
          <w:tcPr>
            <w:tcW w:w="766" w:type="dxa"/>
            <w:tcBorders>
              <w:top w:val="double" w:sz="6" w:space="0" w:color="auto"/>
              <w:left w:val="nil"/>
              <w:bottom w:val="nil"/>
              <w:right w:val="nil"/>
            </w:tcBorders>
            <w:shd w:val="clear" w:color="000000" w:fill="E7E6E6"/>
            <w:noWrap/>
            <w:vAlign w:val="center"/>
            <w:hideMark/>
          </w:tcPr>
          <w:p w14:paraId="618E2CB8"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3.063</w:t>
            </w:r>
          </w:p>
        </w:tc>
        <w:tc>
          <w:tcPr>
            <w:tcW w:w="516" w:type="dxa"/>
            <w:tcBorders>
              <w:top w:val="nil"/>
              <w:left w:val="single" w:sz="4" w:space="0" w:color="auto"/>
              <w:bottom w:val="nil"/>
              <w:right w:val="single" w:sz="4" w:space="0" w:color="auto"/>
            </w:tcBorders>
            <w:shd w:val="clear" w:color="000000" w:fill="E7E6E6"/>
            <w:noWrap/>
            <w:vAlign w:val="center"/>
            <w:hideMark/>
          </w:tcPr>
          <w:p w14:paraId="26567280"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37</w:t>
            </w:r>
          </w:p>
        </w:tc>
        <w:tc>
          <w:tcPr>
            <w:tcW w:w="1126" w:type="dxa"/>
            <w:gridSpan w:val="2"/>
            <w:tcBorders>
              <w:top w:val="nil"/>
              <w:left w:val="nil"/>
              <w:bottom w:val="nil"/>
              <w:right w:val="single" w:sz="8" w:space="0" w:color="auto"/>
            </w:tcBorders>
            <w:shd w:val="clear" w:color="000000" w:fill="E7E6E6"/>
            <w:noWrap/>
            <w:vAlign w:val="center"/>
            <w:hideMark/>
          </w:tcPr>
          <w:p w14:paraId="5D73624E"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3.100</w:t>
            </w:r>
          </w:p>
        </w:tc>
        <w:tc>
          <w:tcPr>
            <w:tcW w:w="769" w:type="dxa"/>
            <w:tcBorders>
              <w:top w:val="nil"/>
              <w:left w:val="nil"/>
              <w:bottom w:val="nil"/>
              <w:right w:val="nil"/>
            </w:tcBorders>
            <w:shd w:val="clear" w:color="000000" w:fill="E7E6E6"/>
            <w:noWrap/>
            <w:vAlign w:val="center"/>
            <w:hideMark/>
          </w:tcPr>
          <w:p w14:paraId="2E8F20F4"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2.989</w:t>
            </w:r>
          </w:p>
        </w:tc>
        <w:tc>
          <w:tcPr>
            <w:tcW w:w="516" w:type="dxa"/>
            <w:tcBorders>
              <w:top w:val="nil"/>
              <w:left w:val="single" w:sz="4" w:space="0" w:color="auto"/>
              <w:bottom w:val="nil"/>
              <w:right w:val="single" w:sz="4" w:space="0" w:color="auto"/>
            </w:tcBorders>
            <w:shd w:val="clear" w:color="000000" w:fill="E7E6E6"/>
            <w:noWrap/>
            <w:vAlign w:val="center"/>
            <w:hideMark/>
          </w:tcPr>
          <w:p w14:paraId="43F00995"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37</w:t>
            </w:r>
          </w:p>
        </w:tc>
        <w:tc>
          <w:tcPr>
            <w:tcW w:w="1126" w:type="dxa"/>
            <w:gridSpan w:val="2"/>
            <w:tcBorders>
              <w:top w:val="nil"/>
              <w:left w:val="nil"/>
              <w:bottom w:val="nil"/>
              <w:right w:val="nil"/>
            </w:tcBorders>
            <w:shd w:val="clear" w:color="000000" w:fill="E7E6E6"/>
            <w:noWrap/>
            <w:vAlign w:val="center"/>
            <w:hideMark/>
          </w:tcPr>
          <w:p w14:paraId="6AAC63E8"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3.026</w:t>
            </w:r>
          </w:p>
        </w:tc>
        <w:tc>
          <w:tcPr>
            <w:tcW w:w="1624" w:type="dxa"/>
            <w:tcBorders>
              <w:top w:val="nil"/>
              <w:left w:val="double" w:sz="6" w:space="0" w:color="auto"/>
              <w:bottom w:val="nil"/>
              <w:right w:val="single" w:sz="4" w:space="0" w:color="auto"/>
            </w:tcBorders>
            <w:shd w:val="clear" w:color="000000" w:fill="E7E6E6"/>
            <w:noWrap/>
            <w:vAlign w:val="center"/>
            <w:hideMark/>
          </w:tcPr>
          <w:p w14:paraId="72819FC2" w14:textId="77777777" w:rsidR="00E709AE" w:rsidRPr="005C0EE9" w:rsidRDefault="00E709AE" w:rsidP="00E709A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6.126</w:t>
            </w:r>
          </w:p>
        </w:tc>
      </w:tr>
      <w:tr w:rsidR="00E709AE" w:rsidRPr="005C0EE9" w14:paraId="7728A1FB" w14:textId="77777777" w:rsidTr="00F66B50">
        <w:trPr>
          <w:trHeight w:val="342"/>
          <w:jc w:val="center"/>
        </w:trPr>
        <w:tc>
          <w:tcPr>
            <w:tcW w:w="2615" w:type="dxa"/>
            <w:tcBorders>
              <w:top w:val="nil"/>
              <w:left w:val="single" w:sz="4" w:space="0" w:color="auto"/>
              <w:bottom w:val="single" w:sz="8" w:space="0" w:color="auto"/>
              <w:right w:val="nil"/>
            </w:tcBorders>
            <w:shd w:val="clear" w:color="auto" w:fill="auto"/>
            <w:vAlign w:val="center"/>
            <w:hideMark/>
          </w:tcPr>
          <w:p w14:paraId="70DA41AF" w14:textId="77777777" w:rsidR="00E709AE" w:rsidRPr="005C0EE9" w:rsidRDefault="00E709AE" w:rsidP="00E709AE">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CROATIA AIRLINES</w:t>
            </w:r>
          </w:p>
        </w:tc>
        <w:tc>
          <w:tcPr>
            <w:tcW w:w="2205" w:type="dxa"/>
            <w:gridSpan w:val="2"/>
            <w:tcBorders>
              <w:top w:val="nil"/>
              <w:left w:val="single" w:sz="8" w:space="0" w:color="auto"/>
              <w:bottom w:val="single" w:sz="8" w:space="0" w:color="auto"/>
              <w:right w:val="single" w:sz="8" w:space="0" w:color="auto"/>
            </w:tcBorders>
            <w:shd w:val="clear" w:color="000000" w:fill="FFFFFF"/>
            <w:noWrap/>
            <w:vAlign w:val="center"/>
            <w:hideMark/>
          </w:tcPr>
          <w:p w14:paraId="0016DA14" w14:textId="77777777" w:rsidR="00E709AE" w:rsidRPr="005C0EE9" w:rsidRDefault="00E709AE" w:rsidP="00E709AE">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MUNCHEN</w:t>
            </w:r>
          </w:p>
        </w:tc>
        <w:tc>
          <w:tcPr>
            <w:tcW w:w="1583" w:type="dxa"/>
            <w:tcBorders>
              <w:top w:val="single" w:sz="8" w:space="0" w:color="auto"/>
              <w:left w:val="nil"/>
              <w:bottom w:val="single" w:sz="8" w:space="0" w:color="auto"/>
              <w:right w:val="nil"/>
            </w:tcBorders>
            <w:shd w:val="clear" w:color="auto" w:fill="auto"/>
            <w:noWrap/>
            <w:vAlign w:val="center"/>
            <w:hideMark/>
          </w:tcPr>
          <w:p w14:paraId="07B8DC5A"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94</w:t>
            </w:r>
          </w:p>
        </w:tc>
        <w:tc>
          <w:tcPr>
            <w:tcW w:w="766" w:type="dxa"/>
            <w:tcBorders>
              <w:top w:val="single" w:sz="8" w:space="0" w:color="auto"/>
              <w:left w:val="single" w:sz="8" w:space="0" w:color="auto"/>
              <w:bottom w:val="single" w:sz="8" w:space="0" w:color="auto"/>
              <w:right w:val="nil"/>
            </w:tcBorders>
            <w:shd w:val="clear" w:color="auto" w:fill="auto"/>
            <w:noWrap/>
            <w:vAlign w:val="center"/>
            <w:hideMark/>
          </w:tcPr>
          <w:p w14:paraId="59EA2D2E"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2.008</w:t>
            </w:r>
          </w:p>
        </w:tc>
        <w:tc>
          <w:tcPr>
            <w:tcW w:w="516"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07D425F5"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20</w:t>
            </w:r>
          </w:p>
        </w:tc>
        <w:tc>
          <w:tcPr>
            <w:tcW w:w="1126" w:type="dxa"/>
            <w:gridSpan w:val="2"/>
            <w:tcBorders>
              <w:top w:val="single" w:sz="8" w:space="0" w:color="auto"/>
              <w:left w:val="nil"/>
              <w:bottom w:val="single" w:sz="8" w:space="0" w:color="auto"/>
              <w:right w:val="single" w:sz="8" w:space="0" w:color="auto"/>
            </w:tcBorders>
            <w:shd w:val="clear" w:color="000000" w:fill="FFFFFF"/>
            <w:noWrap/>
            <w:vAlign w:val="center"/>
            <w:hideMark/>
          </w:tcPr>
          <w:p w14:paraId="70C0ED03"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2.028</w:t>
            </w:r>
          </w:p>
        </w:tc>
        <w:tc>
          <w:tcPr>
            <w:tcW w:w="769" w:type="dxa"/>
            <w:tcBorders>
              <w:top w:val="single" w:sz="8" w:space="0" w:color="auto"/>
              <w:left w:val="nil"/>
              <w:bottom w:val="single" w:sz="8" w:space="0" w:color="auto"/>
              <w:right w:val="nil"/>
            </w:tcBorders>
            <w:shd w:val="clear" w:color="auto" w:fill="auto"/>
            <w:noWrap/>
            <w:vAlign w:val="center"/>
            <w:hideMark/>
          </w:tcPr>
          <w:p w14:paraId="34517118"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1.951</w:t>
            </w:r>
          </w:p>
        </w:tc>
        <w:tc>
          <w:tcPr>
            <w:tcW w:w="516"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36C79DD"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25</w:t>
            </w:r>
          </w:p>
        </w:tc>
        <w:tc>
          <w:tcPr>
            <w:tcW w:w="1126" w:type="dxa"/>
            <w:gridSpan w:val="2"/>
            <w:tcBorders>
              <w:top w:val="single" w:sz="8" w:space="0" w:color="auto"/>
              <w:left w:val="nil"/>
              <w:bottom w:val="single" w:sz="8" w:space="0" w:color="auto"/>
              <w:right w:val="nil"/>
            </w:tcBorders>
            <w:shd w:val="clear" w:color="000000" w:fill="FFFFFF"/>
            <w:noWrap/>
            <w:vAlign w:val="center"/>
            <w:hideMark/>
          </w:tcPr>
          <w:p w14:paraId="638BEC73"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1.976</w:t>
            </w:r>
          </w:p>
        </w:tc>
        <w:tc>
          <w:tcPr>
            <w:tcW w:w="1624" w:type="dxa"/>
            <w:tcBorders>
              <w:top w:val="single" w:sz="8" w:space="0" w:color="auto"/>
              <w:left w:val="double" w:sz="6" w:space="0" w:color="auto"/>
              <w:bottom w:val="single" w:sz="8" w:space="0" w:color="auto"/>
              <w:right w:val="single" w:sz="4" w:space="0" w:color="auto"/>
            </w:tcBorders>
            <w:shd w:val="clear" w:color="000000" w:fill="FFFFFF"/>
            <w:noWrap/>
            <w:vAlign w:val="center"/>
            <w:hideMark/>
          </w:tcPr>
          <w:p w14:paraId="09FAD777"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4.004</w:t>
            </w:r>
          </w:p>
        </w:tc>
      </w:tr>
      <w:tr w:rsidR="00E709AE" w:rsidRPr="005C0EE9" w14:paraId="08703F7E" w14:textId="77777777" w:rsidTr="00F66B50">
        <w:trPr>
          <w:trHeight w:val="342"/>
          <w:jc w:val="center"/>
        </w:trPr>
        <w:tc>
          <w:tcPr>
            <w:tcW w:w="2615" w:type="dxa"/>
            <w:tcBorders>
              <w:top w:val="nil"/>
              <w:left w:val="single" w:sz="4" w:space="0" w:color="auto"/>
              <w:bottom w:val="single" w:sz="4" w:space="0" w:color="auto"/>
              <w:right w:val="nil"/>
            </w:tcBorders>
            <w:shd w:val="clear" w:color="auto" w:fill="auto"/>
            <w:vAlign w:val="center"/>
            <w:hideMark/>
          </w:tcPr>
          <w:p w14:paraId="6CDB0B66" w14:textId="77777777" w:rsidR="00E709AE" w:rsidRPr="005C0EE9" w:rsidRDefault="00E709AE" w:rsidP="00E709AE">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AIR BALTIC</w:t>
            </w:r>
          </w:p>
        </w:tc>
        <w:tc>
          <w:tcPr>
            <w:tcW w:w="2205" w:type="dxa"/>
            <w:gridSpan w:val="2"/>
            <w:tcBorders>
              <w:top w:val="nil"/>
              <w:left w:val="single" w:sz="8" w:space="0" w:color="auto"/>
              <w:bottom w:val="single" w:sz="4" w:space="0" w:color="auto"/>
              <w:right w:val="single" w:sz="8" w:space="0" w:color="auto"/>
            </w:tcBorders>
            <w:shd w:val="clear" w:color="000000" w:fill="FFFFFF"/>
            <w:noWrap/>
            <w:vAlign w:val="center"/>
            <w:hideMark/>
          </w:tcPr>
          <w:p w14:paraId="2A513394" w14:textId="77777777" w:rsidR="00E709AE" w:rsidRPr="005C0EE9" w:rsidRDefault="00E709AE" w:rsidP="00E709AE">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RIGA</w:t>
            </w:r>
          </w:p>
        </w:tc>
        <w:tc>
          <w:tcPr>
            <w:tcW w:w="1583" w:type="dxa"/>
            <w:tcBorders>
              <w:top w:val="nil"/>
              <w:left w:val="nil"/>
              <w:bottom w:val="single" w:sz="4" w:space="0" w:color="auto"/>
              <w:right w:val="nil"/>
            </w:tcBorders>
            <w:shd w:val="clear" w:color="auto" w:fill="auto"/>
            <w:noWrap/>
            <w:vAlign w:val="center"/>
            <w:hideMark/>
          </w:tcPr>
          <w:p w14:paraId="0834816C"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56</w:t>
            </w:r>
          </w:p>
        </w:tc>
        <w:tc>
          <w:tcPr>
            <w:tcW w:w="766" w:type="dxa"/>
            <w:tcBorders>
              <w:top w:val="nil"/>
              <w:left w:val="single" w:sz="8" w:space="0" w:color="auto"/>
              <w:bottom w:val="single" w:sz="4" w:space="0" w:color="auto"/>
              <w:right w:val="nil"/>
            </w:tcBorders>
            <w:shd w:val="clear" w:color="auto" w:fill="auto"/>
            <w:noWrap/>
            <w:vAlign w:val="center"/>
            <w:hideMark/>
          </w:tcPr>
          <w:p w14:paraId="6155B8BD"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1.886</w:t>
            </w:r>
          </w:p>
        </w:tc>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09D26D1"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25</w:t>
            </w:r>
          </w:p>
        </w:tc>
        <w:tc>
          <w:tcPr>
            <w:tcW w:w="1126" w:type="dxa"/>
            <w:gridSpan w:val="2"/>
            <w:tcBorders>
              <w:top w:val="nil"/>
              <w:left w:val="nil"/>
              <w:bottom w:val="single" w:sz="4" w:space="0" w:color="auto"/>
              <w:right w:val="single" w:sz="8" w:space="0" w:color="auto"/>
            </w:tcBorders>
            <w:shd w:val="clear" w:color="000000" w:fill="FFFFFF"/>
            <w:noWrap/>
            <w:vAlign w:val="center"/>
            <w:hideMark/>
          </w:tcPr>
          <w:p w14:paraId="17E6F8F2"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1.911</w:t>
            </w:r>
          </w:p>
        </w:tc>
        <w:tc>
          <w:tcPr>
            <w:tcW w:w="769" w:type="dxa"/>
            <w:tcBorders>
              <w:top w:val="nil"/>
              <w:left w:val="nil"/>
              <w:bottom w:val="single" w:sz="4" w:space="0" w:color="auto"/>
              <w:right w:val="nil"/>
            </w:tcBorders>
            <w:shd w:val="clear" w:color="auto" w:fill="auto"/>
            <w:noWrap/>
            <w:vAlign w:val="center"/>
            <w:hideMark/>
          </w:tcPr>
          <w:p w14:paraId="12E9074D"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1.901</w:t>
            </w:r>
          </w:p>
        </w:tc>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0C9CEF8"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25</w:t>
            </w:r>
          </w:p>
        </w:tc>
        <w:tc>
          <w:tcPr>
            <w:tcW w:w="1126" w:type="dxa"/>
            <w:gridSpan w:val="2"/>
            <w:tcBorders>
              <w:top w:val="nil"/>
              <w:left w:val="nil"/>
              <w:bottom w:val="single" w:sz="4" w:space="0" w:color="auto"/>
              <w:right w:val="nil"/>
            </w:tcBorders>
            <w:shd w:val="clear" w:color="000000" w:fill="FFFFFF"/>
            <w:noWrap/>
            <w:vAlign w:val="center"/>
            <w:hideMark/>
          </w:tcPr>
          <w:p w14:paraId="2915CA33"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1.926</w:t>
            </w:r>
          </w:p>
        </w:tc>
        <w:tc>
          <w:tcPr>
            <w:tcW w:w="1624" w:type="dxa"/>
            <w:tcBorders>
              <w:top w:val="nil"/>
              <w:left w:val="double" w:sz="6" w:space="0" w:color="auto"/>
              <w:bottom w:val="single" w:sz="4" w:space="0" w:color="auto"/>
              <w:right w:val="single" w:sz="4" w:space="0" w:color="auto"/>
            </w:tcBorders>
            <w:shd w:val="clear" w:color="000000" w:fill="FFFFFF"/>
            <w:noWrap/>
            <w:vAlign w:val="center"/>
            <w:hideMark/>
          </w:tcPr>
          <w:p w14:paraId="43FAD2A8"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3.837</w:t>
            </w:r>
          </w:p>
        </w:tc>
      </w:tr>
      <w:tr w:rsidR="00E709AE" w:rsidRPr="005C0EE9" w14:paraId="74EB6EF9" w14:textId="77777777" w:rsidTr="00F66B50">
        <w:trPr>
          <w:trHeight w:val="342"/>
          <w:jc w:val="center"/>
        </w:trPr>
        <w:tc>
          <w:tcPr>
            <w:tcW w:w="2615" w:type="dxa"/>
            <w:tcBorders>
              <w:top w:val="single" w:sz="4" w:space="0" w:color="auto"/>
              <w:left w:val="single" w:sz="4" w:space="0" w:color="auto"/>
              <w:bottom w:val="single" w:sz="4" w:space="0" w:color="auto"/>
              <w:right w:val="nil"/>
            </w:tcBorders>
            <w:shd w:val="clear" w:color="auto" w:fill="auto"/>
            <w:vAlign w:val="center"/>
            <w:hideMark/>
          </w:tcPr>
          <w:p w14:paraId="55406AB0" w14:textId="77777777" w:rsidR="00E709AE" w:rsidRPr="005C0EE9" w:rsidRDefault="00E709AE" w:rsidP="00E709AE">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TRANSAVIA</w:t>
            </w:r>
          </w:p>
        </w:tc>
        <w:tc>
          <w:tcPr>
            <w:tcW w:w="2205" w:type="dxa"/>
            <w:gridSpan w:val="2"/>
            <w:tcBorders>
              <w:top w:val="single" w:sz="4" w:space="0" w:color="auto"/>
              <w:left w:val="single" w:sz="8" w:space="0" w:color="auto"/>
              <w:bottom w:val="single" w:sz="4" w:space="0" w:color="auto"/>
              <w:right w:val="single" w:sz="8" w:space="0" w:color="auto"/>
            </w:tcBorders>
            <w:shd w:val="clear" w:color="000000" w:fill="FFFFFF"/>
            <w:noWrap/>
            <w:vAlign w:val="center"/>
            <w:hideMark/>
          </w:tcPr>
          <w:p w14:paraId="2349B855" w14:textId="77777777" w:rsidR="00E709AE" w:rsidRPr="005C0EE9" w:rsidRDefault="00E709AE" w:rsidP="00E709AE">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EINDHOVEN</w:t>
            </w:r>
          </w:p>
        </w:tc>
        <w:tc>
          <w:tcPr>
            <w:tcW w:w="1583" w:type="dxa"/>
            <w:tcBorders>
              <w:top w:val="single" w:sz="4" w:space="0" w:color="auto"/>
              <w:left w:val="nil"/>
              <w:bottom w:val="single" w:sz="4" w:space="0" w:color="auto"/>
              <w:right w:val="nil"/>
            </w:tcBorders>
            <w:shd w:val="clear" w:color="auto" w:fill="auto"/>
            <w:noWrap/>
            <w:vAlign w:val="center"/>
            <w:hideMark/>
          </w:tcPr>
          <w:p w14:paraId="5E3158EA"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70</w:t>
            </w:r>
          </w:p>
        </w:tc>
        <w:tc>
          <w:tcPr>
            <w:tcW w:w="766" w:type="dxa"/>
            <w:tcBorders>
              <w:top w:val="single" w:sz="4" w:space="0" w:color="auto"/>
              <w:left w:val="single" w:sz="8" w:space="0" w:color="auto"/>
              <w:bottom w:val="single" w:sz="4" w:space="0" w:color="auto"/>
              <w:right w:val="nil"/>
            </w:tcBorders>
            <w:shd w:val="clear" w:color="auto" w:fill="auto"/>
            <w:noWrap/>
            <w:vAlign w:val="center"/>
            <w:hideMark/>
          </w:tcPr>
          <w:p w14:paraId="262CE027"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3.829</w:t>
            </w:r>
          </w:p>
        </w:tc>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FF529"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29</w:t>
            </w:r>
          </w:p>
        </w:tc>
        <w:tc>
          <w:tcPr>
            <w:tcW w:w="1126" w:type="dxa"/>
            <w:gridSpan w:val="2"/>
            <w:tcBorders>
              <w:top w:val="single" w:sz="4" w:space="0" w:color="auto"/>
              <w:left w:val="nil"/>
              <w:bottom w:val="single" w:sz="4" w:space="0" w:color="auto"/>
              <w:right w:val="single" w:sz="8" w:space="0" w:color="auto"/>
            </w:tcBorders>
            <w:shd w:val="clear" w:color="000000" w:fill="FFFFFF"/>
            <w:noWrap/>
            <w:vAlign w:val="center"/>
            <w:hideMark/>
          </w:tcPr>
          <w:p w14:paraId="6D8CFA30"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3.858</w:t>
            </w:r>
          </w:p>
        </w:tc>
        <w:tc>
          <w:tcPr>
            <w:tcW w:w="769" w:type="dxa"/>
            <w:tcBorders>
              <w:top w:val="single" w:sz="4" w:space="0" w:color="auto"/>
              <w:left w:val="nil"/>
              <w:bottom w:val="single" w:sz="4" w:space="0" w:color="auto"/>
              <w:right w:val="nil"/>
            </w:tcBorders>
            <w:shd w:val="clear" w:color="auto" w:fill="auto"/>
            <w:noWrap/>
            <w:vAlign w:val="center"/>
            <w:hideMark/>
          </w:tcPr>
          <w:p w14:paraId="5466EA8A"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4.082</w:t>
            </w:r>
          </w:p>
        </w:tc>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08794"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42</w:t>
            </w:r>
          </w:p>
        </w:tc>
        <w:tc>
          <w:tcPr>
            <w:tcW w:w="1126" w:type="dxa"/>
            <w:gridSpan w:val="2"/>
            <w:tcBorders>
              <w:top w:val="single" w:sz="4" w:space="0" w:color="auto"/>
              <w:left w:val="nil"/>
              <w:bottom w:val="single" w:sz="4" w:space="0" w:color="auto"/>
              <w:right w:val="nil"/>
            </w:tcBorders>
            <w:shd w:val="clear" w:color="000000" w:fill="FFFFFF"/>
            <w:noWrap/>
            <w:vAlign w:val="center"/>
            <w:hideMark/>
          </w:tcPr>
          <w:p w14:paraId="459DEB44"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4.124</w:t>
            </w:r>
          </w:p>
        </w:tc>
        <w:tc>
          <w:tcPr>
            <w:tcW w:w="162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14:paraId="565779E0" w14:textId="77777777" w:rsidR="00E709AE" w:rsidRPr="005C0EE9" w:rsidRDefault="00E709AE" w:rsidP="00E709A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7.982</w:t>
            </w:r>
          </w:p>
        </w:tc>
      </w:tr>
      <w:tr w:rsidR="00E709AE" w:rsidRPr="005C0EE9" w14:paraId="3A765D0D" w14:textId="77777777" w:rsidTr="00DE688E">
        <w:trPr>
          <w:trHeight w:val="439"/>
          <w:jc w:val="center"/>
        </w:trPr>
        <w:tc>
          <w:tcPr>
            <w:tcW w:w="4820" w:type="dxa"/>
            <w:gridSpan w:val="3"/>
            <w:tcBorders>
              <w:top w:val="single" w:sz="4" w:space="0" w:color="auto"/>
              <w:left w:val="single" w:sz="4" w:space="0" w:color="auto"/>
              <w:bottom w:val="single" w:sz="4" w:space="0" w:color="auto"/>
              <w:right w:val="single" w:sz="8" w:space="0" w:color="000000"/>
            </w:tcBorders>
            <w:shd w:val="clear" w:color="auto" w:fill="B8CCE4" w:themeFill="accent1" w:themeFillTint="66"/>
            <w:noWrap/>
            <w:vAlign w:val="center"/>
            <w:hideMark/>
          </w:tcPr>
          <w:p w14:paraId="070D362E"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UKUPNO MEĐUNARODNI REDOVITI PROMET</w:t>
            </w:r>
          </w:p>
        </w:tc>
        <w:tc>
          <w:tcPr>
            <w:tcW w:w="1583" w:type="dxa"/>
            <w:tcBorders>
              <w:top w:val="single" w:sz="4" w:space="0" w:color="auto"/>
              <w:left w:val="nil"/>
              <w:bottom w:val="single" w:sz="4" w:space="0" w:color="auto"/>
              <w:right w:val="nil"/>
            </w:tcBorders>
            <w:shd w:val="clear" w:color="auto" w:fill="B8CCE4" w:themeFill="accent1" w:themeFillTint="66"/>
            <w:noWrap/>
            <w:vAlign w:val="center"/>
            <w:hideMark/>
          </w:tcPr>
          <w:p w14:paraId="20E42F98"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554</w:t>
            </w:r>
          </w:p>
        </w:tc>
        <w:tc>
          <w:tcPr>
            <w:tcW w:w="766" w:type="dxa"/>
            <w:tcBorders>
              <w:top w:val="single" w:sz="4" w:space="0" w:color="auto"/>
              <w:left w:val="single" w:sz="8" w:space="0" w:color="auto"/>
              <w:bottom w:val="single" w:sz="4" w:space="0" w:color="auto"/>
              <w:right w:val="nil"/>
            </w:tcBorders>
            <w:shd w:val="clear" w:color="auto" w:fill="B8CCE4" w:themeFill="accent1" w:themeFillTint="66"/>
            <w:noWrap/>
            <w:vAlign w:val="center"/>
            <w:hideMark/>
          </w:tcPr>
          <w:p w14:paraId="6D02AC7D"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25.301</w:t>
            </w:r>
          </w:p>
        </w:tc>
        <w:tc>
          <w:tcPr>
            <w:tcW w:w="516" w:type="dxa"/>
            <w:tcBorders>
              <w:top w:val="single" w:sz="4" w:space="0" w:color="auto"/>
              <w:left w:val="single" w:sz="8" w:space="0" w:color="auto"/>
              <w:bottom w:val="single" w:sz="4" w:space="0" w:color="auto"/>
              <w:right w:val="nil"/>
            </w:tcBorders>
            <w:shd w:val="clear" w:color="auto" w:fill="B8CCE4" w:themeFill="accent1" w:themeFillTint="66"/>
            <w:noWrap/>
            <w:vAlign w:val="center"/>
            <w:hideMark/>
          </w:tcPr>
          <w:p w14:paraId="1AA02230"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302</w:t>
            </w:r>
          </w:p>
        </w:tc>
        <w:tc>
          <w:tcPr>
            <w:tcW w:w="1126" w:type="dxa"/>
            <w:gridSpan w:val="2"/>
            <w:tcBorders>
              <w:top w:val="single" w:sz="4" w:space="0" w:color="auto"/>
              <w:left w:val="single" w:sz="8" w:space="0" w:color="auto"/>
              <w:bottom w:val="single" w:sz="4" w:space="0" w:color="auto"/>
              <w:right w:val="nil"/>
            </w:tcBorders>
            <w:shd w:val="clear" w:color="auto" w:fill="B8CCE4" w:themeFill="accent1" w:themeFillTint="66"/>
            <w:noWrap/>
            <w:vAlign w:val="center"/>
            <w:hideMark/>
          </w:tcPr>
          <w:p w14:paraId="0C4C38C6"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25.603</w:t>
            </w:r>
          </w:p>
        </w:tc>
        <w:tc>
          <w:tcPr>
            <w:tcW w:w="769" w:type="dxa"/>
            <w:tcBorders>
              <w:top w:val="single" w:sz="4" w:space="0" w:color="auto"/>
              <w:left w:val="single" w:sz="8" w:space="0" w:color="auto"/>
              <w:bottom w:val="single" w:sz="4" w:space="0" w:color="auto"/>
              <w:right w:val="nil"/>
            </w:tcBorders>
            <w:shd w:val="clear" w:color="auto" w:fill="B8CCE4" w:themeFill="accent1" w:themeFillTint="66"/>
            <w:noWrap/>
            <w:vAlign w:val="center"/>
            <w:hideMark/>
          </w:tcPr>
          <w:p w14:paraId="632AB348"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25.071</w:t>
            </w:r>
          </w:p>
        </w:tc>
        <w:tc>
          <w:tcPr>
            <w:tcW w:w="516" w:type="dxa"/>
            <w:tcBorders>
              <w:top w:val="single" w:sz="4" w:space="0" w:color="auto"/>
              <w:left w:val="single" w:sz="8" w:space="0" w:color="auto"/>
              <w:bottom w:val="single" w:sz="4" w:space="0" w:color="auto"/>
              <w:right w:val="nil"/>
            </w:tcBorders>
            <w:shd w:val="clear" w:color="auto" w:fill="B8CCE4" w:themeFill="accent1" w:themeFillTint="66"/>
            <w:noWrap/>
            <w:vAlign w:val="center"/>
            <w:hideMark/>
          </w:tcPr>
          <w:p w14:paraId="782CC990"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372</w:t>
            </w:r>
          </w:p>
        </w:tc>
        <w:tc>
          <w:tcPr>
            <w:tcW w:w="1126" w:type="dxa"/>
            <w:gridSpan w:val="2"/>
            <w:tcBorders>
              <w:top w:val="single" w:sz="4" w:space="0" w:color="auto"/>
              <w:left w:val="single" w:sz="8" w:space="0" w:color="auto"/>
              <w:bottom w:val="single" w:sz="4" w:space="0" w:color="auto"/>
              <w:right w:val="nil"/>
            </w:tcBorders>
            <w:shd w:val="clear" w:color="auto" w:fill="B8CCE4" w:themeFill="accent1" w:themeFillTint="66"/>
            <w:noWrap/>
            <w:vAlign w:val="center"/>
            <w:hideMark/>
          </w:tcPr>
          <w:p w14:paraId="693D958B"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25.443</w:t>
            </w:r>
          </w:p>
        </w:tc>
        <w:tc>
          <w:tcPr>
            <w:tcW w:w="1624" w:type="dxa"/>
            <w:tcBorders>
              <w:top w:val="single" w:sz="4" w:space="0" w:color="auto"/>
              <w:left w:val="double" w:sz="6" w:space="0" w:color="auto"/>
              <w:bottom w:val="single" w:sz="4" w:space="0" w:color="auto"/>
              <w:right w:val="single" w:sz="4" w:space="0" w:color="auto"/>
            </w:tcBorders>
            <w:shd w:val="clear" w:color="auto" w:fill="B8CCE4" w:themeFill="accent1" w:themeFillTint="66"/>
            <w:noWrap/>
            <w:vAlign w:val="center"/>
            <w:hideMark/>
          </w:tcPr>
          <w:p w14:paraId="7A9ED5A0" w14:textId="77777777" w:rsidR="00E709AE" w:rsidRPr="005C0EE9" w:rsidRDefault="00E709AE" w:rsidP="00E709A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51.046</w:t>
            </w:r>
          </w:p>
        </w:tc>
      </w:tr>
      <w:tr w:rsidR="00DE688E" w:rsidRPr="005C0EE9" w14:paraId="0ADEBF7E" w14:textId="77777777" w:rsidTr="00DE688E">
        <w:trPr>
          <w:trHeight w:val="70"/>
          <w:jc w:val="center"/>
        </w:trPr>
        <w:tc>
          <w:tcPr>
            <w:tcW w:w="2689" w:type="dxa"/>
            <w:gridSpan w:val="2"/>
            <w:vMerge w:val="restart"/>
            <w:tcBorders>
              <w:top w:val="single" w:sz="4" w:space="0" w:color="auto"/>
              <w:left w:val="single" w:sz="4" w:space="0" w:color="auto"/>
              <w:right w:val="single" w:sz="8" w:space="0" w:color="000000"/>
            </w:tcBorders>
            <w:shd w:val="clear" w:color="auto" w:fill="8DB3E2" w:themeFill="text2" w:themeFillTint="66"/>
            <w:vAlign w:val="center"/>
          </w:tcPr>
          <w:p w14:paraId="716F39A9" w14:textId="4C029B6B" w:rsidR="00DE688E" w:rsidRPr="005C0EE9" w:rsidRDefault="00DE688E" w:rsidP="00F66B50">
            <w:pPr>
              <w:jc w:val="center"/>
              <w:rPr>
                <w:rFonts w:ascii="Times New Roman" w:eastAsia="Times New Roman" w:hAnsi="Times New Roman" w:cs="Times New Roman"/>
                <w:b/>
                <w:bCs/>
                <w:lang w:val="hr-HR" w:eastAsia="hr-HR"/>
              </w:rPr>
            </w:pPr>
            <w:r w:rsidRPr="005C0EE9">
              <w:rPr>
                <w:rFonts w:ascii="Times New Roman" w:eastAsia="Times New Roman" w:hAnsi="Times New Roman" w:cs="Times New Roman"/>
                <w:b/>
                <w:bCs/>
                <w:sz w:val="18"/>
                <w:szCs w:val="18"/>
                <w:lang w:val="hr-HR" w:eastAsia="hr-HR"/>
              </w:rPr>
              <w:lastRenderedPageBreak/>
              <w:t>AVIOPRIJEVOZNIK</w:t>
            </w:r>
          </w:p>
        </w:tc>
        <w:tc>
          <w:tcPr>
            <w:tcW w:w="2131" w:type="dxa"/>
            <w:vMerge w:val="restart"/>
            <w:tcBorders>
              <w:top w:val="single" w:sz="4" w:space="0" w:color="auto"/>
              <w:left w:val="single" w:sz="4" w:space="0" w:color="auto"/>
              <w:right w:val="single" w:sz="8" w:space="0" w:color="000000"/>
            </w:tcBorders>
            <w:shd w:val="clear" w:color="auto" w:fill="8DB3E2" w:themeFill="text2" w:themeFillTint="66"/>
            <w:vAlign w:val="center"/>
          </w:tcPr>
          <w:p w14:paraId="24050ADA" w14:textId="1B11316A" w:rsidR="00DE688E" w:rsidRPr="005C0EE9" w:rsidRDefault="00DE688E" w:rsidP="00F66B50">
            <w:pPr>
              <w:jc w:val="center"/>
              <w:rPr>
                <w:rFonts w:ascii="Times New Roman" w:eastAsia="Times New Roman" w:hAnsi="Times New Roman" w:cs="Times New Roman"/>
                <w:b/>
                <w:bCs/>
                <w:lang w:val="hr-HR" w:eastAsia="hr-HR"/>
              </w:rPr>
            </w:pPr>
            <w:r w:rsidRPr="005C0EE9">
              <w:rPr>
                <w:rFonts w:ascii="Times New Roman" w:eastAsia="Times New Roman" w:hAnsi="Times New Roman" w:cs="Times New Roman"/>
                <w:b/>
                <w:bCs/>
                <w:sz w:val="20"/>
                <w:szCs w:val="20"/>
                <w:lang w:val="hr-HR" w:eastAsia="hr-HR"/>
              </w:rPr>
              <w:t>DESTINACIJA</w:t>
            </w:r>
          </w:p>
        </w:tc>
        <w:tc>
          <w:tcPr>
            <w:tcW w:w="1583" w:type="dxa"/>
            <w:vMerge w:val="restart"/>
            <w:tcBorders>
              <w:top w:val="single" w:sz="4" w:space="0" w:color="auto"/>
              <w:left w:val="nil"/>
              <w:right w:val="single" w:sz="8" w:space="0" w:color="auto"/>
            </w:tcBorders>
            <w:shd w:val="clear" w:color="auto" w:fill="8DB3E2" w:themeFill="text2" w:themeFillTint="66"/>
            <w:noWrap/>
            <w:vAlign w:val="center"/>
          </w:tcPr>
          <w:p w14:paraId="707E15F3" w14:textId="55FEC555" w:rsidR="00DE688E" w:rsidRPr="005C0EE9" w:rsidRDefault="00DE688E" w:rsidP="00F66B50">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ZRAKOPLOVI  (operacije)</w:t>
            </w:r>
          </w:p>
        </w:tc>
        <w:tc>
          <w:tcPr>
            <w:tcW w:w="6443" w:type="dxa"/>
            <w:gridSpan w:val="9"/>
            <w:tcBorders>
              <w:top w:val="single" w:sz="4" w:space="0" w:color="auto"/>
              <w:left w:val="nil"/>
              <w:bottom w:val="single" w:sz="8" w:space="0" w:color="auto"/>
              <w:right w:val="single" w:sz="4" w:space="0" w:color="auto"/>
            </w:tcBorders>
            <w:shd w:val="clear" w:color="auto" w:fill="8DB3E2" w:themeFill="text2" w:themeFillTint="66"/>
            <w:noWrap/>
            <w:vAlign w:val="center"/>
          </w:tcPr>
          <w:p w14:paraId="2EABAB7E" w14:textId="37C18DD1" w:rsidR="00DE688E" w:rsidRPr="005C0EE9" w:rsidRDefault="00DE688E" w:rsidP="00F66B50">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PUTNICI</w:t>
            </w:r>
          </w:p>
        </w:tc>
      </w:tr>
      <w:tr w:rsidR="00DE688E" w:rsidRPr="005C0EE9" w14:paraId="615C56CA" w14:textId="77777777" w:rsidTr="00DE688E">
        <w:trPr>
          <w:trHeight w:val="60"/>
          <w:jc w:val="center"/>
        </w:trPr>
        <w:tc>
          <w:tcPr>
            <w:tcW w:w="2689" w:type="dxa"/>
            <w:gridSpan w:val="2"/>
            <w:vMerge/>
            <w:tcBorders>
              <w:left w:val="single" w:sz="4" w:space="0" w:color="auto"/>
              <w:right w:val="single" w:sz="8" w:space="0" w:color="000000"/>
            </w:tcBorders>
            <w:shd w:val="clear" w:color="auto" w:fill="8DB3E2" w:themeFill="text2" w:themeFillTint="66"/>
            <w:vAlign w:val="center"/>
          </w:tcPr>
          <w:p w14:paraId="02CDBCF6" w14:textId="77777777" w:rsidR="00DE688E" w:rsidRPr="005C0EE9" w:rsidRDefault="00DE688E" w:rsidP="00DE688E">
            <w:pPr>
              <w:jc w:val="center"/>
              <w:rPr>
                <w:rFonts w:ascii="Times New Roman" w:eastAsia="Times New Roman" w:hAnsi="Times New Roman" w:cs="Times New Roman"/>
                <w:b/>
                <w:bCs/>
                <w:sz w:val="18"/>
                <w:szCs w:val="18"/>
                <w:lang w:val="hr-HR" w:eastAsia="hr-HR"/>
              </w:rPr>
            </w:pPr>
          </w:p>
        </w:tc>
        <w:tc>
          <w:tcPr>
            <w:tcW w:w="2131" w:type="dxa"/>
            <w:vMerge/>
            <w:tcBorders>
              <w:left w:val="single" w:sz="4" w:space="0" w:color="auto"/>
              <w:right w:val="single" w:sz="8" w:space="0" w:color="000000"/>
            </w:tcBorders>
            <w:shd w:val="clear" w:color="auto" w:fill="8DB3E2" w:themeFill="text2" w:themeFillTint="66"/>
            <w:vAlign w:val="center"/>
          </w:tcPr>
          <w:p w14:paraId="29D6E9A8"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p>
        </w:tc>
        <w:tc>
          <w:tcPr>
            <w:tcW w:w="1583" w:type="dxa"/>
            <w:vMerge/>
            <w:tcBorders>
              <w:left w:val="nil"/>
              <w:right w:val="single" w:sz="8" w:space="0" w:color="auto"/>
            </w:tcBorders>
            <w:shd w:val="clear" w:color="auto" w:fill="8DB3E2" w:themeFill="text2" w:themeFillTint="66"/>
            <w:noWrap/>
            <w:vAlign w:val="center"/>
          </w:tcPr>
          <w:p w14:paraId="34CEA607"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p>
        </w:tc>
        <w:tc>
          <w:tcPr>
            <w:tcW w:w="2375" w:type="dxa"/>
            <w:gridSpan w:val="3"/>
            <w:tcBorders>
              <w:top w:val="single" w:sz="4" w:space="0" w:color="auto"/>
              <w:left w:val="nil"/>
              <w:bottom w:val="single" w:sz="8" w:space="0" w:color="auto"/>
              <w:right w:val="single" w:sz="4" w:space="0" w:color="auto"/>
            </w:tcBorders>
            <w:shd w:val="clear" w:color="auto" w:fill="8DB3E2" w:themeFill="text2" w:themeFillTint="66"/>
            <w:noWrap/>
            <w:vAlign w:val="center"/>
          </w:tcPr>
          <w:p w14:paraId="5039692F" w14:textId="5FE19783"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DOLAZAK</w:t>
            </w:r>
          </w:p>
        </w:tc>
        <w:tc>
          <w:tcPr>
            <w:tcW w:w="2408" w:type="dxa"/>
            <w:gridSpan w:val="4"/>
            <w:tcBorders>
              <w:top w:val="single" w:sz="4" w:space="0" w:color="auto"/>
              <w:left w:val="nil"/>
              <w:bottom w:val="single" w:sz="8" w:space="0" w:color="auto"/>
              <w:right w:val="double" w:sz="4" w:space="0" w:color="auto"/>
            </w:tcBorders>
            <w:shd w:val="clear" w:color="auto" w:fill="8DB3E2" w:themeFill="text2" w:themeFillTint="66"/>
            <w:vAlign w:val="center"/>
          </w:tcPr>
          <w:p w14:paraId="458521E4" w14:textId="6C7E5E38"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ODLAZAK</w:t>
            </w:r>
          </w:p>
        </w:tc>
        <w:tc>
          <w:tcPr>
            <w:tcW w:w="1660" w:type="dxa"/>
            <w:gridSpan w:val="2"/>
            <w:vMerge w:val="restart"/>
            <w:tcBorders>
              <w:top w:val="single" w:sz="4" w:space="0" w:color="auto"/>
              <w:left w:val="double" w:sz="4" w:space="0" w:color="auto"/>
              <w:right w:val="single" w:sz="4" w:space="0" w:color="auto"/>
            </w:tcBorders>
            <w:shd w:val="clear" w:color="auto" w:fill="8DB3E2" w:themeFill="text2" w:themeFillTint="66"/>
            <w:vAlign w:val="center"/>
          </w:tcPr>
          <w:p w14:paraId="0F986ADB"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SVEUKUPNO</w:t>
            </w:r>
          </w:p>
          <w:p w14:paraId="76C43CC5" w14:textId="6547FDD1"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(dol.+odl.)</w:t>
            </w:r>
          </w:p>
        </w:tc>
      </w:tr>
      <w:tr w:rsidR="00DE688E" w:rsidRPr="005C0EE9" w14:paraId="39A9FCB2" w14:textId="77777777" w:rsidTr="00DE688E">
        <w:trPr>
          <w:trHeight w:val="60"/>
          <w:jc w:val="center"/>
        </w:trPr>
        <w:tc>
          <w:tcPr>
            <w:tcW w:w="2689" w:type="dxa"/>
            <w:gridSpan w:val="2"/>
            <w:vMerge/>
            <w:tcBorders>
              <w:left w:val="single" w:sz="4" w:space="0" w:color="auto"/>
              <w:bottom w:val="single" w:sz="8" w:space="0" w:color="auto"/>
              <w:right w:val="single" w:sz="8" w:space="0" w:color="000000"/>
            </w:tcBorders>
            <w:shd w:val="clear" w:color="auto" w:fill="8DB3E2" w:themeFill="text2" w:themeFillTint="66"/>
            <w:vAlign w:val="center"/>
          </w:tcPr>
          <w:p w14:paraId="2749964E" w14:textId="77777777" w:rsidR="00DE688E" w:rsidRPr="005C0EE9" w:rsidRDefault="00DE688E" w:rsidP="00DE688E">
            <w:pPr>
              <w:jc w:val="center"/>
              <w:rPr>
                <w:rFonts w:ascii="Times New Roman" w:eastAsia="Times New Roman" w:hAnsi="Times New Roman" w:cs="Times New Roman"/>
                <w:b/>
                <w:bCs/>
                <w:sz w:val="18"/>
                <w:szCs w:val="18"/>
                <w:lang w:val="hr-HR" w:eastAsia="hr-HR"/>
              </w:rPr>
            </w:pPr>
          </w:p>
        </w:tc>
        <w:tc>
          <w:tcPr>
            <w:tcW w:w="2131" w:type="dxa"/>
            <w:vMerge/>
            <w:tcBorders>
              <w:left w:val="single" w:sz="4" w:space="0" w:color="auto"/>
              <w:bottom w:val="single" w:sz="8" w:space="0" w:color="auto"/>
              <w:right w:val="single" w:sz="8" w:space="0" w:color="000000"/>
            </w:tcBorders>
            <w:shd w:val="clear" w:color="auto" w:fill="8DB3E2" w:themeFill="text2" w:themeFillTint="66"/>
            <w:vAlign w:val="center"/>
          </w:tcPr>
          <w:p w14:paraId="4D17E34F"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p>
        </w:tc>
        <w:tc>
          <w:tcPr>
            <w:tcW w:w="1583" w:type="dxa"/>
            <w:vMerge/>
            <w:tcBorders>
              <w:left w:val="nil"/>
              <w:bottom w:val="single" w:sz="8" w:space="0" w:color="auto"/>
              <w:right w:val="single" w:sz="8" w:space="0" w:color="auto"/>
            </w:tcBorders>
            <w:shd w:val="clear" w:color="auto" w:fill="8DB3E2" w:themeFill="text2" w:themeFillTint="66"/>
            <w:noWrap/>
            <w:vAlign w:val="center"/>
          </w:tcPr>
          <w:p w14:paraId="287837A6"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p>
        </w:tc>
        <w:tc>
          <w:tcPr>
            <w:tcW w:w="766" w:type="dxa"/>
            <w:tcBorders>
              <w:top w:val="single" w:sz="4" w:space="0" w:color="auto"/>
              <w:left w:val="nil"/>
              <w:bottom w:val="single" w:sz="8" w:space="0" w:color="auto"/>
              <w:right w:val="single" w:sz="4" w:space="0" w:color="auto"/>
            </w:tcBorders>
            <w:shd w:val="clear" w:color="auto" w:fill="8DB3E2" w:themeFill="text2" w:themeFillTint="66"/>
            <w:noWrap/>
            <w:vAlign w:val="center"/>
          </w:tcPr>
          <w:p w14:paraId="0F8340C3" w14:textId="0A720BFC"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A+C</w:t>
            </w:r>
          </w:p>
        </w:tc>
        <w:tc>
          <w:tcPr>
            <w:tcW w:w="516" w:type="dxa"/>
            <w:tcBorders>
              <w:top w:val="single" w:sz="4" w:space="0" w:color="auto"/>
              <w:left w:val="nil"/>
              <w:bottom w:val="single" w:sz="8" w:space="0" w:color="auto"/>
              <w:right w:val="single" w:sz="4" w:space="0" w:color="auto"/>
            </w:tcBorders>
            <w:shd w:val="clear" w:color="auto" w:fill="8DB3E2" w:themeFill="text2" w:themeFillTint="66"/>
            <w:vAlign w:val="center"/>
          </w:tcPr>
          <w:p w14:paraId="39583382" w14:textId="54428801"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I</w:t>
            </w:r>
          </w:p>
        </w:tc>
        <w:tc>
          <w:tcPr>
            <w:tcW w:w="1093" w:type="dxa"/>
            <w:tcBorders>
              <w:top w:val="single" w:sz="4" w:space="0" w:color="auto"/>
              <w:left w:val="nil"/>
              <w:bottom w:val="single" w:sz="8" w:space="0" w:color="auto"/>
              <w:right w:val="single" w:sz="4" w:space="0" w:color="auto"/>
            </w:tcBorders>
            <w:shd w:val="clear" w:color="auto" w:fill="8DB3E2" w:themeFill="text2" w:themeFillTint="66"/>
            <w:vAlign w:val="center"/>
          </w:tcPr>
          <w:p w14:paraId="26FBAF00" w14:textId="176876D1"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UKUPNO</w:t>
            </w:r>
          </w:p>
        </w:tc>
        <w:tc>
          <w:tcPr>
            <w:tcW w:w="802" w:type="dxa"/>
            <w:gridSpan w:val="2"/>
            <w:tcBorders>
              <w:top w:val="single" w:sz="4" w:space="0" w:color="auto"/>
              <w:left w:val="nil"/>
              <w:bottom w:val="single" w:sz="8" w:space="0" w:color="auto"/>
              <w:right w:val="single" w:sz="4" w:space="0" w:color="auto"/>
            </w:tcBorders>
            <w:shd w:val="clear" w:color="auto" w:fill="8DB3E2" w:themeFill="text2" w:themeFillTint="66"/>
            <w:vAlign w:val="center"/>
          </w:tcPr>
          <w:p w14:paraId="6BFC8A72" w14:textId="1DA2EB59"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A+C</w:t>
            </w:r>
          </w:p>
        </w:tc>
        <w:tc>
          <w:tcPr>
            <w:tcW w:w="516" w:type="dxa"/>
            <w:tcBorders>
              <w:top w:val="single" w:sz="4" w:space="0" w:color="auto"/>
              <w:left w:val="nil"/>
              <w:bottom w:val="single" w:sz="8" w:space="0" w:color="auto"/>
              <w:right w:val="single" w:sz="4" w:space="0" w:color="auto"/>
            </w:tcBorders>
            <w:shd w:val="clear" w:color="auto" w:fill="8DB3E2" w:themeFill="text2" w:themeFillTint="66"/>
            <w:vAlign w:val="center"/>
          </w:tcPr>
          <w:p w14:paraId="52582482" w14:textId="0E2B6A62"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I</w:t>
            </w:r>
          </w:p>
        </w:tc>
        <w:tc>
          <w:tcPr>
            <w:tcW w:w="1090" w:type="dxa"/>
            <w:tcBorders>
              <w:top w:val="single" w:sz="4" w:space="0" w:color="auto"/>
              <w:left w:val="nil"/>
              <w:bottom w:val="single" w:sz="8" w:space="0" w:color="auto"/>
              <w:right w:val="double" w:sz="4" w:space="0" w:color="auto"/>
            </w:tcBorders>
            <w:shd w:val="clear" w:color="auto" w:fill="8DB3E2" w:themeFill="text2" w:themeFillTint="66"/>
            <w:vAlign w:val="center"/>
          </w:tcPr>
          <w:p w14:paraId="207568B8" w14:textId="329CFC28"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UKUPNO</w:t>
            </w:r>
          </w:p>
        </w:tc>
        <w:tc>
          <w:tcPr>
            <w:tcW w:w="1660" w:type="dxa"/>
            <w:gridSpan w:val="2"/>
            <w:vMerge/>
            <w:tcBorders>
              <w:left w:val="double" w:sz="4" w:space="0" w:color="auto"/>
              <w:bottom w:val="single" w:sz="8" w:space="0" w:color="auto"/>
              <w:right w:val="single" w:sz="4" w:space="0" w:color="auto"/>
            </w:tcBorders>
            <w:shd w:val="clear" w:color="auto" w:fill="8DB3E2" w:themeFill="text2" w:themeFillTint="66"/>
            <w:vAlign w:val="center"/>
          </w:tcPr>
          <w:p w14:paraId="533F2CE4"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p>
        </w:tc>
      </w:tr>
      <w:tr w:rsidR="00DE688E" w:rsidRPr="005C0EE9" w14:paraId="43141462" w14:textId="77777777" w:rsidTr="00DE688E">
        <w:trPr>
          <w:trHeight w:val="439"/>
          <w:jc w:val="center"/>
        </w:trPr>
        <w:tc>
          <w:tcPr>
            <w:tcW w:w="4820" w:type="dxa"/>
            <w:gridSpan w:val="3"/>
            <w:tcBorders>
              <w:top w:val="single" w:sz="4" w:space="0" w:color="auto"/>
              <w:left w:val="single" w:sz="4" w:space="0" w:color="auto"/>
              <w:bottom w:val="single" w:sz="8" w:space="0" w:color="auto"/>
              <w:right w:val="single" w:sz="8" w:space="0" w:color="000000"/>
            </w:tcBorders>
            <w:shd w:val="clear" w:color="auto" w:fill="B8CCE4" w:themeFill="accent1" w:themeFillTint="66"/>
            <w:vAlign w:val="center"/>
            <w:hideMark/>
          </w:tcPr>
          <w:p w14:paraId="69DC945C" w14:textId="77777777" w:rsidR="00DE688E" w:rsidRPr="005C0EE9" w:rsidRDefault="00DE688E" w:rsidP="00DE688E">
            <w:pPr>
              <w:jc w:val="center"/>
              <w:rPr>
                <w:rFonts w:ascii="Times New Roman" w:eastAsia="Times New Roman" w:hAnsi="Times New Roman" w:cs="Times New Roman"/>
                <w:b/>
                <w:bCs/>
                <w:lang w:val="hr-HR" w:eastAsia="hr-HR"/>
              </w:rPr>
            </w:pPr>
            <w:r w:rsidRPr="005C0EE9">
              <w:rPr>
                <w:rFonts w:ascii="Times New Roman" w:eastAsia="Times New Roman" w:hAnsi="Times New Roman" w:cs="Times New Roman"/>
                <w:b/>
                <w:bCs/>
                <w:lang w:val="hr-HR" w:eastAsia="hr-HR"/>
              </w:rPr>
              <w:t>UKUPNO REDOVITI PROMET</w:t>
            </w:r>
          </w:p>
        </w:tc>
        <w:tc>
          <w:tcPr>
            <w:tcW w:w="1583" w:type="dxa"/>
            <w:tcBorders>
              <w:top w:val="single" w:sz="4" w:space="0" w:color="auto"/>
              <w:left w:val="nil"/>
              <w:bottom w:val="single" w:sz="8" w:space="0" w:color="auto"/>
              <w:right w:val="single" w:sz="8" w:space="0" w:color="auto"/>
            </w:tcBorders>
            <w:shd w:val="clear" w:color="auto" w:fill="B8CCE4" w:themeFill="accent1" w:themeFillTint="66"/>
            <w:noWrap/>
            <w:vAlign w:val="center"/>
            <w:hideMark/>
          </w:tcPr>
          <w:p w14:paraId="4E34890E"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958</w:t>
            </w:r>
          </w:p>
        </w:tc>
        <w:tc>
          <w:tcPr>
            <w:tcW w:w="766" w:type="dxa"/>
            <w:tcBorders>
              <w:top w:val="single" w:sz="4" w:space="0" w:color="auto"/>
              <w:left w:val="nil"/>
              <w:bottom w:val="single" w:sz="8" w:space="0" w:color="auto"/>
              <w:right w:val="nil"/>
            </w:tcBorders>
            <w:shd w:val="clear" w:color="auto" w:fill="B8CCE4" w:themeFill="accent1" w:themeFillTint="66"/>
            <w:noWrap/>
            <w:vAlign w:val="center"/>
            <w:hideMark/>
          </w:tcPr>
          <w:p w14:paraId="507AACAF"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26.204</w:t>
            </w:r>
          </w:p>
        </w:tc>
        <w:tc>
          <w:tcPr>
            <w:tcW w:w="516" w:type="dxa"/>
            <w:tcBorders>
              <w:top w:val="single" w:sz="4" w:space="0" w:color="auto"/>
              <w:left w:val="single" w:sz="4" w:space="0" w:color="auto"/>
              <w:bottom w:val="single" w:sz="8" w:space="0" w:color="auto"/>
              <w:right w:val="single" w:sz="4" w:space="0" w:color="auto"/>
            </w:tcBorders>
            <w:shd w:val="clear" w:color="auto" w:fill="B8CCE4" w:themeFill="accent1" w:themeFillTint="66"/>
            <w:noWrap/>
            <w:vAlign w:val="center"/>
            <w:hideMark/>
          </w:tcPr>
          <w:p w14:paraId="0D3FA42C"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315</w:t>
            </w:r>
          </w:p>
        </w:tc>
        <w:tc>
          <w:tcPr>
            <w:tcW w:w="1126" w:type="dxa"/>
            <w:gridSpan w:val="2"/>
            <w:tcBorders>
              <w:top w:val="single" w:sz="4" w:space="0" w:color="auto"/>
              <w:left w:val="nil"/>
              <w:bottom w:val="single" w:sz="8" w:space="0" w:color="auto"/>
              <w:right w:val="single" w:sz="8" w:space="0" w:color="auto"/>
            </w:tcBorders>
            <w:shd w:val="clear" w:color="auto" w:fill="B8CCE4" w:themeFill="accent1" w:themeFillTint="66"/>
            <w:noWrap/>
            <w:vAlign w:val="center"/>
            <w:hideMark/>
          </w:tcPr>
          <w:p w14:paraId="5D89E35B"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26.519</w:t>
            </w:r>
          </w:p>
        </w:tc>
        <w:tc>
          <w:tcPr>
            <w:tcW w:w="769" w:type="dxa"/>
            <w:tcBorders>
              <w:top w:val="single" w:sz="4" w:space="0" w:color="auto"/>
              <w:left w:val="nil"/>
              <w:bottom w:val="single" w:sz="8" w:space="0" w:color="auto"/>
              <w:right w:val="nil"/>
            </w:tcBorders>
            <w:shd w:val="clear" w:color="auto" w:fill="B8CCE4" w:themeFill="accent1" w:themeFillTint="66"/>
            <w:noWrap/>
            <w:vAlign w:val="center"/>
            <w:hideMark/>
          </w:tcPr>
          <w:p w14:paraId="0DE3FCD1"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25.995</w:t>
            </w:r>
          </w:p>
        </w:tc>
        <w:tc>
          <w:tcPr>
            <w:tcW w:w="516" w:type="dxa"/>
            <w:tcBorders>
              <w:top w:val="single" w:sz="4" w:space="0" w:color="auto"/>
              <w:left w:val="single" w:sz="4" w:space="0" w:color="auto"/>
              <w:bottom w:val="single" w:sz="8" w:space="0" w:color="auto"/>
              <w:right w:val="single" w:sz="4" w:space="0" w:color="auto"/>
            </w:tcBorders>
            <w:shd w:val="clear" w:color="auto" w:fill="B8CCE4" w:themeFill="accent1" w:themeFillTint="66"/>
            <w:noWrap/>
            <w:vAlign w:val="center"/>
            <w:hideMark/>
          </w:tcPr>
          <w:p w14:paraId="7E66A0D5"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387</w:t>
            </w:r>
          </w:p>
        </w:tc>
        <w:tc>
          <w:tcPr>
            <w:tcW w:w="1126" w:type="dxa"/>
            <w:gridSpan w:val="2"/>
            <w:tcBorders>
              <w:top w:val="single" w:sz="4" w:space="0" w:color="auto"/>
              <w:left w:val="nil"/>
              <w:bottom w:val="single" w:sz="8" w:space="0" w:color="auto"/>
              <w:right w:val="nil"/>
            </w:tcBorders>
            <w:shd w:val="clear" w:color="auto" w:fill="B8CCE4" w:themeFill="accent1" w:themeFillTint="66"/>
            <w:noWrap/>
            <w:vAlign w:val="center"/>
            <w:hideMark/>
          </w:tcPr>
          <w:p w14:paraId="42351373"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26.382</w:t>
            </w:r>
          </w:p>
        </w:tc>
        <w:tc>
          <w:tcPr>
            <w:tcW w:w="1624" w:type="dxa"/>
            <w:tcBorders>
              <w:top w:val="single" w:sz="4" w:space="0" w:color="auto"/>
              <w:left w:val="double" w:sz="6" w:space="0" w:color="auto"/>
              <w:bottom w:val="single" w:sz="8" w:space="0" w:color="auto"/>
              <w:right w:val="single" w:sz="4" w:space="0" w:color="auto"/>
            </w:tcBorders>
            <w:shd w:val="clear" w:color="auto" w:fill="B8CCE4" w:themeFill="accent1" w:themeFillTint="66"/>
            <w:noWrap/>
            <w:vAlign w:val="center"/>
            <w:hideMark/>
          </w:tcPr>
          <w:p w14:paraId="0937F73A"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52.901</w:t>
            </w:r>
          </w:p>
        </w:tc>
      </w:tr>
      <w:tr w:rsidR="00DE688E" w:rsidRPr="005C0EE9" w14:paraId="7E3C9E7E" w14:textId="77777777" w:rsidTr="00F66B50">
        <w:trPr>
          <w:trHeight w:val="342"/>
          <w:jc w:val="center"/>
        </w:trPr>
        <w:tc>
          <w:tcPr>
            <w:tcW w:w="2615" w:type="dxa"/>
            <w:tcBorders>
              <w:top w:val="nil"/>
              <w:left w:val="single" w:sz="4" w:space="0" w:color="auto"/>
              <w:bottom w:val="single" w:sz="8" w:space="0" w:color="auto"/>
              <w:right w:val="nil"/>
            </w:tcBorders>
            <w:shd w:val="clear" w:color="auto" w:fill="auto"/>
            <w:vAlign w:val="center"/>
            <w:hideMark/>
          </w:tcPr>
          <w:p w14:paraId="745EC2CC" w14:textId="77777777" w:rsidR="00DE688E" w:rsidRPr="005C0EE9" w:rsidRDefault="00DE688E" w:rsidP="00DE688E">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EUROJET</w:t>
            </w:r>
          </w:p>
        </w:tc>
        <w:tc>
          <w:tcPr>
            <w:tcW w:w="2205" w:type="dxa"/>
            <w:gridSpan w:val="2"/>
            <w:tcBorders>
              <w:top w:val="nil"/>
              <w:left w:val="single" w:sz="8" w:space="0" w:color="auto"/>
              <w:bottom w:val="single" w:sz="8" w:space="0" w:color="auto"/>
              <w:right w:val="single" w:sz="8" w:space="0" w:color="auto"/>
            </w:tcBorders>
            <w:shd w:val="clear" w:color="auto" w:fill="auto"/>
            <w:noWrap/>
            <w:vAlign w:val="center"/>
            <w:hideMark/>
          </w:tcPr>
          <w:p w14:paraId="72640C16" w14:textId="77777777" w:rsidR="00DE688E" w:rsidRPr="005C0EE9" w:rsidRDefault="00DE688E" w:rsidP="00DE688E">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BUDIMPEŠTA</w:t>
            </w:r>
          </w:p>
        </w:tc>
        <w:tc>
          <w:tcPr>
            <w:tcW w:w="1583" w:type="dxa"/>
            <w:tcBorders>
              <w:top w:val="nil"/>
              <w:left w:val="nil"/>
              <w:bottom w:val="single" w:sz="8" w:space="0" w:color="auto"/>
              <w:right w:val="single" w:sz="8" w:space="0" w:color="auto"/>
            </w:tcBorders>
            <w:shd w:val="clear" w:color="auto" w:fill="auto"/>
            <w:noWrap/>
            <w:vAlign w:val="center"/>
            <w:hideMark/>
          </w:tcPr>
          <w:p w14:paraId="03308B20"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4</w:t>
            </w:r>
          </w:p>
        </w:tc>
        <w:tc>
          <w:tcPr>
            <w:tcW w:w="766" w:type="dxa"/>
            <w:tcBorders>
              <w:top w:val="nil"/>
              <w:left w:val="nil"/>
              <w:bottom w:val="single" w:sz="8" w:space="0" w:color="auto"/>
              <w:right w:val="nil"/>
            </w:tcBorders>
            <w:shd w:val="clear" w:color="auto" w:fill="auto"/>
            <w:noWrap/>
            <w:vAlign w:val="center"/>
            <w:hideMark/>
          </w:tcPr>
          <w:p w14:paraId="78560A16"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16</w:t>
            </w:r>
          </w:p>
        </w:tc>
        <w:tc>
          <w:tcPr>
            <w:tcW w:w="516" w:type="dxa"/>
            <w:tcBorders>
              <w:top w:val="nil"/>
              <w:left w:val="single" w:sz="4" w:space="0" w:color="auto"/>
              <w:bottom w:val="single" w:sz="8" w:space="0" w:color="auto"/>
              <w:right w:val="single" w:sz="4" w:space="0" w:color="auto"/>
            </w:tcBorders>
            <w:shd w:val="clear" w:color="auto" w:fill="auto"/>
            <w:noWrap/>
            <w:vAlign w:val="center"/>
            <w:hideMark/>
          </w:tcPr>
          <w:p w14:paraId="17CDE86E"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126" w:type="dxa"/>
            <w:gridSpan w:val="2"/>
            <w:tcBorders>
              <w:top w:val="nil"/>
              <w:left w:val="nil"/>
              <w:bottom w:val="single" w:sz="8" w:space="0" w:color="auto"/>
              <w:right w:val="nil"/>
            </w:tcBorders>
            <w:shd w:val="clear" w:color="auto" w:fill="auto"/>
            <w:noWrap/>
            <w:vAlign w:val="center"/>
            <w:hideMark/>
          </w:tcPr>
          <w:p w14:paraId="515A86DF" w14:textId="77777777" w:rsidR="00DE688E" w:rsidRPr="005C0EE9" w:rsidRDefault="00DE688E" w:rsidP="00DE688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16</w:t>
            </w:r>
          </w:p>
        </w:tc>
        <w:tc>
          <w:tcPr>
            <w:tcW w:w="769" w:type="dxa"/>
            <w:tcBorders>
              <w:top w:val="nil"/>
              <w:left w:val="single" w:sz="8" w:space="0" w:color="auto"/>
              <w:bottom w:val="single" w:sz="8" w:space="0" w:color="auto"/>
              <w:right w:val="nil"/>
            </w:tcBorders>
            <w:shd w:val="clear" w:color="auto" w:fill="auto"/>
            <w:noWrap/>
            <w:vAlign w:val="center"/>
            <w:hideMark/>
          </w:tcPr>
          <w:p w14:paraId="18F4FAB9"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19</w:t>
            </w:r>
          </w:p>
        </w:tc>
        <w:tc>
          <w:tcPr>
            <w:tcW w:w="516" w:type="dxa"/>
            <w:tcBorders>
              <w:top w:val="nil"/>
              <w:left w:val="single" w:sz="4" w:space="0" w:color="auto"/>
              <w:bottom w:val="single" w:sz="8" w:space="0" w:color="auto"/>
              <w:right w:val="single" w:sz="4" w:space="0" w:color="auto"/>
            </w:tcBorders>
            <w:shd w:val="clear" w:color="auto" w:fill="auto"/>
            <w:noWrap/>
            <w:vAlign w:val="center"/>
            <w:hideMark/>
          </w:tcPr>
          <w:p w14:paraId="0943394B"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126" w:type="dxa"/>
            <w:gridSpan w:val="2"/>
            <w:tcBorders>
              <w:top w:val="nil"/>
              <w:left w:val="nil"/>
              <w:bottom w:val="single" w:sz="8" w:space="0" w:color="auto"/>
              <w:right w:val="nil"/>
            </w:tcBorders>
            <w:shd w:val="clear" w:color="auto" w:fill="auto"/>
            <w:noWrap/>
            <w:vAlign w:val="center"/>
            <w:hideMark/>
          </w:tcPr>
          <w:p w14:paraId="72F99A8E" w14:textId="77777777" w:rsidR="00DE688E" w:rsidRPr="005C0EE9" w:rsidRDefault="00DE688E" w:rsidP="00DE688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19</w:t>
            </w:r>
          </w:p>
        </w:tc>
        <w:tc>
          <w:tcPr>
            <w:tcW w:w="1624" w:type="dxa"/>
            <w:tcBorders>
              <w:top w:val="nil"/>
              <w:left w:val="double" w:sz="6" w:space="0" w:color="auto"/>
              <w:bottom w:val="single" w:sz="8" w:space="0" w:color="auto"/>
              <w:right w:val="single" w:sz="4" w:space="0" w:color="auto"/>
            </w:tcBorders>
            <w:shd w:val="clear" w:color="auto" w:fill="auto"/>
            <w:noWrap/>
            <w:vAlign w:val="center"/>
            <w:hideMark/>
          </w:tcPr>
          <w:p w14:paraId="6CAB2F25" w14:textId="77777777" w:rsidR="00DE688E" w:rsidRPr="005C0EE9" w:rsidRDefault="00DE688E" w:rsidP="00DE688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35</w:t>
            </w:r>
          </w:p>
        </w:tc>
      </w:tr>
      <w:tr w:rsidR="00DE688E" w:rsidRPr="005C0EE9" w14:paraId="7C32A5E9" w14:textId="77777777" w:rsidTr="00F66B50">
        <w:trPr>
          <w:trHeight w:val="342"/>
          <w:jc w:val="center"/>
        </w:trPr>
        <w:tc>
          <w:tcPr>
            <w:tcW w:w="2615" w:type="dxa"/>
            <w:tcBorders>
              <w:top w:val="nil"/>
              <w:left w:val="single" w:sz="4" w:space="0" w:color="auto"/>
              <w:bottom w:val="single" w:sz="8" w:space="0" w:color="auto"/>
              <w:right w:val="nil"/>
            </w:tcBorders>
            <w:shd w:val="clear" w:color="auto" w:fill="auto"/>
            <w:vAlign w:val="center"/>
            <w:hideMark/>
          </w:tcPr>
          <w:p w14:paraId="769931F2" w14:textId="77777777" w:rsidR="00DE688E" w:rsidRPr="005C0EE9" w:rsidRDefault="00DE688E" w:rsidP="00DE688E">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ENTER AIR</w:t>
            </w:r>
          </w:p>
        </w:tc>
        <w:tc>
          <w:tcPr>
            <w:tcW w:w="2205" w:type="dxa"/>
            <w:gridSpan w:val="2"/>
            <w:tcBorders>
              <w:top w:val="nil"/>
              <w:left w:val="single" w:sz="8" w:space="0" w:color="auto"/>
              <w:bottom w:val="single" w:sz="8" w:space="0" w:color="auto"/>
              <w:right w:val="single" w:sz="8" w:space="0" w:color="auto"/>
            </w:tcBorders>
            <w:shd w:val="clear" w:color="auto" w:fill="auto"/>
            <w:noWrap/>
            <w:vAlign w:val="center"/>
            <w:hideMark/>
          </w:tcPr>
          <w:p w14:paraId="6E1DF996" w14:textId="77777777" w:rsidR="00DE688E" w:rsidRPr="005C0EE9" w:rsidRDefault="00DE688E" w:rsidP="00DE688E">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EDINBOURG</w:t>
            </w:r>
          </w:p>
        </w:tc>
        <w:tc>
          <w:tcPr>
            <w:tcW w:w="1583" w:type="dxa"/>
            <w:tcBorders>
              <w:top w:val="nil"/>
              <w:left w:val="nil"/>
              <w:bottom w:val="single" w:sz="8" w:space="0" w:color="auto"/>
              <w:right w:val="single" w:sz="8" w:space="0" w:color="auto"/>
            </w:tcBorders>
            <w:shd w:val="clear" w:color="auto" w:fill="auto"/>
            <w:noWrap/>
            <w:vAlign w:val="center"/>
            <w:hideMark/>
          </w:tcPr>
          <w:p w14:paraId="0EFCE642"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w:t>
            </w:r>
          </w:p>
        </w:tc>
        <w:tc>
          <w:tcPr>
            <w:tcW w:w="766" w:type="dxa"/>
            <w:tcBorders>
              <w:top w:val="nil"/>
              <w:left w:val="nil"/>
              <w:bottom w:val="single" w:sz="8" w:space="0" w:color="auto"/>
              <w:right w:val="nil"/>
            </w:tcBorders>
            <w:shd w:val="clear" w:color="auto" w:fill="auto"/>
            <w:noWrap/>
            <w:vAlign w:val="center"/>
            <w:hideMark/>
          </w:tcPr>
          <w:p w14:paraId="171A21B5"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40</w:t>
            </w:r>
          </w:p>
        </w:tc>
        <w:tc>
          <w:tcPr>
            <w:tcW w:w="516" w:type="dxa"/>
            <w:tcBorders>
              <w:top w:val="nil"/>
              <w:left w:val="single" w:sz="4" w:space="0" w:color="auto"/>
              <w:bottom w:val="single" w:sz="8" w:space="0" w:color="auto"/>
              <w:right w:val="single" w:sz="4" w:space="0" w:color="auto"/>
            </w:tcBorders>
            <w:shd w:val="clear" w:color="auto" w:fill="auto"/>
            <w:noWrap/>
            <w:vAlign w:val="center"/>
            <w:hideMark/>
          </w:tcPr>
          <w:p w14:paraId="608BEB47"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126" w:type="dxa"/>
            <w:gridSpan w:val="2"/>
            <w:tcBorders>
              <w:top w:val="nil"/>
              <w:left w:val="nil"/>
              <w:bottom w:val="single" w:sz="8" w:space="0" w:color="auto"/>
              <w:right w:val="nil"/>
            </w:tcBorders>
            <w:shd w:val="clear" w:color="auto" w:fill="auto"/>
            <w:noWrap/>
            <w:vAlign w:val="center"/>
            <w:hideMark/>
          </w:tcPr>
          <w:p w14:paraId="72CDEA6B" w14:textId="77777777" w:rsidR="00DE688E" w:rsidRPr="005C0EE9" w:rsidRDefault="00DE688E" w:rsidP="00DE688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40</w:t>
            </w:r>
          </w:p>
        </w:tc>
        <w:tc>
          <w:tcPr>
            <w:tcW w:w="769" w:type="dxa"/>
            <w:tcBorders>
              <w:top w:val="nil"/>
              <w:left w:val="single" w:sz="8" w:space="0" w:color="auto"/>
              <w:bottom w:val="single" w:sz="8" w:space="0" w:color="auto"/>
              <w:right w:val="nil"/>
            </w:tcBorders>
            <w:shd w:val="clear" w:color="auto" w:fill="auto"/>
            <w:noWrap/>
            <w:vAlign w:val="center"/>
            <w:hideMark/>
          </w:tcPr>
          <w:p w14:paraId="60A6ECBA"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40</w:t>
            </w:r>
          </w:p>
        </w:tc>
        <w:tc>
          <w:tcPr>
            <w:tcW w:w="516" w:type="dxa"/>
            <w:tcBorders>
              <w:top w:val="nil"/>
              <w:left w:val="single" w:sz="4" w:space="0" w:color="auto"/>
              <w:bottom w:val="single" w:sz="8" w:space="0" w:color="auto"/>
              <w:right w:val="single" w:sz="4" w:space="0" w:color="auto"/>
            </w:tcBorders>
            <w:shd w:val="clear" w:color="auto" w:fill="auto"/>
            <w:noWrap/>
            <w:vAlign w:val="center"/>
            <w:hideMark/>
          </w:tcPr>
          <w:p w14:paraId="7ED47E19"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126" w:type="dxa"/>
            <w:gridSpan w:val="2"/>
            <w:tcBorders>
              <w:top w:val="nil"/>
              <w:left w:val="nil"/>
              <w:bottom w:val="single" w:sz="8" w:space="0" w:color="auto"/>
              <w:right w:val="nil"/>
            </w:tcBorders>
            <w:shd w:val="clear" w:color="auto" w:fill="auto"/>
            <w:noWrap/>
            <w:vAlign w:val="center"/>
            <w:hideMark/>
          </w:tcPr>
          <w:p w14:paraId="38F67FD1" w14:textId="77777777" w:rsidR="00DE688E" w:rsidRPr="005C0EE9" w:rsidRDefault="00DE688E" w:rsidP="00DE688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40</w:t>
            </w:r>
          </w:p>
        </w:tc>
        <w:tc>
          <w:tcPr>
            <w:tcW w:w="1624" w:type="dxa"/>
            <w:tcBorders>
              <w:top w:val="nil"/>
              <w:left w:val="double" w:sz="6" w:space="0" w:color="auto"/>
              <w:bottom w:val="single" w:sz="8" w:space="0" w:color="auto"/>
              <w:right w:val="single" w:sz="4" w:space="0" w:color="auto"/>
            </w:tcBorders>
            <w:shd w:val="clear" w:color="auto" w:fill="auto"/>
            <w:noWrap/>
            <w:vAlign w:val="center"/>
            <w:hideMark/>
          </w:tcPr>
          <w:p w14:paraId="63923CC8" w14:textId="77777777" w:rsidR="00DE688E" w:rsidRPr="005C0EE9" w:rsidRDefault="00DE688E" w:rsidP="00DE688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80</w:t>
            </w:r>
          </w:p>
        </w:tc>
      </w:tr>
      <w:tr w:rsidR="00DE688E" w:rsidRPr="005C0EE9" w14:paraId="20C24EB8" w14:textId="77777777" w:rsidTr="00F66B50">
        <w:trPr>
          <w:trHeight w:val="342"/>
          <w:jc w:val="center"/>
        </w:trPr>
        <w:tc>
          <w:tcPr>
            <w:tcW w:w="2615" w:type="dxa"/>
            <w:tcBorders>
              <w:top w:val="nil"/>
              <w:left w:val="single" w:sz="4" w:space="0" w:color="auto"/>
              <w:bottom w:val="single" w:sz="8" w:space="0" w:color="auto"/>
              <w:right w:val="nil"/>
            </w:tcBorders>
            <w:shd w:val="clear" w:color="auto" w:fill="auto"/>
            <w:vAlign w:val="center"/>
            <w:hideMark/>
          </w:tcPr>
          <w:p w14:paraId="3E13D301" w14:textId="77777777" w:rsidR="00DE688E" w:rsidRPr="005C0EE9" w:rsidRDefault="00DE688E" w:rsidP="00DE688E">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AEGEAN</w:t>
            </w:r>
          </w:p>
        </w:tc>
        <w:tc>
          <w:tcPr>
            <w:tcW w:w="2205" w:type="dxa"/>
            <w:gridSpan w:val="2"/>
            <w:tcBorders>
              <w:top w:val="nil"/>
              <w:left w:val="single" w:sz="8" w:space="0" w:color="auto"/>
              <w:bottom w:val="single" w:sz="8" w:space="0" w:color="auto"/>
              <w:right w:val="single" w:sz="8" w:space="0" w:color="auto"/>
            </w:tcBorders>
            <w:shd w:val="clear" w:color="auto" w:fill="auto"/>
            <w:noWrap/>
            <w:vAlign w:val="center"/>
            <w:hideMark/>
          </w:tcPr>
          <w:p w14:paraId="1992B4D8" w14:textId="77777777" w:rsidR="00DE688E" w:rsidRPr="005C0EE9" w:rsidRDefault="00DE688E" w:rsidP="00DE688E">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ATENA</w:t>
            </w:r>
          </w:p>
        </w:tc>
        <w:tc>
          <w:tcPr>
            <w:tcW w:w="1583" w:type="dxa"/>
            <w:tcBorders>
              <w:top w:val="nil"/>
              <w:left w:val="nil"/>
              <w:bottom w:val="single" w:sz="8" w:space="0" w:color="auto"/>
              <w:right w:val="single" w:sz="8" w:space="0" w:color="auto"/>
            </w:tcBorders>
            <w:shd w:val="clear" w:color="auto" w:fill="auto"/>
            <w:noWrap/>
            <w:vAlign w:val="center"/>
            <w:hideMark/>
          </w:tcPr>
          <w:p w14:paraId="2C307007"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4</w:t>
            </w:r>
          </w:p>
        </w:tc>
        <w:tc>
          <w:tcPr>
            <w:tcW w:w="766" w:type="dxa"/>
            <w:tcBorders>
              <w:top w:val="nil"/>
              <w:left w:val="nil"/>
              <w:bottom w:val="single" w:sz="8" w:space="0" w:color="auto"/>
              <w:right w:val="nil"/>
            </w:tcBorders>
            <w:shd w:val="clear" w:color="auto" w:fill="auto"/>
            <w:noWrap/>
            <w:vAlign w:val="center"/>
            <w:hideMark/>
          </w:tcPr>
          <w:p w14:paraId="594680CD"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56</w:t>
            </w:r>
          </w:p>
        </w:tc>
        <w:tc>
          <w:tcPr>
            <w:tcW w:w="516" w:type="dxa"/>
            <w:tcBorders>
              <w:top w:val="nil"/>
              <w:left w:val="single" w:sz="4" w:space="0" w:color="auto"/>
              <w:bottom w:val="single" w:sz="8" w:space="0" w:color="auto"/>
              <w:right w:val="single" w:sz="4" w:space="0" w:color="auto"/>
            </w:tcBorders>
            <w:shd w:val="clear" w:color="auto" w:fill="auto"/>
            <w:noWrap/>
            <w:vAlign w:val="center"/>
            <w:hideMark/>
          </w:tcPr>
          <w:p w14:paraId="00C82486"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126" w:type="dxa"/>
            <w:gridSpan w:val="2"/>
            <w:tcBorders>
              <w:top w:val="nil"/>
              <w:left w:val="nil"/>
              <w:bottom w:val="single" w:sz="8" w:space="0" w:color="auto"/>
              <w:right w:val="nil"/>
            </w:tcBorders>
            <w:shd w:val="clear" w:color="auto" w:fill="auto"/>
            <w:noWrap/>
            <w:vAlign w:val="center"/>
            <w:hideMark/>
          </w:tcPr>
          <w:p w14:paraId="192DD950" w14:textId="77777777" w:rsidR="00DE688E" w:rsidRPr="005C0EE9" w:rsidRDefault="00DE688E" w:rsidP="00DE688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56</w:t>
            </w:r>
          </w:p>
        </w:tc>
        <w:tc>
          <w:tcPr>
            <w:tcW w:w="769" w:type="dxa"/>
            <w:tcBorders>
              <w:top w:val="nil"/>
              <w:left w:val="single" w:sz="8" w:space="0" w:color="auto"/>
              <w:bottom w:val="single" w:sz="8" w:space="0" w:color="auto"/>
              <w:right w:val="nil"/>
            </w:tcBorders>
            <w:shd w:val="clear" w:color="auto" w:fill="auto"/>
            <w:noWrap/>
            <w:vAlign w:val="center"/>
            <w:hideMark/>
          </w:tcPr>
          <w:p w14:paraId="0EF6811F"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51</w:t>
            </w:r>
          </w:p>
        </w:tc>
        <w:tc>
          <w:tcPr>
            <w:tcW w:w="516" w:type="dxa"/>
            <w:tcBorders>
              <w:top w:val="nil"/>
              <w:left w:val="single" w:sz="4" w:space="0" w:color="auto"/>
              <w:bottom w:val="single" w:sz="8" w:space="0" w:color="auto"/>
              <w:right w:val="single" w:sz="4" w:space="0" w:color="auto"/>
            </w:tcBorders>
            <w:shd w:val="clear" w:color="auto" w:fill="auto"/>
            <w:noWrap/>
            <w:vAlign w:val="center"/>
            <w:hideMark/>
          </w:tcPr>
          <w:p w14:paraId="21C443F0"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126" w:type="dxa"/>
            <w:gridSpan w:val="2"/>
            <w:tcBorders>
              <w:top w:val="nil"/>
              <w:left w:val="nil"/>
              <w:bottom w:val="single" w:sz="8" w:space="0" w:color="auto"/>
              <w:right w:val="nil"/>
            </w:tcBorders>
            <w:shd w:val="clear" w:color="auto" w:fill="auto"/>
            <w:noWrap/>
            <w:vAlign w:val="center"/>
            <w:hideMark/>
          </w:tcPr>
          <w:p w14:paraId="016F1CD4" w14:textId="77777777" w:rsidR="00DE688E" w:rsidRPr="005C0EE9" w:rsidRDefault="00DE688E" w:rsidP="00DE688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51</w:t>
            </w:r>
          </w:p>
        </w:tc>
        <w:tc>
          <w:tcPr>
            <w:tcW w:w="1624" w:type="dxa"/>
            <w:tcBorders>
              <w:top w:val="nil"/>
              <w:left w:val="double" w:sz="6" w:space="0" w:color="auto"/>
              <w:bottom w:val="single" w:sz="8" w:space="0" w:color="auto"/>
              <w:right w:val="single" w:sz="4" w:space="0" w:color="auto"/>
            </w:tcBorders>
            <w:shd w:val="clear" w:color="auto" w:fill="auto"/>
            <w:noWrap/>
            <w:vAlign w:val="center"/>
            <w:hideMark/>
          </w:tcPr>
          <w:p w14:paraId="1EB1A98D" w14:textId="77777777" w:rsidR="00DE688E" w:rsidRPr="005C0EE9" w:rsidRDefault="00DE688E" w:rsidP="00DE688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107</w:t>
            </w:r>
          </w:p>
        </w:tc>
      </w:tr>
      <w:tr w:rsidR="00DE688E" w:rsidRPr="005C0EE9" w14:paraId="74BFDB28" w14:textId="77777777" w:rsidTr="00F66B50">
        <w:trPr>
          <w:trHeight w:val="342"/>
          <w:jc w:val="center"/>
        </w:trPr>
        <w:tc>
          <w:tcPr>
            <w:tcW w:w="2615" w:type="dxa"/>
            <w:tcBorders>
              <w:top w:val="nil"/>
              <w:left w:val="single" w:sz="4" w:space="0" w:color="auto"/>
              <w:bottom w:val="single" w:sz="8" w:space="0" w:color="auto"/>
              <w:right w:val="nil"/>
            </w:tcBorders>
            <w:shd w:val="clear" w:color="auto" w:fill="auto"/>
            <w:vAlign w:val="center"/>
            <w:hideMark/>
          </w:tcPr>
          <w:p w14:paraId="5952B0EC" w14:textId="77777777" w:rsidR="00DE688E" w:rsidRPr="005C0EE9" w:rsidRDefault="00DE688E" w:rsidP="00DE688E">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WIZZ AIR</w:t>
            </w:r>
          </w:p>
        </w:tc>
        <w:tc>
          <w:tcPr>
            <w:tcW w:w="2205" w:type="dxa"/>
            <w:gridSpan w:val="2"/>
            <w:tcBorders>
              <w:top w:val="nil"/>
              <w:left w:val="single" w:sz="8" w:space="0" w:color="auto"/>
              <w:bottom w:val="single" w:sz="8" w:space="0" w:color="auto"/>
              <w:right w:val="single" w:sz="8" w:space="0" w:color="auto"/>
            </w:tcBorders>
            <w:shd w:val="clear" w:color="auto" w:fill="auto"/>
            <w:noWrap/>
            <w:vAlign w:val="center"/>
            <w:hideMark/>
          </w:tcPr>
          <w:p w14:paraId="545A43E5" w14:textId="77777777" w:rsidR="00DE688E" w:rsidRPr="005C0EE9" w:rsidRDefault="00DE688E" w:rsidP="00DE688E">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CIPAR</w:t>
            </w:r>
          </w:p>
        </w:tc>
        <w:tc>
          <w:tcPr>
            <w:tcW w:w="1583" w:type="dxa"/>
            <w:tcBorders>
              <w:top w:val="nil"/>
              <w:left w:val="nil"/>
              <w:bottom w:val="single" w:sz="8" w:space="0" w:color="auto"/>
              <w:right w:val="single" w:sz="8" w:space="0" w:color="auto"/>
            </w:tcBorders>
            <w:shd w:val="clear" w:color="auto" w:fill="auto"/>
            <w:noWrap/>
            <w:vAlign w:val="center"/>
            <w:hideMark/>
          </w:tcPr>
          <w:p w14:paraId="25EB9331"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w:t>
            </w:r>
          </w:p>
        </w:tc>
        <w:tc>
          <w:tcPr>
            <w:tcW w:w="766" w:type="dxa"/>
            <w:tcBorders>
              <w:top w:val="nil"/>
              <w:left w:val="nil"/>
              <w:bottom w:val="single" w:sz="8" w:space="0" w:color="auto"/>
              <w:right w:val="nil"/>
            </w:tcBorders>
            <w:shd w:val="clear" w:color="auto" w:fill="auto"/>
            <w:noWrap/>
            <w:vAlign w:val="center"/>
            <w:hideMark/>
          </w:tcPr>
          <w:p w14:paraId="597A80F6"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55</w:t>
            </w:r>
          </w:p>
        </w:tc>
        <w:tc>
          <w:tcPr>
            <w:tcW w:w="516" w:type="dxa"/>
            <w:tcBorders>
              <w:top w:val="nil"/>
              <w:left w:val="single" w:sz="4" w:space="0" w:color="auto"/>
              <w:bottom w:val="single" w:sz="8" w:space="0" w:color="auto"/>
              <w:right w:val="single" w:sz="4" w:space="0" w:color="auto"/>
            </w:tcBorders>
            <w:shd w:val="clear" w:color="auto" w:fill="auto"/>
            <w:noWrap/>
            <w:vAlign w:val="center"/>
            <w:hideMark/>
          </w:tcPr>
          <w:p w14:paraId="4BB2461E"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126" w:type="dxa"/>
            <w:gridSpan w:val="2"/>
            <w:tcBorders>
              <w:top w:val="nil"/>
              <w:left w:val="nil"/>
              <w:bottom w:val="single" w:sz="8" w:space="0" w:color="auto"/>
              <w:right w:val="nil"/>
            </w:tcBorders>
            <w:shd w:val="clear" w:color="auto" w:fill="auto"/>
            <w:noWrap/>
            <w:vAlign w:val="center"/>
            <w:hideMark/>
          </w:tcPr>
          <w:p w14:paraId="1138C431" w14:textId="77777777" w:rsidR="00DE688E" w:rsidRPr="005C0EE9" w:rsidRDefault="00DE688E" w:rsidP="00DE688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55</w:t>
            </w:r>
          </w:p>
        </w:tc>
        <w:tc>
          <w:tcPr>
            <w:tcW w:w="769" w:type="dxa"/>
            <w:tcBorders>
              <w:top w:val="nil"/>
              <w:left w:val="single" w:sz="8" w:space="0" w:color="auto"/>
              <w:bottom w:val="single" w:sz="8" w:space="0" w:color="auto"/>
              <w:right w:val="nil"/>
            </w:tcBorders>
            <w:shd w:val="clear" w:color="auto" w:fill="auto"/>
            <w:noWrap/>
            <w:vAlign w:val="center"/>
            <w:hideMark/>
          </w:tcPr>
          <w:p w14:paraId="49CB56BB"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55</w:t>
            </w:r>
          </w:p>
        </w:tc>
        <w:tc>
          <w:tcPr>
            <w:tcW w:w="516" w:type="dxa"/>
            <w:tcBorders>
              <w:top w:val="nil"/>
              <w:left w:val="single" w:sz="4" w:space="0" w:color="auto"/>
              <w:bottom w:val="single" w:sz="8" w:space="0" w:color="auto"/>
              <w:right w:val="single" w:sz="4" w:space="0" w:color="auto"/>
            </w:tcBorders>
            <w:shd w:val="clear" w:color="auto" w:fill="auto"/>
            <w:noWrap/>
            <w:vAlign w:val="center"/>
            <w:hideMark/>
          </w:tcPr>
          <w:p w14:paraId="18CB0FFD"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126" w:type="dxa"/>
            <w:gridSpan w:val="2"/>
            <w:tcBorders>
              <w:top w:val="nil"/>
              <w:left w:val="nil"/>
              <w:bottom w:val="single" w:sz="8" w:space="0" w:color="auto"/>
              <w:right w:val="nil"/>
            </w:tcBorders>
            <w:shd w:val="clear" w:color="auto" w:fill="auto"/>
            <w:noWrap/>
            <w:vAlign w:val="center"/>
            <w:hideMark/>
          </w:tcPr>
          <w:p w14:paraId="41311E66" w14:textId="77777777" w:rsidR="00DE688E" w:rsidRPr="005C0EE9" w:rsidRDefault="00DE688E" w:rsidP="00DE688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55</w:t>
            </w:r>
          </w:p>
        </w:tc>
        <w:tc>
          <w:tcPr>
            <w:tcW w:w="1624" w:type="dxa"/>
            <w:tcBorders>
              <w:top w:val="nil"/>
              <w:left w:val="double" w:sz="6" w:space="0" w:color="auto"/>
              <w:bottom w:val="single" w:sz="8" w:space="0" w:color="auto"/>
              <w:right w:val="single" w:sz="4" w:space="0" w:color="auto"/>
            </w:tcBorders>
            <w:shd w:val="clear" w:color="auto" w:fill="auto"/>
            <w:noWrap/>
            <w:vAlign w:val="center"/>
            <w:hideMark/>
          </w:tcPr>
          <w:p w14:paraId="1467FF75" w14:textId="77777777" w:rsidR="00DE688E" w:rsidRPr="005C0EE9" w:rsidRDefault="00DE688E" w:rsidP="00DE688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110</w:t>
            </w:r>
          </w:p>
        </w:tc>
      </w:tr>
      <w:tr w:rsidR="00DE688E" w:rsidRPr="005C0EE9" w14:paraId="327D6AA5" w14:textId="77777777" w:rsidTr="00F66B50">
        <w:trPr>
          <w:trHeight w:val="342"/>
          <w:jc w:val="center"/>
        </w:trPr>
        <w:tc>
          <w:tcPr>
            <w:tcW w:w="2615" w:type="dxa"/>
            <w:tcBorders>
              <w:top w:val="nil"/>
              <w:left w:val="single" w:sz="4" w:space="0" w:color="auto"/>
              <w:bottom w:val="single" w:sz="8" w:space="0" w:color="auto"/>
              <w:right w:val="nil"/>
            </w:tcBorders>
            <w:shd w:val="clear" w:color="auto" w:fill="auto"/>
            <w:vAlign w:val="center"/>
            <w:hideMark/>
          </w:tcPr>
          <w:p w14:paraId="7F477B73" w14:textId="77777777" w:rsidR="00DE688E" w:rsidRPr="005C0EE9" w:rsidRDefault="00DE688E" w:rsidP="00DE688E">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MALTA AIR TRAVEL</w:t>
            </w:r>
          </w:p>
        </w:tc>
        <w:tc>
          <w:tcPr>
            <w:tcW w:w="2205" w:type="dxa"/>
            <w:gridSpan w:val="2"/>
            <w:tcBorders>
              <w:top w:val="nil"/>
              <w:left w:val="single" w:sz="8" w:space="0" w:color="auto"/>
              <w:bottom w:val="single" w:sz="8" w:space="0" w:color="auto"/>
              <w:right w:val="single" w:sz="8" w:space="0" w:color="auto"/>
            </w:tcBorders>
            <w:shd w:val="clear" w:color="auto" w:fill="auto"/>
            <w:noWrap/>
            <w:vAlign w:val="center"/>
            <w:hideMark/>
          </w:tcPr>
          <w:p w14:paraId="7457D699" w14:textId="77777777" w:rsidR="00DE688E" w:rsidRPr="005C0EE9" w:rsidRDefault="00DE688E" w:rsidP="00DE688E">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MALTA</w:t>
            </w:r>
          </w:p>
        </w:tc>
        <w:tc>
          <w:tcPr>
            <w:tcW w:w="1583" w:type="dxa"/>
            <w:tcBorders>
              <w:top w:val="nil"/>
              <w:left w:val="nil"/>
              <w:bottom w:val="single" w:sz="8" w:space="0" w:color="auto"/>
              <w:right w:val="single" w:sz="8" w:space="0" w:color="auto"/>
            </w:tcBorders>
            <w:shd w:val="clear" w:color="auto" w:fill="auto"/>
            <w:noWrap/>
            <w:vAlign w:val="center"/>
            <w:hideMark/>
          </w:tcPr>
          <w:p w14:paraId="68D0941B"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w:t>
            </w:r>
          </w:p>
        </w:tc>
        <w:tc>
          <w:tcPr>
            <w:tcW w:w="766" w:type="dxa"/>
            <w:tcBorders>
              <w:top w:val="nil"/>
              <w:left w:val="nil"/>
              <w:bottom w:val="single" w:sz="8" w:space="0" w:color="auto"/>
              <w:right w:val="nil"/>
            </w:tcBorders>
            <w:shd w:val="clear" w:color="auto" w:fill="auto"/>
            <w:noWrap/>
            <w:vAlign w:val="center"/>
            <w:hideMark/>
          </w:tcPr>
          <w:p w14:paraId="24CEB8A3"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49</w:t>
            </w:r>
          </w:p>
        </w:tc>
        <w:tc>
          <w:tcPr>
            <w:tcW w:w="516" w:type="dxa"/>
            <w:tcBorders>
              <w:top w:val="nil"/>
              <w:left w:val="single" w:sz="4" w:space="0" w:color="auto"/>
              <w:bottom w:val="single" w:sz="8" w:space="0" w:color="auto"/>
              <w:right w:val="single" w:sz="4" w:space="0" w:color="auto"/>
            </w:tcBorders>
            <w:shd w:val="clear" w:color="auto" w:fill="auto"/>
            <w:noWrap/>
            <w:vAlign w:val="center"/>
            <w:hideMark/>
          </w:tcPr>
          <w:p w14:paraId="298DFD1D"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126" w:type="dxa"/>
            <w:gridSpan w:val="2"/>
            <w:tcBorders>
              <w:top w:val="nil"/>
              <w:left w:val="nil"/>
              <w:bottom w:val="single" w:sz="8" w:space="0" w:color="auto"/>
              <w:right w:val="nil"/>
            </w:tcBorders>
            <w:shd w:val="clear" w:color="auto" w:fill="auto"/>
            <w:noWrap/>
            <w:vAlign w:val="center"/>
            <w:hideMark/>
          </w:tcPr>
          <w:p w14:paraId="47340858" w14:textId="77777777" w:rsidR="00DE688E" w:rsidRPr="005C0EE9" w:rsidRDefault="00DE688E" w:rsidP="00DE688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49</w:t>
            </w:r>
          </w:p>
        </w:tc>
        <w:tc>
          <w:tcPr>
            <w:tcW w:w="769" w:type="dxa"/>
            <w:tcBorders>
              <w:top w:val="nil"/>
              <w:left w:val="single" w:sz="8" w:space="0" w:color="auto"/>
              <w:bottom w:val="single" w:sz="8" w:space="0" w:color="auto"/>
              <w:right w:val="nil"/>
            </w:tcBorders>
            <w:shd w:val="clear" w:color="auto" w:fill="auto"/>
            <w:noWrap/>
            <w:vAlign w:val="center"/>
            <w:hideMark/>
          </w:tcPr>
          <w:p w14:paraId="3230E466"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48</w:t>
            </w:r>
          </w:p>
        </w:tc>
        <w:tc>
          <w:tcPr>
            <w:tcW w:w="516" w:type="dxa"/>
            <w:tcBorders>
              <w:top w:val="nil"/>
              <w:left w:val="single" w:sz="4" w:space="0" w:color="auto"/>
              <w:bottom w:val="single" w:sz="8" w:space="0" w:color="auto"/>
              <w:right w:val="single" w:sz="4" w:space="0" w:color="auto"/>
            </w:tcBorders>
            <w:shd w:val="clear" w:color="auto" w:fill="auto"/>
            <w:noWrap/>
            <w:vAlign w:val="center"/>
            <w:hideMark/>
          </w:tcPr>
          <w:p w14:paraId="18B6DB06"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126" w:type="dxa"/>
            <w:gridSpan w:val="2"/>
            <w:tcBorders>
              <w:top w:val="nil"/>
              <w:left w:val="nil"/>
              <w:bottom w:val="single" w:sz="8" w:space="0" w:color="auto"/>
              <w:right w:val="nil"/>
            </w:tcBorders>
            <w:shd w:val="clear" w:color="auto" w:fill="auto"/>
            <w:noWrap/>
            <w:vAlign w:val="center"/>
            <w:hideMark/>
          </w:tcPr>
          <w:p w14:paraId="39FD30F9" w14:textId="77777777" w:rsidR="00DE688E" w:rsidRPr="005C0EE9" w:rsidRDefault="00DE688E" w:rsidP="00DE688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48</w:t>
            </w:r>
          </w:p>
        </w:tc>
        <w:tc>
          <w:tcPr>
            <w:tcW w:w="1624" w:type="dxa"/>
            <w:tcBorders>
              <w:top w:val="nil"/>
              <w:left w:val="double" w:sz="6" w:space="0" w:color="auto"/>
              <w:bottom w:val="single" w:sz="8" w:space="0" w:color="auto"/>
              <w:right w:val="single" w:sz="4" w:space="0" w:color="auto"/>
            </w:tcBorders>
            <w:shd w:val="clear" w:color="auto" w:fill="auto"/>
            <w:noWrap/>
            <w:vAlign w:val="center"/>
            <w:hideMark/>
          </w:tcPr>
          <w:p w14:paraId="414C9859" w14:textId="77777777" w:rsidR="00DE688E" w:rsidRPr="005C0EE9" w:rsidRDefault="00DE688E" w:rsidP="00DE688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97</w:t>
            </w:r>
          </w:p>
        </w:tc>
      </w:tr>
      <w:tr w:rsidR="00DE688E" w:rsidRPr="005C0EE9" w14:paraId="593C9895" w14:textId="77777777" w:rsidTr="00F66B50">
        <w:trPr>
          <w:trHeight w:val="525"/>
          <w:jc w:val="center"/>
        </w:trPr>
        <w:tc>
          <w:tcPr>
            <w:tcW w:w="2615" w:type="dxa"/>
            <w:tcBorders>
              <w:top w:val="nil"/>
              <w:left w:val="single" w:sz="4" w:space="0" w:color="auto"/>
              <w:bottom w:val="single" w:sz="8" w:space="0" w:color="auto"/>
              <w:right w:val="nil"/>
            </w:tcBorders>
            <w:shd w:val="clear" w:color="auto" w:fill="auto"/>
            <w:vAlign w:val="center"/>
            <w:hideMark/>
          </w:tcPr>
          <w:p w14:paraId="10710D64" w14:textId="77777777" w:rsidR="00DE688E" w:rsidRPr="005C0EE9" w:rsidRDefault="00DE688E" w:rsidP="00DE688E">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CROATIA AIRLINES</w:t>
            </w:r>
          </w:p>
        </w:tc>
        <w:tc>
          <w:tcPr>
            <w:tcW w:w="2205" w:type="dxa"/>
            <w:gridSpan w:val="2"/>
            <w:tcBorders>
              <w:top w:val="nil"/>
              <w:left w:val="single" w:sz="8" w:space="0" w:color="auto"/>
              <w:bottom w:val="single" w:sz="8" w:space="0" w:color="auto"/>
              <w:right w:val="single" w:sz="8" w:space="0" w:color="auto"/>
            </w:tcBorders>
            <w:shd w:val="clear" w:color="auto" w:fill="auto"/>
            <w:vAlign w:val="center"/>
            <w:hideMark/>
          </w:tcPr>
          <w:p w14:paraId="5C1B79D0" w14:textId="77777777" w:rsidR="00DE688E" w:rsidRPr="005C0EE9" w:rsidRDefault="00DE688E" w:rsidP="00DE688E">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MALTA,EDINBOURG, BEČ</w:t>
            </w:r>
          </w:p>
        </w:tc>
        <w:tc>
          <w:tcPr>
            <w:tcW w:w="1583" w:type="dxa"/>
            <w:tcBorders>
              <w:top w:val="nil"/>
              <w:left w:val="nil"/>
              <w:bottom w:val="single" w:sz="8" w:space="0" w:color="auto"/>
              <w:right w:val="single" w:sz="8" w:space="0" w:color="auto"/>
            </w:tcBorders>
            <w:shd w:val="clear" w:color="auto" w:fill="auto"/>
            <w:noWrap/>
            <w:vAlign w:val="center"/>
            <w:hideMark/>
          </w:tcPr>
          <w:p w14:paraId="251CFB27"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12</w:t>
            </w:r>
          </w:p>
        </w:tc>
        <w:tc>
          <w:tcPr>
            <w:tcW w:w="766" w:type="dxa"/>
            <w:tcBorders>
              <w:top w:val="nil"/>
              <w:left w:val="nil"/>
              <w:bottom w:val="single" w:sz="8" w:space="0" w:color="auto"/>
              <w:right w:val="nil"/>
            </w:tcBorders>
            <w:shd w:val="clear" w:color="auto" w:fill="auto"/>
            <w:noWrap/>
            <w:vAlign w:val="center"/>
            <w:hideMark/>
          </w:tcPr>
          <w:p w14:paraId="63DBD1CB"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149</w:t>
            </w:r>
          </w:p>
        </w:tc>
        <w:tc>
          <w:tcPr>
            <w:tcW w:w="516" w:type="dxa"/>
            <w:tcBorders>
              <w:top w:val="nil"/>
              <w:left w:val="single" w:sz="4" w:space="0" w:color="auto"/>
              <w:bottom w:val="single" w:sz="8" w:space="0" w:color="auto"/>
              <w:right w:val="single" w:sz="4" w:space="0" w:color="auto"/>
            </w:tcBorders>
            <w:shd w:val="clear" w:color="auto" w:fill="auto"/>
            <w:noWrap/>
            <w:vAlign w:val="center"/>
            <w:hideMark/>
          </w:tcPr>
          <w:p w14:paraId="030C55A8"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126" w:type="dxa"/>
            <w:gridSpan w:val="2"/>
            <w:tcBorders>
              <w:top w:val="nil"/>
              <w:left w:val="nil"/>
              <w:bottom w:val="single" w:sz="8" w:space="0" w:color="auto"/>
              <w:right w:val="nil"/>
            </w:tcBorders>
            <w:shd w:val="clear" w:color="auto" w:fill="auto"/>
            <w:noWrap/>
            <w:vAlign w:val="center"/>
            <w:hideMark/>
          </w:tcPr>
          <w:p w14:paraId="0B3EB9A5" w14:textId="77777777" w:rsidR="00DE688E" w:rsidRPr="005C0EE9" w:rsidRDefault="00DE688E" w:rsidP="00DE688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149</w:t>
            </w:r>
          </w:p>
        </w:tc>
        <w:tc>
          <w:tcPr>
            <w:tcW w:w="769" w:type="dxa"/>
            <w:tcBorders>
              <w:top w:val="nil"/>
              <w:left w:val="single" w:sz="8" w:space="0" w:color="auto"/>
              <w:bottom w:val="single" w:sz="8" w:space="0" w:color="auto"/>
              <w:right w:val="nil"/>
            </w:tcBorders>
            <w:shd w:val="clear" w:color="auto" w:fill="auto"/>
            <w:noWrap/>
            <w:vAlign w:val="center"/>
            <w:hideMark/>
          </w:tcPr>
          <w:p w14:paraId="0064977C"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149</w:t>
            </w:r>
          </w:p>
        </w:tc>
        <w:tc>
          <w:tcPr>
            <w:tcW w:w="516" w:type="dxa"/>
            <w:tcBorders>
              <w:top w:val="nil"/>
              <w:left w:val="single" w:sz="4" w:space="0" w:color="auto"/>
              <w:bottom w:val="single" w:sz="8" w:space="0" w:color="auto"/>
              <w:right w:val="single" w:sz="4" w:space="0" w:color="auto"/>
            </w:tcBorders>
            <w:shd w:val="clear" w:color="auto" w:fill="auto"/>
            <w:noWrap/>
            <w:vAlign w:val="center"/>
            <w:hideMark/>
          </w:tcPr>
          <w:p w14:paraId="2E141E6B"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w:t>
            </w:r>
          </w:p>
        </w:tc>
        <w:tc>
          <w:tcPr>
            <w:tcW w:w="1126" w:type="dxa"/>
            <w:gridSpan w:val="2"/>
            <w:tcBorders>
              <w:top w:val="nil"/>
              <w:left w:val="nil"/>
              <w:bottom w:val="single" w:sz="8" w:space="0" w:color="auto"/>
              <w:right w:val="nil"/>
            </w:tcBorders>
            <w:shd w:val="clear" w:color="auto" w:fill="auto"/>
            <w:noWrap/>
            <w:vAlign w:val="center"/>
            <w:hideMark/>
          </w:tcPr>
          <w:p w14:paraId="54DFCA2A" w14:textId="77777777" w:rsidR="00DE688E" w:rsidRPr="005C0EE9" w:rsidRDefault="00DE688E" w:rsidP="00DE688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150</w:t>
            </w:r>
          </w:p>
        </w:tc>
        <w:tc>
          <w:tcPr>
            <w:tcW w:w="1624" w:type="dxa"/>
            <w:tcBorders>
              <w:top w:val="nil"/>
              <w:left w:val="double" w:sz="6" w:space="0" w:color="auto"/>
              <w:bottom w:val="single" w:sz="8" w:space="0" w:color="auto"/>
              <w:right w:val="single" w:sz="4" w:space="0" w:color="auto"/>
            </w:tcBorders>
            <w:shd w:val="clear" w:color="auto" w:fill="auto"/>
            <w:noWrap/>
            <w:vAlign w:val="center"/>
            <w:hideMark/>
          </w:tcPr>
          <w:p w14:paraId="285B7FA5" w14:textId="77777777" w:rsidR="00DE688E" w:rsidRPr="005C0EE9" w:rsidRDefault="00DE688E" w:rsidP="00DE688E">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299</w:t>
            </w:r>
          </w:p>
        </w:tc>
      </w:tr>
      <w:tr w:rsidR="00DE688E" w:rsidRPr="005C0EE9" w14:paraId="7A10164D" w14:textId="77777777" w:rsidTr="00F66B50">
        <w:trPr>
          <w:trHeight w:val="342"/>
          <w:jc w:val="center"/>
        </w:trPr>
        <w:tc>
          <w:tcPr>
            <w:tcW w:w="2615" w:type="dxa"/>
            <w:tcBorders>
              <w:top w:val="nil"/>
              <w:left w:val="single" w:sz="4" w:space="0" w:color="auto"/>
              <w:bottom w:val="single" w:sz="4" w:space="0" w:color="auto"/>
              <w:right w:val="nil"/>
            </w:tcBorders>
            <w:shd w:val="clear" w:color="auto" w:fill="auto"/>
            <w:vAlign w:val="center"/>
            <w:hideMark/>
          </w:tcPr>
          <w:p w14:paraId="04B67C73" w14:textId="294E4954" w:rsidR="00DE688E" w:rsidRPr="005C0EE9" w:rsidRDefault="00DE688E" w:rsidP="00DE688E">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TRADE AIR**</w:t>
            </w:r>
          </w:p>
        </w:tc>
        <w:tc>
          <w:tcPr>
            <w:tcW w:w="2205" w:type="dxa"/>
            <w:gridSpan w:val="2"/>
            <w:tcBorders>
              <w:top w:val="nil"/>
              <w:left w:val="single" w:sz="8" w:space="0" w:color="auto"/>
              <w:bottom w:val="single" w:sz="4" w:space="0" w:color="auto"/>
              <w:right w:val="single" w:sz="8" w:space="0" w:color="auto"/>
            </w:tcBorders>
            <w:shd w:val="clear" w:color="auto" w:fill="auto"/>
            <w:noWrap/>
            <w:vAlign w:val="center"/>
            <w:hideMark/>
          </w:tcPr>
          <w:p w14:paraId="67D105F7" w14:textId="77777777" w:rsidR="00DE688E" w:rsidRPr="005C0EE9" w:rsidRDefault="00DE688E" w:rsidP="00DE688E">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THESSALONIKI</w:t>
            </w:r>
          </w:p>
        </w:tc>
        <w:tc>
          <w:tcPr>
            <w:tcW w:w="1583" w:type="dxa"/>
            <w:tcBorders>
              <w:top w:val="nil"/>
              <w:left w:val="nil"/>
              <w:bottom w:val="single" w:sz="4" w:space="0" w:color="auto"/>
              <w:right w:val="single" w:sz="8" w:space="0" w:color="auto"/>
            </w:tcBorders>
            <w:shd w:val="clear" w:color="auto" w:fill="auto"/>
            <w:noWrap/>
            <w:vAlign w:val="center"/>
            <w:hideMark/>
          </w:tcPr>
          <w:p w14:paraId="58DECBCA" w14:textId="77777777" w:rsidR="00DE688E" w:rsidRPr="005C0EE9" w:rsidRDefault="00DE688E" w:rsidP="00DE688E">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w:t>
            </w:r>
          </w:p>
        </w:tc>
        <w:tc>
          <w:tcPr>
            <w:tcW w:w="766" w:type="dxa"/>
            <w:tcBorders>
              <w:top w:val="nil"/>
              <w:left w:val="nil"/>
              <w:bottom w:val="single" w:sz="4" w:space="0" w:color="auto"/>
              <w:right w:val="nil"/>
            </w:tcBorders>
            <w:shd w:val="clear" w:color="auto" w:fill="auto"/>
            <w:noWrap/>
            <w:vAlign w:val="center"/>
            <w:hideMark/>
          </w:tcPr>
          <w:p w14:paraId="763CF645"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58</w:t>
            </w:r>
          </w:p>
        </w:tc>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BC0B8DE"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126" w:type="dxa"/>
            <w:gridSpan w:val="2"/>
            <w:tcBorders>
              <w:top w:val="nil"/>
              <w:left w:val="nil"/>
              <w:bottom w:val="single" w:sz="4" w:space="0" w:color="auto"/>
              <w:right w:val="nil"/>
            </w:tcBorders>
            <w:shd w:val="clear" w:color="auto" w:fill="auto"/>
            <w:noWrap/>
            <w:vAlign w:val="center"/>
            <w:hideMark/>
          </w:tcPr>
          <w:p w14:paraId="4B80E39B"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58</w:t>
            </w:r>
          </w:p>
        </w:tc>
        <w:tc>
          <w:tcPr>
            <w:tcW w:w="769" w:type="dxa"/>
            <w:tcBorders>
              <w:top w:val="nil"/>
              <w:left w:val="single" w:sz="8" w:space="0" w:color="auto"/>
              <w:bottom w:val="single" w:sz="4" w:space="0" w:color="auto"/>
              <w:right w:val="nil"/>
            </w:tcBorders>
            <w:shd w:val="clear" w:color="auto" w:fill="auto"/>
            <w:noWrap/>
            <w:vAlign w:val="center"/>
            <w:hideMark/>
          </w:tcPr>
          <w:p w14:paraId="2AA88BAC"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58</w:t>
            </w:r>
          </w:p>
        </w:tc>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F032193"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126" w:type="dxa"/>
            <w:gridSpan w:val="2"/>
            <w:tcBorders>
              <w:top w:val="nil"/>
              <w:left w:val="nil"/>
              <w:bottom w:val="single" w:sz="4" w:space="0" w:color="auto"/>
              <w:right w:val="nil"/>
            </w:tcBorders>
            <w:shd w:val="clear" w:color="auto" w:fill="auto"/>
            <w:noWrap/>
            <w:vAlign w:val="center"/>
            <w:hideMark/>
          </w:tcPr>
          <w:p w14:paraId="562BC0F2"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58</w:t>
            </w:r>
          </w:p>
        </w:tc>
        <w:tc>
          <w:tcPr>
            <w:tcW w:w="1624" w:type="dxa"/>
            <w:tcBorders>
              <w:top w:val="nil"/>
              <w:left w:val="double" w:sz="6" w:space="0" w:color="auto"/>
              <w:bottom w:val="single" w:sz="4" w:space="0" w:color="auto"/>
              <w:right w:val="single" w:sz="4" w:space="0" w:color="auto"/>
            </w:tcBorders>
            <w:shd w:val="clear" w:color="auto" w:fill="auto"/>
            <w:noWrap/>
            <w:vAlign w:val="center"/>
            <w:hideMark/>
          </w:tcPr>
          <w:p w14:paraId="6795D4C2"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116</w:t>
            </w:r>
          </w:p>
        </w:tc>
      </w:tr>
      <w:tr w:rsidR="00DE688E" w:rsidRPr="005C0EE9" w14:paraId="40961A63" w14:textId="77777777" w:rsidTr="00F66B50">
        <w:trPr>
          <w:trHeight w:val="342"/>
          <w:jc w:val="center"/>
        </w:trPr>
        <w:tc>
          <w:tcPr>
            <w:tcW w:w="2615" w:type="dxa"/>
            <w:tcBorders>
              <w:top w:val="nil"/>
              <w:left w:val="single" w:sz="4" w:space="0" w:color="auto"/>
              <w:bottom w:val="single" w:sz="4" w:space="0" w:color="auto"/>
              <w:right w:val="nil"/>
            </w:tcBorders>
            <w:shd w:val="clear" w:color="auto" w:fill="auto"/>
            <w:vAlign w:val="center"/>
            <w:hideMark/>
          </w:tcPr>
          <w:p w14:paraId="56348387" w14:textId="77777777" w:rsidR="00DE688E" w:rsidRPr="005C0EE9" w:rsidRDefault="00DE688E" w:rsidP="00DE688E">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AIR MALTA</w:t>
            </w:r>
          </w:p>
        </w:tc>
        <w:tc>
          <w:tcPr>
            <w:tcW w:w="2205" w:type="dxa"/>
            <w:gridSpan w:val="2"/>
            <w:tcBorders>
              <w:top w:val="nil"/>
              <w:left w:val="single" w:sz="8" w:space="0" w:color="auto"/>
              <w:bottom w:val="single" w:sz="4" w:space="0" w:color="auto"/>
              <w:right w:val="single" w:sz="8" w:space="0" w:color="auto"/>
            </w:tcBorders>
            <w:shd w:val="clear" w:color="auto" w:fill="auto"/>
            <w:noWrap/>
            <w:vAlign w:val="center"/>
            <w:hideMark/>
          </w:tcPr>
          <w:p w14:paraId="37A6C01D" w14:textId="77777777" w:rsidR="00DE688E" w:rsidRPr="005C0EE9" w:rsidRDefault="00DE688E" w:rsidP="00DE688E">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MALTA</w:t>
            </w:r>
          </w:p>
        </w:tc>
        <w:tc>
          <w:tcPr>
            <w:tcW w:w="1583" w:type="dxa"/>
            <w:tcBorders>
              <w:top w:val="nil"/>
              <w:left w:val="nil"/>
              <w:bottom w:val="single" w:sz="4" w:space="0" w:color="auto"/>
              <w:right w:val="single" w:sz="8" w:space="0" w:color="auto"/>
            </w:tcBorders>
            <w:shd w:val="clear" w:color="auto" w:fill="auto"/>
            <w:noWrap/>
            <w:vAlign w:val="center"/>
            <w:hideMark/>
          </w:tcPr>
          <w:p w14:paraId="1324EBDC" w14:textId="77777777" w:rsidR="00DE688E" w:rsidRPr="005C0EE9" w:rsidRDefault="00DE688E" w:rsidP="00DE688E">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w:t>
            </w:r>
          </w:p>
        </w:tc>
        <w:tc>
          <w:tcPr>
            <w:tcW w:w="766" w:type="dxa"/>
            <w:tcBorders>
              <w:top w:val="nil"/>
              <w:left w:val="nil"/>
              <w:bottom w:val="single" w:sz="4" w:space="0" w:color="auto"/>
              <w:right w:val="nil"/>
            </w:tcBorders>
            <w:shd w:val="clear" w:color="auto" w:fill="auto"/>
            <w:noWrap/>
            <w:vAlign w:val="center"/>
            <w:hideMark/>
          </w:tcPr>
          <w:p w14:paraId="0A7909CD"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43</w:t>
            </w:r>
          </w:p>
        </w:tc>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079BDC2"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126" w:type="dxa"/>
            <w:gridSpan w:val="2"/>
            <w:tcBorders>
              <w:top w:val="nil"/>
              <w:left w:val="nil"/>
              <w:bottom w:val="single" w:sz="4" w:space="0" w:color="auto"/>
              <w:right w:val="nil"/>
            </w:tcBorders>
            <w:shd w:val="clear" w:color="auto" w:fill="auto"/>
            <w:noWrap/>
            <w:vAlign w:val="center"/>
            <w:hideMark/>
          </w:tcPr>
          <w:p w14:paraId="3971B5D6"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43</w:t>
            </w:r>
          </w:p>
        </w:tc>
        <w:tc>
          <w:tcPr>
            <w:tcW w:w="769" w:type="dxa"/>
            <w:tcBorders>
              <w:top w:val="nil"/>
              <w:left w:val="single" w:sz="8" w:space="0" w:color="auto"/>
              <w:bottom w:val="single" w:sz="4" w:space="0" w:color="auto"/>
              <w:right w:val="nil"/>
            </w:tcBorders>
            <w:shd w:val="clear" w:color="auto" w:fill="auto"/>
            <w:noWrap/>
            <w:vAlign w:val="center"/>
            <w:hideMark/>
          </w:tcPr>
          <w:p w14:paraId="5A599DF8"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43</w:t>
            </w:r>
          </w:p>
        </w:tc>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B0E1B05"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126" w:type="dxa"/>
            <w:gridSpan w:val="2"/>
            <w:tcBorders>
              <w:top w:val="nil"/>
              <w:left w:val="nil"/>
              <w:bottom w:val="single" w:sz="4" w:space="0" w:color="auto"/>
              <w:right w:val="nil"/>
            </w:tcBorders>
            <w:shd w:val="clear" w:color="auto" w:fill="auto"/>
            <w:noWrap/>
            <w:vAlign w:val="center"/>
            <w:hideMark/>
          </w:tcPr>
          <w:p w14:paraId="272F662F"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43</w:t>
            </w:r>
          </w:p>
        </w:tc>
        <w:tc>
          <w:tcPr>
            <w:tcW w:w="1624" w:type="dxa"/>
            <w:tcBorders>
              <w:top w:val="nil"/>
              <w:left w:val="double" w:sz="6" w:space="0" w:color="auto"/>
              <w:bottom w:val="single" w:sz="4" w:space="0" w:color="auto"/>
              <w:right w:val="single" w:sz="4" w:space="0" w:color="auto"/>
            </w:tcBorders>
            <w:shd w:val="clear" w:color="auto" w:fill="auto"/>
            <w:noWrap/>
            <w:vAlign w:val="center"/>
            <w:hideMark/>
          </w:tcPr>
          <w:p w14:paraId="606FEAF8" w14:textId="77777777" w:rsidR="00DE688E" w:rsidRPr="005C0EE9" w:rsidRDefault="00DE688E" w:rsidP="00DE688E">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86</w:t>
            </w:r>
          </w:p>
        </w:tc>
      </w:tr>
      <w:tr w:rsidR="00DE688E" w:rsidRPr="005C0EE9" w14:paraId="698C41B1" w14:textId="77777777" w:rsidTr="00DE688E">
        <w:trPr>
          <w:trHeight w:val="439"/>
          <w:jc w:val="center"/>
        </w:trPr>
        <w:tc>
          <w:tcPr>
            <w:tcW w:w="4820" w:type="dxa"/>
            <w:gridSpan w:val="3"/>
            <w:tcBorders>
              <w:top w:val="single" w:sz="4" w:space="0" w:color="auto"/>
              <w:left w:val="single" w:sz="4" w:space="0" w:color="auto"/>
              <w:bottom w:val="single" w:sz="4" w:space="0" w:color="auto"/>
              <w:right w:val="single" w:sz="8" w:space="0" w:color="000000"/>
            </w:tcBorders>
            <w:shd w:val="clear" w:color="auto" w:fill="B8CCE4" w:themeFill="accent1" w:themeFillTint="66"/>
            <w:noWrap/>
            <w:vAlign w:val="center"/>
            <w:hideMark/>
          </w:tcPr>
          <w:p w14:paraId="597F3030"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UKUPNO MEĐUNARODNI CHARTER PROMET</w:t>
            </w:r>
          </w:p>
        </w:tc>
        <w:tc>
          <w:tcPr>
            <w:tcW w:w="1583" w:type="dxa"/>
            <w:tcBorders>
              <w:top w:val="single" w:sz="4" w:space="0" w:color="auto"/>
              <w:left w:val="nil"/>
              <w:bottom w:val="single" w:sz="4" w:space="0" w:color="auto"/>
              <w:right w:val="nil"/>
            </w:tcBorders>
            <w:shd w:val="clear" w:color="auto" w:fill="B8CCE4" w:themeFill="accent1" w:themeFillTint="66"/>
            <w:noWrap/>
            <w:vAlign w:val="center"/>
            <w:hideMark/>
          </w:tcPr>
          <w:p w14:paraId="7F6894AC"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34</w:t>
            </w:r>
          </w:p>
        </w:tc>
        <w:tc>
          <w:tcPr>
            <w:tcW w:w="766" w:type="dxa"/>
            <w:tcBorders>
              <w:top w:val="single" w:sz="4" w:space="0" w:color="auto"/>
              <w:left w:val="single" w:sz="8" w:space="0" w:color="auto"/>
              <w:bottom w:val="single" w:sz="4" w:space="0" w:color="auto"/>
              <w:right w:val="nil"/>
            </w:tcBorders>
            <w:shd w:val="clear" w:color="auto" w:fill="B8CCE4" w:themeFill="accent1" w:themeFillTint="66"/>
            <w:noWrap/>
            <w:vAlign w:val="center"/>
            <w:hideMark/>
          </w:tcPr>
          <w:p w14:paraId="6A1C989F"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466</w:t>
            </w:r>
          </w:p>
        </w:tc>
        <w:tc>
          <w:tcPr>
            <w:tcW w:w="516"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center"/>
            <w:hideMark/>
          </w:tcPr>
          <w:p w14:paraId="6617FBA1"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0</w:t>
            </w:r>
          </w:p>
        </w:tc>
        <w:tc>
          <w:tcPr>
            <w:tcW w:w="1126" w:type="dxa"/>
            <w:gridSpan w:val="2"/>
            <w:tcBorders>
              <w:top w:val="single" w:sz="4" w:space="0" w:color="auto"/>
              <w:left w:val="nil"/>
              <w:bottom w:val="single" w:sz="4" w:space="0" w:color="auto"/>
              <w:right w:val="nil"/>
            </w:tcBorders>
            <w:shd w:val="clear" w:color="auto" w:fill="B8CCE4" w:themeFill="accent1" w:themeFillTint="66"/>
            <w:noWrap/>
            <w:vAlign w:val="center"/>
            <w:hideMark/>
          </w:tcPr>
          <w:p w14:paraId="411D3098"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466</w:t>
            </w:r>
          </w:p>
        </w:tc>
        <w:tc>
          <w:tcPr>
            <w:tcW w:w="769" w:type="dxa"/>
            <w:tcBorders>
              <w:top w:val="single" w:sz="4" w:space="0" w:color="auto"/>
              <w:left w:val="single" w:sz="8" w:space="0" w:color="auto"/>
              <w:bottom w:val="single" w:sz="4" w:space="0" w:color="auto"/>
              <w:right w:val="nil"/>
            </w:tcBorders>
            <w:shd w:val="clear" w:color="auto" w:fill="B8CCE4" w:themeFill="accent1" w:themeFillTint="66"/>
            <w:noWrap/>
            <w:vAlign w:val="center"/>
            <w:hideMark/>
          </w:tcPr>
          <w:p w14:paraId="17DE20A5"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463</w:t>
            </w:r>
          </w:p>
        </w:tc>
        <w:tc>
          <w:tcPr>
            <w:tcW w:w="516"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center"/>
            <w:hideMark/>
          </w:tcPr>
          <w:p w14:paraId="3F972339"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w:t>
            </w:r>
          </w:p>
        </w:tc>
        <w:tc>
          <w:tcPr>
            <w:tcW w:w="1126" w:type="dxa"/>
            <w:gridSpan w:val="2"/>
            <w:tcBorders>
              <w:top w:val="single" w:sz="4" w:space="0" w:color="auto"/>
              <w:left w:val="nil"/>
              <w:bottom w:val="single" w:sz="4" w:space="0" w:color="auto"/>
              <w:right w:val="nil"/>
            </w:tcBorders>
            <w:shd w:val="clear" w:color="auto" w:fill="B8CCE4" w:themeFill="accent1" w:themeFillTint="66"/>
            <w:noWrap/>
            <w:vAlign w:val="center"/>
            <w:hideMark/>
          </w:tcPr>
          <w:p w14:paraId="242F0DE9"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464</w:t>
            </w:r>
          </w:p>
        </w:tc>
        <w:tc>
          <w:tcPr>
            <w:tcW w:w="1624" w:type="dxa"/>
            <w:tcBorders>
              <w:top w:val="single" w:sz="4" w:space="0" w:color="auto"/>
              <w:left w:val="double" w:sz="6" w:space="0" w:color="auto"/>
              <w:bottom w:val="single" w:sz="4" w:space="0" w:color="auto"/>
              <w:right w:val="single" w:sz="4" w:space="0" w:color="auto"/>
            </w:tcBorders>
            <w:shd w:val="clear" w:color="auto" w:fill="B8CCE4" w:themeFill="accent1" w:themeFillTint="66"/>
            <w:noWrap/>
            <w:vAlign w:val="center"/>
            <w:hideMark/>
          </w:tcPr>
          <w:p w14:paraId="3C357312"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930</w:t>
            </w:r>
          </w:p>
        </w:tc>
      </w:tr>
      <w:tr w:rsidR="00DE688E" w:rsidRPr="005C0EE9" w14:paraId="0F988353" w14:textId="77777777" w:rsidTr="00DE688E">
        <w:trPr>
          <w:trHeight w:val="480"/>
          <w:jc w:val="center"/>
        </w:trPr>
        <w:tc>
          <w:tcPr>
            <w:tcW w:w="4820" w:type="dxa"/>
            <w:gridSpan w:val="3"/>
            <w:tcBorders>
              <w:top w:val="single" w:sz="4" w:space="0" w:color="auto"/>
              <w:left w:val="single" w:sz="4" w:space="0" w:color="auto"/>
              <w:bottom w:val="single" w:sz="4" w:space="0" w:color="auto"/>
              <w:right w:val="single" w:sz="8" w:space="0" w:color="000000"/>
            </w:tcBorders>
            <w:shd w:val="clear" w:color="auto" w:fill="8DB3E2" w:themeFill="text2" w:themeFillTint="66"/>
            <w:vAlign w:val="center"/>
            <w:hideMark/>
          </w:tcPr>
          <w:p w14:paraId="44C1206E" w14:textId="77777777" w:rsidR="00DE688E" w:rsidRPr="005C0EE9" w:rsidRDefault="00DE688E" w:rsidP="00DE688E">
            <w:pPr>
              <w:jc w:val="center"/>
              <w:rPr>
                <w:rFonts w:ascii="Times New Roman" w:eastAsia="Times New Roman" w:hAnsi="Times New Roman" w:cs="Times New Roman"/>
                <w:b/>
                <w:bCs/>
                <w:lang w:val="hr-HR" w:eastAsia="hr-HR"/>
              </w:rPr>
            </w:pPr>
            <w:r w:rsidRPr="005C0EE9">
              <w:rPr>
                <w:rFonts w:ascii="Times New Roman" w:eastAsia="Times New Roman" w:hAnsi="Times New Roman" w:cs="Times New Roman"/>
                <w:b/>
                <w:bCs/>
                <w:lang w:val="hr-HR" w:eastAsia="hr-HR"/>
              </w:rPr>
              <w:t>UKUPNO REDOVITI I CHARTER  PROMET</w:t>
            </w:r>
          </w:p>
        </w:tc>
        <w:tc>
          <w:tcPr>
            <w:tcW w:w="1583" w:type="dxa"/>
            <w:tcBorders>
              <w:top w:val="single" w:sz="4" w:space="0" w:color="auto"/>
              <w:left w:val="nil"/>
              <w:bottom w:val="single" w:sz="4" w:space="0" w:color="auto"/>
              <w:right w:val="single" w:sz="8" w:space="0" w:color="auto"/>
            </w:tcBorders>
            <w:shd w:val="clear" w:color="auto" w:fill="8DB3E2" w:themeFill="text2" w:themeFillTint="66"/>
            <w:noWrap/>
            <w:vAlign w:val="center"/>
            <w:hideMark/>
          </w:tcPr>
          <w:p w14:paraId="400602D6"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992</w:t>
            </w:r>
          </w:p>
        </w:tc>
        <w:tc>
          <w:tcPr>
            <w:tcW w:w="766" w:type="dxa"/>
            <w:tcBorders>
              <w:top w:val="single" w:sz="4" w:space="0" w:color="auto"/>
              <w:left w:val="nil"/>
              <w:bottom w:val="single" w:sz="4" w:space="0" w:color="auto"/>
              <w:right w:val="nil"/>
            </w:tcBorders>
            <w:shd w:val="clear" w:color="auto" w:fill="8DB3E2" w:themeFill="text2" w:themeFillTint="66"/>
            <w:noWrap/>
            <w:vAlign w:val="center"/>
            <w:hideMark/>
          </w:tcPr>
          <w:p w14:paraId="41A7B4A4"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26.670</w:t>
            </w:r>
          </w:p>
        </w:tc>
        <w:tc>
          <w:tcPr>
            <w:tcW w:w="516"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59C9DCCE"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315</w:t>
            </w:r>
          </w:p>
        </w:tc>
        <w:tc>
          <w:tcPr>
            <w:tcW w:w="1126" w:type="dxa"/>
            <w:gridSpan w:val="2"/>
            <w:tcBorders>
              <w:top w:val="single" w:sz="4" w:space="0" w:color="auto"/>
              <w:left w:val="nil"/>
              <w:bottom w:val="single" w:sz="4" w:space="0" w:color="auto"/>
              <w:right w:val="single" w:sz="8" w:space="0" w:color="auto"/>
            </w:tcBorders>
            <w:shd w:val="clear" w:color="auto" w:fill="8DB3E2" w:themeFill="text2" w:themeFillTint="66"/>
            <w:noWrap/>
            <w:vAlign w:val="center"/>
            <w:hideMark/>
          </w:tcPr>
          <w:p w14:paraId="3028B3E3"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26.985</w:t>
            </w:r>
          </w:p>
        </w:tc>
        <w:tc>
          <w:tcPr>
            <w:tcW w:w="769" w:type="dxa"/>
            <w:tcBorders>
              <w:top w:val="single" w:sz="4" w:space="0" w:color="auto"/>
              <w:left w:val="nil"/>
              <w:bottom w:val="single" w:sz="4" w:space="0" w:color="auto"/>
              <w:right w:val="nil"/>
            </w:tcBorders>
            <w:shd w:val="clear" w:color="auto" w:fill="8DB3E2" w:themeFill="text2" w:themeFillTint="66"/>
            <w:noWrap/>
            <w:vAlign w:val="center"/>
            <w:hideMark/>
          </w:tcPr>
          <w:p w14:paraId="2489D845"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26.458</w:t>
            </w:r>
          </w:p>
        </w:tc>
        <w:tc>
          <w:tcPr>
            <w:tcW w:w="516"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573A8982"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388</w:t>
            </w:r>
          </w:p>
        </w:tc>
        <w:tc>
          <w:tcPr>
            <w:tcW w:w="1126" w:type="dxa"/>
            <w:gridSpan w:val="2"/>
            <w:tcBorders>
              <w:top w:val="single" w:sz="4" w:space="0" w:color="auto"/>
              <w:left w:val="nil"/>
              <w:bottom w:val="single" w:sz="4" w:space="0" w:color="auto"/>
              <w:right w:val="nil"/>
            </w:tcBorders>
            <w:shd w:val="clear" w:color="auto" w:fill="8DB3E2" w:themeFill="text2" w:themeFillTint="66"/>
            <w:noWrap/>
            <w:vAlign w:val="center"/>
            <w:hideMark/>
          </w:tcPr>
          <w:p w14:paraId="7BBA3423"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26.846</w:t>
            </w:r>
          </w:p>
        </w:tc>
        <w:tc>
          <w:tcPr>
            <w:tcW w:w="1624" w:type="dxa"/>
            <w:tcBorders>
              <w:top w:val="single" w:sz="4" w:space="0" w:color="auto"/>
              <w:left w:val="double" w:sz="6" w:space="0" w:color="auto"/>
              <w:bottom w:val="single" w:sz="4" w:space="0" w:color="auto"/>
              <w:right w:val="single" w:sz="4" w:space="0" w:color="auto"/>
            </w:tcBorders>
            <w:shd w:val="clear" w:color="auto" w:fill="8DB3E2" w:themeFill="text2" w:themeFillTint="66"/>
            <w:noWrap/>
            <w:vAlign w:val="center"/>
            <w:hideMark/>
          </w:tcPr>
          <w:p w14:paraId="316F22D8" w14:textId="77777777" w:rsidR="00DE688E" w:rsidRPr="005C0EE9" w:rsidRDefault="00DE688E" w:rsidP="00DE688E">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53.831</w:t>
            </w:r>
          </w:p>
        </w:tc>
      </w:tr>
    </w:tbl>
    <w:p w14:paraId="1C0C1A69" w14:textId="66A9158F" w:rsidR="003546A9" w:rsidRPr="005C0EE9" w:rsidRDefault="00B579F2" w:rsidP="00DE688E">
      <w:pPr>
        <w:pStyle w:val="Naslov1"/>
        <w:spacing w:before="120"/>
        <w:ind w:left="0" w:right="2914"/>
        <w:rPr>
          <w:rFonts w:cs="Times New Roman"/>
          <w:b w:val="0"/>
          <w:spacing w:val="-1"/>
          <w:sz w:val="22"/>
          <w:szCs w:val="22"/>
          <w:lang w:val="hr-HR"/>
        </w:rPr>
        <w:sectPr w:rsidR="003546A9" w:rsidRPr="005C0EE9" w:rsidSect="008C58D8">
          <w:pgSz w:w="16840" w:h="11910" w:orient="landscape"/>
          <w:pgMar w:top="1580" w:right="1320" w:bottom="280" w:left="1460" w:header="0" w:footer="170" w:gutter="0"/>
          <w:cols w:space="720"/>
          <w:docGrid w:linePitch="299"/>
        </w:sectPr>
      </w:pPr>
      <w:r w:rsidRPr="005C0EE9">
        <w:rPr>
          <w:rFonts w:cs="Times New Roman"/>
          <w:b w:val="0"/>
          <w:spacing w:val="-1"/>
          <w:sz w:val="22"/>
          <w:szCs w:val="22"/>
          <w:lang w:val="hr-HR"/>
        </w:rPr>
        <w:t xml:space="preserve">    </w:t>
      </w:r>
      <w:r w:rsidR="00B53B34" w:rsidRPr="005C0EE9">
        <w:rPr>
          <w:rFonts w:cs="Times New Roman"/>
          <w:b w:val="0"/>
          <w:spacing w:val="-1"/>
          <w:sz w:val="22"/>
          <w:szCs w:val="22"/>
          <w:lang w:val="hr-HR"/>
        </w:rPr>
        <w:t xml:space="preserve">Napomene: * nije iskazano </w:t>
      </w:r>
      <w:r w:rsidR="009870E1" w:rsidRPr="005C0EE9">
        <w:rPr>
          <w:rFonts w:cs="Times New Roman"/>
          <w:b w:val="0"/>
          <w:spacing w:val="-1"/>
          <w:sz w:val="22"/>
          <w:szCs w:val="22"/>
          <w:lang w:val="hr-HR"/>
        </w:rPr>
        <w:t>560</w:t>
      </w:r>
      <w:r w:rsidR="00B53B34" w:rsidRPr="005C0EE9">
        <w:rPr>
          <w:rFonts w:cs="Times New Roman"/>
          <w:b w:val="0"/>
          <w:spacing w:val="-1"/>
          <w:sz w:val="22"/>
          <w:szCs w:val="22"/>
          <w:lang w:val="hr-HR"/>
        </w:rPr>
        <w:t xml:space="preserve"> PAX u transferu</w:t>
      </w:r>
      <w:r w:rsidR="009870E1" w:rsidRPr="005C0EE9">
        <w:rPr>
          <w:rFonts w:cs="Times New Roman"/>
          <w:b w:val="0"/>
          <w:spacing w:val="-1"/>
          <w:sz w:val="22"/>
          <w:szCs w:val="22"/>
          <w:lang w:val="hr-HR"/>
        </w:rPr>
        <w:t xml:space="preserve"> </w:t>
      </w:r>
      <w:r w:rsidR="00DE688E" w:rsidRPr="005C0EE9">
        <w:rPr>
          <w:rFonts w:cs="Times New Roman"/>
          <w:b w:val="0"/>
          <w:spacing w:val="-1"/>
          <w:sz w:val="22"/>
          <w:szCs w:val="22"/>
          <w:lang w:val="hr-HR"/>
        </w:rPr>
        <w:t>; ** nije iskazano  61 PAX u tranzitu</w:t>
      </w:r>
    </w:p>
    <w:p w14:paraId="175DE4B2" w14:textId="5CA36CF0" w:rsidR="00AC1970" w:rsidRPr="005C0EE9" w:rsidRDefault="005A3B08" w:rsidP="00F56114">
      <w:pPr>
        <w:pStyle w:val="Naslov1"/>
        <w:spacing w:before="58" w:after="120"/>
        <w:ind w:left="0" w:right="1542"/>
        <w:rPr>
          <w:rFonts w:cs="Times New Roman"/>
          <w:spacing w:val="-1"/>
          <w:lang w:val="hr-HR"/>
        </w:rPr>
      </w:pPr>
      <w:r w:rsidRPr="005C0EE9">
        <w:rPr>
          <w:rFonts w:cs="Times New Roman"/>
          <w:spacing w:val="-1"/>
          <w:lang w:val="hr-HR"/>
        </w:rPr>
        <w:lastRenderedPageBreak/>
        <w:t>Tablica</w:t>
      </w:r>
      <w:r w:rsidRPr="005C0EE9">
        <w:rPr>
          <w:rFonts w:cs="Times New Roman"/>
          <w:spacing w:val="-2"/>
          <w:lang w:val="hr-HR"/>
        </w:rPr>
        <w:t xml:space="preserve"> </w:t>
      </w:r>
      <w:r w:rsidR="00F116DB" w:rsidRPr="005C0EE9">
        <w:rPr>
          <w:rFonts w:cs="Times New Roman"/>
          <w:lang w:val="hr-HR"/>
        </w:rPr>
        <w:t>9</w:t>
      </w:r>
      <w:r w:rsidRPr="005C0EE9">
        <w:rPr>
          <w:rFonts w:cs="Times New Roman"/>
          <w:lang w:val="hr-HR"/>
        </w:rPr>
        <w:t xml:space="preserve"> </w:t>
      </w:r>
      <w:r w:rsidRPr="005C0EE9">
        <w:rPr>
          <w:rFonts w:cs="Times New Roman"/>
          <w:spacing w:val="58"/>
          <w:lang w:val="hr-HR"/>
        </w:rPr>
        <w:t xml:space="preserve"> </w:t>
      </w:r>
      <w:r w:rsidRPr="005C0EE9">
        <w:rPr>
          <w:rFonts w:cs="Times New Roman"/>
          <w:spacing w:val="-1"/>
          <w:lang w:val="hr-HR"/>
        </w:rPr>
        <w:t>Usporedba</w:t>
      </w:r>
      <w:r w:rsidRPr="005C0EE9">
        <w:rPr>
          <w:rFonts w:cs="Times New Roman"/>
          <w:spacing w:val="-3"/>
          <w:lang w:val="hr-HR"/>
        </w:rPr>
        <w:t xml:space="preserve"> </w:t>
      </w:r>
      <w:r w:rsidRPr="005C0EE9">
        <w:rPr>
          <w:rFonts w:cs="Times New Roman"/>
          <w:spacing w:val="-1"/>
          <w:lang w:val="hr-HR"/>
        </w:rPr>
        <w:t>ostvarenog</w:t>
      </w:r>
      <w:r w:rsidRPr="005C0EE9">
        <w:rPr>
          <w:rFonts w:cs="Times New Roman"/>
          <w:spacing w:val="-2"/>
          <w:lang w:val="hr-HR"/>
        </w:rPr>
        <w:t xml:space="preserve"> </w:t>
      </w:r>
      <w:r w:rsidRPr="005C0EE9">
        <w:rPr>
          <w:rFonts w:cs="Times New Roman"/>
          <w:spacing w:val="-1"/>
          <w:lang w:val="hr-HR"/>
        </w:rPr>
        <w:t xml:space="preserve">prometa zrakoplova </w:t>
      </w:r>
      <w:r w:rsidRPr="005C0EE9">
        <w:rPr>
          <w:rFonts w:cs="Times New Roman"/>
          <w:lang w:val="hr-HR"/>
        </w:rPr>
        <w:t>i</w:t>
      </w:r>
      <w:r w:rsidRPr="005C0EE9">
        <w:rPr>
          <w:rFonts w:cs="Times New Roman"/>
          <w:spacing w:val="-3"/>
          <w:lang w:val="hr-HR"/>
        </w:rPr>
        <w:t xml:space="preserve"> </w:t>
      </w:r>
      <w:r w:rsidRPr="005C0EE9">
        <w:rPr>
          <w:rFonts w:cs="Times New Roman"/>
          <w:spacing w:val="-1"/>
          <w:lang w:val="hr-HR"/>
        </w:rPr>
        <w:t xml:space="preserve">putnika </w:t>
      </w:r>
      <w:r w:rsidRPr="005C0EE9">
        <w:rPr>
          <w:rFonts w:cs="Times New Roman"/>
          <w:lang w:val="hr-HR"/>
        </w:rPr>
        <w:t xml:space="preserve">u </w:t>
      </w:r>
      <w:r w:rsidRPr="005C0EE9">
        <w:rPr>
          <w:rFonts w:cs="Times New Roman"/>
          <w:spacing w:val="-1"/>
          <w:lang w:val="hr-HR"/>
        </w:rPr>
        <w:t>redovitom</w:t>
      </w:r>
      <w:r w:rsidRPr="005C0EE9">
        <w:rPr>
          <w:rFonts w:cs="Times New Roman"/>
          <w:spacing w:val="-5"/>
          <w:lang w:val="hr-HR"/>
        </w:rPr>
        <w:t xml:space="preserve"> </w:t>
      </w:r>
      <w:r w:rsidR="007904B6" w:rsidRPr="005C0EE9">
        <w:rPr>
          <w:rFonts w:cs="Times New Roman"/>
          <w:spacing w:val="-5"/>
          <w:lang w:val="hr-HR"/>
        </w:rPr>
        <w:t xml:space="preserve"> </w:t>
      </w:r>
      <w:r w:rsidRPr="005C0EE9">
        <w:rPr>
          <w:rFonts w:cs="Times New Roman"/>
          <w:lang w:val="hr-HR"/>
        </w:rPr>
        <w:t xml:space="preserve">i </w:t>
      </w:r>
      <w:r w:rsidRPr="005C0EE9">
        <w:rPr>
          <w:rFonts w:cs="Times New Roman"/>
          <w:spacing w:val="-1"/>
          <w:lang w:val="hr-HR"/>
        </w:rPr>
        <w:t>charter</w:t>
      </w:r>
      <w:r w:rsidR="00DE41EF" w:rsidRPr="005C0EE9">
        <w:rPr>
          <w:rFonts w:cs="Times New Roman"/>
          <w:spacing w:val="69"/>
          <w:lang w:val="hr-HR"/>
        </w:rPr>
        <w:t xml:space="preserve"> </w:t>
      </w:r>
      <w:r w:rsidR="00F116DB" w:rsidRPr="005C0EE9">
        <w:rPr>
          <w:rFonts w:cs="Times New Roman"/>
          <w:spacing w:val="-1"/>
          <w:lang w:val="hr-HR"/>
        </w:rPr>
        <w:t>prometu 20</w:t>
      </w:r>
      <w:r w:rsidR="00444AEC" w:rsidRPr="005C0EE9">
        <w:rPr>
          <w:rFonts w:cs="Times New Roman"/>
          <w:spacing w:val="-1"/>
          <w:lang w:val="hr-HR"/>
        </w:rPr>
        <w:t>20</w:t>
      </w:r>
      <w:r w:rsidRPr="005C0EE9">
        <w:rPr>
          <w:rFonts w:cs="Times New Roman"/>
          <w:spacing w:val="-1"/>
          <w:lang w:val="hr-HR"/>
        </w:rPr>
        <w:t>.</w:t>
      </w:r>
      <w:r w:rsidRPr="005C0EE9">
        <w:rPr>
          <w:rFonts w:cs="Times New Roman"/>
          <w:spacing w:val="-2"/>
          <w:lang w:val="hr-HR"/>
        </w:rPr>
        <w:t xml:space="preserve"> </w:t>
      </w:r>
      <w:r w:rsidRPr="005C0EE9">
        <w:rPr>
          <w:rFonts w:cs="Times New Roman"/>
          <w:lang w:val="hr-HR"/>
        </w:rPr>
        <w:t>/</w:t>
      </w:r>
      <w:r w:rsidR="008A7AFA" w:rsidRPr="005C0EE9">
        <w:rPr>
          <w:rFonts w:cs="Times New Roman"/>
          <w:spacing w:val="-1"/>
          <w:lang w:val="hr-HR"/>
        </w:rPr>
        <w:t xml:space="preserve"> 202</w:t>
      </w:r>
      <w:r w:rsidR="00444AEC" w:rsidRPr="005C0EE9">
        <w:rPr>
          <w:rFonts w:cs="Times New Roman"/>
          <w:spacing w:val="-1"/>
          <w:lang w:val="hr-HR"/>
        </w:rPr>
        <w:t>1</w:t>
      </w:r>
      <w:r w:rsidRPr="005C0EE9">
        <w:rPr>
          <w:rFonts w:cs="Times New Roman"/>
          <w:spacing w:val="-1"/>
          <w:lang w:val="hr-HR"/>
        </w:rPr>
        <w:t>.</w:t>
      </w:r>
      <w:r w:rsidRPr="005C0EE9">
        <w:rPr>
          <w:rFonts w:cs="Times New Roman"/>
          <w:spacing w:val="-2"/>
          <w:lang w:val="hr-HR"/>
        </w:rPr>
        <w:t xml:space="preserve"> </w:t>
      </w:r>
      <w:r w:rsidRPr="005C0EE9">
        <w:rPr>
          <w:rFonts w:cs="Times New Roman"/>
          <w:lang w:val="hr-HR"/>
        </w:rPr>
        <w:t>po</w:t>
      </w:r>
      <w:r w:rsidRPr="005C0EE9">
        <w:rPr>
          <w:rFonts w:cs="Times New Roman"/>
          <w:spacing w:val="-1"/>
          <w:lang w:val="hr-HR"/>
        </w:rPr>
        <w:t xml:space="preserve"> avioprijevoznicima</w:t>
      </w:r>
      <w:r w:rsidRPr="005C0EE9">
        <w:rPr>
          <w:rFonts w:cs="Times New Roman"/>
          <w:spacing w:val="-2"/>
          <w:lang w:val="hr-HR"/>
        </w:rPr>
        <w:t xml:space="preserve"> </w:t>
      </w:r>
      <w:r w:rsidRPr="005C0EE9">
        <w:rPr>
          <w:rFonts w:cs="Times New Roman"/>
          <w:lang w:val="hr-HR"/>
        </w:rPr>
        <w:t>i</w:t>
      </w:r>
      <w:r w:rsidRPr="005C0EE9">
        <w:rPr>
          <w:rFonts w:cs="Times New Roman"/>
          <w:spacing w:val="-1"/>
          <w:lang w:val="hr-HR"/>
        </w:rPr>
        <w:t xml:space="preserve"> destinacijama</w:t>
      </w:r>
    </w:p>
    <w:tbl>
      <w:tblPr>
        <w:tblW w:w="1006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2520"/>
        <w:gridCol w:w="940"/>
        <w:gridCol w:w="940"/>
        <w:gridCol w:w="830"/>
        <w:gridCol w:w="940"/>
        <w:gridCol w:w="1000"/>
        <w:gridCol w:w="830"/>
      </w:tblGrid>
      <w:tr w:rsidR="005A499D" w:rsidRPr="005C0EE9" w14:paraId="158B4E07" w14:textId="77777777" w:rsidTr="005A499D">
        <w:trPr>
          <w:trHeight w:val="360"/>
        </w:trPr>
        <w:tc>
          <w:tcPr>
            <w:tcW w:w="2060" w:type="dxa"/>
            <w:vMerge w:val="restart"/>
            <w:shd w:val="clear" w:color="auto" w:fill="8DB3E2" w:themeFill="text2" w:themeFillTint="66"/>
            <w:vAlign w:val="center"/>
            <w:hideMark/>
          </w:tcPr>
          <w:p w14:paraId="5DF14888" w14:textId="77777777" w:rsidR="005A499D" w:rsidRPr="005C0EE9" w:rsidRDefault="005A499D" w:rsidP="005A499D">
            <w:pPr>
              <w:jc w:val="cente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AVIOPRIJEVOZNIK</w:t>
            </w:r>
          </w:p>
        </w:tc>
        <w:tc>
          <w:tcPr>
            <w:tcW w:w="2520" w:type="dxa"/>
            <w:vMerge w:val="restart"/>
            <w:shd w:val="clear" w:color="auto" w:fill="8DB3E2" w:themeFill="text2" w:themeFillTint="66"/>
            <w:noWrap/>
            <w:vAlign w:val="center"/>
            <w:hideMark/>
          </w:tcPr>
          <w:p w14:paraId="0C7878C1" w14:textId="77777777" w:rsidR="005A499D" w:rsidRPr="005C0EE9" w:rsidRDefault="005A499D" w:rsidP="005A499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DESTINACIJA</w:t>
            </w:r>
          </w:p>
        </w:tc>
        <w:tc>
          <w:tcPr>
            <w:tcW w:w="2710" w:type="dxa"/>
            <w:gridSpan w:val="3"/>
            <w:shd w:val="clear" w:color="auto" w:fill="8DB3E2" w:themeFill="text2" w:themeFillTint="66"/>
            <w:noWrap/>
            <w:vAlign w:val="center"/>
            <w:hideMark/>
          </w:tcPr>
          <w:p w14:paraId="04BD3472" w14:textId="77777777" w:rsidR="005A499D" w:rsidRPr="005C0EE9" w:rsidRDefault="005A499D" w:rsidP="005A499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ZRAKOPLOVI  (operacije)</w:t>
            </w:r>
          </w:p>
        </w:tc>
        <w:tc>
          <w:tcPr>
            <w:tcW w:w="2770" w:type="dxa"/>
            <w:gridSpan w:val="3"/>
            <w:shd w:val="clear" w:color="auto" w:fill="8DB3E2" w:themeFill="text2" w:themeFillTint="66"/>
            <w:noWrap/>
            <w:vAlign w:val="center"/>
            <w:hideMark/>
          </w:tcPr>
          <w:p w14:paraId="6991B2F5" w14:textId="77777777" w:rsidR="005A499D" w:rsidRPr="005C0EE9" w:rsidRDefault="005A499D" w:rsidP="005A499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PUTNICI (dol.+odl.)</w:t>
            </w:r>
          </w:p>
        </w:tc>
      </w:tr>
      <w:tr w:rsidR="005A499D" w:rsidRPr="005C0EE9" w14:paraId="01BFA139" w14:textId="77777777" w:rsidTr="005A499D">
        <w:trPr>
          <w:trHeight w:val="420"/>
        </w:trPr>
        <w:tc>
          <w:tcPr>
            <w:tcW w:w="2060" w:type="dxa"/>
            <w:vMerge/>
            <w:shd w:val="clear" w:color="auto" w:fill="8DB3E2" w:themeFill="text2" w:themeFillTint="66"/>
            <w:vAlign w:val="center"/>
            <w:hideMark/>
          </w:tcPr>
          <w:p w14:paraId="1C3D2109" w14:textId="77777777" w:rsidR="005A499D" w:rsidRPr="005C0EE9" w:rsidRDefault="005A499D" w:rsidP="005A499D">
            <w:pPr>
              <w:rPr>
                <w:rFonts w:ascii="Times New Roman" w:eastAsia="Times New Roman" w:hAnsi="Times New Roman" w:cs="Times New Roman"/>
                <w:b/>
                <w:bCs/>
                <w:sz w:val="18"/>
                <w:szCs w:val="18"/>
                <w:lang w:val="hr-HR" w:eastAsia="hr-HR"/>
              </w:rPr>
            </w:pPr>
          </w:p>
        </w:tc>
        <w:tc>
          <w:tcPr>
            <w:tcW w:w="2520" w:type="dxa"/>
            <w:vMerge/>
            <w:shd w:val="clear" w:color="auto" w:fill="8DB3E2" w:themeFill="text2" w:themeFillTint="66"/>
            <w:vAlign w:val="center"/>
            <w:hideMark/>
          </w:tcPr>
          <w:p w14:paraId="70291C7A" w14:textId="77777777" w:rsidR="005A499D" w:rsidRPr="005C0EE9" w:rsidRDefault="005A499D" w:rsidP="005A499D">
            <w:pPr>
              <w:rPr>
                <w:rFonts w:ascii="Times New Roman" w:eastAsia="Times New Roman" w:hAnsi="Times New Roman" w:cs="Times New Roman"/>
                <w:b/>
                <w:bCs/>
                <w:sz w:val="20"/>
                <w:szCs w:val="20"/>
                <w:lang w:val="hr-HR" w:eastAsia="hr-HR"/>
              </w:rPr>
            </w:pPr>
          </w:p>
        </w:tc>
        <w:tc>
          <w:tcPr>
            <w:tcW w:w="940" w:type="dxa"/>
            <w:shd w:val="clear" w:color="auto" w:fill="8DB3E2" w:themeFill="text2" w:themeFillTint="66"/>
            <w:vAlign w:val="center"/>
            <w:hideMark/>
          </w:tcPr>
          <w:p w14:paraId="743655B9" w14:textId="77777777" w:rsidR="005A499D" w:rsidRPr="005C0EE9" w:rsidRDefault="005A499D" w:rsidP="005A499D">
            <w:pPr>
              <w:jc w:val="cente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I-XII. 2020</w:t>
            </w:r>
          </w:p>
        </w:tc>
        <w:tc>
          <w:tcPr>
            <w:tcW w:w="940" w:type="dxa"/>
            <w:shd w:val="clear" w:color="auto" w:fill="8DB3E2" w:themeFill="text2" w:themeFillTint="66"/>
            <w:vAlign w:val="center"/>
            <w:hideMark/>
          </w:tcPr>
          <w:p w14:paraId="63839F81" w14:textId="77777777" w:rsidR="005A499D" w:rsidRPr="005C0EE9" w:rsidRDefault="005A499D" w:rsidP="005A499D">
            <w:pPr>
              <w:jc w:val="cente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I-XII. 2021</w:t>
            </w:r>
          </w:p>
        </w:tc>
        <w:tc>
          <w:tcPr>
            <w:tcW w:w="830" w:type="dxa"/>
            <w:shd w:val="clear" w:color="auto" w:fill="8DB3E2" w:themeFill="text2" w:themeFillTint="66"/>
            <w:noWrap/>
            <w:vAlign w:val="center"/>
            <w:hideMark/>
          </w:tcPr>
          <w:p w14:paraId="4B8AF719" w14:textId="77777777" w:rsidR="005A499D" w:rsidRPr="005C0EE9" w:rsidRDefault="005A499D" w:rsidP="005A499D">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INDEKS</w:t>
            </w:r>
          </w:p>
        </w:tc>
        <w:tc>
          <w:tcPr>
            <w:tcW w:w="940" w:type="dxa"/>
            <w:shd w:val="clear" w:color="auto" w:fill="8DB3E2" w:themeFill="text2" w:themeFillTint="66"/>
            <w:vAlign w:val="center"/>
            <w:hideMark/>
          </w:tcPr>
          <w:p w14:paraId="2D364EC1" w14:textId="77777777" w:rsidR="005A499D" w:rsidRPr="005C0EE9" w:rsidRDefault="005A499D" w:rsidP="005A499D">
            <w:pPr>
              <w:jc w:val="cente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I-XII. 2020</w:t>
            </w:r>
          </w:p>
        </w:tc>
        <w:tc>
          <w:tcPr>
            <w:tcW w:w="1000" w:type="dxa"/>
            <w:shd w:val="clear" w:color="auto" w:fill="8DB3E2" w:themeFill="text2" w:themeFillTint="66"/>
            <w:vAlign w:val="center"/>
            <w:hideMark/>
          </w:tcPr>
          <w:p w14:paraId="1777FF55" w14:textId="77777777" w:rsidR="005A499D" w:rsidRPr="005C0EE9" w:rsidRDefault="005A499D" w:rsidP="005A499D">
            <w:pPr>
              <w:jc w:val="cente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I-XII. 2021</w:t>
            </w:r>
          </w:p>
        </w:tc>
        <w:tc>
          <w:tcPr>
            <w:tcW w:w="830" w:type="dxa"/>
            <w:shd w:val="clear" w:color="auto" w:fill="8DB3E2" w:themeFill="text2" w:themeFillTint="66"/>
            <w:noWrap/>
            <w:vAlign w:val="center"/>
            <w:hideMark/>
          </w:tcPr>
          <w:p w14:paraId="718B22B6" w14:textId="77777777" w:rsidR="005A499D" w:rsidRPr="005C0EE9" w:rsidRDefault="005A499D" w:rsidP="005A499D">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INDEKS</w:t>
            </w:r>
          </w:p>
        </w:tc>
      </w:tr>
      <w:tr w:rsidR="005A499D" w:rsidRPr="005C0EE9" w14:paraId="137337A4" w14:textId="77777777" w:rsidTr="005A499D">
        <w:trPr>
          <w:trHeight w:val="300"/>
        </w:trPr>
        <w:tc>
          <w:tcPr>
            <w:tcW w:w="2060" w:type="dxa"/>
            <w:vMerge w:val="restart"/>
            <w:shd w:val="clear" w:color="000000" w:fill="FFFFFF"/>
            <w:vAlign w:val="center"/>
            <w:hideMark/>
          </w:tcPr>
          <w:p w14:paraId="2F98B9FC"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TRADE AIR*</w:t>
            </w:r>
          </w:p>
        </w:tc>
        <w:tc>
          <w:tcPr>
            <w:tcW w:w="2520" w:type="dxa"/>
            <w:shd w:val="clear" w:color="000000" w:fill="FFFFFF"/>
            <w:vAlign w:val="center"/>
            <w:hideMark/>
          </w:tcPr>
          <w:p w14:paraId="1123CDD2"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SPLIT - DUBROVNIK</w:t>
            </w:r>
          </w:p>
        </w:tc>
        <w:tc>
          <w:tcPr>
            <w:tcW w:w="940" w:type="dxa"/>
            <w:shd w:val="clear" w:color="000000" w:fill="FFFFFF"/>
            <w:vAlign w:val="center"/>
            <w:hideMark/>
          </w:tcPr>
          <w:p w14:paraId="259BB088"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146</w:t>
            </w:r>
          </w:p>
        </w:tc>
        <w:tc>
          <w:tcPr>
            <w:tcW w:w="940" w:type="dxa"/>
            <w:shd w:val="clear" w:color="000000" w:fill="FFFFFF"/>
            <w:vAlign w:val="center"/>
            <w:hideMark/>
          </w:tcPr>
          <w:p w14:paraId="60D01092"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204</w:t>
            </w:r>
          </w:p>
        </w:tc>
        <w:tc>
          <w:tcPr>
            <w:tcW w:w="830" w:type="dxa"/>
            <w:shd w:val="clear" w:color="auto" w:fill="auto"/>
            <w:noWrap/>
            <w:vAlign w:val="center"/>
            <w:hideMark/>
          </w:tcPr>
          <w:p w14:paraId="29188F9A"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139,7</w:t>
            </w:r>
          </w:p>
        </w:tc>
        <w:tc>
          <w:tcPr>
            <w:tcW w:w="940" w:type="dxa"/>
            <w:shd w:val="clear" w:color="000000" w:fill="FFFFFF"/>
            <w:vAlign w:val="center"/>
            <w:hideMark/>
          </w:tcPr>
          <w:p w14:paraId="2E49C344"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770</w:t>
            </w:r>
          </w:p>
        </w:tc>
        <w:tc>
          <w:tcPr>
            <w:tcW w:w="1000" w:type="dxa"/>
            <w:shd w:val="clear" w:color="000000" w:fill="FFFFFF"/>
            <w:vAlign w:val="center"/>
            <w:hideMark/>
          </w:tcPr>
          <w:p w14:paraId="5ED4C3A5"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1.306</w:t>
            </w:r>
          </w:p>
        </w:tc>
        <w:tc>
          <w:tcPr>
            <w:tcW w:w="830" w:type="dxa"/>
            <w:shd w:val="clear" w:color="auto" w:fill="auto"/>
            <w:noWrap/>
            <w:vAlign w:val="center"/>
            <w:hideMark/>
          </w:tcPr>
          <w:p w14:paraId="236276C5"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169,6</w:t>
            </w:r>
          </w:p>
        </w:tc>
      </w:tr>
      <w:tr w:rsidR="005A499D" w:rsidRPr="005C0EE9" w14:paraId="68AB4C06" w14:textId="77777777" w:rsidTr="005A499D">
        <w:trPr>
          <w:trHeight w:val="300"/>
        </w:trPr>
        <w:tc>
          <w:tcPr>
            <w:tcW w:w="2060" w:type="dxa"/>
            <w:vMerge/>
            <w:vAlign w:val="center"/>
            <w:hideMark/>
          </w:tcPr>
          <w:p w14:paraId="462A3A69" w14:textId="77777777" w:rsidR="005A499D" w:rsidRPr="005C0EE9" w:rsidRDefault="005A499D" w:rsidP="005A499D">
            <w:pPr>
              <w:rPr>
                <w:rFonts w:ascii="Times New Roman" w:eastAsia="Times New Roman" w:hAnsi="Times New Roman" w:cs="Times New Roman"/>
                <w:sz w:val="18"/>
                <w:szCs w:val="18"/>
                <w:lang w:val="hr-HR" w:eastAsia="hr-HR"/>
              </w:rPr>
            </w:pPr>
          </w:p>
        </w:tc>
        <w:tc>
          <w:tcPr>
            <w:tcW w:w="2520" w:type="dxa"/>
            <w:shd w:val="clear" w:color="000000" w:fill="FFFFFF"/>
            <w:vAlign w:val="center"/>
            <w:hideMark/>
          </w:tcPr>
          <w:p w14:paraId="5D0FB1F3"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 xml:space="preserve">OSIJEK </w:t>
            </w:r>
          </w:p>
        </w:tc>
        <w:tc>
          <w:tcPr>
            <w:tcW w:w="940" w:type="dxa"/>
            <w:shd w:val="clear" w:color="000000" w:fill="FFFFFF"/>
            <w:vAlign w:val="center"/>
            <w:hideMark/>
          </w:tcPr>
          <w:p w14:paraId="3E2A8F05"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146</w:t>
            </w:r>
          </w:p>
        </w:tc>
        <w:tc>
          <w:tcPr>
            <w:tcW w:w="940" w:type="dxa"/>
            <w:shd w:val="clear" w:color="000000" w:fill="FFFFFF"/>
            <w:vAlign w:val="center"/>
            <w:hideMark/>
          </w:tcPr>
          <w:p w14:paraId="01BD8132"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200</w:t>
            </w:r>
          </w:p>
        </w:tc>
        <w:tc>
          <w:tcPr>
            <w:tcW w:w="830" w:type="dxa"/>
            <w:shd w:val="clear" w:color="auto" w:fill="auto"/>
            <w:noWrap/>
            <w:vAlign w:val="center"/>
            <w:hideMark/>
          </w:tcPr>
          <w:p w14:paraId="5E120E7D"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137,0</w:t>
            </w:r>
          </w:p>
        </w:tc>
        <w:tc>
          <w:tcPr>
            <w:tcW w:w="940" w:type="dxa"/>
            <w:shd w:val="clear" w:color="000000" w:fill="FFFFFF"/>
            <w:vAlign w:val="center"/>
            <w:hideMark/>
          </w:tcPr>
          <w:p w14:paraId="75C2BB82"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252</w:t>
            </w:r>
          </w:p>
        </w:tc>
        <w:tc>
          <w:tcPr>
            <w:tcW w:w="1000" w:type="dxa"/>
            <w:shd w:val="clear" w:color="000000" w:fill="FFFFFF"/>
            <w:vAlign w:val="center"/>
            <w:hideMark/>
          </w:tcPr>
          <w:p w14:paraId="4AA062DC"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549</w:t>
            </w:r>
          </w:p>
        </w:tc>
        <w:tc>
          <w:tcPr>
            <w:tcW w:w="830" w:type="dxa"/>
            <w:shd w:val="clear" w:color="auto" w:fill="auto"/>
            <w:noWrap/>
            <w:vAlign w:val="center"/>
            <w:hideMark/>
          </w:tcPr>
          <w:p w14:paraId="05FD7CD9"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217,9</w:t>
            </w:r>
          </w:p>
        </w:tc>
      </w:tr>
      <w:tr w:rsidR="005A499D" w:rsidRPr="005C0EE9" w14:paraId="613AD749" w14:textId="77777777" w:rsidTr="005A499D">
        <w:trPr>
          <w:trHeight w:val="300"/>
        </w:trPr>
        <w:tc>
          <w:tcPr>
            <w:tcW w:w="4580" w:type="dxa"/>
            <w:gridSpan w:val="2"/>
            <w:shd w:val="clear" w:color="000000" w:fill="F2F2F2"/>
            <w:vAlign w:val="center"/>
            <w:hideMark/>
          </w:tcPr>
          <w:p w14:paraId="0E906F0E"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UKUPNO TRADE AIR</w:t>
            </w:r>
          </w:p>
        </w:tc>
        <w:tc>
          <w:tcPr>
            <w:tcW w:w="940" w:type="dxa"/>
            <w:shd w:val="clear" w:color="000000" w:fill="F2F2F2"/>
            <w:vAlign w:val="center"/>
            <w:hideMark/>
          </w:tcPr>
          <w:p w14:paraId="56011CA3"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292</w:t>
            </w:r>
          </w:p>
        </w:tc>
        <w:tc>
          <w:tcPr>
            <w:tcW w:w="940" w:type="dxa"/>
            <w:shd w:val="clear" w:color="000000" w:fill="F2F2F2"/>
            <w:vAlign w:val="center"/>
            <w:hideMark/>
          </w:tcPr>
          <w:p w14:paraId="03B48E08"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404</w:t>
            </w:r>
          </w:p>
        </w:tc>
        <w:tc>
          <w:tcPr>
            <w:tcW w:w="830" w:type="dxa"/>
            <w:shd w:val="clear" w:color="000000" w:fill="F2F2F2"/>
            <w:noWrap/>
            <w:vAlign w:val="center"/>
            <w:hideMark/>
          </w:tcPr>
          <w:p w14:paraId="40B98333"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138,4</w:t>
            </w:r>
          </w:p>
        </w:tc>
        <w:tc>
          <w:tcPr>
            <w:tcW w:w="940" w:type="dxa"/>
            <w:shd w:val="clear" w:color="000000" w:fill="F2F2F2"/>
            <w:noWrap/>
            <w:vAlign w:val="center"/>
            <w:hideMark/>
          </w:tcPr>
          <w:p w14:paraId="27EB2182"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1.022</w:t>
            </w:r>
          </w:p>
        </w:tc>
        <w:tc>
          <w:tcPr>
            <w:tcW w:w="1000" w:type="dxa"/>
            <w:shd w:val="clear" w:color="000000" w:fill="F2F2F2"/>
            <w:noWrap/>
            <w:vAlign w:val="center"/>
            <w:hideMark/>
          </w:tcPr>
          <w:p w14:paraId="027133E0"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1.855</w:t>
            </w:r>
          </w:p>
        </w:tc>
        <w:tc>
          <w:tcPr>
            <w:tcW w:w="830" w:type="dxa"/>
            <w:shd w:val="clear" w:color="000000" w:fill="F2F2F2"/>
            <w:noWrap/>
            <w:vAlign w:val="center"/>
            <w:hideMark/>
          </w:tcPr>
          <w:p w14:paraId="4BDFBBF7"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181,5</w:t>
            </w:r>
          </w:p>
        </w:tc>
      </w:tr>
      <w:tr w:rsidR="005A499D" w:rsidRPr="005C0EE9" w14:paraId="1D1358BB" w14:textId="77777777" w:rsidTr="005A499D">
        <w:trPr>
          <w:trHeight w:val="375"/>
        </w:trPr>
        <w:tc>
          <w:tcPr>
            <w:tcW w:w="4580" w:type="dxa"/>
            <w:gridSpan w:val="2"/>
            <w:shd w:val="clear" w:color="000000" w:fill="D9D9D9"/>
            <w:noWrap/>
            <w:vAlign w:val="center"/>
            <w:hideMark/>
          </w:tcPr>
          <w:p w14:paraId="2961F339" w14:textId="77777777" w:rsidR="005A499D" w:rsidRPr="005C0EE9" w:rsidRDefault="005A499D" w:rsidP="005A499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UKUPNO REDOVITI DOMAĆI PROMET</w:t>
            </w:r>
          </w:p>
        </w:tc>
        <w:tc>
          <w:tcPr>
            <w:tcW w:w="940" w:type="dxa"/>
            <w:shd w:val="clear" w:color="000000" w:fill="D9D9D9"/>
            <w:noWrap/>
            <w:vAlign w:val="center"/>
            <w:hideMark/>
          </w:tcPr>
          <w:p w14:paraId="2DBC942B" w14:textId="77777777" w:rsidR="005A499D" w:rsidRPr="005C0EE9" w:rsidRDefault="005A499D" w:rsidP="005A499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292</w:t>
            </w:r>
          </w:p>
        </w:tc>
        <w:tc>
          <w:tcPr>
            <w:tcW w:w="940" w:type="dxa"/>
            <w:shd w:val="clear" w:color="000000" w:fill="D9D9D9"/>
            <w:noWrap/>
            <w:vAlign w:val="center"/>
            <w:hideMark/>
          </w:tcPr>
          <w:p w14:paraId="368D13E2" w14:textId="77777777" w:rsidR="005A499D" w:rsidRPr="005C0EE9" w:rsidRDefault="005A499D" w:rsidP="005A499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404</w:t>
            </w:r>
          </w:p>
        </w:tc>
        <w:tc>
          <w:tcPr>
            <w:tcW w:w="830" w:type="dxa"/>
            <w:shd w:val="clear" w:color="000000" w:fill="D9D9D9"/>
            <w:noWrap/>
            <w:vAlign w:val="center"/>
            <w:hideMark/>
          </w:tcPr>
          <w:p w14:paraId="5D408BE8"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138,4</w:t>
            </w:r>
          </w:p>
        </w:tc>
        <w:tc>
          <w:tcPr>
            <w:tcW w:w="940" w:type="dxa"/>
            <w:shd w:val="clear" w:color="000000" w:fill="D9D9D9"/>
            <w:noWrap/>
            <w:vAlign w:val="center"/>
            <w:hideMark/>
          </w:tcPr>
          <w:p w14:paraId="10443613"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1.022</w:t>
            </w:r>
          </w:p>
        </w:tc>
        <w:tc>
          <w:tcPr>
            <w:tcW w:w="1000" w:type="dxa"/>
            <w:shd w:val="clear" w:color="000000" w:fill="D9D9D9"/>
            <w:noWrap/>
            <w:vAlign w:val="center"/>
            <w:hideMark/>
          </w:tcPr>
          <w:p w14:paraId="23DB34DF"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1.855</w:t>
            </w:r>
          </w:p>
        </w:tc>
        <w:tc>
          <w:tcPr>
            <w:tcW w:w="830" w:type="dxa"/>
            <w:shd w:val="clear" w:color="000000" w:fill="D9D9D9"/>
            <w:noWrap/>
            <w:vAlign w:val="center"/>
            <w:hideMark/>
          </w:tcPr>
          <w:p w14:paraId="2B880ACE"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181,5</w:t>
            </w:r>
          </w:p>
        </w:tc>
      </w:tr>
      <w:tr w:rsidR="005A499D" w:rsidRPr="005C0EE9" w14:paraId="26448ECA" w14:textId="77777777" w:rsidTr="005A499D">
        <w:trPr>
          <w:trHeight w:val="360"/>
        </w:trPr>
        <w:tc>
          <w:tcPr>
            <w:tcW w:w="2060" w:type="dxa"/>
            <w:shd w:val="clear" w:color="auto" w:fill="auto"/>
            <w:noWrap/>
            <w:vAlign w:val="center"/>
            <w:hideMark/>
          </w:tcPr>
          <w:p w14:paraId="0A3FB3E3"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AIR BALTIC</w:t>
            </w:r>
          </w:p>
        </w:tc>
        <w:tc>
          <w:tcPr>
            <w:tcW w:w="2520" w:type="dxa"/>
            <w:shd w:val="clear" w:color="auto" w:fill="auto"/>
            <w:vAlign w:val="center"/>
            <w:hideMark/>
          </w:tcPr>
          <w:p w14:paraId="48E4B68C"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RIGA</w:t>
            </w:r>
          </w:p>
        </w:tc>
        <w:tc>
          <w:tcPr>
            <w:tcW w:w="940" w:type="dxa"/>
            <w:shd w:val="clear" w:color="auto" w:fill="auto"/>
            <w:vAlign w:val="center"/>
            <w:hideMark/>
          </w:tcPr>
          <w:p w14:paraId="093C03B6"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16</w:t>
            </w:r>
          </w:p>
        </w:tc>
        <w:tc>
          <w:tcPr>
            <w:tcW w:w="940" w:type="dxa"/>
            <w:shd w:val="clear" w:color="auto" w:fill="auto"/>
            <w:vAlign w:val="center"/>
            <w:hideMark/>
          </w:tcPr>
          <w:p w14:paraId="5E671157"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56</w:t>
            </w:r>
          </w:p>
        </w:tc>
        <w:tc>
          <w:tcPr>
            <w:tcW w:w="830" w:type="dxa"/>
            <w:shd w:val="clear" w:color="auto" w:fill="auto"/>
            <w:noWrap/>
            <w:vAlign w:val="center"/>
            <w:hideMark/>
          </w:tcPr>
          <w:p w14:paraId="33112799"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350,0</w:t>
            </w:r>
          </w:p>
        </w:tc>
        <w:tc>
          <w:tcPr>
            <w:tcW w:w="940" w:type="dxa"/>
            <w:shd w:val="clear" w:color="auto" w:fill="auto"/>
            <w:vAlign w:val="center"/>
            <w:hideMark/>
          </w:tcPr>
          <w:p w14:paraId="3428EF20"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881</w:t>
            </w:r>
          </w:p>
        </w:tc>
        <w:tc>
          <w:tcPr>
            <w:tcW w:w="1000" w:type="dxa"/>
            <w:shd w:val="clear" w:color="auto" w:fill="auto"/>
            <w:vAlign w:val="center"/>
            <w:hideMark/>
          </w:tcPr>
          <w:p w14:paraId="216A7099"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3.837</w:t>
            </w:r>
          </w:p>
        </w:tc>
        <w:tc>
          <w:tcPr>
            <w:tcW w:w="830" w:type="dxa"/>
            <w:shd w:val="clear" w:color="auto" w:fill="auto"/>
            <w:noWrap/>
            <w:vAlign w:val="center"/>
            <w:hideMark/>
          </w:tcPr>
          <w:p w14:paraId="0B6E6C7C"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435,5</w:t>
            </w:r>
          </w:p>
        </w:tc>
      </w:tr>
      <w:tr w:rsidR="005A499D" w:rsidRPr="005C0EE9" w14:paraId="5FD1CB07" w14:textId="77777777" w:rsidTr="005A499D">
        <w:trPr>
          <w:trHeight w:val="360"/>
        </w:trPr>
        <w:tc>
          <w:tcPr>
            <w:tcW w:w="2060" w:type="dxa"/>
            <w:shd w:val="clear" w:color="auto" w:fill="auto"/>
            <w:noWrap/>
            <w:vAlign w:val="center"/>
            <w:hideMark/>
          </w:tcPr>
          <w:p w14:paraId="2F26A8A3"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AIR SERBIA</w:t>
            </w:r>
          </w:p>
        </w:tc>
        <w:tc>
          <w:tcPr>
            <w:tcW w:w="2520" w:type="dxa"/>
            <w:shd w:val="clear" w:color="auto" w:fill="auto"/>
            <w:vAlign w:val="center"/>
            <w:hideMark/>
          </w:tcPr>
          <w:p w14:paraId="7920331A"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BEOGRAD</w:t>
            </w:r>
          </w:p>
        </w:tc>
        <w:tc>
          <w:tcPr>
            <w:tcW w:w="940" w:type="dxa"/>
            <w:shd w:val="clear" w:color="auto" w:fill="auto"/>
            <w:vAlign w:val="center"/>
            <w:hideMark/>
          </w:tcPr>
          <w:p w14:paraId="63556DFF"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w:t>
            </w:r>
          </w:p>
        </w:tc>
        <w:tc>
          <w:tcPr>
            <w:tcW w:w="940" w:type="dxa"/>
            <w:shd w:val="clear" w:color="auto" w:fill="auto"/>
            <w:vAlign w:val="center"/>
            <w:hideMark/>
          </w:tcPr>
          <w:p w14:paraId="5F69ABB9"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830" w:type="dxa"/>
            <w:shd w:val="clear" w:color="auto" w:fill="auto"/>
            <w:noWrap/>
            <w:vAlign w:val="center"/>
            <w:hideMark/>
          </w:tcPr>
          <w:p w14:paraId="73EDBB1C"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0,0</w:t>
            </w:r>
          </w:p>
        </w:tc>
        <w:tc>
          <w:tcPr>
            <w:tcW w:w="940" w:type="dxa"/>
            <w:shd w:val="clear" w:color="auto" w:fill="auto"/>
            <w:vAlign w:val="center"/>
            <w:hideMark/>
          </w:tcPr>
          <w:p w14:paraId="02301863"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67</w:t>
            </w:r>
          </w:p>
        </w:tc>
        <w:tc>
          <w:tcPr>
            <w:tcW w:w="1000" w:type="dxa"/>
            <w:shd w:val="clear" w:color="auto" w:fill="auto"/>
            <w:vAlign w:val="center"/>
            <w:hideMark/>
          </w:tcPr>
          <w:p w14:paraId="0A244125"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830" w:type="dxa"/>
            <w:shd w:val="clear" w:color="auto" w:fill="auto"/>
            <w:noWrap/>
            <w:vAlign w:val="center"/>
            <w:hideMark/>
          </w:tcPr>
          <w:p w14:paraId="2BE3DE3E"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0,0</w:t>
            </w:r>
          </w:p>
        </w:tc>
      </w:tr>
      <w:tr w:rsidR="005A499D" w:rsidRPr="005C0EE9" w14:paraId="4036D912" w14:textId="77777777" w:rsidTr="005A499D">
        <w:trPr>
          <w:trHeight w:val="360"/>
        </w:trPr>
        <w:tc>
          <w:tcPr>
            <w:tcW w:w="2060" w:type="dxa"/>
            <w:shd w:val="clear" w:color="auto" w:fill="auto"/>
            <w:noWrap/>
            <w:vAlign w:val="center"/>
            <w:hideMark/>
          </w:tcPr>
          <w:p w14:paraId="0E66A652"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CROATIA AIRLINES</w:t>
            </w:r>
          </w:p>
        </w:tc>
        <w:tc>
          <w:tcPr>
            <w:tcW w:w="2520" w:type="dxa"/>
            <w:shd w:val="clear" w:color="auto" w:fill="auto"/>
            <w:vAlign w:val="center"/>
            <w:hideMark/>
          </w:tcPr>
          <w:p w14:paraId="1307609F"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MÜNCHEN</w:t>
            </w:r>
          </w:p>
        </w:tc>
        <w:tc>
          <w:tcPr>
            <w:tcW w:w="940" w:type="dxa"/>
            <w:shd w:val="clear" w:color="auto" w:fill="auto"/>
            <w:vAlign w:val="center"/>
            <w:hideMark/>
          </w:tcPr>
          <w:p w14:paraId="1D127C85"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76</w:t>
            </w:r>
          </w:p>
        </w:tc>
        <w:tc>
          <w:tcPr>
            <w:tcW w:w="940" w:type="dxa"/>
            <w:shd w:val="clear" w:color="auto" w:fill="auto"/>
            <w:vAlign w:val="center"/>
            <w:hideMark/>
          </w:tcPr>
          <w:p w14:paraId="693FBC1A"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94</w:t>
            </w:r>
          </w:p>
        </w:tc>
        <w:tc>
          <w:tcPr>
            <w:tcW w:w="830" w:type="dxa"/>
            <w:shd w:val="clear" w:color="auto" w:fill="auto"/>
            <w:noWrap/>
            <w:vAlign w:val="center"/>
            <w:hideMark/>
          </w:tcPr>
          <w:p w14:paraId="4D201DB7"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123,7</w:t>
            </w:r>
          </w:p>
        </w:tc>
        <w:tc>
          <w:tcPr>
            <w:tcW w:w="940" w:type="dxa"/>
            <w:shd w:val="clear" w:color="auto" w:fill="auto"/>
            <w:vAlign w:val="center"/>
            <w:hideMark/>
          </w:tcPr>
          <w:p w14:paraId="6420E160"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1.642</w:t>
            </w:r>
          </w:p>
        </w:tc>
        <w:tc>
          <w:tcPr>
            <w:tcW w:w="1000" w:type="dxa"/>
            <w:shd w:val="clear" w:color="auto" w:fill="auto"/>
            <w:vAlign w:val="center"/>
            <w:hideMark/>
          </w:tcPr>
          <w:p w14:paraId="5C730F4B"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4.004</w:t>
            </w:r>
          </w:p>
        </w:tc>
        <w:tc>
          <w:tcPr>
            <w:tcW w:w="830" w:type="dxa"/>
            <w:shd w:val="clear" w:color="auto" w:fill="auto"/>
            <w:noWrap/>
            <w:vAlign w:val="center"/>
            <w:hideMark/>
          </w:tcPr>
          <w:p w14:paraId="451E8DE8"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243,8</w:t>
            </w:r>
          </w:p>
        </w:tc>
      </w:tr>
      <w:tr w:rsidR="005A499D" w:rsidRPr="005C0EE9" w14:paraId="398D4AEA" w14:textId="77777777" w:rsidTr="005A499D">
        <w:trPr>
          <w:trHeight w:val="360"/>
        </w:trPr>
        <w:tc>
          <w:tcPr>
            <w:tcW w:w="2060" w:type="dxa"/>
            <w:vMerge w:val="restart"/>
            <w:shd w:val="clear" w:color="auto" w:fill="auto"/>
            <w:vAlign w:val="center"/>
            <w:hideMark/>
          </w:tcPr>
          <w:p w14:paraId="13324E93"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EUROWINGS</w:t>
            </w:r>
          </w:p>
        </w:tc>
        <w:tc>
          <w:tcPr>
            <w:tcW w:w="2520" w:type="dxa"/>
            <w:shd w:val="clear" w:color="auto" w:fill="auto"/>
            <w:noWrap/>
            <w:vAlign w:val="center"/>
            <w:hideMark/>
          </w:tcPr>
          <w:p w14:paraId="0BFD1860"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DUSSELDORF</w:t>
            </w:r>
          </w:p>
        </w:tc>
        <w:tc>
          <w:tcPr>
            <w:tcW w:w="940" w:type="dxa"/>
            <w:shd w:val="clear" w:color="auto" w:fill="auto"/>
            <w:noWrap/>
            <w:vAlign w:val="center"/>
            <w:hideMark/>
          </w:tcPr>
          <w:p w14:paraId="079CCC7B"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52</w:t>
            </w:r>
          </w:p>
        </w:tc>
        <w:tc>
          <w:tcPr>
            <w:tcW w:w="940" w:type="dxa"/>
            <w:shd w:val="clear" w:color="auto" w:fill="auto"/>
            <w:noWrap/>
            <w:vAlign w:val="center"/>
            <w:hideMark/>
          </w:tcPr>
          <w:p w14:paraId="255D479A"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60</w:t>
            </w:r>
          </w:p>
        </w:tc>
        <w:tc>
          <w:tcPr>
            <w:tcW w:w="830" w:type="dxa"/>
            <w:shd w:val="clear" w:color="auto" w:fill="auto"/>
            <w:noWrap/>
            <w:vAlign w:val="center"/>
            <w:hideMark/>
          </w:tcPr>
          <w:p w14:paraId="0690AC46"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115,4</w:t>
            </w:r>
          </w:p>
        </w:tc>
        <w:tc>
          <w:tcPr>
            <w:tcW w:w="940" w:type="dxa"/>
            <w:shd w:val="clear" w:color="auto" w:fill="auto"/>
            <w:noWrap/>
            <w:vAlign w:val="center"/>
            <w:hideMark/>
          </w:tcPr>
          <w:p w14:paraId="772DBE49"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6.568</w:t>
            </w:r>
          </w:p>
        </w:tc>
        <w:tc>
          <w:tcPr>
            <w:tcW w:w="1000" w:type="dxa"/>
            <w:shd w:val="clear" w:color="auto" w:fill="auto"/>
            <w:noWrap/>
            <w:vAlign w:val="center"/>
            <w:hideMark/>
          </w:tcPr>
          <w:p w14:paraId="30E9F3F3"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8.110</w:t>
            </w:r>
          </w:p>
        </w:tc>
        <w:tc>
          <w:tcPr>
            <w:tcW w:w="830" w:type="dxa"/>
            <w:shd w:val="clear" w:color="auto" w:fill="auto"/>
            <w:noWrap/>
            <w:vAlign w:val="center"/>
            <w:hideMark/>
          </w:tcPr>
          <w:p w14:paraId="1A408DD1"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123,5</w:t>
            </w:r>
          </w:p>
        </w:tc>
      </w:tr>
      <w:tr w:rsidR="005A499D" w:rsidRPr="005C0EE9" w14:paraId="777EA890" w14:textId="77777777" w:rsidTr="005A499D">
        <w:trPr>
          <w:trHeight w:val="360"/>
        </w:trPr>
        <w:tc>
          <w:tcPr>
            <w:tcW w:w="2060" w:type="dxa"/>
            <w:vMerge/>
            <w:vAlign w:val="center"/>
            <w:hideMark/>
          </w:tcPr>
          <w:p w14:paraId="7C7FD17D" w14:textId="77777777" w:rsidR="005A499D" w:rsidRPr="005C0EE9" w:rsidRDefault="005A499D" w:rsidP="005A499D">
            <w:pPr>
              <w:rPr>
                <w:rFonts w:ascii="Times New Roman" w:eastAsia="Times New Roman" w:hAnsi="Times New Roman" w:cs="Times New Roman"/>
                <w:sz w:val="18"/>
                <w:szCs w:val="18"/>
                <w:lang w:val="hr-HR" w:eastAsia="hr-HR"/>
              </w:rPr>
            </w:pPr>
          </w:p>
        </w:tc>
        <w:tc>
          <w:tcPr>
            <w:tcW w:w="2520" w:type="dxa"/>
            <w:shd w:val="clear" w:color="auto" w:fill="auto"/>
            <w:noWrap/>
            <w:vAlign w:val="center"/>
            <w:hideMark/>
          </w:tcPr>
          <w:p w14:paraId="4E94AA7C"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HAMBURG</w:t>
            </w:r>
          </w:p>
        </w:tc>
        <w:tc>
          <w:tcPr>
            <w:tcW w:w="940" w:type="dxa"/>
            <w:shd w:val="clear" w:color="auto" w:fill="auto"/>
            <w:noWrap/>
            <w:vAlign w:val="center"/>
            <w:hideMark/>
          </w:tcPr>
          <w:p w14:paraId="385D3D7A"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32</w:t>
            </w:r>
          </w:p>
        </w:tc>
        <w:tc>
          <w:tcPr>
            <w:tcW w:w="940" w:type="dxa"/>
            <w:shd w:val="clear" w:color="auto" w:fill="auto"/>
            <w:noWrap/>
            <w:vAlign w:val="center"/>
            <w:hideMark/>
          </w:tcPr>
          <w:p w14:paraId="6C0C3068"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46</w:t>
            </w:r>
          </w:p>
        </w:tc>
        <w:tc>
          <w:tcPr>
            <w:tcW w:w="830" w:type="dxa"/>
            <w:shd w:val="clear" w:color="auto" w:fill="auto"/>
            <w:noWrap/>
            <w:vAlign w:val="center"/>
            <w:hideMark/>
          </w:tcPr>
          <w:p w14:paraId="2AAA03BD"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143,8</w:t>
            </w:r>
          </w:p>
        </w:tc>
        <w:tc>
          <w:tcPr>
            <w:tcW w:w="940" w:type="dxa"/>
            <w:shd w:val="clear" w:color="auto" w:fill="auto"/>
            <w:noWrap/>
            <w:vAlign w:val="center"/>
            <w:hideMark/>
          </w:tcPr>
          <w:p w14:paraId="575E2A2C"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3.828</w:t>
            </w:r>
          </w:p>
        </w:tc>
        <w:tc>
          <w:tcPr>
            <w:tcW w:w="1000" w:type="dxa"/>
            <w:shd w:val="clear" w:color="auto" w:fill="auto"/>
            <w:noWrap/>
            <w:vAlign w:val="center"/>
            <w:hideMark/>
          </w:tcPr>
          <w:p w14:paraId="5284C2E2"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6.082</w:t>
            </w:r>
          </w:p>
        </w:tc>
        <w:tc>
          <w:tcPr>
            <w:tcW w:w="830" w:type="dxa"/>
            <w:shd w:val="clear" w:color="auto" w:fill="auto"/>
            <w:noWrap/>
            <w:vAlign w:val="center"/>
            <w:hideMark/>
          </w:tcPr>
          <w:p w14:paraId="4A353D54"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158,9</w:t>
            </w:r>
          </w:p>
        </w:tc>
      </w:tr>
      <w:tr w:rsidR="005A499D" w:rsidRPr="005C0EE9" w14:paraId="4A810F8A" w14:textId="77777777" w:rsidTr="005A499D">
        <w:trPr>
          <w:trHeight w:val="360"/>
        </w:trPr>
        <w:tc>
          <w:tcPr>
            <w:tcW w:w="2060" w:type="dxa"/>
            <w:vMerge/>
            <w:vAlign w:val="center"/>
            <w:hideMark/>
          </w:tcPr>
          <w:p w14:paraId="51158F7A" w14:textId="77777777" w:rsidR="005A499D" w:rsidRPr="005C0EE9" w:rsidRDefault="005A499D" w:rsidP="005A499D">
            <w:pPr>
              <w:rPr>
                <w:rFonts w:ascii="Times New Roman" w:eastAsia="Times New Roman" w:hAnsi="Times New Roman" w:cs="Times New Roman"/>
                <w:sz w:val="18"/>
                <w:szCs w:val="18"/>
                <w:lang w:val="hr-HR" w:eastAsia="hr-HR"/>
              </w:rPr>
            </w:pPr>
          </w:p>
        </w:tc>
        <w:tc>
          <w:tcPr>
            <w:tcW w:w="2520" w:type="dxa"/>
            <w:shd w:val="clear" w:color="auto" w:fill="auto"/>
            <w:noWrap/>
            <w:vAlign w:val="center"/>
            <w:hideMark/>
          </w:tcPr>
          <w:p w14:paraId="432E1C34"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BERLIN</w:t>
            </w:r>
          </w:p>
        </w:tc>
        <w:tc>
          <w:tcPr>
            <w:tcW w:w="940" w:type="dxa"/>
            <w:shd w:val="clear" w:color="auto" w:fill="auto"/>
            <w:noWrap/>
            <w:vAlign w:val="center"/>
            <w:hideMark/>
          </w:tcPr>
          <w:p w14:paraId="5AFCCB69"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940" w:type="dxa"/>
            <w:shd w:val="clear" w:color="auto" w:fill="auto"/>
            <w:noWrap/>
            <w:vAlign w:val="center"/>
            <w:hideMark/>
          </w:tcPr>
          <w:p w14:paraId="2F1450CA"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28</w:t>
            </w:r>
          </w:p>
        </w:tc>
        <w:tc>
          <w:tcPr>
            <w:tcW w:w="830" w:type="dxa"/>
            <w:shd w:val="clear" w:color="auto" w:fill="auto"/>
            <w:noWrap/>
            <w:vAlign w:val="center"/>
            <w:hideMark/>
          </w:tcPr>
          <w:p w14:paraId="396C2076"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940" w:type="dxa"/>
            <w:shd w:val="clear" w:color="auto" w:fill="auto"/>
            <w:noWrap/>
            <w:vAlign w:val="center"/>
            <w:hideMark/>
          </w:tcPr>
          <w:p w14:paraId="042628DC"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000" w:type="dxa"/>
            <w:shd w:val="clear" w:color="auto" w:fill="auto"/>
            <w:noWrap/>
            <w:vAlign w:val="center"/>
            <w:hideMark/>
          </w:tcPr>
          <w:p w14:paraId="46FA392B"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3.483</w:t>
            </w:r>
          </w:p>
        </w:tc>
        <w:tc>
          <w:tcPr>
            <w:tcW w:w="830" w:type="dxa"/>
            <w:shd w:val="clear" w:color="auto" w:fill="auto"/>
            <w:noWrap/>
            <w:vAlign w:val="center"/>
            <w:hideMark/>
          </w:tcPr>
          <w:p w14:paraId="086FF7C6" w14:textId="77777777" w:rsidR="005A499D" w:rsidRPr="005C0EE9" w:rsidRDefault="005A499D" w:rsidP="005A499D">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r>
      <w:tr w:rsidR="005A499D" w:rsidRPr="005C0EE9" w14:paraId="2B631695" w14:textId="77777777" w:rsidTr="005A499D">
        <w:trPr>
          <w:trHeight w:val="360"/>
        </w:trPr>
        <w:tc>
          <w:tcPr>
            <w:tcW w:w="2060" w:type="dxa"/>
            <w:vMerge/>
            <w:vAlign w:val="center"/>
            <w:hideMark/>
          </w:tcPr>
          <w:p w14:paraId="543E0C34" w14:textId="77777777" w:rsidR="005A499D" w:rsidRPr="005C0EE9" w:rsidRDefault="005A499D" w:rsidP="005A499D">
            <w:pPr>
              <w:rPr>
                <w:rFonts w:ascii="Times New Roman" w:eastAsia="Times New Roman" w:hAnsi="Times New Roman" w:cs="Times New Roman"/>
                <w:sz w:val="18"/>
                <w:szCs w:val="18"/>
                <w:lang w:val="hr-HR" w:eastAsia="hr-HR"/>
              </w:rPr>
            </w:pPr>
          </w:p>
        </w:tc>
        <w:tc>
          <w:tcPr>
            <w:tcW w:w="2520" w:type="dxa"/>
            <w:shd w:val="clear" w:color="auto" w:fill="auto"/>
            <w:noWrap/>
            <w:vAlign w:val="center"/>
            <w:hideMark/>
          </w:tcPr>
          <w:p w14:paraId="6B671662"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KOLN</w:t>
            </w:r>
          </w:p>
        </w:tc>
        <w:tc>
          <w:tcPr>
            <w:tcW w:w="940" w:type="dxa"/>
            <w:shd w:val="clear" w:color="auto" w:fill="auto"/>
            <w:noWrap/>
            <w:vAlign w:val="center"/>
            <w:hideMark/>
          </w:tcPr>
          <w:p w14:paraId="6CD2923A"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940" w:type="dxa"/>
            <w:shd w:val="clear" w:color="auto" w:fill="auto"/>
            <w:noWrap/>
            <w:vAlign w:val="center"/>
            <w:hideMark/>
          </w:tcPr>
          <w:p w14:paraId="6540B92C"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28</w:t>
            </w:r>
          </w:p>
        </w:tc>
        <w:tc>
          <w:tcPr>
            <w:tcW w:w="830" w:type="dxa"/>
            <w:shd w:val="clear" w:color="auto" w:fill="auto"/>
            <w:noWrap/>
            <w:vAlign w:val="center"/>
            <w:hideMark/>
          </w:tcPr>
          <w:p w14:paraId="7F0CC1CB"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940" w:type="dxa"/>
            <w:shd w:val="clear" w:color="auto" w:fill="auto"/>
            <w:noWrap/>
            <w:vAlign w:val="center"/>
            <w:hideMark/>
          </w:tcPr>
          <w:p w14:paraId="27738FC5"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000" w:type="dxa"/>
            <w:shd w:val="clear" w:color="auto" w:fill="auto"/>
            <w:noWrap/>
            <w:vAlign w:val="center"/>
            <w:hideMark/>
          </w:tcPr>
          <w:p w14:paraId="175F3855"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3.534</w:t>
            </w:r>
          </w:p>
        </w:tc>
        <w:tc>
          <w:tcPr>
            <w:tcW w:w="830" w:type="dxa"/>
            <w:shd w:val="clear" w:color="auto" w:fill="auto"/>
            <w:noWrap/>
            <w:vAlign w:val="center"/>
            <w:hideMark/>
          </w:tcPr>
          <w:p w14:paraId="3B00DE76" w14:textId="77777777" w:rsidR="005A499D" w:rsidRPr="005C0EE9" w:rsidRDefault="005A499D" w:rsidP="005A499D">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r>
      <w:tr w:rsidR="005A499D" w:rsidRPr="005C0EE9" w14:paraId="7965D15D" w14:textId="77777777" w:rsidTr="005A499D">
        <w:trPr>
          <w:trHeight w:val="360"/>
        </w:trPr>
        <w:tc>
          <w:tcPr>
            <w:tcW w:w="2060" w:type="dxa"/>
            <w:vMerge/>
            <w:vAlign w:val="center"/>
            <w:hideMark/>
          </w:tcPr>
          <w:p w14:paraId="13661112" w14:textId="77777777" w:rsidR="005A499D" w:rsidRPr="005C0EE9" w:rsidRDefault="005A499D" w:rsidP="005A499D">
            <w:pPr>
              <w:rPr>
                <w:rFonts w:ascii="Times New Roman" w:eastAsia="Times New Roman" w:hAnsi="Times New Roman" w:cs="Times New Roman"/>
                <w:sz w:val="18"/>
                <w:szCs w:val="18"/>
                <w:lang w:val="hr-HR" w:eastAsia="hr-HR"/>
              </w:rPr>
            </w:pPr>
          </w:p>
        </w:tc>
        <w:tc>
          <w:tcPr>
            <w:tcW w:w="2520" w:type="dxa"/>
            <w:shd w:val="clear" w:color="auto" w:fill="auto"/>
            <w:noWrap/>
            <w:vAlign w:val="center"/>
            <w:hideMark/>
          </w:tcPr>
          <w:p w14:paraId="4DA9A931"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STUTTGART</w:t>
            </w:r>
          </w:p>
        </w:tc>
        <w:tc>
          <w:tcPr>
            <w:tcW w:w="940" w:type="dxa"/>
            <w:shd w:val="clear" w:color="auto" w:fill="auto"/>
            <w:noWrap/>
            <w:vAlign w:val="center"/>
            <w:hideMark/>
          </w:tcPr>
          <w:p w14:paraId="00CCABD9"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940" w:type="dxa"/>
            <w:shd w:val="clear" w:color="auto" w:fill="auto"/>
            <w:noWrap/>
            <w:vAlign w:val="center"/>
            <w:hideMark/>
          </w:tcPr>
          <w:p w14:paraId="46E95EA7"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22</w:t>
            </w:r>
          </w:p>
        </w:tc>
        <w:tc>
          <w:tcPr>
            <w:tcW w:w="830" w:type="dxa"/>
            <w:shd w:val="clear" w:color="auto" w:fill="auto"/>
            <w:noWrap/>
            <w:vAlign w:val="center"/>
            <w:hideMark/>
          </w:tcPr>
          <w:p w14:paraId="01E0F6B4"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940" w:type="dxa"/>
            <w:shd w:val="clear" w:color="auto" w:fill="auto"/>
            <w:noWrap/>
            <w:vAlign w:val="center"/>
            <w:hideMark/>
          </w:tcPr>
          <w:p w14:paraId="2E6501A7"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000" w:type="dxa"/>
            <w:shd w:val="clear" w:color="auto" w:fill="auto"/>
            <w:noWrap/>
            <w:vAlign w:val="center"/>
            <w:hideMark/>
          </w:tcPr>
          <w:p w14:paraId="73FD283A"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2.438</w:t>
            </w:r>
          </w:p>
        </w:tc>
        <w:tc>
          <w:tcPr>
            <w:tcW w:w="830" w:type="dxa"/>
            <w:shd w:val="clear" w:color="auto" w:fill="auto"/>
            <w:noWrap/>
            <w:vAlign w:val="center"/>
            <w:hideMark/>
          </w:tcPr>
          <w:p w14:paraId="51FD31A1" w14:textId="77777777" w:rsidR="005A499D" w:rsidRPr="005C0EE9" w:rsidRDefault="005A499D" w:rsidP="005A499D">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r>
      <w:tr w:rsidR="005A499D" w:rsidRPr="005C0EE9" w14:paraId="6BD39065" w14:textId="77777777" w:rsidTr="005A499D">
        <w:trPr>
          <w:trHeight w:val="360"/>
        </w:trPr>
        <w:tc>
          <w:tcPr>
            <w:tcW w:w="2060" w:type="dxa"/>
            <w:vMerge w:val="restart"/>
            <w:shd w:val="clear" w:color="auto" w:fill="auto"/>
            <w:noWrap/>
            <w:vAlign w:val="center"/>
            <w:hideMark/>
          </w:tcPr>
          <w:p w14:paraId="521DE1DB"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POLSKIE LINIE LOT</w:t>
            </w:r>
          </w:p>
        </w:tc>
        <w:tc>
          <w:tcPr>
            <w:tcW w:w="2520" w:type="dxa"/>
            <w:shd w:val="clear" w:color="auto" w:fill="auto"/>
            <w:vAlign w:val="center"/>
            <w:hideMark/>
          </w:tcPr>
          <w:p w14:paraId="5F6E7F2D"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VARŠAVA</w:t>
            </w:r>
          </w:p>
        </w:tc>
        <w:tc>
          <w:tcPr>
            <w:tcW w:w="940" w:type="dxa"/>
            <w:shd w:val="clear" w:color="auto" w:fill="auto"/>
            <w:vAlign w:val="center"/>
            <w:hideMark/>
          </w:tcPr>
          <w:p w14:paraId="2D11BB6A"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22</w:t>
            </w:r>
          </w:p>
        </w:tc>
        <w:tc>
          <w:tcPr>
            <w:tcW w:w="940" w:type="dxa"/>
            <w:shd w:val="clear" w:color="auto" w:fill="auto"/>
            <w:vAlign w:val="center"/>
            <w:hideMark/>
          </w:tcPr>
          <w:p w14:paraId="1C4F91B9"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28</w:t>
            </w:r>
          </w:p>
        </w:tc>
        <w:tc>
          <w:tcPr>
            <w:tcW w:w="830" w:type="dxa"/>
            <w:shd w:val="clear" w:color="auto" w:fill="auto"/>
            <w:noWrap/>
            <w:vAlign w:val="center"/>
            <w:hideMark/>
          </w:tcPr>
          <w:p w14:paraId="3396333C"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127,3</w:t>
            </w:r>
          </w:p>
        </w:tc>
        <w:tc>
          <w:tcPr>
            <w:tcW w:w="940" w:type="dxa"/>
            <w:shd w:val="clear" w:color="auto" w:fill="auto"/>
            <w:vAlign w:val="center"/>
            <w:hideMark/>
          </w:tcPr>
          <w:p w14:paraId="24385426"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1.470</w:t>
            </w:r>
          </w:p>
        </w:tc>
        <w:tc>
          <w:tcPr>
            <w:tcW w:w="1000" w:type="dxa"/>
            <w:shd w:val="clear" w:color="auto" w:fill="auto"/>
            <w:vAlign w:val="center"/>
            <w:hideMark/>
          </w:tcPr>
          <w:p w14:paraId="2000F6FF"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1.984</w:t>
            </w:r>
          </w:p>
        </w:tc>
        <w:tc>
          <w:tcPr>
            <w:tcW w:w="830" w:type="dxa"/>
            <w:shd w:val="clear" w:color="auto" w:fill="auto"/>
            <w:noWrap/>
            <w:vAlign w:val="center"/>
            <w:hideMark/>
          </w:tcPr>
          <w:p w14:paraId="60104929"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135,0</w:t>
            </w:r>
          </w:p>
        </w:tc>
      </w:tr>
      <w:tr w:rsidR="005A499D" w:rsidRPr="005C0EE9" w14:paraId="33DAF0BE" w14:textId="77777777" w:rsidTr="005A499D">
        <w:trPr>
          <w:trHeight w:val="360"/>
        </w:trPr>
        <w:tc>
          <w:tcPr>
            <w:tcW w:w="2060" w:type="dxa"/>
            <w:vMerge/>
            <w:vAlign w:val="center"/>
            <w:hideMark/>
          </w:tcPr>
          <w:p w14:paraId="2E575F1D" w14:textId="77777777" w:rsidR="005A499D" w:rsidRPr="005C0EE9" w:rsidRDefault="005A499D" w:rsidP="005A499D">
            <w:pPr>
              <w:rPr>
                <w:rFonts w:ascii="Times New Roman" w:eastAsia="Times New Roman" w:hAnsi="Times New Roman" w:cs="Times New Roman"/>
                <w:sz w:val="18"/>
                <w:szCs w:val="18"/>
                <w:lang w:val="hr-HR" w:eastAsia="hr-HR"/>
              </w:rPr>
            </w:pPr>
          </w:p>
        </w:tc>
        <w:tc>
          <w:tcPr>
            <w:tcW w:w="2520" w:type="dxa"/>
            <w:shd w:val="clear" w:color="auto" w:fill="auto"/>
            <w:vAlign w:val="center"/>
            <w:hideMark/>
          </w:tcPr>
          <w:p w14:paraId="68E8AF14"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ZIELONA GORA</w:t>
            </w:r>
          </w:p>
        </w:tc>
        <w:tc>
          <w:tcPr>
            <w:tcW w:w="940" w:type="dxa"/>
            <w:shd w:val="clear" w:color="auto" w:fill="auto"/>
            <w:vAlign w:val="center"/>
            <w:hideMark/>
          </w:tcPr>
          <w:p w14:paraId="41918069"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940" w:type="dxa"/>
            <w:shd w:val="clear" w:color="auto" w:fill="auto"/>
            <w:vAlign w:val="center"/>
            <w:hideMark/>
          </w:tcPr>
          <w:p w14:paraId="05F81670"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20</w:t>
            </w:r>
          </w:p>
        </w:tc>
        <w:tc>
          <w:tcPr>
            <w:tcW w:w="830" w:type="dxa"/>
            <w:shd w:val="clear" w:color="auto" w:fill="auto"/>
            <w:noWrap/>
            <w:vAlign w:val="center"/>
            <w:hideMark/>
          </w:tcPr>
          <w:p w14:paraId="19817572"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940" w:type="dxa"/>
            <w:shd w:val="clear" w:color="auto" w:fill="auto"/>
            <w:vAlign w:val="center"/>
            <w:hideMark/>
          </w:tcPr>
          <w:p w14:paraId="16835714"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000" w:type="dxa"/>
            <w:shd w:val="clear" w:color="auto" w:fill="auto"/>
            <w:vAlign w:val="center"/>
            <w:hideMark/>
          </w:tcPr>
          <w:p w14:paraId="47B06ABD"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1.207</w:t>
            </w:r>
          </w:p>
        </w:tc>
        <w:tc>
          <w:tcPr>
            <w:tcW w:w="830" w:type="dxa"/>
            <w:shd w:val="clear" w:color="auto" w:fill="auto"/>
            <w:noWrap/>
            <w:vAlign w:val="center"/>
            <w:hideMark/>
          </w:tcPr>
          <w:p w14:paraId="55FBB1A5" w14:textId="77777777" w:rsidR="005A499D" w:rsidRPr="005C0EE9" w:rsidRDefault="005A499D" w:rsidP="005A499D">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r>
      <w:tr w:rsidR="005A499D" w:rsidRPr="005C0EE9" w14:paraId="7AF9BE2F" w14:textId="77777777" w:rsidTr="005A499D">
        <w:trPr>
          <w:trHeight w:val="360"/>
        </w:trPr>
        <w:tc>
          <w:tcPr>
            <w:tcW w:w="2060" w:type="dxa"/>
            <w:vMerge/>
            <w:vAlign w:val="center"/>
            <w:hideMark/>
          </w:tcPr>
          <w:p w14:paraId="71526EC7" w14:textId="77777777" w:rsidR="005A499D" w:rsidRPr="005C0EE9" w:rsidRDefault="005A499D" w:rsidP="005A499D">
            <w:pPr>
              <w:rPr>
                <w:rFonts w:ascii="Times New Roman" w:eastAsia="Times New Roman" w:hAnsi="Times New Roman" w:cs="Times New Roman"/>
                <w:sz w:val="18"/>
                <w:szCs w:val="18"/>
                <w:lang w:val="hr-HR" w:eastAsia="hr-HR"/>
              </w:rPr>
            </w:pPr>
          </w:p>
        </w:tc>
        <w:tc>
          <w:tcPr>
            <w:tcW w:w="2520" w:type="dxa"/>
            <w:shd w:val="clear" w:color="auto" w:fill="auto"/>
            <w:vAlign w:val="center"/>
            <w:hideMark/>
          </w:tcPr>
          <w:p w14:paraId="0270CC9F"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OLSZTYN</w:t>
            </w:r>
          </w:p>
        </w:tc>
        <w:tc>
          <w:tcPr>
            <w:tcW w:w="940" w:type="dxa"/>
            <w:shd w:val="clear" w:color="auto" w:fill="auto"/>
            <w:vAlign w:val="center"/>
            <w:hideMark/>
          </w:tcPr>
          <w:p w14:paraId="3C669AD9"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940" w:type="dxa"/>
            <w:shd w:val="clear" w:color="auto" w:fill="auto"/>
            <w:vAlign w:val="center"/>
            <w:hideMark/>
          </w:tcPr>
          <w:p w14:paraId="474F3B52"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20</w:t>
            </w:r>
          </w:p>
        </w:tc>
        <w:tc>
          <w:tcPr>
            <w:tcW w:w="830" w:type="dxa"/>
            <w:shd w:val="clear" w:color="auto" w:fill="auto"/>
            <w:noWrap/>
            <w:vAlign w:val="center"/>
            <w:hideMark/>
          </w:tcPr>
          <w:p w14:paraId="45A38404"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940" w:type="dxa"/>
            <w:shd w:val="clear" w:color="auto" w:fill="auto"/>
            <w:vAlign w:val="center"/>
            <w:hideMark/>
          </w:tcPr>
          <w:p w14:paraId="2D0C7561"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000" w:type="dxa"/>
            <w:shd w:val="clear" w:color="auto" w:fill="auto"/>
            <w:vAlign w:val="center"/>
            <w:hideMark/>
          </w:tcPr>
          <w:p w14:paraId="51FFE19B"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1.234</w:t>
            </w:r>
          </w:p>
        </w:tc>
        <w:tc>
          <w:tcPr>
            <w:tcW w:w="830" w:type="dxa"/>
            <w:shd w:val="clear" w:color="auto" w:fill="auto"/>
            <w:noWrap/>
            <w:vAlign w:val="center"/>
            <w:hideMark/>
          </w:tcPr>
          <w:p w14:paraId="607EC934" w14:textId="77777777" w:rsidR="005A499D" w:rsidRPr="005C0EE9" w:rsidRDefault="005A499D" w:rsidP="005A499D">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r>
      <w:tr w:rsidR="005A499D" w:rsidRPr="005C0EE9" w14:paraId="402BE611" w14:textId="77777777" w:rsidTr="005A499D">
        <w:trPr>
          <w:trHeight w:val="360"/>
        </w:trPr>
        <w:tc>
          <w:tcPr>
            <w:tcW w:w="2060" w:type="dxa"/>
            <w:vMerge/>
            <w:vAlign w:val="center"/>
            <w:hideMark/>
          </w:tcPr>
          <w:p w14:paraId="5A01F94C" w14:textId="77777777" w:rsidR="005A499D" w:rsidRPr="005C0EE9" w:rsidRDefault="005A499D" w:rsidP="005A499D">
            <w:pPr>
              <w:rPr>
                <w:rFonts w:ascii="Times New Roman" w:eastAsia="Times New Roman" w:hAnsi="Times New Roman" w:cs="Times New Roman"/>
                <w:sz w:val="18"/>
                <w:szCs w:val="18"/>
                <w:lang w:val="hr-HR" w:eastAsia="hr-HR"/>
              </w:rPr>
            </w:pPr>
          </w:p>
        </w:tc>
        <w:tc>
          <w:tcPr>
            <w:tcW w:w="2520" w:type="dxa"/>
            <w:shd w:val="clear" w:color="auto" w:fill="auto"/>
            <w:vAlign w:val="center"/>
            <w:hideMark/>
          </w:tcPr>
          <w:p w14:paraId="18C5CBED"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SZCZECIN</w:t>
            </w:r>
          </w:p>
        </w:tc>
        <w:tc>
          <w:tcPr>
            <w:tcW w:w="940" w:type="dxa"/>
            <w:shd w:val="clear" w:color="auto" w:fill="auto"/>
            <w:vAlign w:val="center"/>
            <w:hideMark/>
          </w:tcPr>
          <w:p w14:paraId="772D0B7A"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940" w:type="dxa"/>
            <w:shd w:val="clear" w:color="auto" w:fill="auto"/>
            <w:vAlign w:val="center"/>
            <w:hideMark/>
          </w:tcPr>
          <w:p w14:paraId="161E32FF"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20</w:t>
            </w:r>
          </w:p>
        </w:tc>
        <w:tc>
          <w:tcPr>
            <w:tcW w:w="830" w:type="dxa"/>
            <w:shd w:val="clear" w:color="auto" w:fill="auto"/>
            <w:noWrap/>
            <w:vAlign w:val="center"/>
            <w:hideMark/>
          </w:tcPr>
          <w:p w14:paraId="1F9714DD"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940" w:type="dxa"/>
            <w:shd w:val="clear" w:color="auto" w:fill="auto"/>
            <w:vAlign w:val="center"/>
            <w:hideMark/>
          </w:tcPr>
          <w:p w14:paraId="02082CEB"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000" w:type="dxa"/>
            <w:shd w:val="clear" w:color="auto" w:fill="auto"/>
            <w:vAlign w:val="center"/>
            <w:hideMark/>
          </w:tcPr>
          <w:p w14:paraId="0EAFE38E"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1.025</w:t>
            </w:r>
          </w:p>
        </w:tc>
        <w:tc>
          <w:tcPr>
            <w:tcW w:w="830" w:type="dxa"/>
            <w:shd w:val="clear" w:color="auto" w:fill="auto"/>
            <w:noWrap/>
            <w:vAlign w:val="center"/>
            <w:hideMark/>
          </w:tcPr>
          <w:p w14:paraId="0CB96A33" w14:textId="77777777" w:rsidR="005A499D" w:rsidRPr="005C0EE9" w:rsidRDefault="005A499D" w:rsidP="005A499D">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r>
      <w:tr w:rsidR="005A499D" w:rsidRPr="005C0EE9" w14:paraId="28287804" w14:textId="77777777" w:rsidTr="005A499D">
        <w:trPr>
          <w:trHeight w:val="360"/>
        </w:trPr>
        <w:tc>
          <w:tcPr>
            <w:tcW w:w="2060" w:type="dxa"/>
            <w:vMerge w:val="restart"/>
            <w:shd w:val="clear" w:color="auto" w:fill="auto"/>
            <w:noWrap/>
            <w:vAlign w:val="center"/>
            <w:hideMark/>
          </w:tcPr>
          <w:p w14:paraId="6F25F536"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LUFTHANSA</w:t>
            </w:r>
          </w:p>
        </w:tc>
        <w:tc>
          <w:tcPr>
            <w:tcW w:w="2520" w:type="dxa"/>
            <w:shd w:val="clear" w:color="auto" w:fill="auto"/>
            <w:vAlign w:val="center"/>
            <w:hideMark/>
          </w:tcPr>
          <w:p w14:paraId="1E3D0D0F"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FRANKFURT</w:t>
            </w:r>
          </w:p>
        </w:tc>
        <w:tc>
          <w:tcPr>
            <w:tcW w:w="940" w:type="dxa"/>
            <w:shd w:val="clear" w:color="auto" w:fill="auto"/>
            <w:vAlign w:val="center"/>
            <w:hideMark/>
          </w:tcPr>
          <w:p w14:paraId="272AB66B"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940" w:type="dxa"/>
            <w:shd w:val="clear" w:color="auto" w:fill="auto"/>
            <w:vAlign w:val="center"/>
            <w:hideMark/>
          </w:tcPr>
          <w:p w14:paraId="2CA4E2AA"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34</w:t>
            </w:r>
          </w:p>
        </w:tc>
        <w:tc>
          <w:tcPr>
            <w:tcW w:w="830" w:type="dxa"/>
            <w:shd w:val="clear" w:color="auto" w:fill="auto"/>
            <w:noWrap/>
            <w:vAlign w:val="center"/>
            <w:hideMark/>
          </w:tcPr>
          <w:p w14:paraId="4C986BA6"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940" w:type="dxa"/>
            <w:shd w:val="clear" w:color="auto" w:fill="auto"/>
            <w:vAlign w:val="center"/>
            <w:hideMark/>
          </w:tcPr>
          <w:p w14:paraId="0E669B9F"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000" w:type="dxa"/>
            <w:shd w:val="clear" w:color="auto" w:fill="auto"/>
            <w:vAlign w:val="center"/>
            <w:hideMark/>
          </w:tcPr>
          <w:p w14:paraId="116CCDD9"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4.226</w:t>
            </w:r>
          </w:p>
        </w:tc>
        <w:tc>
          <w:tcPr>
            <w:tcW w:w="830" w:type="dxa"/>
            <w:shd w:val="clear" w:color="auto" w:fill="auto"/>
            <w:noWrap/>
            <w:vAlign w:val="center"/>
            <w:hideMark/>
          </w:tcPr>
          <w:p w14:paraId="1621C252" w14:textId="77777777" w:rsidR="005A499D" w:rsidRPr="005C0EE9" w:rsidRDefault="005A499D" w:rsidP="005A499D">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r>
      <w:tr w:rsidR="005A499D" w:rsidRPr="005C0EE9" w14:paraId="6E38AD5F" w14:textId="77777777" w:rsidTr="005A499D">
        <w:trPr>
          <w:trHeight w:val="360"/>
        </w:trPr>
        <w:tc>
          <w:tcPr>
            <w:tcW w:w="2060" w:type="dxa"/>
            <w:vMerge/>
            <w:vAlign w:val="center"/>
            <w:hideMark/>
          </w:tcPr>
          <w:p w14:paraId="3390FC15" w14:textId="77777777" w:rsidR="005A499D" w:rsidRPr="005C0EE9" w:rsidRDefault="005A499D" w:rsidP="005A499D">
            <w:pPr>
              <w:rPr>
                <w:rFonts w:ascii="Times New Roman" w:eastAsia="Times New Roman" w:hAnsi="Times New Roman" w:cs="Times New Roman"/>
                <w:sz w:val="18"/>
                <w:szCs w:val="18"/>
                <w:lang w:val="hr-HR" w:eastAsia="hr-HR"/>
              </w:rPr>
            </w:pPr>
          </w:p>
        </w:tc>
        <w:tc>
          <w:tcPr>
            <w:tcW w:w="2520" w:type="dxa"/>
            <w:shd w:val="clear" w:color="auto" w:fill="auto"/>
            <w:vAlign w:val="center"/>
            <w:hideMark/>
          </w:tcPr>
          <w:p w14:paraId="5C23882B"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MUNCHEN</w:t>
            </w:r>
          </w:p>
        </w:tc>
        <w:tc>
          <w:tcPr>
            <w:tcW w:w="940" w:type="dxa"/>
            <w:shd w:val="clear" w:color="auto" w:fill="auto"/>
            <w:vAlign w:val="center"/>
            <w:hideMark/>
          </w:tcPr>
          <w:p w14:paraId="5A2BD1F4"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940" w:type="dxa"/>
            <w:shd w:val="clear" w:color="auto" w:fill="auto"/>
            <w:vAlign w:val="center"/>
            <w:hideMark/>
          </w:tcPr>
          <w:p w14:paraId="5E2272E7"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28</w:t>
            </w:r>
          </w:p>
        </w:tc>
        <w:tc>
          <w:tcPr>
            <w:tcW w:w="830" w:type="dxa"/>
            <w:shd w:val="clear" w:color="auto" w:fill="auto"/>
            <w:noWrap/>
            <w:vAlign w:val="center"/>
            <w:hideMark/>
          </w:tcPr>
          <w:p w14:paraId="6A9EEC05"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940" w:type="dxa"/>
            <w:shd w:val="clear" w:color="auto" w:fill="auto"/>
            <w:vAlign w:val="center"/>
            <w:hideMark/>
          </w:tcPr>
          <w:p w14:paraId="6DD16F6E"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000" w:type="dxa"/>
            <w:shd w:val="clear" w:color="auto" w:fill="auto"/>
            <w:vAlign w:val="center"/>
            <w:hideMark/>
          </w:tcPr>
          <w:p w14:paraId="16ACB338"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1.900</w:t>
            </w:r>
          </w:p>
        </w:tc>
        <w:tc>
          <w:tcPr>
            <w:tcW w:w="830" w:type="dxa"/>
            <w:shd w:val="clear" w:color="auto" w:fill="auto"/>
            <w:noWrap/>
            <w:vAlign w:val="center"/>
            <w:hideMark/>
          </w:tcPr>
          <w:p w14:paraId="7A642051" w14:textId="77777777" w:rsidR="005A499D" w:rsidRPr="005C0EE9" w:rsidRDefault="005A499D" w:rsidP="005A499D">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r>
      <w:tr w:rsidR="005A499D" w:rsidRPr="005C0EE9" w14:paraId="23B0AFB9" w14:textId="77777777" w:rsidTr="005A499D">
        <w:trPr>
          <w:trHeight w:val="360"/>
        </w:trPr>
        <w:tc>
          <w:tcPr>
            <w:tcW w:w="2060" w:type="dxa"/>
            <w:shd w:val="clear" w:color="auto" w:fill="auto"/>
            <w:noWrap/>
            <w:vAlign w:val="center"/>
            <w:hideMark/>
          </w:tcPr>
          <w:p w14:paraId="0F600FB9"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TRANSAVIA</w:t>
            </w:r>
          </w:p>
        </w:tc>
        <w:tc>
          <w:tcPr>
            <w:tcW w:w="2520" w:type="dxa"/>
            <w:shd w:val="clear" w:color="auto" w:fill="auto"/>
            <w:vAlign w:val="center"/>
            <w:hideMark/>
          </w:tcPr>
          <w:p w14:paraId="7347E992"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EINDHOVEN</w:t>
            </w:r>
          </w:p>
        </w:tc>
        <w:tc>
          <w:tcPr>
            <w:tcW w:w="940" w:type="dxa"/>
            <w:shd w:val="clear" w:color="auto" w:fill="auto"/>
            <w:vAlign w:val="center"/>
            <w:hideMark/>
          </w:tcPr>
          <w:p w14:paraId="28D87D2D"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62</w:t>
            </w:r>
          </w:p>
        </w:tc>
        <w:tc>
          <w:tcPr>
            <w:tcW w:w="940" w:type="dxa"/>
            <w:shd w:val="clear" w:color="auto" w:fill="auto"/>
            <w:vAlign w:val="center"/>
            <w:hideMark/>
          </w:tcPr>
          <w:p w14:paraId="1446F9FF"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70</w:t>
            </w:r>
          </w:p>
        </w:tc>
        <w:tc>
          <w:tcPr>
            <w:tcW w:w="830" w:type="dxa"/>
            <w:shd w:val="clear" w:color="auto" w:fill="auto"/>
            <w:noWrap/>
            <w:vAlign w:val="center"/>
            <w:hideMark/>
          </w:tcPr>
          <w:p w14:paraId="01F16C87"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112,9</w:t>
            </w:r>
          </w:p>
        </w:tc>
        <w:tc>
          <w:tcPr>
            <w:tcW w:w="940" w:type="dxa"/>
            <w:shd w:val="clear" w:color="auto" w:fill="auto"/>
            <w:vAlign w:val="center"/>
            <w:hideMark/>
          </w:tcPr>
          <w:p w14:paraId="25DD360F"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3.393</w:t>
            </w:r>
          </w:p>
        </w:tc>
        <w:tc>
          <w:tcPr>
            <w:tcW w:w="1000" w:type="dxa"/>
            <w:shd w:val="clear" w:color="auto" w:fill="auto"/>
            <w:vAlign w:val="center"/>
            <w:hideMark/>
          </w:tcPr>
          <w:p w14:paraId="326FAE13"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7.982</w:t>
            </w:r>
          </w:p>
        </w:tc>
        <w:tc>
          <w:tcPr>
            <w:tcW w:w="830" w:type="dxa"/>
            <w:shd w:val="clear" w:color="auto" w:fill="auto"/>
            <w:noWrap/>
            <w:vAlign w:val="center"/>
            <w:hideMark/>
          </w:tcPr>
          <w:p w14:paraId="0175EA78"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235,2</w:t>
            </w:r>
          </w:p>
        </w:tc>
      </w:tr>
      <w:tr w:rsidR="005A499D" w:rsidRPr="005C0EE9" w14:paraId="58101392" w14:textId="77777777" w:rsidTr="005A499D">
        <w:trPr>
          <w:trHeight w:val="360"/>
        </w:trPr>
        <w:tc>
          <w:tcPr>
            <w:tcW w:w="2060" w:type="dxa"/>
            <w:vMerge w:val="restart"/>
            <w:shd w:val="clear" w:color="auto" w:fill="auto"/>
            <w:noWrap/>
            <w:vAlign w:val="center"/>
            <w:hideMark/>
          </w:tcPr>
          <w:p w14:paraId="4C52138A"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RYANAIR</w:t>
            </w:r>
          </w:p>
        </w:tc>
        <w:tc>
          <w:tcPr>
            <w:tcW w:w="2520" w:type="dxa"/>
            <w:shd w:val="clear" w:color="auto" w:fill="auto"/>
            <w:vAlign w:val="center"/>
            <w:hideMark/>
          </w:tcPr>
          <w:p w14:paraId="03C4777B"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FRANKFURT</w:t>
            </w:r>
          </w:p>
        </w:tc>
        <w:tc>
          <w:tcPr>
            <w:tcW w:w="940" w:type="dxa"/>
            <w:shd w:val="clear" w:color="auto" w:fill="auto"/>
            <w:vAlign w:val="center"/>
            <w:hideMark/>
          </w:tcPr>
          <w:p w14:paraId="2328597D"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24</w:t>
            </w:r>
          </w:p>
        </w:tc>
        <w:tc>
          <w:tcPr>
            <w:tcW w:w="940" w:type="dxa"/>
            <w:shd w:val="clear" w:color="auto" w:fill="auto"/>
            <w:vAlign w:val="center"/>
            <w:hideMark/>
          </w:tcPr>
          <w:p w14:paraId="5DFDE5E7"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830" w:type="dxa"/>
            <w:shd w:val="clear" w:color="auto" w:fill="auto"/>
            <w:noWrap/>
            <w:vAlign w:val="center"/>
            <w:hideMark/>
          </w:tcPr>
          <w:p w14:paraId="7069B26C"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0,0</w:t>
            </w:r>
          </w:p>
        </w:tc>
        <w:tc>
          <w:tcPr>
            <w:tcW w:w="940" w:type="dxa"/>
            <w:shd w:val="clear" w:color="auto" w:fill="auto"/>
            <w:vAlign w:val="center"/>
            <w:hideMark/>
          </w:tcPr>
          <w:p w14:paraId="21EEBB78"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2.392</w:t>
            </w:r>
          </w:p>
        </w:tc>
        <w:tc>
          <w:tcPr>
            <w:tcW w:w="1000" w:type="dxa"/>
            <w:shd w:val="clear" w:color="auto" w:fill="auto"/>
            <w:vAlign w:val="center"/>
            <w:hideMark/>
          </w:tcPr>
          <w:p w14:paraId="5E9AA32A"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830" w:type="dxa"/>
            <w:shd w:val="clear" w:color="auto" w:fill="auto"/>
            <w:noWrap/>
            <w:vAlign w:val="center"/>
            <w:hideMark/>
          </w:tcPr>
          <w:p w14:paraId="6D72616A"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0,0</w:t>
            </w:r>
          </w:p>
        </w:tc>
      </w:tr>
      <w:tr w:rsidR="005A499D" w:rsidRPr="005C0EE9" w14:paraId="53696153" w14:textId="77777777" w:rsidTr="005A499D">
        <w:trPr>
          <w:trHeight w:val="360"/>
        </w:trPr>
        <w:tc>
          <w:tcPr>
            <w:tcW w:w="2060" w:type="dxa"/>
            <w:vMerge/>
            <w:vAlign w:val="center"/>
            <w:hideMark/>
          </w:tcPr>
          <w:p w14:paraId="7BCBAFD0" w14:textId="77777777" w:rsidR="005A499D" w:rsidRPr="005C0EE9" w:rsidRDefault="005A499D" w:rsidP="005A499D">
            <w:pPr>
              <w:rPr>
                <w:rFonts w:ascii="Times New Roman" w:eastAsia="Times New Roman" w:hAnsi="Times New Roman" w:cs="Times New Roman"/>
                <w:sz w:val="18"/>
                <w:szCs w:val="18"/>
                <w:lang w:val="hr-HR" w:eastAsia="hr-HR"/>
              </w:rPr>
            </w:pPr>
          </w:p>
        </w:tc>
        <w:tc>
          <w:tcPr>
            <w:tcW w:w="2520" w:type="dxa"/>
            <w:shd w:val="clear" w:color="auto" w:fill="auto"/>
            <w:vAlign w:val="center"/>
            <w:hideMark/>
          </w:tcPr>
          <w:p w14:paraId="5024AE5B"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LONDON (STANSTED)</w:t>
            </w:r>
          </w:p>
        </w:tc>
        <w:tc>
          <w:tcPr>
            <w:tcW w:w="940" w:type="dxa"/>
            <w:shd w:val="clear" w:color="auto" w:fill="auto"/>
            <w:vAlign w:val="center"/>
            <w:hideMark/>
          </w:tcPr>
          <w:p w14:paraId="2A41B333"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40</w:t>
            </w:r>
          </w:p>
        </w:tc>
        <w:tc>
          <w:tcPr>
            <w:tcW w:w="940" w:type="dxa"/>
            <w:shd w:val="clear" w:color="auto" w:fill="auto"/>
            <w:vAlign w:val="center"/>
            <w:hideMark/>
          </w:tcPr>
          <w:p w14:paraId="358472B6"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830" w:type="dxa"/>
            <w:shd w:val="clear" w:color="auto" w:fill="auto"/>
            <w:noWrap/>
            <w:vAlign w:val="center"/>
            <w:hideMark/>
          </w:tcPr>
          <w:p w14:paraId="35317906"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0,0</w:t>
            </w:r>
          </w:p>
        </w:tc>
        <w:tc>
          <w:tcPr>
            <w:tcW w:w="940" w:type="dxa"/>
            <w:shd w:val="clear" w:color="auto" w:fill="auto"/>
            <w:vAlign w:val="center"/>
            <w:hideMark/>
          </w:tcPr>
          <w:p w14:paraId="45FCAAE7"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3.052</w:t>
            </w:r>
          </w:p>
        </w:tc>
        <w:tc>
          <w:tcPr>
            <w:tcW w:w="1000" w:type="dxa"/>
            <w:shd w:val="clear" w:color="auto" w:fill="auto"/>
            <w:vAlign w:val="center"/>
            <w:hideMark/>
          </w:tcPr>
          <w:p w14:paraId="093543F3"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830" w:type="dxa"/>
            <w:shd w:val="clear" w:color="auto" w:fill="auto"/>
            <w:noWrap/>
            <w:vAlign w:val="center"/>
            <w:hideMark/>
          </w:tcPr>
          <w:p w14:paraId="5B7C878F"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0,0</w:t>
            </w:r>
          </w:p>
        </w:tc>
      </w:tr>
      <w:tr w:rsidR="005A499D" w:rsidRPr="005C0EE9" w14:paraId="790EBA71" w14:textId="77777777" w:rsidTr="005A499D">
        <w:trPr>
          <w:trHeight w:val="465"/>
        </w:trPr>
        <w:tc>
          <w:tcPr>
            <w:tcW w:w="4580" w:type="dxa"/>
            <w:gridSpan w:val="2"/>
            <w:shd w:val="clear" w:color="000000" w:fill="D9D9D9"/>
            <w:noWrap/>
            <w:vAlign w:val="center"/>
            <w:hideMark/>
          </w:tcPr>
          <w:p w14:paraId="0CC787F8" w14:textId="77777777" w:rsidR="005A499D" w:rsidRPr="005C0EE9" w:rsidRDefault="005A499D" w:rsidP="005A499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UKUPNO REDOVITI MEĐUNARODNI PROMET</w:t>
            </w:r>
          </w:p>
        </w:tc>
        <w:tc>
          <w:tcPr>
            <w:tcW w:w="940" w:type="dxa"/>
            <w:shd w:val="clear" w:color="000000" w:fill="D9D9D9"/>
            <w:noWrap/>
            <w:vAlign w:val="center"/>
            <w:hideMark/>
          </w:tcPr>
          <w:p w14:paraId="5DB7EE43" w14:textId="77777777" w:rsidR="005A499D" w:rsidRPr="005C0EE9" w:rsidRDefault="005A499D" w:rsidP="005A499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326</w:t>
            </w:r>
          </w:p>
        </w:tc>
        <w:tc>
          <w:tcPr>
            <w:tcW w:w="940" w:type="dxa"/>
            <w:shd w:val="clear" w:color="000000" w:fill="D9D9D9"/>
            <w:noWrap/>
            <w:vAlign w:val="center"/>
            <w:hideMark/>
          </w:tcPr>
          <w:p w14:paraId="743C70E1" w14:textId="77777777" w:rsidR="005A499D" w:rsidRPr="005C0EE9" w:rsidRDefault="005A499D" w:rsidP="005A499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554</w:t>
            </w:r>
          </w:p>
        </w:tc>
        <w:tc>
          <w:tcPr>
            <w:tcW w:w="830" w:type="dxa"/>
            <w:shd w:val="clear" w:color="000000" w:fill="D9D9D9"/>
            <w:noWrap/>
            <w:vAlign w:val="center"/>
            <w:hideMark/>
          </w:tcPr>
          <w:p w14:paraId="4DC36132"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169,9</w:t>
            </w:r>
          </w:p>
        </w:tc>
        <w:tc>
          <w:tcPr>
            <w:tcW w:w="940" w:type="dxa"/>
            <w:shd w:val="clear" w:color="000000" w:fill="D9D9D9"/>
            <w:noWrap/>
            <w:vAlign w:val="center"/>
            <w:hideMark/>
          </w:tcPr>
          <w:p w14:paraId="5B74A5EF"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23.293</w:t>
            </w:r>
          </w:p>
        </w:tc>
        <w:tc>
          <w:tcPr>
            <w:tcW w:w="1000" w:type="dxa"/>
            <w:shd w:val="clear" w:color="000000" w:fill="D9D9D9"/>
            <w:noWrap/>
            <w:vAlign w:val="center"/>
            <w:hideMark/>
          </w:tcPr>
          <w:p w14:paraId="250EBBCF"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51.046</w:t>
            </w:r>
          </w:p>
        </w:tc>
        <w:tc>
          <w:tcPr>
            <w:tcW w:w="830" w:type="dxa"/>
            <w:shd w:val="clear" w:color="000000" w:fill="D9D9D9"/>
            <w:noWrap/>
            <w:vAlign w:val="center"/>
            <w:hideMark/>
          </w:tcPr>
          <w:p w14:paraId="4147C2F3"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219,1</w:t>
            </w:r>
          </w:p>
        </w:tc>
      </w:tr>
      <w:tr w:rsidR="005A499D" w:rsidRPr="005C0EE9" w14:paraId="0C74695B" w14:textId="77777777" w:rsidTr="005A499D">
        <w:trPr>
          <w:trHeight w:val="480"/>
        </w:trPr>
        <w:tc>
          <w:tcPr>
            <w:tcW w:w="4580" w:type="dxa"/>
            <w:gridSpan w:val="2"/>
            <w:shd w:val="clear" w:color="000000" w:fill="BFBFBF"/>
            <w:noWrap/>
            <w:vAlign w:val="center"/>
            <w:hideMark/>
          </w:tcPr>
          <w:p w14:paraId="45137CE8" w14:textId="77777777" w:rsidR="005A499D" w:rsidRPr="005C0EE9" w:rsidRDefault="005A499D" w:rsidP="005A499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UKUPNO REDOVITI PROMET</w:t>
            </w:r>
          </w:p>
        </w:tc>
        <w:tc>
          <w:tcPr>
            <w:tcW w:w="940" w:type="dxa"/>
            <w:shd w:val="clear" w:color="000000" w:fill="BFBFBF"/>
            <w:noWrap/>
            <w:vAlign w:val="center"/>
            <w:hideMark/>
          </w:tcPr>
          <w:p w14:paraId="17ABB3DD" w14:textId="77777777" w:rsidR="005A499D" w:rsidRPr="005C0EE9" w:rsidRDefault="005A499D" w:rsidP="005A499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618</w:t>
            </w:r>
          </w:p>
        </w:tc>
        <w:tc>
          <w:tcPr>
            <w:tcW w:w="940" w:type="dxa"/>
            <w:shd w:val="clear" w:color="000000" w:fill="BFBFBF"/>
            <w:noWrap/>
            <w:vAlign w:val="center"/>
            <w:hideMark/>
          </w:tcPr>
          <w:p w14:paraId="311FE81F" w14:textId="77777777" w:rsidR="005A499D" w:rsidRPr="005C0EE9" w:rsidRDefault="005A499D" w:rsidP="005A499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958</w:t>
            </w:r>
          </w:p>
        </w:tc>
        <w:tc>
          <w:tcPr>
            <w:tcW w:w="830" w:type="dxa"/>
            <w:shd w:val="clear" w:color="000000" w:fill="BFBFBF"/>
            <w:noWrap/>
            <w:vAlign w:val="center"/>
            <w:hideMark/>
          </w:tcPr>
          <w:p w14:paraId="3018C800"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155,0</w:t>
            </w:r>
          </w:p>
        </w:tc>
        <w:tc>
          <w:tcPr>
            <w:tcW w:w="940" w:type="dxa"/>
            <w:shd w:val="clear" w:color="000000" w:fill="BFBFBF"/>
            <w:noWrap/>
            <w:vAlign w:val="center"/>
            <w:hideMark/>
          </w:tcPr>
          <w:p w14:paraId="41BD8091"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24.315</w:t>
            </w:r>
          </w:p>
        </w:tc>
        <w:tc>
          <w:tcPr>
            <w:tcW w:w="1000" w:type="dxa"/>
            <w:shd w:val="clear" w:color="000000" w:fill="BFBFBF"/>
            <w:noWrap/>
            <w:vAlign w:val="center"/>
            <w:hideMark/>
          </w:tcPr>
          <w:p w14:paraId="1DFA08FA"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52.901</w:t>
            </w:r>
          </w:p>
        </w:tc>
        <w:tc>
          <w:tcPr>
            <w:tcW w:w="830" w:type="dxa"/>
            <w:shd w:val="clear" w:color="000000" w:fill="BFBFBF"/>
            <w:noWrap/>
            <w:vAlign w:val="center"/>
            <w:hideMark/>
          </w:tcPr>
          <w:p w14:paraId="1C37318B"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217,6</w:t>
            </w:r>
          </w:p>
        </w:tc>
      </w:tr>
      <w:tr w:rsidR="005A499D" w:rsidRPr="005C0EE9" w14:paraId="415BEB92" w14:textId="77777777" w:rsidTr="005A499D">
        <w:trPr>
          <w:trHeight w:val="90"/>
        </w:trPr>
        <w:tc>
          <w:tcPr>
            <w:tcW w:w="2060" w:type="dxa"/>
            <w:shd w:val="clear" w:color="auto" w:fill="auto"/>
            <w:vAlign w:val="center"/>
            <w:hideMark/>
          </w:tcPr>
          <w:p w14:paraId="68FA82F3" w14:textId="77777777" w:rsidR="005A499D" w:rsidRPr="005C0EE9" w:rsidRDefault="005A499D" w:rsidP="005A499D">
            <w:pPr>
              <w:jc w:val="center"/>
              <w:rPr>
                <w:rFonts w:ascii="Times New Roman" w:eastAsia="Times New Roman" w:hAnsi="Times New Roman" w:cs="Times New Roman"/>
                <w:color w:val="FF0000"/>
                <w:sz w:val="18"/>
                <w:szCs w:val="18"/>
                <w:lang w:val="hr-HR" w:eastAsia="hr-HR"/>
              </w:rPr>
            </w:pPr>
            <w:r w:rsidRPr="005C0EE9">
              <w:rPr>
                <w:rFonts w:ascii="Times New Roman" w:eastAsia="Times New Roman" w:hAnsi="Times New Roman" w:cs="Times New Roman"/>
                <w:color w:val="FF0000"/>
                <w:sz w:val="18"/>
                <w:szCs w:val="18"/>
                <w:lang w:val="hr-HR" w:eastAsia="hr-HR"/>
              </w:rPr>
              <w:t> </w:t>
            </w:r>
          </w:p>
        </w:tc>
        <w:tc>
          <w:tcPr>
            <w:tcW w:w="2520" w:type="dxa"/>
            <w:shd w:val="clear" w:color="auto" w:fill="auto"/>
            <w:vAlign w:val="center"/>
            <w:hideMark/>
          </w:tcPr>
          <w:p w14:paraId="6D7E9BA3" w14:textId="77777777" w:rsidR="005A499D" w:rsidRPr="005C0EE9" w:rsidRDefault="005A499D" w:rsidP="005A499D">
            <w:pPr>
              <w:rPr>
                <w:rFonts w:ascii="Times New Roman" w:eastAsia="Times New Roman" w:hAnsi="Times New Roman" w:cs="Times New Roman"/>
                <w:color w:val="FF0000"/>
                <w:sz w:val="18"/>
                <w:szCs w:val="18"/>
                <w:lang w:val="hr-HR" w:eastAsia="hr-HR"/>
              </w:rPr>
            </w:pPr>
            <w:r w:rsidRPr="005C0EE9">
              <w:rPr>
                <w:rFonts w:ascii="Times New Roman" w:eastAsia="Times New Roman" w:hAnsi="Times New Roman" w:cs="Times New Roman"/>
                <w:color w:val="FF0000"/>
                <w:sz w:val="18"/>
                <w:szCs w:val="18"/>
                <w:lang w:val="hr-HR" w:eastAsia="hr-HR"/>
              </w:rPr>
              <w:t> </w:t>
            </w:r>
          </w:p>
        </w:tc>
        <w:tc>
          <w:tcPr>
            <w:tcW w:w="940" w:type="dxa"/>
            <w:shd w:val="clear" w:color="auto" w:fill="auto"/>
            <w:noWrap/>
            <w:vAlign w:val="center"/>
            <w:hideMark/>
          </w:tcPr>
          <w:p w14:paraId="2D25A39E" w14:textId="77777777" w:rsidR="005A499D" w:rsidRPr="005C0EE9" w:rsidRDefault="005A499D" w:rsidP="005A499D">
            <w:pPr>
              <w:jc w:val="center"/>
              <w:rPr>
                <w:rFonts w:ascii="Times New Roman" w:eastAsia="Times New Roman" w:hAnsi="Times New Roman" w:cs="Times New Roman"/>
                <w:color w:val="FF0000"/>
                <w:sz w:val="20"/>
                <w:szCs w:val="20"/>
                <w:lang w:val="hr-HR" w:eastAsia="hr-HR"/>
              </w:rPr>
            </w:pPr>
            <w:r w:rsidRPr="005C0EE9">
              <w:rPr>
                <w:rFonts w:ascii="Times New Roman" w:eastAsia="Times New Roman" w:hAnsi="Times New Roman" w:cs="Times New Roman"/>
                <w:color w:val="FF0000"/>
                <w:sz w:val="20"/>
                <w:szCs w:val="20"/>
                <w:lang w:val="hr-HR" w:eastAsia="hr-HR"/>
              </w:rPr>
              <w:t> </w:t>
            </w:r>
          </w:p>
        </w:tc>
        <w:tc>
          <w:tcPr>
            <w:tcW w:w="940" w:type="dxa"/>
            <w:shd w:val="clear" w:color="auto" w:fill="auto"/>
            <w:noWrap/>
            <w:vAlign w:val="center"/>
            <w:hideMark/>
          </w:tcPr>
          <w:p w14:paraId="1802B15A" w14:textId="77777777" w:rsidR="005A499D" w:rsidRPr="005C0EE9" w:rsidRDefault="005A499D" w:rsidP="005A499D">
            <w:pPr>
              <w:jc w:val="center"/>
              <w:rPr>
                <w:rFonts w:ascii="Times New Roman" w:eastAsia="Times New Roman" w:hAnsi="Times New Roman" w:cs="Times New Roman"/>
                <w:color w:val="FF0000"/>
                <w:sz w:val="20"/>
                <w:szCs w:val="20"/>
                <w:lang w:val="hr-HR" w:eastAsia="hr-HR"/>
              </w:rPr>
            </w:pPr>
            <w:r w:rsidRPr="005C0EE9">
              <w:rPr>
                <w:rFonts w:ascii="Times New Roman" w:eastAsia="Times New Roman" w:hAnsi="Times New Roman" w:cs="Times New Roman"/>
                <w:color w:val="FF0000"/>
                <w:sz w:val="20"/>
                <w:szCs w:val="20"/>
                <w:lang w:val="hr-HR" w:eastAsia="hr-HR"/>
              </w:rPr>
              <w:t> </w:t>
            </w:r>
          </w:p>
        </w:tc>
        <w:tc>
          <w:tcPr>
            <w:tcW w:w="830" w:type="dxa"/>
            <w:shd w:val="clear" w:color="auto" w:fill="auto"/>
            <w:noWrap/>
            <w:vAlign w:val="center"/>
            <w:hideMark/>
          </w:tcPr>
          <w:p w14:paraId="3A5A9214"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940" w:type="dxa"/>
            <w:shd w:val="clear" w:color="auto" w:fill="auto"/>
            <w:noWrap/>
            <w:vAlign w:val="center"/>
            <w:hideMark/>
          </w:tcPr>
          <w:p w14:paraId="3FA2CE93" w14:textId="77777777" w:rsidR="005A499D" w:rsidRPr="005C0EE9" w:rsidRDefault="005A499D" w:rsidP="005A499D">
            <w:pPr>
              <w:jc w:val="right"/>
              <w:rPr>
                <w:rFonts w:ascii="Times New Roman" w:eastAsia="Times New Roman" w:hAnsi="Times New Roman" w:cs="Times New Roman"/>
                <w:color w:val="FF0000"/>
                <w:sz w:val="20"/>
                <w:szCs w:val="20"/>
                <w:lang w:val="hr-HR" w:eastAsia="hr-HR"/>
              </w:rPr>
            </w:pPr>
            <w:r w:rsidRPr="005C0EE9">
              <w:rPr>
                <w:rFonts w:ascii="Times New Roman" w:eastAsia="Times New Roman" w:hAnsi="Times New Roman" w:cs="Times New Roman"/>
                <w:color w:val="FF0000"/>
                <w:sz w:val="20"/>
                <w:szCs w:val="20"/>
                <w:lang w:val="hr-HR" w:eastAsia="hr-HR"/>
              </w:rPr>
              <w:t> </w:t>
            </w:r>
          </w:p>
        </w:tc>
        <w:tc>
          <w:tcPr>
            <w:tcW w:w="1000" w:type="dxa"/>
            <w:shd w:val="clear" w:color="auto" w:fill="auto"/>
            <w:noWrap/>
            <w:vAlign w:val="center"/>
            <w:hideMark/>
          </w:tcPr>
          <w:p w14:paraId="63DBB7EA" w14:textId="77777777" w:rsidR="005A499D" w:rsidRPr="005C0EE9" w:rsidRDefault="005A499D" w:rsidP="005A499D">
            <w:pPr>
              <w:jc w:val="right"/>
              <w:rPr>
                <w:rFonts w:ascii="Times New Roman" w:eastAsia="Times New Roman" w:hAnsi="Times New Roman" w:cs="Times New Roman"/>
                <w:color w:val="FF0000"/>
                <w:lang w:val="hr-HR" w:eastAsia="hr-HR"/>
              </w:rPr>
            </w:pPr>
            <w:r w:rsidRPr="005C0EE9">
              <w:rPr>
                <w:rFonts w:ascii="Times New Roman" w:eastAsia="Times New Roman" w:hAnsi="Times New Roman" w:cs="Times New Roman"/>
                <w:color w:val="FF0000"/>
                <w:lang w:val="hr-HR" w:eastAsia="hr-HR"/>
              </w:rPr>
              <w:t> </w:t>
            </w:r>
          </w:p>
        </w:tc>
        <w:tc>
          <w:tcPr>
            <w:tcW w:w="830" w:type="dxa"/>
            <w:shd w:val="clear" w:color="auto" w:fill="auto"/>
            <w:noWrap/>
            <w:vAlign w:val="center"/>
            <w:hideMark/>
          </w:tcPr>
          <w:p w14:paraId="7F2B7607"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r>
      <w:tr w:rsidR="005A499D" w:rsidRPr="005C0EE9" w14:paraId="073B4DFC" w14:textId="77777777" w:rsidTr="005A499D">
        <w:trPr>
          <w:trHeight w:val="480"/>
        </w:trPr>
        <w:tc>
          <w:tcPr>
            <w:tcW w:w="4580" w:type="dxa"/>
            <w:gridSpan w:val="2"/>
            <w:shd w:val="clear" w:color="000000" w:fill="D9D9D9"/>
            <w:noWrap/>
            <w:vAlign w:val="center"/>
            <w:hideMark/>
          </w:tcPr>
          <w:p w14:paraId="7E6911C8" w14:textId="77777777" w:rsidR="005A499D" w:rsidRPr="005C0EE9" w:rsidRDefault="005A499D" w:rsidP="005A499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UKUPNO DOMAĆI CHARTER PROMET</w:t>
            </w:r>
          </w:p>
        </w:tc>
        <w:tc>
          <w:tcPr>
            <w:tcW w:w="940" w:type="dxa"/>
            <w:shd w:val="clear" w:color="000000" w:fill="D9D9D9"/>
            <w:noWrap/>
            <w:vAlign w:val="center"/>
            <w:hideMark/>
          </w:tcPr>
          <w:p w14:paraId="1FDC2C61" w14:textId="77777777" w:rsidR="005A499D" w:rsidRPr="005C0EE9" w:rsidRDefault="005A499D" w:rsidP="005A499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0</w:t>
            </w:r>
          </w:p>
        </w:tc>
        <w:tc>
          <w:tcPr>
            <w:tcW w:w="940" w:type="dxa"/>
            <w:shd w:val="clear" w:color="000000" w:fill="D9D9D9"/>
            <w:noWrap/>
            <w:vAlign w:val="center"/>
            <w:hideMark/>
          </w:tcPr>
          <w:p w14:paraId="5C9F4F7E" w14:textId="77777777" w:rsidR="005A499D" w:rsidRPr="005C0EE9" w:rsidRDefault="005A499D" w:rsidP="005A499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0</w:t>
            </w:r>
          </w:p>
        </w:tc>
        <w:tc>
          <w:tcPr>
            <w:tcW w:w="830" w:type="dxa"/>
            <w:shd w:val="clear" w:color="000000" w:fill="D9D9D9"/>
            <w:noWrap/>
            <w:vAlign w:val="center"/>
            <w:hideMark/>
          </w:tcPr>
          <w:p w14:paraId="66B96ED6"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 </w:t>
            </w:r>
          </w:p>
        </w:tc>
        <w:tc>
          <w:tcPr>
            <w:tcW w:w="940" w:type="dxa"/>
            <w:shd w:val="clear" w:color="000000" w:fill="D9D9D9"/>
            <w:noWrap/>
            <w:vAlign w:val="center"/>
            <w:hideMark/>
          </w:tcPr>
          <w:p w14:paraId="72DDEE51"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0</w:t>
            </w:r>
          </w:p>
        </w:tc>
        <w:tc>
          <w:tcPr>
            <w:tcW w:w="1000" w:type="dxa"/>
            <w:shd w:val="clear" w:color="000000" w:fill="D9D9D9"/>
            <w:noWrap/>
            <w:vAlign w:val="center"/>
            <w:hideMark/>
          </w:tcPr>
          <w:p w14:paraId="470C8CD1" w14:textId="77777777" w:rsidR="005A499D" w:rsidRPr="005C0EE9" w:rsidRDefault="005A499D" w:rsidP="005A499D">
            <w:pPr>
              <w:jc w:val="right"/>
              <w:rPr>
                <w:rFonts w:ascii="Times New Roman" w:eastAsia="Times New Roman" w:hAnsi="Times New Roman" w:cs="Times New Roman"/>
                <w:b/>
                <w:bCs/>
                <w:lang w:val="hr-HR" w:eastAsia="hr-HR"/>
              </w:rPr>
            </w:pPr>
            <w:r w:rsidRPr="005C0EE9">
              <w:rPr>
                <w:rFonts w:ascii="Times New Roman" w:eastAsia="Times New Roman" w:hAnsi="Times New Roman" w:cs="Times New Roman"/>
                <w:b/>
                <w:bCs/>
                <w:lang w:val="hr-HR" w:eastAsia="hr-HR"/>
              </w:rPr>
              <w:t>0</w:t>
            </w:r>
          </w:p>
        </w:tc>
        <w:tc>
          <w:tcPr>
            <w:tcW w:w="830" w:type="dxa"/>
            <w:shd w:val="clear" w:color="000000" w:fill="D9D9D9"/>
            <w:noWrap/>
            <w:vAlign w:val="center"/>
            <w:hideMark/>
          </w:tcPr>
          <w:p w14:paraId="4782FD46"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 </w:t>
            </w:r>
          </w:p>
        </w:tc>
      </w:tr>
      <w:tr w:rsidR="005A499D" w:rsidRPr="005C0EE9" w14:paraId="5A0BD95E" w14:textId="77777777" w:rsidTr="005A499D">
        <w:trPr>
          <w:trHeight w:val="375"/>
        </w:trPr>
        <w:tc>
          <w:tcPr>
            <w:tcW w:w="2060" w:type="dxa"/>
            <w:shd w:val="clear" w:color="auto" w:fill="auto"/>
            <w:vAlign w:val="center"/>
            <w:hideMark/>
          </w:tcPr>
          <w:p w14:paraId="092B7113"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AEGEAN</w:t>
            </w:r>
          </w:p>
        </w:tc>
        <w:tc>
          <w:tcPr>
            <w:tcW w:w="2520" w:type="dxa"/>
            <w:shd w:val="clear" w:color="auto" w:fill="auto"/>
            <w:vAlign w:val="center"/>
            <w:hideMark/>
          </w:tcPr>
          <w:p w14:paraId="629DA60A"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ATENA</w:t>
            </w:r>
          </w:p>
        </w:tc>
        <w:tc>
          <w:tcPr>
            <w:tcW w:w="940" w:type="dxa"/>
            <w:shd w:val="clear" w:color="auto" w:fill="auto"/>
            <w:vAlign w:val="center"/>
            <w:hideMark/>
          </w:tcPr>
          <w:p w14:paraId="54F7BA0E"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940" w:type="dxa"/>
            <w:shd w:val="clear" w:color="auto" w:fill="auto"/>
            <w:vAlign w:val="center"/>
            <w:hideMark/>
          </w:tcPr>
          <w:p w14:paraId="3EA97E8E"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w:t>
            </w:r>
          </w:p>
        </w:tc>
        <w:tc>
          <w:tcPr>
            <w:tcW w:w="830" w:type="dxa"/>
            <w:shd w:val="clear" w:color="auto" w:fill="auto"/>
            <w:noWrap/>
            <w:vAlign w:val="center"/>
            <w:hideMark/>
          </w:tcPr>
          <w:p w14:paraId="0768F4C4"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940" w:type="dxa"/>
            <w:shd w:val="clear" w:color="auto" w:fill="auto"/>
            <w:vAlign w:val="center"/>
            <w:hideMark/>
          </w:tcPr>
          <w:p w14:paraId="6082BB3F"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000" w:type="dxa"/>
            <w:shd w:val="clear" w:color="auto" w:fill="auto"/>
            <w:vAlign w:val="center"/>
            <w:hideMark/>
          </w:tcPr>
          <w:p w14:paraId="12565AFF"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107</w:t>
            </w:r>
          </w:p>
        </w:tc>
        <w:tc>
          <w:tcPr>
            <w:tcW w:w="830" w:type="dxa"/>
            <w:shd w:val="clear" w:color="auto" w:fill="auto"/>
            <w:noWrap/>
            <w:vAlign w:val="center"/>
            <w:hideMark/>
          </w:tcPr>
          <w:p w14:paraId="15EDACD3" w14:textId="77777777" w:rsidR="005A499D" w:rsidRPr="005C0EE9" w:rsidRDefault="005A499D" w:rsidP="005A499D">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r>
      <w:tr w:rsidR="005A499D" w:rsidRPr="005C0EE9" w14:paraId="783A6219" w14:textId="77777777" w:rsidTr="005A499D">
        <w:trPr>
          <w:trHeight w:val="375"/>
        </w:trPr>
        <w:tc>
          <w:tcPr>
            <w:tcW w:w="2060" w:type="dxa"/>
            <w:shd w:val="clear" w:color="auto" w:fill="auto"/>
            <w:vAlign w:val="center"/>
            <w:hideMark/>
          </w:tcPr>
          <w:p w14:paraId="139EC644"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ALBASTAR</w:t>
            </w:r>
          </w:p>
        </w:tc>
        <w:tc>
          <w:tcPr>
            <w:tcW w:w="2520" w:type="dxa"/>
            <w:shd w:val="clear" w:color="auto" w:fill="auto"/>
            <w:vAlign w:val="center"/>
            <w:hideMark/>
          </w:tcPr>
          <w:p w14:paraId="4D28CD62"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SAN SEBASTIAN, NAPOLI</w:t>
            </w:r>
          </w:p>
        </w:tc>
        <w:tc>
          <w:tcPr>
            <w:tcW w:w="940" w:type="dxa"/>
            <w:shd w:val="clear" w:color="auto" w:fill="auto"/>
            <w:vAlign w:val="center"/>
            <w:hideMark/>
          </w:tcPr>
          <w:p w14:paraId="315C08A9"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w:t>
            </w:r>
          </w:p>
        </w:tc>
        <w:tc>
          <w:tcPr>
            <w:tcW w:w="940" w:type="dxa"/>
            <w:shd w:val="clear" w:color="auto" w:fill="auto"/>
            <w:vAlign w:val="center"/>
            <w:hideMark/>
          </w:tcPr>
          <w:p w14:paraId="32C50FFD"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830" w:type="dxa"/>
            <w:shd w:val="clear" w:color="auto" w:fill="auto"/>
            <w:noWrap/>
            <w:vAlign w:val="center"/>
            <w:hideMark/>
          </w:tcPr>
          <w:p w14:paraId="4D033985"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0,0</w:t>
            </w:r>
          </w:p>
        </w:tc>
        <w:tc>
          <w:tcPr>
            <w:tcW w:w="940" w:type="dxa"/>
            <w:shd w:val="clear" w:color="auto" w:fill="auto"/>
            <w:vAlign w:val="center"/>
            <w:hideMark/>
          </w:tcPr>
          <w:p w14:paraId="0FC290A4"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245</w:t>
            </w:r>
          </w:p>
        </w:tc>
        <w:tc>
          <w:tcPr>
            <w:tcW w:w="1000" w:type="dxa"/>
            <w:shd w:val="clear" w:color="auto" w:fill="auto"/>
            <w:vAlign w:val="center"/>
            <w:hideMark/>
          </w:tcPr>
          <w:p w14:paraId="36339794"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830" w:type="dxa"/>
            <w:shd w:val="clear" w:color="auto" w:fill="auto"/>
            <w:noWrap/>
            <w:vAlign w:val="center"/>
            <w:hideMark/>
          </w:tcPr>
          <w:p w14:paraId="744AE4DA"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0,0</w:t>
            </w:r>
          </w:p>
        </w:tc>
      </w:tr>
      <w:tr w:rsidR="005A499D" w:rsidRPr="005C0EE9" w14:paraId="5BA7189E" w14:textId="77777777" w:rsidTr="005A499D">
        <w:trPr>
          <w:trHeight w:val="375"/>
        </w:trPr>
        <w:tc>
          <w:tcPr>
            <w:tcW w:w="2060" w:type="dxa"/>
            <w:shd w:val="clear" w:color="auto" w:fill="auto"/>
            <w:vAlign w:val="center"/>
            <w:hideMark/>
          </w:tcPr>
          <w:p w14:paraId="72D2504A"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JASMIN AIRWAYS</w:t>
            </w:r>
          </w:p>
        </w:tc>
        <w:tc>
          <w:tcPr>
            <w:tcW w:w="2520" w:type="dxa"/>
            <w:shd w:val="clear" w:color="auto" w:fill="auto"/>
            <w:vAlign w:val="center"/>
            <w:hideMark/>
          </w:tcPr>
          <w:p w14:paraId="095F26CA"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TUNIS</w:t>
            </w:r>
          </w:p>
        </w:tc>
        <w:tc>
          <w:tcPr>
            <w:tcW w:w="940" w:type="dxa"/>
            <w:shd w:val="clear" w:color="auto" w:fill="auto"/>
            <w:vAlign w:val="center"/>
            <w:hideMark/>
          </w:tcPr>
          <w:p w14:paraId="225FC942"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w:t>
            </w:r>
          </w:p>
        </w:tc>
        <w:tc>
          <w:tcPr>
            <w:tcW w:w="940" w:type="dxa"/>
            <w:shd w:val="clear" w:color="auto" w:fill="auto"/>
            <w:vAlign w:val="center"/>
            <w:hideMark/>
          </w:tcPr>
          <w:p w14:paraId="4FB8B374"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830" w:type="dxa"/>
            <w:shd w:val="clear" w:color="auto" w:fill="auto"/>
            <w:noWrap/>
            <w:vAlign w:val="center"/>
            <w:hideMark/>
          </w:tcPr>
          <w:p w14:paraId="7BC9581B"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0,0</w:t>
            </w:r>
          </w:p>
        </w:tc>
        <w:tc>
          <w:tcPr>
            <w:tcW w:w="940" w:type="dxa"/>
            <w:shd w:val="clear" w:color="auto" w:fill="auto"/>
            <w:vAlign w:val="center"/>
            <w:hideMark/>
          </w:tcPr>
          <w:p w14:paraId="76460462"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62</w:t>
            </w:r>
          </w:p>
        </w:tc>
        <w:tc>
          <w:tcPr>
            <w:tcW w:w="1000" w:type="dxa"/>
            <w:shd w:val="clear" w:color="auto" w:fill="auto"/>
            <w:vAlign w:val="center"/>
            <w:hideMark/>
          </w:tcPr>
          <w:p w14:paraId="7723181D"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830" w:type="dxa"/>
            <w:shd w:val="clear" w:color="auto" w:fill="auto"/>
            <w:noWrap/>
            <w:vAlign w:val="center"/>
            <w:hideMark/>
          </w:tcPr>
          <w:p w14:paraId="1860FBC3"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0,0</w:t>
            </w:r>
          </w:p>
        </w:tc>
      </w:tr>
      <w:tr w:rsidR="005A499D" w:rsidRPr="005C0EE9" w14:paraId="54D9A284" w14:textId="77777777" w:rsidTr="005A499D">
        <w:trPr>
          <w:trHeight w:val="375"/>
        </w:trPr>
        <w:tc>
          <w:tcPr>
            <w:tcW w:w="2060" w:type="dxa"/>
            <w:shd w:val="clear" w:color="auto" w:fill="auto"/>
            <w:vAlign w:val="center"/>
            <w:hideMark/>
          </w:tcPr>
          <w:p w14:paraId="346848C1"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FLYSTAR**</w:t>
            </w:r>
          </w:p>
        </w:tc>
        <w:tc>
          <w:tcPr>
            <w:tcW w:w="2520" w:type="dxa"/>
            <w:shd w:val="clear" w:color="auto" w:fill="auto"/>
            <w:vAlign w:val="center"/>
            <w:hideMark/>
          </w:tcPr>
          <w:p w14:paraId="1FBBE869"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ALICANTE, KIJEV</w:t>
            </w:r>
          </w:p>
        </w:tc>
        <w:tc>
          <w:tcPr>
            <w:tcW w:w="940" w:type="dxa"/>
            <w:shd w:val="clear" w:color="auto" w:fill="auto"/>
            <w:vAlign w:val="center"/>
            <w:hideMark/>
          </w:tcPr>
          <w:p w14:paraId="06CFC4E3"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w:t>
            </w:r>
          </w:p>
        </w:tc>
        <w:tc>
          <w:tcPr>
            <w:tcW w:w="940" w:type="dxa"/>
            <w:shd w:val="clear" w:color="auto" w:fill="auto"/>
            <w:vAlign w:val="center"/>
            <w:hideMark/>
          </w:tcPr>
          <w:p w14:paraId="6BC0E98A"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830" w:type="dxa"/>
            <w:shd w:val="clear" w:color="auto" w:fill="auto"/>
            <w:noWrap/>
            <w:vAlign w:val="center"/>
            <w:hideMark/>
          </w:tcPr>
          <w:p w14:paraId="62CC525C"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0,0</w:t>
            </w:r>
          </w:p>
        </w:tc>
        <w:tc>
          <w:tcPr>
            <w:tcW w:w="940" w:type="dxa"/>
            <w:shd w:val="clear" w:color="auto" w:fill="auto"/>
            <w:vAlign w:val="center"/>
            <w:hideMark/>
          </w:tcPr>
          <w:p w14:paraId="53807DBF"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41</w:t>
            </w:r>
          </w:p>
        </w:tc>
        <w:tc>
          <w:tcPr>
            <w:tcW w:w="1000" w:type="dxa"/>
            <w:shd w:val="clear" w:color="auto" w:fill="auto"/>
            <w:vAlign w:val="center"/>
            <w:hideMark/>
          </w:tcPr>
          <w:p w14:paraId="0364D890"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830" w:type="dxa"/>
            <w:shd w:val="clear" w:color="auto" w:fill="auto"/>
            <w:noWrap/>
            <w:vAlign w:val="center"/>
            <w:hideMark/>
          </w:tcPr>
          <w:p w14:paraId="4ED4CD6D"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0,0</w:t>
            </w:r>
          </w:p>
        </w:tc>
      </w:tr>
      <w:tr w:rsidR="005A499D" w:rsidRPr="005C0EE9" w14:paraId="10CA53B8" w14:textId="77777777" w:rsidTr="005A499D">
        <w:trPr>
          <w:trHeight w:val="375"/>
        </w:trPr>
        <w:tc>
          <w:tcPr>
            <w:tcW w:w="2060" w:type="dxa"/>
            <w:shd w:val="clear" w:color="auto" w:fill="auto"/>
            <w:vAlign w:val="center"/>
            <w:hideMark/>
          </w:tcPr>
          <w:p w14:paraId="3C3C8C94"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VOLOTEA</w:t>
            </w:r>
          </w:p>
        </w:tc>
        <w:tc>
          <w:tcPr>
            <w:tcW w:w="2520" w:type="dxa"/>
            <w:shd w:val="clear" w:color="auto" w:fill="auto"/>
            <w:vAlign w:val="center"/>
            <w:hideMark/>
          </w:tcPr>
          <w:p w14:paraId="79E9CF72" w14:textId="77777777" w:rsidR="005A499D" w:rsidRPr="005C0EE9" w:rsidRDefault="005A499D" w:rsidP="005A499D">
            <w:pP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PADERBORN. LUBECK. BREMEN. DORTMUND. SAARBRUCKEN</w:t>
            </w:r>
          </w:p>
        </w:tc>
        <w:tc>
          <w:tcPr>
            <w:tcW w:w="940" w:type="dxa"/>
            <w:shd w:val="clear" w:color="auto" w:fill="auto"/>
            <w:vAlign w:val="center"/>
            <w:hideMark/>
          </w:tcPr>
          <w:p w14:paraId="19C845C6"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12</w:t>
            </w:r>
          </w:p>
        </w:tc>
        <w:tc>
          <w:tcPr>
            <w:tcW w:w="940" w:type="dxa"/>
            <w:shd w:val="clear" w:color="auto" w:fill="auto"/>
            <w:vAlign w:val="center"/>
            <w:hideMark/>
          </w:tcPr>
          <w:p w14:paraId="33296C10"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830" w:type="dxa"/>
            <w:shd w:val="clear" w:color="auto" w:fill="auto"/>
            <w:noWrap/>
            <w:vAlign w:val="center"/>
            <w:hideMark/>
          </w:tcPr>
          <w:p w14:paraId="57235EF4"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0,0</w:t>
            </w:r>
          </w:p>
        </w:tc>
        <w:tc>
          <w:tcPr>
            <w:tcW w:w="940" w:type="dxa"/>
            <w:shd w:val="clear" w:color="auto" w:fill="auto"/>
            <w:vAlign w:val="center"/>
            <w:hideMark/>
          </w:tcPr>
          <w:p w14:paraId="02FE98E0"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390</w:t>
            </w:r>
          </w:p>
        </w:tc>
        <w:tc>
          <w:tcPr>
            <w:tcW w:w="1000" w:type="dxa"/>
            <w:shd w:val="clear" w:color="auto" w:fill="auto"/>
            <w:vAlign w:val="center"/>
            <w:hideMark/>
          </w:tcPr>
          <w:p w14:paraId="7C3B81DE"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830" w:type="dxa"/>
            <w:shd w:val="clear" w:color="auto" w:fill="auto"/>
            <w:noWrap/>
            <w:vAlign w:val="center"/>
            <w:hideMark/>
          </w:tcPr>
          <w:p w14:paraId="11F22035"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0,0</w:t>
            </w:r>
          </w:p>
        </w:tc>
      </w:tr>
      <w:tr w:rsidR="005A499D" w:rsidRPr="005C0EE9" w14:paraId="20B1AB12" w14:textId="77777777" w:rsidTr="005A499D">
        <w:trPr>
          <w:trHeight w:val="375"/>
        </w:trPr>
        <w:tc>
          <w:tcPr>
            <w:tcW w:w="2060" w:type="dxa"/>
            <w:shd w:val="clear" w:color="auto" w:fill="auto"/>
            <w:vAlign w:val="center"/>
            <w:hideMark/>
          </w:tcPr>
          <w:p w14:paraId="3CFA71BE" w14:textId="77777777" w:rsidR="005A499D" w:rsidRPr="005C0EE9" w:rsidRDefault="005A499D" w:rsidP="005A499D">
            <w:pPr>
              <w:jc w:val="cente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UKRAINE INT.AIRLINES</w:t>
            </w:r>
          </w:p>
        </w:tc>
        <w:tc>
          <w:tcPr>
            <w:tcW w:w="2520" w:type="dxa"/>
            <w:shd w:val="clear" w:color="auto" w:fill="auto"/>
            <w:vAlign w:val="center"/>
            <w:hideMark/>
          </w:tcPr>
          <w:p w14:paraId="6EEA4CD4"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KIJEV</w:t>
            </w:r>
          </w:p>
        </w:tc>
        <w:tc>
          <w:tcPr>
            <w:tcW w:w="940" w:type="dxa"/>
            <w:shd w:val="clear" w:color="auto" w:fill="auto"/>
            <w:vAlign w:val="center"/>
            <w:hideMark/>
          </w:tcPr>
          <w:p w14:paraId="2D9253CF"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w:t>
            </w:r>
          </w:p>
        </w:tc>
        <w:tc>
          <w:tcPr>
            <w:tcW w:w="940" w:type="dxa"/>
            <w:shd w:val="clear" w:color="auto" w:fill="auto"/>
            <w:vAlign w:val="center"/>
            <w:hideMark/>
          </w:tcPr>
          <w:p w14:paraId="61A5EA2A"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830" w:type="dxa"/>
            <w:shd w:val="clear" w:color="auto" w:fill="auto"/>
            <w:noWrap/>
            <w:vAlign w:val="center"/>
            <w:hideMark/>
          </w:tcPr>
          <w:p w14:paraId="35152F6A"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0,0</w:t>
            </w:r>
          </w:p>
        </w:tc>
        <w:tc>
          <w:tcPr>
            <w:tcW w:w="940" w:type="dxa"/>
            <w:shd w:val="clear" w:color="auto" w:fill="auto"/>
            <w:vAlign w:val="center"/>
            <w:hideMark/>
          </w:tcPr>
          <w:p w14:paraId="08C8CD67"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80</w:t>
            </w:r>
          </w:p>
        </w:tc>
        <w:tc>
          <w:tcPr>
            <w:tcW w:w="1000" w:type="dxa"/>
            <w:shd w:val="clear" w:color="auto" w:fill="auto"/>
            <w:vAlign w:val="center"/>
            <w:hideMark/>
          </w:tcPr>
          <w:p w14:paraId="1A7C9E5E"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830" w:type="dxa"/>
            <w:shd w:val="clear" w:color="auto" w:fill="auto"/>
            <w:noWrap/>
            <w:vAlign w:val="center"/>
            <w:hideMark/>
          </w:tcPr>
          <w:p w14:paraId="39D44D99"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0,0</w:t>
            </w:r>
          </w:p>
        </w:tc>
      </w:tr>
      <w:tr w:rsidR="005A499D" w:rsidRPr="005C0EE9" w14:paraId="651AC5EB" w14:textId="77777777" w:rsidTr="005A499D">
        <w:trPr>
          <w:trHeight w:val="375"/>
        </w:trPr>
        <w:tc>
          <w:tcPr>
            <w:tcW w:w="2060" w:type="dxa"/>
            <w:shd w:val="clear" w:color="auto" w:fill="auto"/>
            <w:vAlign w:val="center"/>
            <w:hideMark/>
          </w:tcPr>
          <w:p w14:paraId="5AFC85C3"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ENTER AIR</w:t>
            </w:r>
          </w:p>
        </w:tc>
        <w:tc>
          <w:tcPr>
            <w:tcW w:w="2520" w:type="dxa"/>
            <w:shd w:val="clear" w:color="auto" w:fill="auto"/>
            <w:vAlign w:val="center"/>
            <w:hideMark/>
          </w:tcPr>
          <w:p w14:paraId="24A47AD5"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EDINBOURG</w:t>
            </w:r>
          </w:p>
        </w:tc>
        <w:tc>
          <w:tcPr>
            <w:tcW w:w="940" w:type="dxa"/>
            <w:shd w:val="clear" w:color="auto" w:fill="auto"/>
            <w:vAlign w:val="center"/>
            <w:hideMark/>
          </w:tcPr>
          <w:p w14:paraId="550913EC"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940" w:type="dxa"/>
            <w:shd w:val="clear" w:color="auto" w:fill="auto"/>
            <w:vAlign w:val="center"/>
            <w:hideMark/>
          </w:tcPr>
          <w:p w14:paraId="584E16B4"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w:t>
            </w:r>
          </w:p>
        </w:tc>
        <w:tc>
          <w:tcPr>
            <w:tcW w:w="830" w:type="dxa"/>
            <w:shd w:val="clear" w:color="auto" w:fill="auto"/>
            <w:noWrap/>
            <w:vAlign w:val="center"/>
            <w:hideMark/>
          </w:tcPr>
          <w:p w14:paraId="46C9ECA7"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940" w:type="dxa"/>
            <w:shd w:val="clear" w:color="auto" w:fill="auto"/>
            <w:vAlign w:val="center"/>
            <w:hideMark/>
          </w:tcPr>
          <w:p w14:paraId="4B88A6C6"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000" w:type="dxa"/>
            <w:shd w:val="clear" w:color="auto" w:fill="auto"/>
            <w:vAlign w:val="center"/>
            <w:hideMark/>
          </w:tcPr>
          <w:p w14:paraId="5472C72E"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80</w:t>
            </w:r>
          </w:p>
        </w:tc>
        <w:tc>
          <w:tcPr>
            <w:tcW w:w="830" w:type="dxa"/>
            <w:shd w:val="clear" w:color="auto" w:fill="auto"/>
            <w:noWrap/>
            <w:vAlign w:val="center"/>
            <w:hideMark/>
          </w:tcPr>
          <w:p w14:paraId="525013F7" w14:textId="77777777" w:rsidR="005A499D" w:rsidRPr="005C0EE9" w:rsidRDefault="005A499D" w:rsidP="005A499D">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r>
      <w:tr w:rsidR="005A499D" w:rsidRPr="005C0EE9" w14:paraId="58216085" w14:textId="77777777" w:rsidTr="005A499D">
        <w:trPr>
          <w:trHeight w:val="375"/>
        </w:trPr>
        <w:tc>
          <w:tcPr>
            <w:tcW w:w="2060" w:type="dxa"/>
            <w:shd w:val="clear" w:color="auto" w:fill="auto"/>
            <w:vAlign w:val="center"/>
            <w:hideMark/>
          </w:tcPr>
          <w:p w14:paraId="4F27A462"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EUROJET</w:t>
            </w:r>
          </w:p>
        </w:tc>
        <w:tc>
          <w:tcPr>
            <w:tcW w:w="2520" w:type="dxa"/>
            <w:shd w:val="clear" w:color="auto" w:fill="auto"/>
            <w:vAlign w:val="center"/>
            <w:hideMark/>
          </w:tcPr>
          <w:p w14:paraId="3EDA1F8A"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BUDIMPEŠTA</w:t>
            </w:r>
          </w:p>
        </w:tc>
        <w:tc>
          <w:tcPr>
            <w:tcW w:w="940" w:type="dxa"/>
            <w:shd w:val="clear" w:color="auto" w:fill="auto"/>
            <w:vAlign w:val="center"/>
            <w:hideMark/>
          </w:tcPr>
          <w:p w14:paraId="50F8C61A"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940" w:type="dxa"/>
            <w:shd w:val="clear" w:color="auto" w:fill="auto"/>
            <w:vAlign w:val="center"/>
            <w:hideMark/>
          </w:tcPr>
          <w:p w14:paraId="72D4AC88"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w:t>
            </w:r>
          </w:p>
        </w:tc>
        <w:tc>
          <w:tcPr>
            <w:tcW w:w="830" w:type="dxa"/>
            <w:shd w:val="clear" w:color="auto" w:fill="auto"/>
            <w:noWrap/>
            <w:vAlign w:val="center"/>
            <w:hideMark/>
          </w:tcPr>
          <w:p w14:paraId="63EBDC7C"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940" w:type="dxa"/>
            <w:shd w:val="clear" w:color="auto" w:fill="auto"/>
            <w:vAlign w:val="center"/>
            <w:hideMark/>
          </w:tcPr>
          <w:p w14:paraId="6A765D48"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000" w:type="dxa"/>
            <w:shd w:val="clear" w:color="auto" w:fill="auto"/>
            <w:vAlign w:val="center"/>
            <w:hideMark/>
          </w:tcPr>
          <w:p w14:paraId="59E583FF"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35</w:t>
            </w:r>
          </w:p>
        </w:tc>
        <w:tc>
          <w:tcPr>
            <w:tcW w:w="830" w:type="dxa"/>
            <w:shd w:val="clear" w:color="auto" w:fill="auto"/>
            <w:noWrap/>
            <w:vAlign w:val="center"/>
            <w:hideMark/>
          </w:tcPr>
          <w:p w14:paraId="5505BC9B" w14:textId="77777777" w:rsidR="005A499D" w:rsidRPr="005C0EE9" w:rsidRDefault="005A499D" w:rsidP="005A499D">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r>
      <w:tr w:rsidR="005A499D" w:rsidRPr="005C0EE9" w14:paraId="2A72483D" w14:textId="77777777" w:rsidTr="005A499D">
        <w:trPr>
          <w:trHeight w:val="375"/>
        </w:trPr>
        <w:tc>
          <w:tcPr>
            <w:tcW w:w="2060" w:type="dxa"/>
            <w:vMerge w:val="restart"/>
            <w:shd w:val="clear" w:color="auto" w:fill="8DB3E2" w:themeFill="text2" w:themeFillTint="66"/>
            <w:vAlign w:val="center"/>
          </w:tcPr>
          <w:p w14:paraId="2FA7E69A" w14:textId="33297DDE"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b/>
                <w:bCs/>
                <w:sz w:val="18"/>
                <w:szCs w:val="18"/>
                <w:lang w:val="hr-HR" w:eastAsia="hr-HR"/>
              </w:rPr>
              <w:lastRenderedPageBreak/>
              <w:t>AVIOPRIJEVOZNIK</w:t>
            </w:r>
          </w:p>
        </w:tc>
        <w:tc>
          <w:tcPr>
            <w:tcW w:w="2520" w:type="dxa"/>
            <w:vMerge w:val="restart"/>
            <w:shd w:val="clear" w:color="auto" w:fill="8DB3E2" w:themeFill="text2" w:themeFillTint="66"/>
            <w:vAlign w:val="center"/>
          </w:tcPr>
          <w:p w14:paraId="57465E1D" w14:textId="59CE714F"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b/>
                <w:bCs/>
                <w:sz w:val="20"/>
                <w:szCs w:val="20"/>
                <w:lang w:val="hr-HR" w:eastAsia="hr-HR"/>
              </w:rPr>
              <w:t>DESTINACIJA</w:t>
            </w:r>
          </w:p>
        </w:tc>
        <w:tc>
          <w:tcPr>
            <w:tcW w:w="2710" w:type="dxa"/>
            <w:gridSpan w:val="3"/>
            <w:shd w:val="clear" w:color="auto" w:fill="8DB3E2" w:themeFill="text2" w:themeFillTint="66"/>
            <w:vAlign w:val="center"/>
          </w:tcPr>
          <w:p w14:paraId="73E19E3A" w14:textId="77634810"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b/>
                <w:bCs/>
                <w:sz w:val="20"/>
                <w:szCs w:val="20"/>
                <w:lang w:val="hr-HR" w:eastAsia="hr-HR"/>
              </w:rPr>
              <w:t>ZRAKOPLOVI  (operacije)</w:t>
            </w:r>
          </w:p>
        </w:tc>
        <w:tc>
          <w:tcPr>
            <w:tcW w:w="2770" w:type="dxa"/>
            <w:gridSpan w:val="3"/>
            <w:shd w:val="clear" w:color="auto" w:fill="8DB3E2" w:themeFill="text2" w:themeFillTint="66"/>
            <w:vAlign w:val="center"/>
          </w:tcPr>
          <w:p w14:paraId="0D9F1195" w14:textId="36D07A29"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b/>
                <w:bCs/>
                <w:sz w:val="20"/>
                <w:szCs w:val="20"/>
                <w:lang w:val="hr-HR" w:eastAsia="hr-HR"/>
              </w:rPr>
              <w:t>PUTNICI (dol.+odl.)</w:t>
            </w:r>
          </w:p>
        </w:tc>
      </w:tr>
      <w:tr w:rsidR="005A499D" w:rsidRPr="005C0EE9" w14:paraId="3970692B" w14:textId="77777777" w:rsidTr="00DC1598">
        <w:trPr>
          <w:trHeight w:val="70"/>
        </w:trPr>
        <w:tc>
          <w:tcPr>
            <w:tcW w:w="2060" w:type="dxa"/>
            <w:vMerge/>
            <w:shd w:val="clear" w:color="auto" w:fill="8DB3E2" w:themeFill="text2" w:themeFillTint="66"/>
            <w:vAlign w:val="center"/>
          </w:tcPr>
          <w:p w14:paraId="6C5633ED" w14:textId="77777777" w:rsidR="005A499D" w:rsidRPr="005C0EE9" w:rsidRDefault="005A499D" w:rsidP="005A499D">
            <w:pPr>
              <w:jc w:val="center"/>
              <w:rPr>
                <w:rFonts w:ascii="Times New Roman" w:eastAsia="Times New Roman" w:hAnsi="Times New Roman" w:cs="Times New Roman"/>
                <w:sz w:val="18"/>
                <w:szCs w:val="18"/>
                <w:lang w:val="hr-HR" w:eastAsia="hr-HR"/>
              </w:rPr>
            </w:pPr>
          </w:p>
        </w:tc>
        <w:tc>
          <w:tcPr>
            <w:tcW w:w="2520" w:type="dxa"/>
            <w:vMerge/>
            <w:shd w:val="clear" w:color="auto" w:fill="8DB3E2" w:themeFill="text2" w:themeFillTint="66"/>
            <w:vAlign w:val="center"/>
          </w:tcPr>
          <w:p w14:paraId="421308E7" w14:textId="77777777" w:rsidR="005A499D" w:rsidRPr="005C0EE9" w:rsidRDefault="005A499D" w:rsidP="005A499D">
            <w:pPr>
              <w:jc w:val="center"/>
              <w:rPr>
                <w:rFonts w:ascii="Times New Roman" w:eastAsia="Times New Roman" w:hAnsi="Times New Roman" w:cs="Times New Roman"/>
                <w:sz w:val="18"/>
                <w:szCs w:val="18"/>
                <w:lang w:val="hr-HR" w:eastAsia="hr-HR"/>
              </w:rPr>
            </w:pPr>
          </w:p>
        </w:tc>
        <w:tc>
          <w:tcPr>
            <w:tcW w:w="940" w:type="dxa"/>
            <w:shd w:val="clear" w:color="auto" w:fill="8DB3E2" w:themeFill="text2" w:themeFillTint="66"/>
            <w:vAlign w:val="center"/>
          </w:tcPr>
          <w:p w14:paraId="6F495EDB" w14:textId="5D7A24BA"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b/>
                <w:bCs/>
                <w:sz w:val="18"/>
                <w:szCs w:val="18"/>
                <w:lang w:val="hr-HR" w:eastAsia="hr-HR"/>
              </w:rPr>
              <w:t>I-XII. 2020</w:t>
            </w:r>
          </w:p>
        </w:tc>
        <w:tc>
          <w:tcPr>
            <w:tcW w:w="940" w:type="dxa"/>
            <w:shd w:val="clear" w:color="auto" w:fill="8DB3E2" w:themeFill="text2" w:themeFillTint="66"/>
            <w:vAlign w:val="center"/>
          </w:tcPr>
          <w:p w14:paraId="6CC8E8B3" w14:textId="31DFDC8C"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b/>
                <w:bCs/>
                <w:sz w:val="18"/>
                <w:szCs w:val="18"/>
                <w:lang w:val="hr-HR" w:eastAsia="hr-HR"/>
              </w:rPr>
              <w:t>I-XII. 2021</w:t>
            </w:r>
          </w:p>
        </w:tc>
        <w:tc>
          <w:tcPr>
            <w:tcW w:w="830" w:type="dxa"/>
            <w:shd w:val="clear" w:color="auto" w:fill="8DB3E2" w:themeFill="text2" w:themeFillTint="66"/>
            <w:noWrap/>
            <w:vAlign w:val="center"/>
          </w:tcPr>
          <w:p w14:paraId="7293FFA7" w14:textId="741CACB1"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b/>
                <w:bCs/>
                <w:sz w:val="16"/>
                <w:szCs w:val="16"/>
                <w:lang w:val="hr-HR" w:eastAsia="hr-HR"/>
              </w:rPr>
              <w:t>INDEKS</w:t>
            </w:r>
          </w:p>
        </w:tc>
        <w:tc>
          <w:tcPr>
            <w:tcW w:w="940" w:type="dxa"/>
            <w:shd w:val="clear" w:color="auto" w:fill="8DB3E2" w:themeFill="text2" w:themeFillTint="66"/>
            <w:vAlign w:val="center"/>
          </w:tcPr>
          <w:p w14:paraId="32C3A7C6" w14:textId="0B19E73C"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b/>
                <w:bCs/>
                <w:sz w:val="18"/>
                <w:szCs w:val="18"/>
                <w:lang w:val="hr-HR" w:eastAsia="hr-HR"/>
              </w:rPr>
              <w:t>I-XII. 2020</w:t>
            </w:r>
          </w:p>
        </w:tc>
        <w:tc>
          <w:tcPr>
            <w:tcW w:w="1000" w:type="dxa"/>
            <w:shd w:val="clear" w:color="auto" w:fill="8DB3E2" w:themeFill="text2" w:themeFillTint="66"/>
            <w:vAlign w:val="center"/>
          </w:tcPr>
          <w:p w14:paraId="17082562" w14:textId="7BC88FAE"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b/>
                <w:bCs/>
                <w:sz w:val="18"/>
                <w:szCs w:val="18"/>
                <w:lang w:val="hr-HR" w:eastAsia="hr-HR"/>
              </w:rPr>
              <w:t>I-XII. 2021</w:t>
            </w:r>
          </w:p>
        </w:tc>
        <w:tc>
          <w:tcPr>
            <w:tcW w:w="830" w:type="dxa"/>
            <w:shd w:val="clear" w:color="auto" w:fill="8DB3E2" w:themeFill="text2" w:themeFillTint="66"/>
            <w:noWrap/>
            <w:vAlign w:val="center"/>
          </w:tcPr>
          <w:p w14:paraId="2E8EDAE6" w14:textId="583D10D4"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b/>
                <w:bCs/>
                <w:sz w:val="16"/>
                <w:szCs w:val="16"/>
                <w:lang w:val="hr-HR" w:eastAsia="hr-HR"/>
              </w:rPr>
              <w:t>INDEKS</w:t>
            </w:r>
          </w:p>
        </w:tc>
      </w:tr>
      <w:tr w:rsidR="005A499D" w:rsidRPr="005C0EE9" w14:paraId="6EEDD59B" w14:textId="77777777" w:rsidTr="00DC1598">
        <w:trPr>
          <w:trHeight w:val="308"/>
        </w:trPr>
        <w:tc>
          <w:tcPr>
            <w:tcW w:w="2060" w:type="dxa"/>
            <w:shd w:val="clear" w:color="auto" w:fill="auto"/>
            <w:vAlign w:val="center"/>
            <w:hideMark/>
          </w:tcPr>
          <w:p w14:paraId="1380C2D5"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WIZZ AIR</w:t>
            </w:r>
          </w:p>
        </w:tc>
        <w:tc>
          <w:tcPr>
            <w:tcW w:w="2520" w:type="dxa"/>
            <w:shd w:val="clear" w:color="auto" w:fill="auto"/>
            <w:vAlign w:val="center"/>
            <w:hideMark/>
          </w:tcPr>
          <w:p w14:paraId="4DBF2A2A"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CIPAR</w:t>
            </w:r>
          </w:p>
        </w:tc>
        <w:tc>
          <w:tcPr>
            <w:tcW w:w="940" w:type="dxa"/>
            <w:shd w:val="clear" w:color="auto" w:fill="auto"/>
            <w:vAlign w:val="center"/>
            <w:hideMark/>
          </w:tcPr>
          <w:p w14:paraId="39C15D5B"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940" w:type="dxa"/>
            <w:shd w:val="clear" w:color="auto" w:fill="auto"/>
            <w:vAlign w:val="center"/>
            <w:hideMark/>
          </w:tcPr>
          <w:p w14:paraId="4A274C91"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w:t>
            </w:r>
          </w:p>
        </w:tc>
        <w:tc>
          <w:tcPr>
            <w:tcW w:w="830" w:type="dxa"/>
            <w:shd w:val="clear" w:color="auto" w:fill="auto"/>
            <w:noWrap/>
            <w:vAlign w:val="center"/>
            <w:hideMark/>
          </w:tcPr>
          <w:p w14:paraId="60B12EB7"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940" w:type="dxa"/>
            <w:shd w:val="clear" w:color="auto" w:fill="auto"/>
            <w:vAlign w:val="center"/>
            <w:hideMark/>
          </w:tcPr>
          <w:p w14:paraId="085A0CBC"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000" w:type="dxa"/>
            <w:shd w:val="clear" w:color="auto" w:fill="auto"/>
            <w:vAlign w:val="center"/>
            <w:hideMark/>
          </w:tcPr>
          <w:p w14:paraId="01A72B25"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110</w:t>
            </w:r>
          </w:p>
        </w:tc>
        <w:tc>
          <w:tcPr>
            <w:tcW w:w="830" w:type="dxa"/>
            <w:shd w:val="clear" w:color="auto" w:fill="auto"/>
            <w:noWrap/>
            <w:vAlign w:val="center"/>
            <w:hideMark/>
          </w:tcPr>
          <w:p w14:paraId="052EC951" w14:textId="77777777" w:rsidR="005A499D" w:rsidRPr="005C0EE9" w:rsidRDefault="005A499D" w:rsidP="005A499D">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r>
      <w:tr w:rsidR="005A499D" w:rsidRPr="005C0EE9" w14:paraId="0B7ED74B" w14:textId="77777777" w:rsidTr="00DC1598">
        <w:trPr>
          <w:trHeight w:val="270"/>
        </w:trPr>
        <w:tc>
          <w:tcPr>
            <w:tcW w:w="2060" w:type="dxa"/>
            <w:shd w:val="clear" w:color="auto" w:fill="auto"/>
            <w:vAlign w:val="center"/>
            <w:hideMark/>
          </w:tcPr>
          <w:p w14:paraId="352894F3"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MALTA AIR TRAVEL</w:t>
            </w:r>
          </w:p>
        </w:tc>
        <w:tc>
          <w:tcPr>
            <w:tcW w:w="2520" w:type="dxa"/>
            <w:shd w:val="clear" w:color="auto" w:fill="auto"/>
            <w:vAlign w:val="center"/>
            <w:hideMark/>
          </w:tcPr>
          <w:p w14:paraId="70E70F9B"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MALTA</w:t>
            </w:r>
          </w:p>
        </w:tc>
        <w:tc>
          <w:tcPr>
            <w:tcW w:w="940" w:type="dxa"/>
            <w:shd w:val="clear" w:color="auto" w:fill="auto"/>
            <w:vAlign w:val="center"/>
            <w:hideMark/>
          </w:tcPr>
          <w:p w14:paraId="6B4EABA3"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940" w:type="dxa"/>
            <w:shd w:val="clear" w:color="auto" w:fill="auto"/>
            <w:vAlign w:val="center"/>
            <w:hideMark/>
          </w:tcPr>
          <w:p w14:paraId="441B6FA5"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w:t>
            </w:r>
          </w:p>
        </w:tc>
        <w:tc>
          <w:tcPr>
            <w:tcW w:w="830" w:type="dxa"/>
            <w:shd w:val="clear" w:color="auto" w:fill="auto"/>
            <w:noWrap/>
            <w:vAlign w:val="center"/>
            <w:hideMark/>
          </w:tcPr>
          <w:p w14:paraId="6B96E847"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940" w:type="dxa"/>
            <w:shd w:val="clear" w:color="auto" w:fill="auto"/>
            <w:vAlign w:val="center"/>
            <w:hideMark/>
          </w:tcPr>
          <w:p w14:paraId="1759D5BF"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000" w:type="dxa"/>
            <w:shd w:val="clear" w:color="auto" w:fill="auto"/>
            <w:vAlign w:val="center"/>
            <w:hideMark/>
          </w:tcPr>
          <w:p w14:paraId="6C69ADDE"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97</w:t>
            </w:r>
          </w:p>
        </w:tc>
        <w:tc>
          <w:tcPr>
            <w:tcW w:w="830" w:type="dxa"/>
            <w:shd w:val="clear" w:color="auto" w:fill="auto"/>
            <w:noWrap/>
            <w:vAlign w:val="center"/>
            <w:hideMark/>
          </w:tcPr>
          <w:p w14:paraId="2D40014E" w14:textId="77777777" w:rsidR="005A499D" w:rsidRPr="005C0EE9" w:rsidRDefault="005A499D" w:rsidP="005A499D">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r>
      <w:tr w:rsidR="005A499D" w:rsidRPr="005C0EE9" w14:paraId="480198DC" w14:textId="77777777" w:rsidTr="00DC1598">
        <w:trPr>
          <w:trHeight w:val="273"/>
        </w:trPr>
        <w:tc>
          <w:tcPr>
            <w:tcW w:w="2060" w:type="dxa"/>
            <w:shd w:val="clear" w:color="auto" w:fill="auto"/>
            <w:vAlign w:val="center"/>
            <w:hideMark/>
          </w:tcPr>
          <w:p w14:paraId="1C161670"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CROATIA AIRLINES</w:t>
            </w:r>
          </w:p>
        </w:tc>
        <w:tc>
          <w:tcPr>
            <w:tcW w:w="2520" w:type="dxa"/>
            <w:shd w:val="clear" w:color="auto" w:fill="auto"/>
            <w:vAlign w:val="center"/>
            <w:hideMark/>
          </w:tcPr>
          <w:p w14:paraId="16679763"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MALTA</w:t>
            </w:r>
          </w:p>
        </w:tc>
        <w:tc>
          <w:tcPr>
            <w:tcW w:w="940" w:type="dxa"/>
            <w:shd w:val="clear" w:color="auto" w:fill="auto"/>
            <w:vAlign w:val="center"/>
            <w:hideMark/>
          </w:tcPr>
          <w:p w14:paraId="1F277C7F"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940" w:type="dxa"/>
            <w:shd w:val="clear" w:color="auto" w:fill="auto"/>
            <w:vAlign w:val="center"/>
            <w:hideMark/>
          </w:tcPr>
          <w:p w14:paraId="48DFCB35"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w:t>
            </w:r>
          </w:p>
        </w:tc>
        <w:tc>
          <w:tcPr>
            <w:tcW w:w="830" w:type="dxa"/>
            <w:shd w:val="clear" w:color="auto" w:fill="auto"/>
            <w:noWrap/>
            <w:vAlign w:val="center"/>
            <w:hideMark/>
          </w:tcPr>
          <w:p w14:paraId="4C839D80"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940" w:type="dxa"/>
            <w:shd w:val="clear" w:color="auto" w:fill="auto"/>
            <w:vAlign w:val="center"/>
            <w:hideMark/>
          </w:tcPr>
          <w:p w14:paraId="703E0AE4"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000" w:type="dxa"/>
            <w:shd w:val="clear" w:color="auto" w:fill="auto"/>
            <w:vAlign w:val="center"/>
            <w:hideMark/>
          </w:tcPr>
          <w:p w14:paraId="1734D367"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122</w:t>
            </w:r>
          </w:p>
        </w:tc>
        <w:tc>
          <w:tcPr>
            <w:tcW w:w="830" w:type="dxa"/>
            <w:shd w:val="clear" w:color="auto" w:fill="auto"/>
            <w:noWrap/>
            <w:vAlign w:val="center"/>
            <w:hideMark/>
          </w:tcPr>
          <w:p w14:paraId="609ED295" w14:textId="77777777" w:rsidR="005A499D" w:rsidRPr="005C0EE9" w:rsidRDefault="005A499D" w:rsidP="005A499D">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r>
      <w:tr w:rsidR="005A499D" w:rsidRPr="005C0EE9" w14:paraId="5A56FB83" w14:textId="77777777" w:rsidTr="00DC1598">
        <w:trPr>
          <w:trHeight w:val="277"/>
        </w:trPr>
        <w:tc>
          <w:tcPr>
            <w:tcW w:w="2060" w:type="dxa"/>
            <w:shd w:val="clear" w:color="auto" w:fill="auto"/>
            <w:vAlign w:val="center"/>
            <w:hideMark/>
          </w:tcPr>
          <w:p w14:paraId="00521DFF"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CROATIA AIRLINES</w:t>
            </w:r>
          </w:p>
        </w:tc>
        <w:tc>
          <w:tcPr>
            <w:tcW w:w="2520" w:type="dxa"/>
            <w:shd w:val="clear" w:color="auto" w:fill="auto"/>
            <w:vAlign w:val="center"/>
            <w:hideMark/>
          </w:tcPr>
          <w:p w14:paraId="69556C97"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EDINBURG</w:t>
            </w:r>
          </w:p>
        </w:tc>
        <w:tc>
          <w:tcPr>
            <w:tcW w:w="940" w:type="dxa"/>
            <w:shd w:val="clear" w:color="auto" w:fill="auto"/>
            <w:vAlign w:val="center"/>
            <w:hideMark/>
          </w:tcPr>
          <w:p w14:paraId="0D33DC77"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940" w:type="dxa"/>
            <w:shd w:val="clear" w:color="auto" w:fill="auto"/>
            <w:vAlign w:val="center"/>
            <w:hideMark/>
          </w:tcPr>
          <w:p w14:paraId="199D698B"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w:t>
            </w:r>
          </w:p>
        </w:tc>
        <w:tc>
          <w:tcPr>
            <w:tcW w:w="830" w:type="dxa"/>
            <w:shd w:val="clear" w:color="auto" w:fill="auto"/>
            <w:noWrap/>
            <w:vAlign w:val="center"/>
            <w:hideMark/>
          </w:tcPr>
          <w:p w14:paraId="46E6C8B2"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940" w:type="dxa"/>
            <w:shd w:val="clear" w:color="auto" w:fill="auto"/>
            <w:vAlign w:val="center"/>
            <w:hideMark/>
          </w:tcPr>
          <w:p w14:paraId="1EAE2E48"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000" w:type="dxa"/>
            <w:shd w:val="clear" w:color="auto" w:fill="auto"/>
            <w:vAlign w:val="center"/>
            <w:hideMark/>
          </w:tcPr>
          <w:p w14:paraId="1B323CED"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115</w:t>
            </w:r>
          </w:p>
        </w:tc>
        <w:tc>
          <w:tcPr>
            <w:tcW w:w="830" w:type="dxa"/>
            <w:shd w:val="clear" w:color="auto" w:fill="auto"/>
            <w:noWrap/>
            <w:vAlign w:val="center"/>
            <w:hideMark/>
          </w:tcPr>
          <w:p w14:paraId="71580F7C" w14:textId="77777777" w:rsidR="005A499D" w:rsidRPr="005C0EE9" w:rsidRDefault="005A499D" w:rsidP="005A499D">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r>
      <w:tr w:rsidR="005A499D" w:rsidRPr="005C0EE9" w14:paraId="0AAA78E8" w14:textId="77777777" w:rsidTr="00DC1598">
        <w:trPr>
          <w:trHeight w:val="267"/>
        </w:trPr>
        <w:tc>
          <w:tcPr>
            <w:tcW w:w="2060" w:type="dxa"/>
            <w:shd w:val="clear" w:color="auto" w:fill="auto"/>
            <w:vAlign w:val="center"/>
            <w:hideMark/>
          </w:tcPr>
          <w:p w14:paraId="55FBA6FB"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CROATIA AIRLINES</w:t>
            </w:r>
          </w:p>
        </w:tc>
        <w:tc>
          <w:tcPr>
            <w:tcW w:w="2520" w:type="dxa"/>
            <w:shd w:val="clear" w:color="auto" w:fill="auto"/>
            <w:vAlign w:val="center"/>
            <w:hideMark/>
          </w:tcPr>
          <w:p w14:paraId="3241D595"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BEČ</w:t>
            </w:r>
          </w:p>
        </w:tc>
        <w:tc>
          <w:tcPr>
            <w:tcW w:w="940" w:type="dxa"/>
            <w:shd w:val="clear" w:color="auto" w:fill="auto"/>
            <w:vAlign w:val="center"/>
            <w:hideMark/>
          </w:tcPr>
          <w:p w14:paraId="22AB8C46"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940" w:type="dxa"/>
            <w:shd w:val="clear" w:color="auto" w:fill="auto"/>
            <w:vAlign w:val="center"/>
            <w:hideMark/>
          </w:tcPr>
          <w:p w14:paraId="2A31166C"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w:t>
            </w:r>
          </w:p>
        </w:tc>
        <w:tc>
          <w:tcPr>
            <w:tcW w:w="830" w:type="dxa"/>
            <w:shd w:val="clear" w:color="auto" w:fill="auto"/>
            <w:noWrap/>
            <w:vAlign w:val="center"/>
            <w:hideMark/>
          </w:tcPr>
          <w:p w14:paraId="38360188"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940" w:type="dxa"/>
            <w:shd w:val="clear" w:color="auto" w:fill="auto"/>
            <w:vAlign w:val="center"/>
            <w:hideMark/>
          </w:tcPr>
          <w:p w14:paraId="0AE57F26"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000" w:type="dxa"/>
            <w:shd w:val="clear" w:color="auto" w:fill="auto"/>
            <w:vAlign w:val="center"/>
            <w:hideMark/>
          </w:tcPr>
          <w:p w14:paraId="214B85E3"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62</w:t>
            </w:r>
          </w:p>
        </w:tc>
        <w:tc>
          <w:tcPr>
            <w:tcW w:w="830" w:type="dxa"/>
            <w:shd w:val="clear" w:color="auto" w:fill="auto"/>
            <w:noWrap/>
            <w:vAlign w:val="center"/>
            <w:hideMark/>
          </w:tcPr>
          <w:p w14:paraId="695C07F7" w14:textId="77777777" w:rsidR="005A499D" w:rsidRPr="005C0EE9" w:rsidRDefault="005A499D" w:rsidP="005A499D">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r>
      <w:tr w:rsidR="005A499D" w:rsidRPr="005C0EE9" w14:paraId="085C339C" w14:textId="77777777" w:rsidTr="00DC1598">
        <w:trPr>
          <w:trHeight w:val="285"/>
        </w:trPr>
        <w:tc>
          <w:tcPr>
            <w:tcW w:w="2060" w:type="dxa"/>
            <w:shd w:val="clear" w:color="auto" w:fill="auto"/>
            <w:vAlign w:val="center"/>
            <w:hideMark/>
          </w:tcPr>
          <w:p w14:paraId="48ED1E85"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CROATIA AIRLINES***</w:t>
            </w:r>
          </w:p>
        </w:tc>
        <w:tc>
          <w:tcPr>
            <w:tcW w:w="2520" w:type="dxa"/>
            <w:shd w:val="clear" w:color="auto" w:fill="auto"/>
            <w:vAlign w:val="center"/>
            <w:hideMark/>
          </w:tcPr>
          <w:p w14:paraId="4BB89DAC" w14:textId="77777777" w:rsidR="005A499D" w:rsidRPr="005C0EE9" w:rsidRDefault="005A499D" w:rsidP="005A499D">
            <w:pP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AMSTERDAM, NAPOLI, SAN SEBASTIAN</w:t>
            </w:r>
          </w:p>
        </w:tc>
        <w:tc>
          <w:tcPr>
            <w:tcW w:w="940" w:type="dxa"/>
            <w:shd w:val="clear" w:color="auto" w:fill="auto"/>
            <w:vAlign w:val="center"/>
            <w:hideMark/>
          </w:tcPr>
          <w:p w14:paraId="0485A2A9"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12</w:t>
            </w:r>
          </w:p>
        </w:tc>
        <w:tc>
          <w:tcPr>
            <w:tcW w:w="940" w:type="dxa"/>
            <w:shd w:val="clear" w:color="auto" w:fill="auto"/>
            <w:vAlign w:val="center"/>
            <w:hideMark/>
          </w:tcPr>
          <w:p w14:paraId="15BDD256"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830" w:type="dxa"/>
            <w:shd w:val="clear" w:color="auto" w:fill="auto"/>
            <w:noWrap/>
            <w:vAlign w:val="center"/>
            <w:hideMark/>
          </w:tcPr>
          <w:p w14:paraId="2E3AF5C6"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0,0</w:t>
            </w:r>
          </w:p>
        </w:tc>
        <w:tc>
          <w:tcPr>
            <w:tcW w:w="940" w:type="dxa"/>
            <w:shd w:val="clear" w:color="auto" w:fill="auto"/>
            <w:vAlign w:val="center"/>
            <w:hideMark/>
          </w:tcPr>
          <w:p w14:paraId="26F3802D"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268</w:t>
            </w:r>
          </w:p>
        </w:tc>
        <w:tc>
          <w:tcPr>
            <w:tcW w:w="1000" w:type="dxa"/>
            <w:shd w:val="clear" w:color="auto" w:fill="auto"/>
            <w:vAlign w:val="center"/>
            <w:hideMark/>
          </w:tcPr>
          <w:p w14:paraId="6689109E"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830" w:type="dxa"/>
            <w:shd w:val="clear" w:color="auto" w:fill="auto"/>
            <w:noWrap/>
            <w:vAlign w:val="center"/>
            <w:hideMark/>
          </w:tcPr>
          <w:p w14:paraId="334F682C"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0,0</w:t>
            </w:r>
          </w:p>
        </w:tc>
      </w:tr>
      <w:tr w:rsidR="005A499D" w:rsidRPr="005C0EE9" w14:paraId="02EFD028" w14:textId="77777777" w:rsidTr="00DC1598">
        <w:trPr>
          <w:trHeight w:val="277"/>
        </w:trPr>
        <w:tc>
          <w:tcPr>
            <w:tcW w:w="2060" w:type="dxa"/>
            <w:shd w:val="clear" w:color="auto" w:fill="auto"/>
            <w:vAlign w:val="center"/>
            <w:hideMark/>
          </w:tcPr>
          <w:p w14:paraId="5434900F" w14:textId="066CCD95"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TRADE AIR****</w:t>
            </w:r>
          </w:p>
        </w:tc>
        <w:tc>
          <w:tcPr>
            <w:tcW w:w="2520" w:type="dxa"/>
            <w:shd w:val="clear" w:color="auto" w:fill="auto"/>
            <w:vAlign w:val="center"/>
            <w:hideMark/>
          </w:tcPr>
          <w:p w14:paraId="7F87659D"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THESSALONIKI</w:t>
            </w:r>
          </w:p>
        </w:tc>
        <w:tc>
          <w:tcPr>
            <w:tcW w:w="940" w:type="dxa"/>
            <w:shd w:val="clear" w:color="auto" w:fill="auto"/>
            <w:vAlign w:val="center"/>
            <w:hideMark/>
          </w:tcPr>
          <w:p w14:paraId="085233E5"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940" w:type="dxa"/>
            <w:shd w:val="clear" w:color="auto" w:fill="auto"/>
            <w:vAlign w:val="center"/>
            <w:hideMark/>
          </w:tcPr>
          <w:p w14:paraId="549D9568"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w:t>
            </w:r>
          </w:p>
        </w:tc>
        <w:tc>
          <w:tcPr>
            <w:tcW w:w="830" w:type="dxa"/>
            <w:shd w:val="clear" w:color="auto" w:fill="auto"/>
            <w:noWrap/>
            <w:vAlign w:val="center"/>
            <w:hideMark/>
          </w:tcPr>
          <w:p w14:paraId="3C799FFB"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940" w:type="dxa"/>
            <w:shd w:val="clear" w:color="auto" w:fill="auto"/>
            <w:vAlign w:val="center"/>
            <w:hideMark/>
          </w:tcPr>
          <w:p w14:paraId="20FB3AED"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000" w:type="dxa"/>
            <w:shd w:val="clear" w:color="auto" w:fill="auto"/>
            <w:vAlign w:val="center"/>
            <w:hideMark/>
          </w:tcPr>
          <w:p w14:paraId="6110484C"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116</w:t>
            </w:r>
          </w:p>
        </w:tc>
        <w:tc>
          <w:tcPr>
            <w:tcW w:w="830" w:type="dxa"/>
            <w:shd w:val="clear" w:color="auto" w:fill="auto"/>
            <w:noWrap/>
            <w:vAlign w:val="center"/>
            <w:hideMark/>
          </w:tcPr>
          <w:p w14:paraId="48B28046" w14:textId="77777777" w:rsidR="005A499D" w:rsidRPr="005C0EE9" w:rsidRDefault="005A499D" w:rsidP="005A499D">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r>
      <w:tr w:rsidR="005A499D" w:rsidRPr="005C0EE9" w14:paraId="4F5D4162" w14:textId="77777777" w:rsidTr="005A499D">
        <w:trPr>
          <w:trHeight w:val="375"/>
        </w:trPr>
        <w:tc>
          <w:tcPr>
            <w:tcW w:w="2060" w:type="dxa"/>
            <w:shd w:val="clear" w:color="auto" w:fill="auto"/>
            <w:vAlign w:val="center"/>
            <w:hideMark/>
          </w:tcPr>
          <w:p w14:paraId="45113006"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TRADE AIR</w:t>
            </w:r>
          </w:p>
        </w:tc>
        <w:tc>
          <w:tcPr>
            <w:tcW w:w="2520" w:type="dxa"/>
            <w:shd w:val="clear" w:color="auto" w:fill="auto"/>
            <w:vAlign w:val="center"/>
            <w:hideMark/>
          </w:tcPr>
          <w:p w14:paraId="3F6C3770"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KOPENHAGEN</w:t>
            </w:r>
          </w:p>
        </w:tc>
        <w:tc>
          <w:tcPr>
            <w:tcW w:w="940" w:type="dxa"/>
            <w:shd w:val="clear" w:color="auto" w:fill="auto"/>
            <w:vAlign w:val="center"/>
            <w:hideMark/>
          </w:tcPr>
          <w:p w14:paraId="3597ABB0"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w:t>
            </w:r>
          </w:p>
        </w:tc>
        <w:tc>
          <w:tcPr>
            <w:tcW w:w="940" w:type="dxa"/>
            <w:shd w:val="clear" w:color="auto" w:fill="auto"/>
            <w:vAlign w:val="center"/>
            <w:hideMark/>
          </w:tcPr>
          <w:p w14:paraId="16A25D46"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830" w:type="dxa"/>
            <w:shd w:val="clear" w:color="auto" w:fill="auto"/>
            <w:noWrap/>
            <w:vAlign w:val="center"/>
            <w:hideMark/>
          </w:tcPr>
          <w:p w14:paraId="6DE11434"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0,0</w:t>
            </w:r>
          </w:p>
        </w:tc>
        <w:tc>
          <w:tcPr>
            <w:tcW w:w="940" w:type="dxa"/>
            <w:shd w:val="clear" w:color="auto" w:fill="auto"/>
            <w:vAlign w:val="center"/>
            <w:hideMark/>
          </w:tcPr>
          <w:p w14:paraId="6ED0FD8F"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114</w:t>
            </w:r>
          </w:p>
        </w:tc>
        <w:tc>
          <w:tcPr>
            <w:tcW w:w="1000" w:type="dxa"/>
            <w:shd w:val="clear" w:color="auto" w:fill="auto"/>
            <w:vAlign w:val="center"/>
            <w:hideMark/>
          </w:tcPr>
          <w:p w14:paraId="629C3BBA"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830" w:type="dxa"/>
            <w:shd w:val="clear" w:color="auto" w:fill="auto"/>
            <w:noWrap/>
            <w:vAlign w:val="center"/>
            <w:hideMark/>
          </w:tcPr>
          <w:p w14:paraId="1EAC3440"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0,0</w:t>
            </w:r>
          </w:p>
        </w:tc>
      </w:tr>
      <w:tr w:rsidR="005A499D" w:rsidRPr="005C0EE9" w14:paraId="1DF0C814" w14:textId="77777777" w:rsidTr="005A499D">
        <w:trPr>
          <w:trHeight w:val="375"/>
        </w:trPr>
        <w:tc>
          <w:tcPr>
            <w:tcW w:w="2060" w:type="dxa"/>
            <w:shd w:val="clear" w:color="auto" w:fill="auto"/>
            <w:vAlign w:val="center"/>
            <w:hideMark/>
          </w:tcPr>
          <w:p w14:paraId="47A2270A"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TUI AIRWAYS</w:t>
            </w:r>
          </w:p>
        </w:tc>
        <w:tc>
          <w:tcPr>
            <w:tcW w:w="2520" w:type="dxa"/>
            <w:shd w:val="clear" w:color="auto" w:fill="auto"/>
            <w:vAlign w:val="center"/>
            <w:hideMark/>
          </w:tcPr>
          <w:p w14:paraId="32C08DB0" w14:textId="77777777" w:rsidR="005A499D" w:rsidRPr="005C0EE9" w:rsidRDefault="005A499D" w:rsidP="005A499D">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LONDON (LGW)/AMSTERDAM</w:t>
            </w:r>
          </w:p>
        </w:tc>
        <w:tc>
          <w:tcPr>
            <w:tcW w:w="940" w:type="dxa"/>
            <w:shd w:val="clear" w:color="auto" w:fill="auto"/>
            <w:vAlign w:val="center"/>
            <w:hideMark/>
          </w:tcPr>
          <w:p w14:paraId="200877B9"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w:t>
            </w:r>
          </w:p>
        </w:tc>
        <w:tc>
          <w:tcPr>
            <w:tcW w:w="940" w:type="dxa"/>
            <w:shd w:val="clear" w:color="auto" w:fill="auto"/>
            <w:vAlign w:val="center"/>
            <w:hideMark/>
          </w:tcPr>
          <w:p w14:paraId="7FE5C56D"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830" w:type="dxa"/>
            <w:shd w:val="clear" w:color="auto" w:fill="auto"/>
            <w:noWrap/>
            <w:vAlign w:val="center"/>
            <w:hideMark/>
          </w:tcPr>
          <w:p w14:paraId="2CD3E2E8"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0,0</w:t>
            </w:r>
          </w:p>
        </w:tc>
        <w:tc>
          <w:tcPr>
            <w:tcW w:w="940" w:type="dxa"/>
            <w:shd w:val="clear" w:color="auto" w:fill="auto"/>
            <w:vAlign w:val="center"/>
            <w:hideMark/>
          </w:tcPr>
          <w:p w14:paraId="57B49EF1"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100</w:t>
            </w:r>
          </w:p>
        </w:tc>
        <w:tc>
          <w:tcPr>
            <w:tcW w:w="1000" w:type="dxa"/>
            <w:shd w:val="clear" w:color="auto" w:fill="auto"/>
            <w:vAlign w:val="center"/>
            <w:hideMark/>
          </w:tcPr>
          <w:p w14:paraId="47427A63"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830" w:type="dxa"/>
            <w:shd w:val="clear" w:color="auto" w:fill="auto"/>
            <w:noWrap/>
            <w:vAlign w:val="center"/>
            <w:hideMark/>
          </w:tcPr>
          <w:p w14:paraId="5C5E04F3"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0,0</w:t>
            </w:r>
          </w:p>
        </w:tc>
      </w:tr>
      <w:tr w:rsidR="005A499D" w:rsidRPr="005C0EE9" w14:paraId="3DA52C96" w14:textId="77777777" w:rsidTr="005A499D">
        <w:trPr>
          <w:trHeight w:val="375"/>
        </w:trPr>
        <w:tc>
          <w:tcPr>
            <w:tcW w:w="2060" w:type="dxa"/>
            <w:shd w:val="clear" w:color="auto" w:fill="auto"/>
            <w:vAlign w:val="center"/>
            <w:hideMark/>
          </w:tcPr>
          <w:p w14:paraId="39386D06" w14:textId="77777777" w:rsidR="005A499D" w:rsidRPr="005C0EE9" w:rsidRDefault="005A499D" w:rsidP="005A499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AIR MALTA</w:t>
            </w:r>
          </w:p>
        </w:tc>
        <w:tc>
          <w:tcPr>
            <w:tcW w:w="2520" w:type="dxa"/>
            <w:shd w:val="clear" w:color="auto" w:fill="auto"/>
            <w:vAlign w:val="center"/>
            <w:hideMark/>
          </w:tcPr>
          <w:p w14:paraId="44BB5D24" w14:textId="77777777" w:rsidR="005A499D" w:rsidRPr="005C0EE9" w:rsidRDefault="005A499D" w:rsidP="005A499D">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MALTA</w:t>
            </w:r>
          </w:p>
        </w:tc>
        <w:tc>
          <w:tcPr>
            <w:tcW w:w="940" w:type="dxa"/>
            <w:shd w:val="clear" w:color="auto" w:fill="auto"/>
            <w:vAlign w:val="center"/>
            <w:hideMark/>
          </w:tcPr>
          <w:p w14:paraId="62F0FF60"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940" w:type="dxa"/>
            <w:shd w:val="clear" w:color="auto" w:fill="auto"/>
            <w:vAlign w:val="center"/>
            <w:hideMark/>
          </w:tcPr>
          <w:p w14:paraId="5281E2C9" w14:textId="77777777" w:rsidR="005A499D" w:rsidRPr="005C0EE9" w:rsidRDefault="005A499D" w:rsidP="005A499D">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w:t>
            </w:r>
          </w:p>
        </w:tc>
        <w:tc>
          <w:tcPr>
            <w:tcW w:w="830" w:type="dxa"/>
            <w:shd w:val="clear" w:color="auto" w:fill="auto"/>
            <w:noWrap/>
            <w:vAlign w:val="center"/>
            <w:hideMark/>
          </w:tcPr>
          <w:p w14:paraId="5BE61BD9"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940" w:type="dxa"/>
            <w:shd w:val="clear" w:color="auto" w:fill="auto"/>
            <w:vAlign w:val="center"/>
            <w:hideMark/>
          </w:tcPr>
          <w:p w14:paraId="25C74414"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000" w:type="dxa"/>
            <w:shd w:val="clear" w:color="auto" w:fill="auto"/>
            <w:vAlign w:val="center"/>
            <w:hideMark/>
          </w:tcPr>
          <w:p w14:paraId="688B6A7C" w14:textId="77777777" w:rsidR="005A499D" w:rsidRPr="005C0EE9" w:rsidRDefault="005A499D" w:rsidP="005A499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86</w:t>
            </w:r>
          </w:p>
        </w:tc>
        <w:tc>
          <w:tcPr>
            <w:tcW w:w="830" w:type="dxa"/>
            <w:shd w:val="clear" w:color="auto" w:fill="auto"/>
            <w:noWrap/>
            <w:vAlign w:val="center"/>
            <w:hideMark/>
          </w:tcPr>
          <w:p w14:paraId="4781123B" w14:textId="77777777" w:rsidR="005A499D" w:rsidRPr="005C0EE9" w:rsidRDefault="005A499D" w:rsidP="005A499D">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r>
      <w:tr w:rsidR="005A499D" w:rsidRPr="005C0EE9" w14:paraId="67BAFEDA" w14:textId="77777777" w:rsidTr="005A499D">
        <w:trPr>
          <w:trHeight w:val="480"/>
        </w:trPr>
        <w:tc>
          <w:tcPr>
            <w:tcW w:w="4580" w:type="dxa"/>
            <w:gridSpan w:val="2"/>
            <w:shd w:val="clear" w:color="000000" w:fill="D9D9D9"/>
            <w:noWrap/>
            <w:vAlign w:val="center"/>
            <w:hideMark/>
          </w:tcPr>
          <w:p w14:paraId="04AC5774" w14:textId="77777777" w:rsidR="005A499D" w:rsidRPr="005C0EE9" w:rsidRDefault="005A499D" w:rsidP="005A499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UKUPNO MEĐUNARODNI CHARTER PROMET</w:t>
            </w:r>
          </w:p>
        </w:tc>
        <w:tc>
          <w:tcPr>
            <w:tcW w:w="940" w:type="dxa"/>
            <w:shd w:val="clear" w:color="000000" w:fill="D9D9D9"/>
            <w:vAlign w:val="center"/>
            <w:hideMark/>
          </w:tcPr>
          <w:p w14:paraId="62A3B243" w14:textId="77777777" w:rsidR="005A499D" w:rsidRPr="005C0EE9" w:rsidRDefault="005A499D" w:rsidP="005A499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44</w:t>
            </w:r>
          </w:p>
        </w:tc>
        <w:tc>
          <w:tcPr>
            <w:tcW w:w="940" w:type="dxa"/>
            <w:shd w:val="clear" w:color="000000" w:fill="D9D9D9"/>
            <w:vAlign w:val="center"/>
            <w:hideMark/>
          </w:tcPr>
          <w:p w14:paraId="3CFAAC3A" w14:textId="77777777" w:rsidR="005A499D" w:rsidRPr="005C0EE9" w:rsidRDefault="005A499D" w:rsidP="005A499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34</w:t>
            </w:r>
          </w:p>
        </w:tc>
        <w:tc>
          <w:tcPr>
            <w:tcW w:w="830" w:type="dxa"/>
            <w:shd w:val="clear" w:color="000000" w:fill="D9D9D9"/>
            <w:noWrap/>
            <w:vAlign w:val="center"/>
            <w:hideMark/>
          </w:tcPr>
          <w:p w14:paraId="77ADF885"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77,3</w:t>
            </w:r>
          </w:p>
        </w:tc>
        <w:tc>
          <w:tcPr>
            <w:tcW w:w="940" w:type="dxa"/>
            <w:shd w:val="clear" w:color="000000" w:fill="D9D9D9"/>
            <w:vAlign w:val="center"/>
            <w:hideMark/>
          </w:tcPr>
          <w:p w14:paraId="68240325"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1.300</w:t>
            </w:r>
          </w:p>
        </w:tc>
        <w:tc>
          <w:tcPr>
            <w:tcW w:w="1000" w:type="dxa"/>
            <w:shd w:val="clear" w:color="000000" w:fill="D9D9D9"/>
            <w:vAlign w:val="center"/>
            <w:hideMark/>
          </w:tcPr>
          <w:p w14:paraId="489993F5"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930</w:t>
            </w:r>
          </w:p>
        </w:tc>
        <w:tc>
          <w:tcPr>
            <w:tcW w:w="830" w:type="dxa"/>
            <w:shd w:val="clear" w:color="000000" w:fill="D9D9D9"/>
            <w:noWrap/>
            <w:vAlign w:val="center"/>
            <w:hideMark/>
          </w:tcPr>
          <w:p w14:paraId="46CDFEF6"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71,5</w:t>
            </w:r>
          </w:p>
        </w:tc>
      </w:tr>
      <w:tr w:rsidR="005A499D" w:rsidRPr="005C0EE9" w14:paraId="7AB45A2D" w14:textId="77777777" w:rsidTr="00462DFF">
        <w:trPr>
          <w:trHeight w:val="327"/>
        </w:trPr>
        <w:tc>
          <w:tcPr>
            <w:tcW w:w="4580" w:type="dxa"/>
            <w:gridSpan w:val="2"/>
            <w:shd w:val="clear" w:color="000000" w:fill="BFBFBF"/>
            <w:noWrap/>
            <w:vAlign w:val="center"/>
            <w:hideMark/>
          </w:tcPr>
          <w:p w14:paraId="0BCFE916" w14:textId="77777777" w:rsidR="005A499D" w:rsidRPr="005C0EE9" w:rsidRDefault="005A499D" w:rsidP="005A499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UKUPNO CHARTER PROMET</w:t>
            </w:r>
          </w:p>
        </w:tc>
        <w:tc>
          <w:tcPr>
            <w:tcW w:w="940" w:type="dxa"/>
            <w:shd w:val="clear" w:color="000000" w:fill="BFBFBF"/>
            <w:noWrap/>
            <w:vAlign w:val="center"/>
            <w:hideMark/>
          </w:tcPr>
          <w:p w14:paraId="422D9615" w14:textId="77777777" w:rsidR="005A499D" w:rsidRPr="005C0EE9" w:rsidRDefault="005A499D" w:rsidP="005A499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44</w:t>
            </w:r>
          </w:p>
        </w:tc>
        <w:tc>
          <w:tcPr>
            <w:tcW w:w="940" w:type="dxa"/>
            <w:shd w:val="clear" w:color="000000" w:fill="BFBFBF"/>
            <w:noWrap/>
            <w:vAlign w:val="center"/>
            <w:hideMark/>
          </w:tcPr>
          <w:p w14:paraId="69E37A18" w14:textId="77777777" w:rsidR="005A499D" w:rsidRPr="005C0EE9" w:rsidRDefault="005A499D" w:rsidP="005A499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34</w:t>
            </w:r>
          </w:p>
        </w:tc>
        <w:tc>
          <w:tcPr>
            <w:tcW w:w="830" w:type="dxa"/>
            <w:shd w:val="clear" w:color="000000" w:fill="BFBFBF"/>
            <w:noWrap/>
            <w:vAlign w:val="center"/>
            <w:hideMark/>
          </w:tcPr>
          <w:p w14:paraId="56CFDC16"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77,3</w:t>
            </w:r>
          </w:p>
        </w:tc>
        <w:tc>
          <w:tcPr>
            <w:tcW w:w="940" w:type="dxa"/>
            <w:shd w:val="clear" w:color="000000" w:fill="BFBFBF"/>
            <w:noWrap/>
            <w:vAlign w:val="center"/>
            <w:hideMark/>
          </w:tcPr>
          <w:p w14:paraId="7F3B0B02"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1.300</w:t>
            </w:r>
          </w:p>
        </w:tc>
        <w:tc>
          <w:tcPr>
            <w:tcW w:w="1000" w:type="dxa"/>
            <w:shd w:val="clear" w:color="000000" w:fill="BFBFBF"/>
            <w:noWrap/>
            <w:vAlign w:val="center"/>
            <w:hideMark/>
          </w:tcPr>
          <w:p w14:paraId="172255D2"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930</w:t>
            </w:r>
          </w:p>
        </w:tc>
        <w:tc>
          <w:tcPr>
            <w:tcW w:w="830" w:type="dxa"/>
            <w:shd w:val="clear" w:color="000000" w:fill="BFBFBF"/>
            <w:noWrap/>
            <w:vAlign w:val="center"/>
            <w:hideMark/>
          </w:tcPr>
          <w:p w14:paraId="1B432A24"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71,5</w:t>
            </w:r>
          </w:p>
        </w:tc>
      </w:tr>
      <w:tr w:rsidR="005A499D" w:rsidRPr="005C0EE9" w14:paraId="316C3C0D" w14:textId="77777777" w:rsidTr="00462DFF">
        <w:trPr>
          <w:trHeight w:val="405"/>
        </w:trPr>
        <w:tc>
          <w:tcPr>
            <w:tcW w:w="4580" w:type="dxa"/>
            <w:gridSpan w:val="2"/>
            <w:shd w:val="clear" w:color="000000" w:fill="A6A6A6"/>
            <w:noWrap/>
            <w:vAlign w:val="center"/>
            <w:hideMark/>
          </w:tcPr>
          <w:p w14:paraId="73F46BE7" w14:textId="77777777" w:rsidR="005A499D" w:rsidRPr="005C0EE9" w:rsidRDefault="005A499D" w:rsidP="005A499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UKUPNO REDOVITI I CHARTER PROMET</w:t>
            </w:r>
          </w:p>
        </w:tc>
        <w:tc>
          <w:tcPr>
            <w:tcW w:w="940" w:type="dxa"/>
            <w:shd w:val="clear" w:color="000000" w:fill="A6A6A6"/>
            <w:noWrap/>
            <w:vAlign w:val="center"/>
            <w:hideMark/>
          </w:tcPr>
          <w:p w14:paraId="02DC6AFE" w14:textId="77777777" w:rsidR="005A499D" w:rsidRPr="005C0EE9" w:rsidRDefault="005A499D" w:rsidP="005A499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662</w:t>
            </w:r>
          </w:p>
        </w:tc>
        <w:tc>
          <w:tcPr>
            <w:tcW w:w="940" w:type="dxa"/>
            <w:shd w:val="clear" w:color="000000" w:fill="A6A6A6"/>
            <w:noWrap/>
            <w:vAlign w:val="center"/>
            <w:hideMark/>
          </w:tcPr>
          <w:p w14:paraId="5D013F4E" w14:textId="77777777" w:rsidR="005A499D" w:rsidRPr="005C0EE9" w:rsidRDefault="005A499D" w:rsidP="005A499D">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992</w:t>
            </w:r>
          </w:p>
        </w:tc>
        <w:tc>
          <w:tcPr>
            <w:tcW w:w="830" w:type="dxa"/>
            <w:shd w:val="clear" w:color="000000" w:fill="A6A6A6"/>
            <w:noWrap/>
            <w:vAlign w:val="center"/>
            <w:hideMark/>
          </w:tcPr>
          <w:p w14:paraId="13E6738D"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149,8</w:t>
            </w:r>
          </w:p>
        </w:tc>
        <w:tc>
          <w:tcPr>
            <w:tcW w:w="940" w:type="dxa"/>
            <w:shd w:val="clear" w:color="000000" w:fill="A6A6A6"/>
            <w:noWrap/>
            <w:vAlign w:val="center"/>
            <w:hideMark/>
          </w:tcPr>
          <w:p w14:paraId="0AEB9509"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25.615</w:t>
            </w:r>
          </w:p>
        </w:tc>
        <w:tc>
          <w:tcPr>
            <w:tcW w:w="1000" w:type="dxa"/>
            <w:shd w:val="clear" w:color="000000" w:fill="A6A6A6"/>
            <w:noWrap/>
            <w:vAlign w:val="center"/>
            <w:hideMark/>
          </w:tcPr>
          <w:p w14:paraId="0AC11F36"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53.831</w:t>
            </w:r>
          </w:p>
        </w:tc>
        <w:tc>
          <w:tcPr>
            <w:tcW w:w="830" w:type="dxa"/>
            <w:shd w:val="clear" w:color="000000" w:fill="A6A6A6"/>
            <w:noWrap/>
            <w:vAlign w:val="center"/>
            <w:hideMark/>
          </w:tcPr>
          <w:p w14:paraId="2DD72326" w14:textId="77777777" w:rsidR="005A499D" w:rsidRPr="005C0EE9" w:rsidRDefault="005A499D" w:rsidP="005A499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210,2</w:t>
            </w:r>
          </w:p>
        </w:tc>
      </w:tr>
    </w:tbl>
    <w:p w14:paraId="324D9FCF" w14:textId="6CE8620E" w:rsidR="00483B49" w:rsidRPr="005C0EE9" w:rsidRDefault="00E2016D" w:rsidP="00444AEC">
      <w:pPr>
        <w:pStyle w:val="Naslov1"/>
        <w:spacing w:before="120" w:line="276" w:lineRule="auto"/>
        <w:ind w:left="-142"/>
        <w:rPr>
          <w:rFonts w:cs="Times New Roman"/>
          <w:b w:val="0"/>
          <w:spacing w:val="-1"/>
          <w:sz w:val="18"/>
          <w:szCs w:val="18"/>
          <w:lang w:val="hr-HR"/>
        </w:rPr>
      </w:pPr>
      <w:r w:rsidRPr="005C0EE9">
        <w:rPr>
          <w:rFonts w:cs="Times New Roman"/>
          <w:b w:val="0"/>
          <w:spacing w:val="-1"/>
          <w:sz w:val="18"/>
          <w:szCs w:val="18"/>
          <w:lang w:val="hr-HR"/>
        </w:rPr>
        <w:t xml:space="preserve">Napomene: </w:t>
      </w:r>
      <w:r w:rsidR="00444AEC" w:rsidRPr="005C0EE9">
        <w:rPr>
          <w:rFonts w:cs="Times New Roman"/>
          <w:b w:val="0"/>
          <w:spacing w:val="-1"/>
          <w:sz w:val="18"/>
          <w:szCs w:val="18"/>
          <w:lang w:val="hr-HR"/>
        </w:rPr>
        <w:t xml:space="preserve">* </w:t>
      </w:r>
      <w:r w:rsidRPr="005C0EE9">
        <w:rPr>
          <w:rFonts w:cs="Times New Roman"/>
          <w:b w:val="0"/>
          <w:spacing w:val="-1"/>
          <w:sz w:val="18"/>
          <w:szCs w:val="18"/>
          <w:lang w:val="hr-HR"/>
        </w:rPr>
        <w:t xml:space="preserve">nije iskazano: 290 PAX </w:t>
      </w:r>
      <w:r w:rsidR="00444AEC" w:rsidRPr="005C0EE9">
        <w:rPr>
          <w:rFonts w:cs="Times New Roman"/>
          <w:b w:val="0"/>
          <w:spacing w:val="-1"/>
          <w:sz w:val="18"/>
          <w:szCs w:val="18"/>
          <w:lang w:val="hr-HR"/>
        </w:rPr>
        <w:t xml:space="preserve">u transferu </w:t>
      </w:r>
      <w:r w:rsidRPr="005C0EE9">
        <w:rPr>
          <w:rFonts w:cs="Times New Roman"/>
          <w:b w:val="0"/>
          <w:spacing w:val="-1"/>
          <w:sz w:val="18"/>
          <w:szCs w:val="18"/>
          <w:lang w:val="hr-HR"/>
        </w:rPr>
        <w:t>za 2020. godinu</w:t>
      </w:r>
      <w:r w:rsidR="00444AEC" w:rsidRPr="005C0EE9">
        <w:rPr>
          <w:rFonts w:cs="Times New Roman"/>
          <w:b w:val="0"/>
          <w:spacing w:val="-1"/>
          <w:sz w:val="18"/>
          <w:szCs w:val="18"/>
          <w:lang w:val="hr-HR"/>
        </w:rPr>
        <w:t>,</w:t>
      </w:r>
      <w:r w:rsidRPr="005C0EE9">
        <w:rPr>
          <w:rFonts w:cs="Times New Roman"/>
          <w:b w:val="0"/>
          <w:spacing w:val="-1"/>
          <w:sz w:val="18"/>
          <w:szCs w:val="18"/>
          <w:lang w:val="hr-HR"/>
        </w:rPr>
        <w:t xml:space="preserve"> </w:t>
      </w:r>
      <w:r w:rsidR="00444AEC" w:rsidRPr="005C0EE9">
        <w:rPr>
          <w:rFonts w:cs="Times New Roman"/>
          <w:b w:val="0"/>
          <w:spacing w:val="-1"/>
          <w:sz w:val="18"/>
          <w:szCs w:val="18"/>
          <w:lang w:val="hr-HR"/>
        </w:rPr>
        <w:t xml:space="preserve">te 560 PAX u transferu za 2021. godinu; </w:t>
      </w:r>
      <w:r w:rsidRPr="005C0EE9">
        <w:rPr>
          <w:rFonts w:cs="Times New Roman"/>
          <w:b w:val="0"/>
          <w:spacing w:val="-1"/>
          <w:sz w:val="18"/>
          <w:szCs w:val="18"/>
          <w:lang w:val="hr-HR"/>
        </w:rPr>
        <w:t xml:space="preserve">** </w:t>
      </w:r>
      <w:r w:rsidR="00444AEC" w:rsidRPr="005C0EE9">
        <w:rPr>
          <w:rFonts w:cs="Times New Roman"/>
          <w:b w:val="0"/>
          <w:spacing w:val="-1"/>
          <w:sz w:val="18"/>
          <w:szCs w:val="18"/>
          <w:lang w:val="hr-HR"/>
        </w:rPr>
        <w:t xml:space="preserve">nije iskazano </w:t>
      </w:r>
      <w:r w:rsidR="005A499D" w:rsidRPr="005C0EE9">
        <w:rPr>
          <w:rFonts w:cs="Times New Roman"/>
          <w:b w:val="0"/>
          <w:spacing w:val="-1"/>
          <w:sz w:val="18"/>
          <w:szCs w:val="18"/>
          <w:lang w:val="hr-HR"/>
        </w:rPr>
        <w:t>52</w:t>
      </w:r>
      <w:r w:rsidRPr="005C0EE9">
        <w:rPr>
          <w:rFonts w:cs="Times New Roman"/>
          <w:b w:val="0"/>
          <w:spacing w:val="-1"/>
          <w:sz w:val="18"/>
          <w:szCs w:val="18"/>
          <w:lang w:val="hr-HR"/>
        </w:rPr>
        <w:t xml:space="preserve"> PAX u tranzitu za 2020. godinu; *** </w:t>
      </w:r>
      <w:r w:rsidR="00444AEC" w:rsidRPr="005C0EE9">
        <w:rPr>
          <w:rFonts w:cs="Times New Roman"/>
          <w:b w:val="0"/>
          <w:spacing w:val="-1"/>
          <w:sz w:val="18"/>
          <w:szCs w:val="18"/>
          <w:lang w:val="hr-HR"/>
        </w:rPr>
        <w:t xml:space="preserve">nije iskazano </w:t>
      </w:r>
      <w:r w:rsidR="005A499D" w:rsidRPr="005C0EE9">
        <w:rPr>
          <w:rFonts w:cs="Times New Roman"/>
          <w:b w:val="0"/>
          <w:spacing w:val="-1"/>
          <w:sz w:val="18"/>
          <w:szCs w:val="18"/>
          <w:lang w:val="hr-HR"/>
        </w:rPr>
        <w:t>28</w:t>
      </w:r>
      <w:r w:rsidRPr="005C0EE9">
        <w:rPr>
          <w:rFonts w:cs="Times New Roman"/>
          <w:b w:val="0"/>
          <w:spacing w:val="-1"/>
          <w:sz w:val="18"/>
          <w:szCs w:val="18"/>
          <w:lang w:val="hr-HR"/>
        </w:rPr>
        <w:t xml:space="preserve"> PAX u tranzitu za 2020. godinu</w:t>
      </w:r>
      <w:r w:rsidR="005A499D" w:rsidRPr="005C0EE9">
        <w:rPr>
          <w:rFonts w:cs="Times New Roman"/>
          <w:b w:val="0"/>
          <w:spacing w:val="-1"/>
          <w:sz w:val="18"/>
          <w:szCs w:val="18"/>
          <w:lang w:val="hr-HR"/>
        </w:rPr>
        <w:t>; ****</w:t>
      </w:r>
      <w:r w:rsidR="005A499D" w:rsidRPr="005C0EE9">
        <w:rPr>
          <w:rFonts w:cs="Times New Roman"/>
          <w:sz w:val="22"/>
          <w:szCs w:val="22"/>
        </w:rPr>
        <w:t xml:space="preserve"> </w:t>
      </w:r>
      <w:r w:rsidR="005A499D" w:rsidRPr="005C0EE9">
        <w:rPr>
          <w:rFonts w:cs="Times New Roman"/>
          <w:b w:val="0"/>
          <w:spacing w:val="-1"/>
          <w:sz w:val="18"/>
          <w:szCs w:val="18"/>
          <w:lang w:val="hr-HR"/>
        </w:rPr>
        <w:t>nije iskazano  61 PAX u tranzitu za 2021. godinu</w:t>
      </w:r>
    </w:p>
    <w:p w14:paraId="6399F48F" w14:textId="77777777" w:rsidR="00462DFF" w:rsidRPr="005C0EE9" w:rsidRDefault="00462DFF" w:rsidP="00440D94">
      <w:pPr>
        <w:pStyle w:val="Naslov1"/>
        <w:spacing w:after="60" w:line="276" w:lineRule="auto"/>
        <w:ind w:left="0"/>
        <w:rPr>
          <w:rFonts w:cs="Times New Roman"/>
          <w:spacing w:val="-1"/>
          <w:sz w:val="18"/>
          <w:szCs w:val="18"/>
          <w:lang w:val="hr-HR"/>
        </w:rPr>
      </w:pPr>
    </w:p>
    <w:p w14:paraId="0AECABD8" w14:textId="2A539578" w:rsidR="00972D0F" w:rsidRPr="005C0EE9" w:rsidRDefault="005A3B08" w:rsidP="00440D94">
      <w:pPr>
        <w:pStyle w:val="Naslov1"/>
        <w:spacing w:after="60" w:line="276" w:lineRule="auto"/>
        <w:ind w:left="0"/>
        <w:rPr>
          <w:rFonts w:cs="Times New Roman"/>
          <w:spacing w:val="-1"/>
          <w:lang w:val="hr-HR"/>
        </w:rPr>
      </w:pPr>
      <w:r w:rsidRPr="005C0EE9">
        <w:rPr>
          <w:rFonts w:cs="Times New Roman"/>
          <w:spacing w:val="-1"/>
          <w:lang w:val="hr-HR"/>
        </w:rPr>
        <w:t>Tablica</w:t>
      </w:r>
      <w:r w:rsidRPr="005C0EE9">
        <w:rPr>
          <w:rFonts w:cs="Times New Roman"/>
          <w:spacing w:val="-2"/>
          <w:lang w:val="hr-HR"/>
        </w:rPr>
        <w:t xml:space="preserve"> </w:t>
      </w:r>
      <w:r w:rsidR="00F55870" w:rsidRPr="005C0EE9">
        <w:rPr>
          <w:rFonts w:cs="Times New Roman"/>
          <w:lang w:val="hr-HR"/>
        </w:rPr>
        <w:t>10</w:t>
      </w:r>
      <w:r w:rsidRPr="005C0EE9">
        <w:rPr>
          <w:rFonts w:cs="Times New Roman"/>
          <w:spacing w:val="58"/>
          <w:lang w:val="hr-HR"/>
        </w:rPr>
        <w:t xml:space="preserve"> </w:t>
      </w:r>
      <w:r w:rsidRPr="005C0EE9">
        <w:rPr>
          <w:rFonts w:cs="Times New Roman"/>
          <w:spacing w:val="-1"/>
          <w:lang w:val="hr-HR"/>
        </w:rPr>
        <w:t>Ostvareni broj</w:t>
      </w:r>
      <w:r w:rsidRPr="005C0EE9">
        <w:rPr>
          <w:rFonts w:cs="Times New Roman"/>
          <w:spacing w:val="-2"/>
          <w:lang w:val="hr-HR"/>
        </w:rPr>
        <w:t xml:space="preserve"> </w:t>
      </w:r>
      <w:r w:rsidRPr="005C0EE9">
        <w:rPr>
          <w:rFonts w:cs="Times New Roman"/>
          <w:spacing w:val="-1"/>
          <w:lang w:val="hr-HR"/>
        </w:rPr>
        <w:t xml:space="preserve">putnika </w:t>
      </w:r>
      <w:r w:rsidRPr="005C0EE9">
        <w:rPr>
          <w:rFonts w:cs="Times New Roman"/>
          <w:lang w:val="hr-HR"/>
        </w:rPr>
        <w:t>u</w:t>
      </w:r>
      <w:r w:rsidR="009D0B05" w:rsidRPr="005C0EE9">
        <w:rPr>
          <w:rFonts w:cs="Times New Roman"/>
          <w:spacing w:val="-1"/>
          <w:lang w:val="hr-HR"/>
        </w:rPr>
        <w:t xml:space="preserve"> </w:t>
      </w:r>
      <w:r w:rsidR="009C488D" w:rsidRPr="005C0EE9">
        <w:rPr>
          <w:rFonts w:cs="Times New Roman"/>
          <w:spacing w:val="-1"/>
          <w:lang w:val="hr-HR"/>
        </w:rPr>
        <w:t xml:space="preserve">2020. i </w:t>
      </w:r>
      <w:r w:rsidR="009D0B05" w:rsidRPr="005C0EE9">
        <w:rPr>
          <w:rFonts w:cs="Times New Roman"/>
          <w:spacing w:val="-1"/>
          <w:lang w:val="hr-HR"/>
        </w:rPr>
        <w:t>202</w:t>
      </w:r>
      <w:r w:rsidR="005A499D" w:rsidRPr="005C0EE9">
        <w:rPr>
          <w:rFonts w:cs="Times New Roman"/>
          <w:spacing w:val="-1"/>
          <w:lang w:val="hr-HR"/>
        </w:rPr>
        <w:t>1</w:t>
      </w:r>
      <w:r w:rsidRPr="005C0EE9">
        <w:rPr>
          <w:rFonts w:cs="Times New Roman"/>
          <w:spacing w:val="-1"/>
          <w:lang w:val="hr-HR"/>
        </w:rPr>
        <w:t>.</w:t>
      </w:r>
      <w:r w:rsidRPr="005C0EE9">
        <w:rPr>
          <w:rFonts w:cs="Times New Roman"/>
          <w:spacing w:val="-2"/>
          <w:lang w:val="hr-HR"/>
        </w:rPr>
        <w:t xml:space="preserve"> </w:t>
      </w:r>
      <w:r w:rsidRPr="005C0EE9">
        <w:rPr>
          <w:rFonts w:cs="Times New Roman"/>
          <w:spacing w:val="-1"/>
          <w:lang w:val="hr-HR"/>
        </w:rPr>
        <w:t>godini</w:t>
      </w:r>
      <w:r w:rsidRPr="005C0EE9">
        <w:rPr>
          <w:rFonts w:cs="Times New Roman"/>
          <w:lang w:val="hr-HR"/>
        </w:rPr>
        <w:t xml:space="preserve"> po</w:t>
      </w:r>
      <w:r w:rsidRPr="005C0EE9">
        <w:rPr>
          <w:rFonts w:cs="Times New Roman"/>
          <w:spacing w:val="-2"/>
          <w:lang w:val="hr-HR"/>
        </w:rPr>
        <w:t xml:space="preserve"> </w:t>
      </w:r>
      <w:r w:rsidR="009C488D" w:rsidRPr="005C0EE9">
        <w:rPr>
          <w:rFonts w:cs="Times New Roman"/>
          <w:spacing w:val="-2"/>
          <w:lang w:val="hr-HR"/>
        </w:rPr>
        <w:t xml:space="preserve">redovitim </w:t>
      </w:r>
      <w:r w:rsidR="00972D0F" w:rsidRPr="005C0EE9">
        <w:rPr>
          <w:rFonts w:cs="Times New Roman"/>
          <w:spacing w:val="-1"/>
          <w:lang w:val="hr-HR"/>
        </w:rPr>
        <w:t>avioprijevoznicima</w:t>
      </w:r>
      <w:r w:rsidR="00440D94" w:rsidRPr="005C0EE9">
        <w:rPr>
          <w:rFonts w:cs="Times New Roman"/>
          <w:spacing w:val="-1"/>
          <w:lang w:val="hr-HR"/>
        </w:rPr>
        <w:t xml:space="preserve"> </w:t>
      </w:r>
    </w:p>
    <w:tbl>
      <w:tblPr>
        <w:tblW w:w="5472" w:type="dxa"/>
        <w:jc w:val="center"/>
        <w:tblLook w:val="04A0" w:firstRow="1" w:lastRow="0" w:firstColumn="1" w:lastColumn="0" w:noHBand="0" w:noVBand="1"/>
      </w:tblPr>
      <w:tblGrid>
        <w:gridCol w:w="2260"/>
        <w:gridCol w:w="1097"/>
        <w:gridCol w:w="1009"/>
        <w:gridCol w:w="1106"/>
      </w:tblGrid>
      <w:tr w:rsidR="00ED5103" w:rsidRPr="005C0EE9" w14:paraId="2A88B5F0" w14:textId="77777777" w:rsidTr="00ED5103">
        <w:trPr>
          <w:trHeight w:hRule="exact" w:val="490"/>
          <w:jc w:val="center"/>
        </w:trPr>
        <w:tc>
          <w:tcPr>
            <w:tcW w:w="2260" w:type="dxa"/>
            <w:tcBorders>
              <w:top w:val="single" w:sz="8" w:space="0" w:color="auto"/>
              <w:left w:val="single" w:sz="8" w:space="0" w:color="auto"/>
              <w:bottom w:val="single" w:sz="8" w:space="0" w:color="000000"/>
              <w:right w:val="single" w:sz="8" w:space="0" w:color="auto"/>
            </w:tcBorders>
            <w:shd w:val="clear" w:color="auto" w:fill="8DB3E2" w:themeFill="text2" w:themeFillTint="66"/>
            <w:noWrap/>
            <w:vAlign w:val="center"/>
            <w:hideMark/>
          </w:tcPr>
          <w:p w14:paraId="34893B36" w14:textId="77777777" w:rsidR="00ED5103" w:rsidRPr="005C0EE9" w:rsidRDefault="00ED5103" w:rsidP="009D0B05">
            <w:pPr>
              <w:jc w:val="cente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AVIOPRIJEVOZNICI</w:t>
            </w:r>
          </w:p>
        </w:tc>
        <w:tc>
          <w:tcPr>
            <w:tcW w:w="1097" w:type="dxa"/>
            <w:tcBorders>
              <w:top w:val="single" w:sz="8" w:space="0" w:color="auto"/>
              <w:left w:val="single" w:sz="8" w:space="0" w:color="auto"/>
              <w:bottom w:val="single" w:sz="8" w:space="0" w:color="000000"/>
              <w:right w:val="single" w:sz="4" w:space="0" w:color="auto"/>
            </w:tcBorders>
            <w:shd w:val="clear" w:color="auto" w:fill="8DB3E2" w:themeFill="text2" w:themeFillTint="66"/>
            <w:noWrap/>
            <w:vAlign w:val="center"/>
            <w:hideMark/>
          </w:tcPr>
          <w:p w14:paraId="0C4195D8" w14:textId="1F01839B" w:rsidR="00ED5103" w:rsidRPr="005C0EE9" w:rsidRDefault="00ED5103" w:rsidP="009D0B05">
            <w:pPr>
              <w:jc w:val="cente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2021.</w:t>
            </w:r>
          </w:p>
          <w:p w14:paraId="0FB153DF" w14:textId="6450A210" w:rsidR="00ED5103" w:rsidRPr="005C0EE9" w:rsidRDefault="00ED5103" w:rsidP="009D0B05">
            <w:pPr>
              <w:jc w:val="cente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(dol.+odl.)</w:t>
            </w:r>
          </w:p>
        </w:tc>
        <w:tc>
          <w:tcPr>
            <w:tcW w:w="100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89E86B2" w14:textId="6C10F117" w:rsidR="00ED5103" w:rsidRPr="005C0EE9" w:rsidRDefault="00ED5103" w:rsidP="009C488D">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b/>
                <w:bCs/>
                <w:sz w:val="18"/>
                <w:szCs w:val="18"/>
                <w:lang w:val="hr-HR" w:eastAsia="hr-HR"/>
              </w:rPr>
              <w:t>2020. (dol.+odl.)</w:t>
            </w:r>
          </w:p>
        </w:tc>
        <w:tc>
          <w:tcPr>
            <w:tcW w:w="110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0E97043" w14:textId="4F67BF77" w:rsidR="00ED5103" w:rsidRPr="005C0EE9" w:rsidRDefault="00ED5103" w:rsidP="00D13904">
            <w:pPr>
              <w:jc w:val="cente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INDEKS</w:t>
            </w:r>
          </w:p>
          <w:p w14:paraId="338C843E" w14:textId="2AAFA83A" w:rsidR="00ED5103" w:rsidRPr="005C0EE9" w:rsidRDefault="00ED5103" w:rsidP="00D13904">
            <w:pPr>
              <w:jc w:val="cente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(2021/2020)</w:t>
            </w:r>
          </w:p>
        </w:tc>
      </w:tr>
      <w:tr w:rsidR="00ED5103" w:rsidRPr="005C0EE9" w14:paraId="373D7913" w14:textId="77777777" w:rsidTr="00ED5103">
        <w:trPr>
          <w:trHeight w:hRule="exact" w:val="279"/>
          <w:jc w:val="center"/>
        </w:trPr>
        <w:tc>
          <w:tcPr>
            <w:tcW w:w="226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0EC3C981" w14:textId="2451AFE5" w:rsidR="00ED5103" w:rsidRPr="005C0EE9" w:rsidRDefault="00ED5103" w:rsidP="009D0B05">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 xml:space="preserve">EUROWINGS </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081616C9" w14:textId="63B80E62" w:rsidR="00ED5103" w:rsidRPr="005C0EE9" w:rsidRDefault="00ED5103" w:rsidP="009D0B05">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23.647</w:t>
            </w:r>
          </w:p>
        </w:tc>
        <w:tc>
          <w:tcPr>
            <w:tcW w:w="1009" w:type="dxa"/>
            <w:tcBorders>
              <w:top w:val="single" w:sz="4" w:space="0" w:color="auto"/>
              <w:left w:val="single" w:sz="4" w:space="0" w:color="auto"/>
              <w:bottom w:val="single" w:sz="4" w:space="0" w:color="auto"/>
              <w:right w:val="single" w:sz="4" w:space="0" w:color="auto"/>
            </w:tcBorders>
          </w:tcPr>
          <w:p w14:paraId="45A347B9" w14:textId="3682EE58" w:rsidR="00ED5103" w:rsidRPr="005C0EE9" w:rsidRDefault="00ED5103" w:rsidP="009D0B0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10.396</w:t>
            </w:r>
          </w:p>
        </w:tc>
        <w:tc>
          <w:tcPr>
            <w:tcW w:w="1106" w:type="dxa"/>
            <w:tcBorders>
              <w:top w:val="single" w:sz="4" w:space="0" w:color="auto"/>
              <w:left w:val="single" w:sz="4" w:space="0" w:color="auto"/>
              <w:bottom w:val="single" w:sz="4" w:space="0" w:color="auto"/>
              <w:right w:val="single" w:sz="4" w:space="0" w:color="auto"/>
            </w:tcBorders>
          </w:tcPr>
          <w:p w14:paraId="6AADA2D7" w14:textId="4A5CD3D2" w:rsidR="00ED5103" w:rsidRPr="005C0EE9" w:rsidRDefault="00ED5103" w:rsidP="009D0B0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227,46</w:t>
            </w:r>
          </w:p>
        </w:tc>
      </w:tr>
      <w:tr w:rsidR="00ED5103" w:rsidRPr="005C0EE9" w14:paraId="0A11CB57" w14:textId="77777777" w:rsidTr="00ED5103">
        <w:trPr>
          <w:trHeight w:hRule="exact" w:val="227"/>
          <w:jc w:val="center"/>
        </w:trPr>
        <w:tc>
          <w:tcPr>
            <w:tcW w:w="226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7520AB00" w14:textId="77777777" w:rsidR="00ED5103" w:rsidRPr="005C0EE9" w:rsidRDefault="00ED5103" w:rsidP="009D0B05">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TRANSAVIA</w:t>
            </w:r>
          </w:p>
        </w:tc>
        <w:tc>
          <w:tcPr>
            <w:tcW w:w="1097" w:type="dxa"/>
            <w:tcBorders>
              <w:top w:val="single" w:sz="4" w:space="0" w:color="auto"/>
              <w:left w:val="nil"/>
              <w:bottom w:val="single" w:sz="4" w:space="0" w:color="auto"/>
              <w:right w:val="single" w:sz="4" w:space="0" w:color="auto"/>
            </w:tcBorders>
            <w:shd w:val="clear" w:color="auto" w:fill="auto"/>
            <w:noWrap/>
            <w:vAlign w:val="center"/>
            <w:hideMark/>
          </w:tcPr>
          <w:p w14:paraId="014D1970" w14:textId="6F39007B" w:rsidR="00ED5103" w:rsidRPr="005C0EE9" w:rsidRDefault="00ED5103" w:rsidP="009D0B05">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7.982</w:t>
            </w:r>
          </w:p>
        </w:tc>
        <w:tc>
          <w:tcPr>
            <w:tcW w:w="1009" w:type="dxa"/>
            <w:tcBorders>
              <w:top w:val="single" w:sz="4" w:space="0" w:color="auto"/>
              <w:left w:val="single" w:sz="4" w:space="0" w:color="auto"/>
              <w:bottom w:val="single" w:sz="4" w:space="0" w:color="auto"/>
              <w:right w:val="single" w:sz="4" w:space="0" w:color="auto"/>
            </w:tcBorders>
          </w:tcPr>
          <w:p w14:paraId="2F30700F" w14:textId="007EBDDB" w:rsidR="00ED5103" w:rsidRPr="005C0EE9" w:rsidRDefault="00ED5103" w:rsidP="009D0B0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3.393</w:t>
            </w:r>
          </w:p>
        </w:tc>
        <w:tc>
          <w:tcPr>
            <w:tcW w:w="1106" w:type="dxa"/>
            <w:tcBorders>
              <w:top w:val="single" w:sz="4" w:space="0" w:color="auto"/>
              <w:left w:val="single" w:sz="4" w:space="0" w:color="auto"/>
              <w:bottom w:val="single" w:sz="4" w:space="0" w:color="auto"/>
              <w:right w:val="single" w:sz="4" w:space="0" w:color="auto"/>
            </w:tcBorders>
          </w:tcPr>
          <w:p w14:paraId="7E1B1C87" w14:textId="444C8369" w:rsidR="00ED5103" w:rsidRPr="005C0EE9" w:rsidRDefault="00ED5103" w:rsidP="009D0B0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235,25</w:t>
            </w:r>
          </w:p>
        </w:tc>
      </w:tr>
      <w:tr w:rsidR="00ED5103" w:rsidRPr="005C0EE9" w14:paraId="2C37E366" w14:textId="77777777" w:rsidTr="00ED5103">
        <w:trPr>
          <w:trHeight w:hRule="exact" w:val="227"/>
          <w:jc w:val="center"/>
        </w:trPr>
        <w:tc>
          <w:tcPr>
            <w:tcW w:w="2260" w:type="dxa"/>
            <w:tcBorders>
              <w:top w:val="single" w:sz="4" w:space="0" w:color="auto"/>
              <w:left w:val="single" w:sz="8" w:space="0" w:color="auto"/>
              <w:bottom w:val="single" w:sz="4" w:space="0" w:color="auto"/>
              <w:right w:val="single" w:sz="8" w:space="0" w:color="auto"/>
            </w:tcBorders>
            <w:shd w:val="clear" w:color="auto" w:fill="auto"/>
            <w:vAlign w:val="center"/>
          </w:tcPr>
          <w:p w14:paraId="7ADE9D78" w14:textId="7FF1B3DC" w:rsidR="00ED5103" w:rsidRPr="005C0EE9" w:rsidRDefault="00ED5103" w:rsidP="009D0B05">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LUFTHANSA</w:t>
            </w:r>
          </w:p>
        </w:tc>
        <w:tc>
          <w:tcPr>
            <w:tcW w:w="1097" w:type="dxa"/>
            <w:tcBorders>
              <w:top w:val="single" w:sz="4" w:space="0" w:color="auto"/>
              <w:left w:val="nil"/>
              <w:bottom w:val="single" w:sz="4" w:space="0" w:color="auto"/>
              <w:right w:val="single" w:sz="4" w:space="0" w:color="auto"/>
            </w:tcBorders>
            <w:shd w:val="clear" w:color="auto" w:fill="auto"/>
            <w:noWrap/>
            <w:vAlign w:val="center"/>
          </w:tcPr>
          <w:p w14:paraId="494BF729" w14:textId="52A2BB73" w:rsidR="00ED5103" w:rsidRPr="005C0EE9" w:rsidRDefault="00ED5103" w:rsidP="009D0B05">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6.126</w:t>
            </w:r>
          </w:p>
        </w:tc>
        <w:tc>
          <w:tcPr>
            <w:tcW w:w="1009" w:type="dxa"/>
            <w:tcBorders>
              <w:top w:val="single" w:sz="4" w:space="0" w:color="auto"/>
              <w:left w:val="single" w:sz="4" w:space="0" w:color="auto"/>
              <w:bottom w:val="single" w:sz="4" w:space="0" w:color="auto"/>
              <w:right w:val="single" w:sz="4" w:space="0" w:color="auto"/>
            </w:tcBorders>
          </w:tcPr>
          <w:p w14:paraId="0CE24EFB" w14:textId="1E78AC33" w:rsidR="00ED5103" w:rsidRPr="005C0EE9" w:rsidRDefault="00ED5103" w:rsidP="009D0B0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0</w:t>
            </w:r>
          </w:p>
        </w:tc>
        <w:tc>
          <w:tcPr>
            <w:tcW w:w="1106" w:type="dxa"/>
            <w:tcBorders>
              <w:top w:val="single" w:sz="4" w:space="0" w:color="auto"/>
              <w:left w:val="single" w:sz="4" w:space="0" w:color="auto"/>
              <w:bottom w:val="single" w:sz="4" w:space="0" w:color="auto"/>
              <w:right w:val="single" w:sz="4" w:space="0" w:color="auto"/>
            </w:tcBorders>
          </w:tcPr>
          <w:p w14:paraId="4FEB2D1E" w14:textId="77777777" w:rsidR="00ED5103" w:rsidRPr="005C0EE9" w:rsidRDefault="00ED5103" w:rsidP="009D0B05">
            <w:pPr>
              <w:jc w:val="right"/>
              <w:rPr>
                <w:rFonts w:ascii="Times New Roman" w:eastAsia="Times New Roman" w:hAnsi="Times New Roman" w:cs="Times New Roman"/>
                <w:sz w:val="20"/>
                <w:szCs w:val="20"/>
                <w:lang w:val="hr-HR" w:eastAsia="hr-HR"/>
              </w:rPr>
            </w:pPr>
          </w:p>
        </w:tc>
      </w:tr>
      <w:tr w:rsidR="00ED5103" w:rsidRPr="005C0EE9" w14:paraId="036C43B5" w14:textId="77777777" w:rsidTr="00ED5103">
        <w:trPr>
          <w:trHeight w:hRule="exact" w:val="227"/>
          <w:jc w:val="center"/>
        </w:trPr>
        <w:tc>
          <w:tcPr>
            <w:tcW w:w="2260" w:type="dxa"/>
            <w:tcBorders>
              <w:top w:val="nil"/>
              <w:left w:val="single" w:sz="8" w:space="0" w:color="auto"/>
              <w:bottom w:val="single" w:sz="4" w:space="0" w:color="auto"/>
              <w:right w:val="single" w:sz="8" w:space="0" w:color="auto"/>
            </w:tcBorders>
            <w:shd w:val="clear" w:color="auto" w:fill="auto"/>
            <w:noWrap/>
            <w:vAlign w:val="center"/>
            <w:hideMark/>
          </w:tcPr>
          <w:p w14:paraId="26F476EA" w14:textId="6F80C661" w:rsidR="00ED5103" w:rsidRPr="005C0EE9" w:rsidRDefault="00ED5103" w:rsidP="00B8357D">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POLSKIE LINIE LOT</w:t>
            </w:r>
          </w:p>
        </w:tc>
        <w:tc>
          <w:tcPr>
            <w:tcW w:w="1097" w:type="dxa"/>
            <w:tcBorders>
              <w:top w:val="nil"/>
              <w:left w:val="nil"/>
              <w:bottom w:val="single" w:sz="4" w:space="0" w:color="auto"/>
              <w:right w:val="single" w:sz="4" w:space="0" w:color="auto"/>
            </w:tcBorders>
            <w:shd w:val="clear" w:color="auto" w:fill="auto"/>
            <w:noWrap/>
            <w:vAlign w:val="center"/>
            <w:hideMark/>
          </w:tcPr>
          <w:p w14:paraId="0B82B0B9" w14:textId="4B57B926" w:rsidR="00ED5103" w:rsidRPr="005C0EE9" w:rsidRDefault="00ED5103" w:rsidP="00B8357D">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5.450</w:t>
            </w:r>
          </w:p>
        </w:tc>
        <w:tc>
          <w:tcPr>
            <w:tcW w:w="1009" w:type="dxa"/>
            <w:tcBorders>
              <w:top w:val="single" w:sz="4" w:space="0" w:color="auto"/>
              <w:left w:val="single" w:sz="4" w:space="0" w:color="auto"/>
              <w:bottom w:val="single" w:sz="4" w:space="0" w:color="auto"/>
              <w:right w:val="single" w:sz="4" w:space="0" w:color="auto"/>
            </w:tcBorders>
          </w:tcPr>
          <w:p w14:paraId="588F67AF" w14:textId="39121CC4" w:rsidR="00ED5103" w:rsidRPr="005C0EE9" w:rsidRDefault="00ED5103" w:rsidP="00B8357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1.470</w:t>
            </w:r>
          </w:p>
        </w:tc>
        <w:tc>
          <w:tcPr>
            <w:tcW w:w="1106" w:type="dxa"/>
            <w:tcBorders>
              <w:top w:val="single" w:sz="4" w:space="0" w:color="auto"/>
              <w:left w:val="single" w:sz="4" w:space="0" w:color="auto"/>
              <w:bottom w:val="single" w:sz="4" w:space="0" w:color="auto"/>
              <w:right w:val="single" w:sz="4" w:space="0" w:color="auto"/>
            </w:tcBorders>
          </w:tcPr>
          <w:p w14:paraId="74EA0266" w14:textId="45B0E521" w:rsidR="00ED5103" w:rsidRPr="005C0EE9" w:rsidRDefault="00ED5103" w:rsidP="00B8357D">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370,75</w:t>
            </w:r>
          </w:p>
        </w:tc>
      </w:tr>
      <w:tr w:rsidR="00ED5103" w:rsidRPr="005C0EE9" w14:paraId="70988B21" w14:textId="77777777" w:rsidTr="00ED5103">
        <w:trPr>
          <w:trHeight w:hRule="exact" w:val="227"/>
          <w:jc w:val="center"/>
        </w:trPr>
        <w:tc>
          <w:tcPr>
            <w:tcW w:w="2260" w:type="dxa"/>
            <w:tcBorders>
              <w:top w:val="nil"/>
              <w:left w:val="single" w:sz="8" w:space="0" w:color="auto"/>
              <w:bottom w:val="single" w:sz="4" w:space="0" w:color="auto"/>
              <w:right w:val="single" w:sz="8" w:space="0" w:color="auto"/>
            </w:tcBorders>
            <w:shd w:val="clear" w:color="auto" w:fill="auto"/>
            <w:noWrap/>
            <w:vAlign w:val="center"/>
            <w:hideMark/>
          </w:tcPr>
          <w:p w14:paraId="67B284EC" w14:textId="77777777" w:rsidR="00ED5103" w:rsidRPr="005C0EE9" w:rsidRDefault="00ED5103" w:rsidP="009D0B05">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CROATIA AIRLINES</w:t>
            </w:r>
          </w:p>
        </w:tc>
        <w:tc>
          <w:tcPr>
            <w:tcW w:w="1097" w:type="dxa"/>
            <w:tcBorders>
              <w:top w:val="nil"/>
              <w:left w:val="nil"/>
              <w:bottom w:val="single" w:sz="4" w:space="0" w:color="auto"/>
              <w:right w:val="single" w:sz="4" w:space="0" w:color="auto"/>
            </w:tcBorders>
            <w:shd w:val="clear" w:color="auto" w:fill="auto"/>
            <w:noWrap/>
            <w:vAlign w:val="center"/>
            <w:hideMark/>
          </w:tcPr>
          <w:p w14:paraId="46A2340A" w14:textId="089B2567" w:rsidR="00ED5103" w:rsidRPr="005C0EE9" w:rsidRDefault="00ED5103" w:rsidP="009D0B05">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4.004</w:t>
            </w:r>
          </w:p>
        </w:tc>
        <w:tc>
          <w:tcPr>
            <w:tcW w:w="1009" w:type="dxa"/>
            <w:tcBorders>
              <w:top w:val="single" w:sz="4" w:space="0" w:color="auto"/>
              <w:left w:val="single" w:sz="4" w:space="0" w:color="auto"/>
              <w:bottom w:val="single" w:sz="4" w:space="0" w:color="auto"/>
              <w:right w:val="single" w:sz="4" w:space="0" w:color="auto"/>
            </w:tcBorders>
          </w:tcPr>
          <w:p w14:paraId="08D716C0" w14:textId="54D33B8D" w:rsidR="00ED5103" w:rsidRPr="005C0EE9" w:rsidRDefault="00ED5103" w:rsidP="009D0B0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1.642</w:t>
            </w:r>
          </w:p>
        </w:tc>
        <w:tc>
          <w:tcPr>
            <w:tcW w:w="1106" w:type="dxa"/>
            <w:tcBorders>
              <w:top w:val="single" w:sz="4" w:space="0" w:color="auto"/>
              <w:left w:val="single" w:sz="4" w:space="0" w:color="auto"/>
              <w:bottom w:val="single" w:sz="4" w:space="0" w:color="auto"/>
              <w:right w:val="single" w:sz="4" w:space="0" w:color="auto"/>
            </w:tcBorders>
          </w:tcPr>
          <w:p w14:paraId="3560019A" w14:textId="40C621AC" w:rsidR="00ED5103" w:rsidRPr="005C0EE9" w:rsidRDefault="00ED5103" w:rsidP="009D0B0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243,85</w:t>
            </w:r>
          </w:p>
        </w:tc>
      </w:tr>
      <w:tr w:rsidR="00ED5103" w:rsidRPr="005C0EE9" w14:paraId="1468706B" w14:textId="77777777" w:rsidTr="00ED5103">
        <w:trPr>
          <w:trHeight w:hRule="exact" w:val="227"/>
          <w:jc w:val="center"/>
        </w:trPr>
        <w:tc>
          <w:tcPr>
            <w:tcW w:w="2260" w:type="dxa"/>
            <w:tcBorders>
              <w:top w:val="nil"/>
              <w:left w:val="single" w:sz="8" w:space="0" w:color="auto"/>
              <w:bottom w:val="single" w:sz="4" w:space="0" w:color="auto"/>
              <w:right w:val="single" w:sz="8" w:space="0" w:color="auto"/>
            </w:tcBorders>
            <w:shd w:val="clear" w:color="auto" w:fill="auto"/>
            <w:noWrap/>
            <w:vAlign w:val="center"/>
            <w:hideMark/>
          </w:tcPr>
          <w:p w14:paraId="0613BD34" w14:textId="77777777" w:rsidR="00ED5103" w:rsidRPr="005C0EE9" w:rsidRDefault="00ED5103" w:rsidP="009D0B05">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AIR BALTIC</w:t>
            </w:r>
          </w:p>
        </w:tc>
        <w:tc>
          <w:tcPr>
            <w:tcW w:w="1097" w:type="dxa"/>
            <w:tcBorders>
              <w:top w:val="nil"/>
              <w:left w:val="nil"/>
              <w:bottom w:val="single" w:sz="4" w:space="0" w:color="auto"/>
              <w:right w:val="single" w:sz="4" w:space="0" w:color="auto"/>
            </w:tcBorders>
            <w:shd w:val="clear" w:color="auto" w:fill="auto"/>
            <w:noWrap/>
            <w:vAlign w:val="center"/>
            <w:hideMark/>
          </w:tcPr>
          <w:p w14:paraId="3E4E390D" w14:textId="3FF148CF" w:rsidR="00ED5103" w:rsidRPr="005C0EE9" w:rsidRDefault="00ED5103" w:rsidP="009D0B05">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3.837</w:t>
            </w:r>
          </w:p>
        </w:tc>
        <w:tc>
          <w:tcPr>
            <w:tcW w:w="1009" w:type="dxa"/>
            <w:tcBorders>
              <w:top w:val="single" w:sz="4" w:space="0" w:color="auto"/>
              <w:left w:val="single" w:sz="4" w:space="0" w:color="auto"/>
              <w:bottom w:val="single" w:sz="4" w:space="0" w:color="auto"/>
              <w:right w:val="single" w:sz="4" w:space="0" w:color="auto"/>
            </w:tcBorders>
          </w:tcPr>
          <w:p w14:paraId="44AB5B3A" w14:textId="368EA761" w:rsidR="00ED5103" w:rsidRPr="005C0EE9" w:rsidRDefault="00ED5103" w:rsidP="009D0B0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881</w:t>
            </w:r>
          </w:p>
        </w:tc>
        <w:tc>
          <w:tcPr>
            <w:tcW w:w="1106" w:type="dxa"/>
            <w:tcBorders>
              <w:top w:val="single" w:sz="4" w:space="0" w:color="auto"/>
              <w:left w:val="single" w:sz="4" w:space="0" w:color="auto"/>
              <w:bottom w:val="single" w:sz="4" w:space="0" w:color="auto"/>
              <w:right w:val="single" w:sz="4" w:space="0" w:color="auto"/>
            </w:tcBorders>
          </w:tcPr>
          <w:p w14:paraId="541F3738" w14:textId="0ECF5084" w:rsidR="00ED5103" w:rsidRPr="005C0EE9" w:rsidRDefault="00ED5103" w:rsidP="009D0B0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435,53</w:t>
            </w:r>
          </w:p>
        </w:tc>
      </w:tr>
      <w:tr w:rsidR="00ED5103" w:rsidRPr="005C0EE9" w14:paraId="60342E7B" w14:textId="77777777" w:rsidTr="00ED5103">
        <w:trPr>
          <w:trHeight w:hRule="exact" w:val="227"/>
          <w:jc w:val="center"/>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D800F" w14:textId="77777777" w:rsidR="00ED5103" w:rsidRPr="005C0EE9" w:rsidRDefault="00ED5103" w:rsidP="009D0B05">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TRADE AIR</w:t>
            </w:r>
          </w:p>
        </w:tc>
        <w:tc>
          <w:tcPr>
            <w:tcW w:w="10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661FD" w14:textId="42E8B380" w:rsidR="00ED5103" w:rsidRPr="005C0EE9" w:rsidRDefault="00ED5103" w:rsidP="009D0B05">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1.855</w:t>
            </w:r>
          </w:p>
        </w:tc>
        <w:tc>
          <w:tcPr>
            <w:tcW w:w="1009" w:type="dxa"/>
            <w:tcBorders>
              <w:top w:val="single" w:sz="4" w:space="0" w:color="auto"/>
              <w:left w:val="single" w:sz="4" w:space="0" w:color="auto"/>
              <w:bottom w:val="single" w:sz="4" w:space="0" w:color="auto"/>
              <w:right w:val="single" w:sz="4" w:space="0" w:color="auto"/>
            </w:tcBorders>
          </w:tcPr>
          <w:p w14:paraId="78FB7180" w14:textId="3F21468A" w:rsidR="00ED5103" w:rsidRPr="005C0EE9" w:rsidRDefault="00ED5103" w:rsidP="009D0B0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1.022</w:t>
            </w:r>
          </w:p>
        </w:tc>
        <w:tc>
          <w:tcPr>
            <w:tcW w:w="1106" w:type="dxa"/>
            <w:tcBorders>
              <w:top w:val="single" w:sz="4" w:space="0" w:color="auto"/>
              <w:left w:val="single" w:sz="4" w:space="0" w:color="auto"/>
              <w:bottom w:val="single" w:sz="4" w:space="0" w:color="auto"/>
              <w:right w:val="single" w:sz="4" w:space="0" w:color="auto"/>
            </w:tcBorders>
          </w:tcPr>
          <w:p w14:paraId="38A9C26E" w14:textId="71E894DC" w:rsidR="00ED5103" w:rsidRPr="005C0EE9" w:rsidRDefault="00ED5103" w:rsidP="009D0B0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181,51</w:t>
            </w:r>
          </w:p>
        </w:tc>
      </w:tr>
      <w:tr w:rsidR="00ED5103" w:rsidRPr="005C0EE9" w14:paraId="38F7C6E2" w14:textId="77777777" w:rsidTr="00ED5103">
        <w:trPr>
          <w:trHeight w:hRule="exact" w:val="227"/>
          <w:jc w:val="center"/>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1B06C" w14:textId="25259845" w:rsidR="00ED5103" w:rsidRPr="005C0EE9" w:rsidRDefault="00ED5103" w:rsidP="009D0B05">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RYANAIR</w:t>
            </w:r>
          </w:p>
        </w:tc>
        <w:tc>
          <w:tcPr>
            <w:tcW w:w="10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9EB49" w14:textId="38F2B91C" w:rsidR="00ED5103" w:rsidRPr="005C0EE9" w:rsidRDefault="00ED5103" w:rsidP="009D0B05">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0</w:t>
            </w:r>
          </w:p>
        </w:tc>
        <w:tc>
          <w:tcPr>
            <w:tcW w:w="1009" w:type="dxa"/>
            <w:tcBorders>
              <w:top w:val="single" w:sz="4" w:space="0" w:color="auto"/>
              <w:left w:val="single" w:sz="4" w:space="0" w:color="auto"/>
              <w:bottom w:val="single" w:sz="4" w:space="0" w:color="auto"/>
              <w:right w:val="single" w:sz="4" w:space="0" w:color="auto"/>
            </w:tcBorders>
          </w:tcPr>
          <w:p w14:paraId="3014375F" w14:textId="45F0C21D" w:rsidR="00ED5103" w:rsidRPr="005C0EE9" w:rsidRDefault="00ED5103" w:rsidP="009D0B0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5.444</w:t>
            </w:r>
          </w:p>
        </w:tc>
        <w:tc>
          <w:tcPr>
            <w:tcW w:w="1106" w:type="dxa"/>
            <w:tcBorders>
              <w:top w:val="single" w:sz="4" w:space="0" w:color="auto"/>
              <w:left w:val="single" w:sz="4" w:space="0" w:color="auto"/>
              <w:bottom w:val="single" w:sz="4" w:space="0" w:color="auto"/>
              <w:right w:val="single" w:sz="4" w:space="0" w:color="auto"/>
            </w:tcBorders>
          </w:tcPr>
          <w:p w14:paraId="5E11A75C" w14:textId="77777777" w:rsidR="00ED5103" w:rsidRPr="005C0EE9" w:rsidRDefault="00ED5103" w:rsidP="009D0B05">
            <w:pPr>
              <w:jc w:val="right"/>
              <w:rPr>
                <w:rFonts w:ascii="Times New Roman" w:eastAsia="Times New Roman" w:hAnsi="Times New Roman" w:cs="Times New Roman"/>
                <w:sz w:val="20"/>
                <w:szCs w:val="20"/>
                <w:lang w:val="hr-HR" w:eastAsia="hr-HR"/>
              </w:rPr>
            </w:pPr>
          </w:p>
        </w:tc>
      </w:tr>
      <w:tr w:rsidR="00ED5103" w:rsidRPr="005C0EE9" w14:paraId="00680A4D" w14:textId="77777777" w:rsidTr="00ED5103">
        <w:trPr>
          <w:trHeight w:hRule="exact" w:val="227"/>
          <w:jc w:val="center"/>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7F6C2" w14:textId="015AC059" w:rsidR="00ED5103" w:rsidRPr="005C0EE9" w:rsidRDefault="00ED5103" w:rsidP="009D0B05">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AIR SERBIA</w:t>
            </w:r>
          </w:p>
        </w:tc>
        <w:tc>
          <w:tcPr>
            <w:tcW w:w="10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23257" w14:textId="52B42FED" w:rsidR="00ED5103" w:rsidRPr="005C0EE9" w:rsidRDefault="00ED5103" w:rsidP="009D0B05">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0</w:t>
            </w:r>
          </w:p>
        </w:tc>
        <w:tc>
          <w:tcPr>
            <w:tcW w:w="1009" w:type="dxa"/>
            <w:tcBorders>
              <w:top w:val="single" w:sz="4" w:space="0" w:color="auto"/>
              <w:left w:val="single" w:sz="4" w:space="0" w:color="auto"/>
              <w:bottom w:val="single" w:sz="4" w:space="0" w:color="auto"/>
              <w:right w:val="single" w:sz="4" w:space="0" w:color="auto"/>
            </w:tcBorders>
          </w:tcPr>
          <w:p w14:paraId="64E20BF2" w14:textId="65536D2F" w:rsidR="00ED5103" w:rsidRPr="005C0EE9" w:rsidRDefault="00ED5103" w:rsidP="009D0B05">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67</w:t>
            </w:r>
          </w:p>
        </w:tc>
        <w:tc>
          <w:tcPr>
            <w:tcW w:w="1106" w:type="dxa"/>
            <w:tcBorders>
              <w:top w:val="single" w:sz="4" w:space="0" w:color="auto"/>
              <w:left w:val="single" w:sz="4" w:space="0" w:color="auto"/>
              <w:bottom w:val="single" w:sz="4" w:space="0" w:color="auto"/>
              <w:right w:val="single" w:sz="4" w:space="0" w:color="auto"/>
            </w:tcBorders>
          </w:tcPr>
          <w:p w14:paraId="67D7B295" w14:textId="77777777" w:rsidR="00ED5103" w:rsidRPr="005C0EE9" w:rsidRDefault="00ED5103" w:rsidP="009D0B05">
            <w:pPr>
              <w:jc w:val="right"/>
              <w:rPr>
                <w:rFonts w:ascii="Times New Roman" w:eastAsia="Times New Roman" w:hAnsi="Times New Roman" w:cs="Times New Roman"/>
                <w:sz w:val="20"/>
                <w:szCs w:val="20"/>
                <w:lang w:val="hr-HR" w:eastAsia="hr-HR"/>
              </w:rPr>
            </w:pPr>
          </w:p>
        </w:tc>
      </w:tr>
      <w:tr w:rsidR="00ED5103" w:rsidRPr="005C0EE9" w14:paraId="573ADF49" w14:textId="77777777" w:rsidTr="00ED5103">
        <w:trPr>
          <w:trHeight w:hRule="exact" w:val="227"/>
          <w:jc w:val="center"/>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156E2" w14:textId="6C4BDA9B" w:rsidR="00ED5103" w:rsidRPr="005C0EE9" w:rsidRDefault="00ED5103" w:rsidP="009D0B05">
            <w:pP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UKUPNO</w:t>
            </w:r>
          </w:p>
        </w:tc>
        <w:tc>
          <w:tcPr>
            <w:tcW w:w="10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EF989" w14:textId="0C890D41" w:rsidR="00ED5103" w:rsidRPr="005C0EE9" w:rsidRDefault="00ED5103" w:rsidP="009D0B05">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52.901</w:t>
            </w:r>
          </w:p>
        </w:tc>
        <w:tc>
          <w:tcPr>
            <w:tcW w:w="1009" w:type="dxa"/>
            <w:tcBorders>
              <w:top w:val="single" w:sz="4" w:space="0" w:color="auto"/>
              <w:left w:val="single" w:sz="4" w:space="0" w:color="auto"/>
              <w:bottom w:val="single" w:sz="4" w:space="0" w:color="auto"/>
              <w:right w:val="single" w:sz="4" w:space="0" w:color="auto"/>
            </w:tcBorders>
          </w:tcPr>
          <w:p w14:paraId="2057EA04" w14:textId="5C90E224" w:rsidR="00ED5103" w:rsidRPr="005C0EE9" w:rsidRDefault="00ED5103" w:rsidP="009D0B05">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24.315</w:t>
            </w:r>
          </w:p>
        </w:tc>
        <w:tc>
          <w:tcPr>
            <w:tcW w:w="1106" w:type="dxa"/>
            <w:tcBorders>
              <w:top w:val="single" w:sz="4" w:space="0" w:color="auto"/>
              <w:left w:val="single" w:sz="4" w:space="0" w:color="auto"/>
              <w:bottom w:val="single" w:sz="4" w:space="0" w:color="auto"/>
              <w:right w:val="single" w:sz="4" w:space="0" w:color="auto"/>
            </w:tcBorders>
          </w:tcPr>
          <w:p w14:paraId="49823C2E" w14:textId="63C10A64" w:rsidR="00ED5103" w:rsidRPr="005C0EE9" w:rsidRDefault="00ED5103" w:rsidP="009D0B05">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217,6</w:t>
            </w:r>
          </w:p>
        </w:tc>
      </w:tr>
    </w:tbl>
    <w:p w14:paraId="5DB17449" w14:textId="69122720" w:rsidR="005A499D" w:rsidRPr="005C0EE9" w:rsidRDefault="00DC1598" w:rsidP="00ED5103">
      <w:pPr>
        <w:pStyle w:val="Naslov1"/>
        <w:spacing w:before="240" w:after="60"/>
        <w:ind w:left="-142"/>
        <w:jc w:val="center"/>
        <w:rPr>
          <w:rFonts w:cs="Times New Roman"/>
          <w:spacing w:val="-1"/>
          <w:lang w:val="hr-HR"/>
        </w:rPr>
      </w:pPr>
      <w:r w:rsidRPr="005C0EE9">
        <w:rPr>
          <w:rFonts w:cs="Times New Roman"/>
          <w:noProof/>
        </w:rPr>
        <w:drawing>
          <wp:inline distT="0" distB="0" distL="0" distR="0" wp14:anchorId="7873F507" wp14:editId="2B554D48">
            <wp:extent cx="4419600" cy="2552700"/>
            <wp:effectExtent l="0" t="0" r="0" b="0"/>
            <wp:docPr id="12" name="Grafikon 12">
              <a:extLst xmlns:a="http://schemas.openxmlformats.org/drawingml/2006/main">
                <a:ext uri="{FF2B5EF4-FFF2-40B4-BE49-F238E27FC236}">
                  <a16:creationId xmlns:a16="http://schemas.microsoft.com/office/drawing/2014/main" id="{8084E781-B358-465A-900F-11E26C91093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3C02620" w14:textId="377079CA" w:rsidR="00972D0F" w:rsidRPr="005C0EE9" w:rsidRDefault="005A3B08" w:rsidP="007E5B73">
      <w:pPr>
        <w:pStyle w:val="Naslov1"/>
        <w:spacing w:before="240" w:after="60"/>
        <w:ind w:left="-142"/>
        <w:rPr>
          <w:rFonts w:cs="Times New Roman"/>
          <w:spacing w:val="-1"/>
          <w:lang w:val="hr-HR"/>
        </w:rPr>
      </w:pPr>
      <w:r w:rsidRPr="005C0EE9">
        <w:rPr>
          <w:rFonts w:cs="Times New Roman"/>
          <w:spacing w:val="-1"/>
          <w:lang w:val="hr-HR"/>
        </w:rPr>
        <w:lastRenderedPageBreak/>
        <w:t>Tablica</w:t>
      </w:r>
      <w:r w:rsidRPr="005C0EE9">
        <w:rPr>
          <w:rFonts w:cs="Times New Roman"/>
          <w:spacing w:val="-2"/>
          <w:lang w:val="hr-HR"/>
        </w:rPr>
        <w:t xml:space="preserve"> </w:t>
      </w:r>
      <w:r w:rsidR="008C28FA" w:rsidRPr="005C0EE9">
        <w:rPr>
          <w:rFonts w:cs="Times New Roman"/>
          <w:lang w:val="hr-HR"/>
        </w:rPr>
        <w:t>11</w:t>
      </w:r>
      <w:r w:rsidRPr="005C0EE9">
        <w:rPr>
          <w:rFonts w:cs="Times New Roman"/>
          <w:spacing w:val="58"/>
          <w:lang w:val="hr-HR"/>
        </w:rPr>
        <w:t xml:space="preserve"> </w:t>
      </w:r>
      <w:r w:rsidRPr="005C0EE9">
        <w:rPr>
          <w:rFonts w:cs="Times New Roman"/>
          <w:spacing w:val="-1"/>
          <w:lang w:val="hr-HR"/>
        </w:rPr>
        <w:t>Ostvareni</w:t>
      </w:r>
      <w:r w:rsidRPr="005C0EE9">
        <w:rPr>
          <w:rFonts w:cs="Times New Roman"/>
          <w:lang w:val="hr-HR"/>
        </w:rPr>
        <w:t xml:space="preserve"> </w:t>
      </w:r>
      <w:r w:rsidRPr="005C0EE9">
        <w:rPr>
          <w:rFonts w:cs="Times New Roman"/>
          <w:spacing w:val="-1"/>
          <w:lang w:val="hr-HR"/>
        </w:rPr>
        <w:t>broj putnika</w:t>
      </w:r>
      <w:r w:rsidRPr="005C0EE9">
        <w:rPr>
          <w:rFonts w:cs="Times New Roman"/>
          <w:spacing w:val="-2"/>
          <w:lang w:val="hr-HR"/>
        </w:rPr>
        <w:t xml:space="preserve"> </w:t>
      </w:r>
      <w:r w:rsidRPr="005C0EE9">
        <w:rPr>
          <w:rFonts w:cs="Times New Roman"/>
          <w:lang w:val="hr-HR"/>
        </w:rPr>
        <w:t xml:space="preserve">u </w:t>
      </w:r>
      <w:r w:rsidRPr="005C0EE9">
        <w:rPr>
          <w:rFonts w:cs="Times New Roman"/>
          <w:spacing w:val="-1"/>
          <w:lang w:val="hr-HR"/>
        </w:rPr>
        <w:t>2</w:t>
      </w:r>
      <w:r w:rsidR="009D0B05" w:rsidRPr="005C0EE9">
        <w:rPr>
          <w:rFonts w:cs="Times New Roman"/>
          <w:spacing w:val="-1"/>
          <w:lang w:val="hr-HR"/>
        </w:rPr>
        <w:t>020</w:t>
      </w:r>
      <w:r w:rsidRPr="005C0EE9">
        <w:rPr>
          <w:rFonts w:cs="Times New Roman"/>
          <w:spacing w:val="-1"/>
          <w:lang w:val="hr-HR"/>
        </w:rPr>
        <w:t>.</w:t>
      </w:r>
      <w:r w:rsidRPr="005C0EE9">
        <w:rPr>
          <w:rFonts w:cs="Times New Roman"/>
          <w:spacing w:val="-2"/>
          <w:lang w:val="hr-HR"/>
        </w:rPr>
        <w:t xml:space="preserve"> </w:t>
      </w:r>
      <w:r w:rsidR="00ED5103" w:rsidRPr="005C0EE9">
        <w:rPr>
          <w:rFonts w:cs="Times New Roman"/>
          <w:spacing w:val="-2"/>
          <w:lang w:val="hr-HR"/>
        </w:rPr>
        <w:t xml:space="preserve">i 2021. </w:t>
      </w:r>
      <w:r w:rsidRPr="005C0EE9">
        <w:rPr>
          <w:rFonts w:cs="Times New Roman"/>
          <w:spacing w:val="-1"/>
          <w:lang w:val="hr-HR"/>
        </w:rPr>
        <w:t>godini</w:t>
      </w:r>
      <w:r w:rsidRPr="005C0EE9">
        <w:rPr>
          <w:rFonts w:cs="Times New Roman"/>
          <w:lang w:val="hr-HR"/>
        </w:rPr>
        <w:t xml:space="preserve"> po</w:t>
      </w:r>
      <w:r w:rsidRPr="005C0EE9">
        <w:rPr>
          <w:rFonts w:cs="Times New Roman"/>
          <w:spacing w:val="-3"/>
          <w:lang w:val="hr-HR"/>
        </w:rPr>
        <w:t xml:space="preserve"> </w:t>
      </w:r>
      <w:r w:rsidR="00F979A6" w:rsidRPr="005C0EE9">
        <w:rPr>
          <w:rFonts w:cs="Times New Roman"/>
          <w:spacing w:val="-1"/>
          <w:lang w:val="hr-HR"/>
        </w:rPr>
        <w:t>državama</w:t>
      </w:r>
      <w:r w:rsidR="00DB2007" w:rsidRPr="005C0EE9">
        <w:rPr>
          <w:rFonts w:cs="Times New Roman"/>
          <w:spacing w:val="-1"/>
          <w:lang w:val="hr-HR"/>
        </w:rPr>
        <w:t xml:space="preserve"> </w:t>
      </w:r>
    </w:p>
    <w:tbl>
      <w:tblPr>
        <w:tblW w:w="4918" w:type="dxa"/>
        <w:jc w:val="center"/>
        <w:tblLook w:val="04A0" w:firstRow="1" w:lastRow="0" w:firstColumn="1" w:lastColumn="0" w:noHBand="0" w:noVBand="1"/>
      </w:tblPr>
      <w:tblGrid>
        <w:gridCol w:w="1432"/>
        <w:gridCol w:w="1162"/>
        <w:gridCol w:w="1162"/>
        <w:gridCol w:w="1162"/>
      </w:tblGrid>
      <w:tr w:rsidR="00ED5103" w:rsidRPr="005C0EE9" w14:paraId="157BB6C4" w14:textId="462ECFAF" w:rsidTr="00926EB8">
        <w:trPr>
          <w:trHeight w:val="496"/>
          <w:jc w:val="center"/>
        </w:trPr>
        <w:tc>
          <w:tcPr>
            <w:tcW w:w="143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2D837F27" w14:textId="77777777" w:rsidR="00ED5103" w:rsidRPr="005C0EE9" w:rsidRDefault="00ED5103" w:rsidP="00ED5103">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DRŽAVA</w:t>
            </w:r>
          </w:p>
        </w:tc>
        <w:tc>
          <w:tcPr>
            <w:tcW w:w="1162"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4D02A82" w14:textId="77777777" w:rsidR="00ED5103" w:rsidRPr="005C0EE9" w:rsidRDefault="00ED5103" w:rsidP="00ED5103">
            <w:pPr>
              <w:jc w:val="cente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2021.</w:t>
            </w:r>
          </w:p>
          <w:p w14:paraId="28B1D9CE" w14:textId="10FB6CBC" w:rsidR="00ED5103" w:rsidRPr="005C0EE9" w:rsidRDefault="00ED5103" w:rsidP="00ED5103">
            <w:pPr>
              <w:jc w:val="cente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(dol.+odl.)</w:t>
            </w:r>
          </w:p>
        </w:tc>
        <w:tc>
          <w:tcPr>
            <w:tcW w:w="1162"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ECF7EFF" w14:textId="188721EB" w:rsidR="00ED5103" w:rsidRPr="005C0EE9" w:rsidRDefault="00ED5103" w:rsidP="00ED5103">
            <w:pPr>
              <w:jc w:val="cente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2020. (dol.+odl.)</w:t>
            </w:r>
          </w:p>
        </w:tc>
        <w:tc>
          <w:tcPr>
            <w:tcW w:w="1162"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32D0200" w14:textId="77777777" w:rsidR="00ED5103" w:rsidRPr="005C0EE9" w:rsidRDefault="00ED5103" w:rsidP="00ED5103">
            <w:pPr>
              <w:jc w:val="cente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INDEKS</w:t>
            </w:r>
          </w:p>
          <w:p w14:paraId="0CE259AC" w14:textId="40B2745F" w:rsidR="00ED5103" w:rsidRPr="005C0EE9" w:rsidRDefault="00ED5103" w:rsidP="00ED5103">
            <w:pPr>
              <w:jc w:val="cente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(2021/2020)</w:t>
            </w:r>
          </w:p>
        </w:tc>
      </w:tr>
      <w:tr w:rsidR="00ED5103" w:rsidRPr="005C0EE9" w14:paraId="3808094F" w14:textId="2E95EFC8" w:rsidTr="00926EB8">
        <w:trPr>
          <w:trHeight w:hRule="exact" w:val="227"/>
          <w:jc w:val="center"/>
        </w:trPr>
        <w:tc>
          <w:tcPr>
            <w:tcW w:w="143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A819500" w14:textId="77777777" w:rsidR="00ED5103" w:rsidRPr="005C0EE9" w:rsidRDefault="00ED5103" w:rsidP="00ED5103">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NJEMAČKA</w:t>
            </w:r>
          </w:p>
        </w:tc>
        <w:tc>
          <w:tcPr>
            <w:tcW w:w="1162" w:type="dxa"/>
            <w:tcBorders>
              <w:top w:val="single" w:sz="4" w:space="0" w:color="auto"/>
              <w:left w:val="nil"/>
              <w:bottom w:val="single" w:sz="4" w:space="0" w:color="auto"/>
              <w:right w:val="single" w:sz="8" w:space="0" w:color="auto"/>
            </w:tcBorders>
            <w:shd w:val="clear" w:color="auto" w:fill="auto"/>
            <w:noWrap/>
            <w:vAlign w:val="center"/>
          </w:tcPr>
          <w:p w14:paraId="283DEAA8" w14:textId="2C6DA76A" w:rsidR="00ED5103" w:rsidRPr="005C0EE9" w:rsidRDefault="00DB2007"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33.777</w:t>
            </w:r>
          </w:p>
        </w:tc>
        <w:tc>
          <w:tcPr>
            <w:tcW w:w="1162" w:type="dxa"/>
            <w:tcBorders>
              <w:top w:val="single" w:sz="4" w:space="0" w:color="auto"/>
              <w:left w:val="nil"/>
              <w:bottom w:val="single" w:sz="4" w:space="0" w:color="auto"/>
              <w:right w:val="single" w:sz="8" w:space="0" w:color="auto"/>
            </w:tcBorders>
            <w:vAlign w:val="center"/>
          </w:tcPr>
          <w:p w14:paraId="6C21AD58" w14:textId="2A210900" w:rsidR="00ED5103" w:rsidRPr="005C0EE9" w:rsidRDefault="00ED5103"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14.820</w:t>
            </w:r>
          </w:p>
        </w:tc>
        <w:tc>
          <w:tcPr>
            <w:tcW w:w="1162" w:type="dxa"/>
            <w:tcBorders>
              <w:top w:val="single" w:sz="4" w:space="0" w:color="auto"/>
              <w:left w:val="nil"/>
              <w:bottom w:val="single" w:sz="4" w:space="0" w:color="auto"/>
              <w:right w:val="single" w:sz="8" w:space="0" w:color="auto"/>
            </w:tcBorders>
          </w:tcPr>
          <w:p w14:paraId="491CA712" w14:textId="1D1DCABC" w:rsidR="00ED5103" w:rsidRPr="005C0EE9" w:rsidRDefault="00E42578"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227,91</w:t>
            </w:r>
          </w:p>
        </w:tc>
      </w:tr>
      <w:tr w:rsidR="00ED5103" w:rsidRPr="005C0EE9" w14:paraId="3F251ECC" w14:textId="6B422817" w:rsidTr="00926EB8">
        <w:trPr>
          <w:trHeight w:hRule="exact" w:val="227"/>
          <w:jc w:val="center"/>
        </w:trPr>
        <w:tc>
          <w:tcPr>
            <w:tcW w:w="1432" w:type="dxa"/>
            <w:tcBorders>
              <w:top w:val="nil"/>
              <w:left w:val="single" w:sz="8" w:space="0" w:color="auto"/>
              <w:bottom w:val="single" w:sz="4" w:space="0" w:color="auto"/>
              <w:right w:val="single" w:sz="4" w:space="0" w:color="auto"/>
            </w:tcBorders>
            <w:shd w:val="clear" w:color="auto" w:fill="auto"/>
            <w:noWrap/>
            <w:vAlign w:val="center"/>
            <w:hideMark/>
          </w:tcPr>
          <w:p w14:paraId="2759F0F8" w14:textId="77777777" w:rsidR="00ED5103" w:rsidRPr="005C0EE9" w:rsidRDefault="00ED5103" w:rsidP="00ED5103">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NIZOZEMSKA</w:t>
            </w:r>
          </w:p>
        </w:tc>
        <w:tc>
          <w:tcPr>
            <w:tcW w:w="1162" w:type="dxa"/>
            <w:tcBorders>
              <w:top w:val="nil"/>
              <w:left w:val="nil"/>
              <w:bottom w:val="single" w:sz="4" w:space="0" w:color="auto"/>
              <w:right w:val="single" w:sz="8" w:space="0" w:color="auto"/>
            </w:tcBorders>
            <w:shd w:val="clear" w:color="auto" w:fill="auto"/>
            <w:noWrap/>
            <w:vAlign w:val="center"/>
          </w:tcPr>
          <w:p w14:paraId="407E28B2" w14:textId="2AD8EDCB" w:rsidR="00ED5103" w:rsidRPr="005C0EE9" w:rsidRDefault="00DB2007"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7.982</w:t>
            </w:r>
          </w:p>
        </w:tc>
        <w:tc>
          <w:tcPr>
            <w:tcW w:w="1162" w:type="dxa"/>
            <w:tcBorders>
              <w:top w:val="nil"/>
              <w:left w:val="nil"/>
              <w:bottom w:val="single" w:sz="4" w:space="0" w:color="auto"/>
              <w:right w:val="single" w:sz="8" w:space="0" w:color="auto"/>
            </w:tcBorders>
            <w:vAlign w:val="center"/>
          </w:tcPr>
          <w:p w14:paraId="2B6AFF8C" w14:textId="5062FF4B" w:rsidR="00ED5103" w:rsidRPr="005C0EE9" w:rsidRDefault="00ED5103"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3.567</w:t>
            </w:r>
          </w:p>
        </w:tc>
        <w:tc>
          <w:tcPr>
            <w:tcW w:w="1162" w:type="dxa"/>
            <w:tcBorders>
              <w:top w:val="nil"/>
              <w:left w:val="nil"/>
              <w:bottom w:val="single" w:sz="4" w:space="0" w:color="auto"/>
              <w:right w:val="single" w:sz="8" w:space="0" w:color="auto"/>
            </w:tcBorders>
          </w:tcPr>
          <w:p w14:paraId="6408F04A" w14:textId="015CEAEE" w:rsidR="00ED5103" w:rsidRPr="005C0EE9" w:rsidRDefault="00E42578"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223,77</w:t>
            </w:r>
          </w:p>
        </w:tc>
      </w:tr>
      <w:tr w:rsidR="00ED5103" w:rsidRPr="005C0EE9" w14:paraId="2C4CD7BA" w14:textId="1EACC066" w:rsidTr="00926EB8">
        <w:trPr>
          <w:trHeight w:hRule="exact" w:val="227"/>
          <w:jc w:val="center"/>
        </w:trPr>
        <w:tc>
          <w:tcPr>
            <w:tcW w:w="1432" w:type="dxa"/>
            <w:tcBorders>
              <w:top w:val="nil"/>
              <w:left w:val="single" w:sz="8" w:space="0" w:color="auto"/>
              <w:bottom w:val="single" w:sz="4" w:space="0" w:color="auto"/>
              <w:right w:val="single" w:sz="4" w:space="0" w:color="auto"/>
            </w:tcBorders>
            <w:shd w:val="clear" w:color="auto" w:fill="auto"/>
            <w:vAlign w:val="center"/>
            <w:hideMark/>
          </w:tcPr>
          <w:p w14:paraId="2AB04F41" w14:textId="77777777" w:rsidR="00ED5103" w:rsidRPr="005C0EE9" w:rsidRDefault="00ED5103" w:rsidP="00ED5103">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POLJSKA</w:t>
            </w:r>
          </w:p>
        </w:tc>
        <w:tc>
          <w:tcPr>
            <w:tcW w:w="1162" w:type="dxa"/>
            <w:tcBorders>
              <w:top w:val="nil"/>
              <w:left w:val="nil"/>
              <w:bottom w:val="single" w:sz="4" w:space="0" w:color="auto"/>
              <w:right w:val="single" w:sz="8" w:space="0" w:color="auto"/>
            </w:tcBorders>
            <w:shd w:val="clear" w:color="auto" w:fill="auto"/>
            <w:noWrap/>
            <w:vAlign w:val="center"/>
          </w:tcPr>
          <w:p w14:paraId="48DD3E77" w14:textId="5306FF04" w:rsidR="00ED5103" w:rsidRPr="005C0EE9" w:rsidRDefault="00146884"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5.450</w:t>
            </w:r>
          </w:p>
        </w:tc>
        <w:tc>
          <w:tcPr>
            <w:tcW w:w="1162" w:type="dxa"/>
            <w:tcBorders>
              <w:top w:val="nil"/>
              <w:left w:val="nil"/>
              <w:bottom w:val="single" w:sz="4" w:space="0" w:color="auto"/>
              <w:right w:val="single" w:sz="8" w:space="0" w:color="auto"/>
            </w:tcBorders>
            <w:vAlign w:val="center"/>
          </w:tcPr>
          <w:p w14:paraId="296FA046" w14:textId="7D095AB6" w:rsidR="00ED5103" w:rsidRPr="005C0EE9" w:rsidRDefault="00ED5103"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1.470</w:t>
            </w:r>
          </w:p>
        </w:tc>
        <w:tc>
          <w:tcPr>
            <w:tcW w:w="1162" w:type="dxa"/>
            <w:tcBorders>
              <w:top w:val="nil"/>
              <w:left w:val="nil"/>
              <w:bottom w:val="single" w:sz="4" w:space="0" w:color="auto"/>
              <w:right w:val="single" w:sz="8" w:space="0" w:color="auto"/>
            </w:tcBorders>
          </w:tcPr>
          <w:p w14:paraId="645DC54C" w14:textId="14BF5E05" w:rsidR="00ED5103" w:rsidRPr="005C0EE9" w:rsidRDefault="00E42578"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370,75</w:t>
            </w:r>
          </w:p>
        </w:tc>
      </w:tr>
      <w:tr w:rsidR="00ED5103" w:rsidRPr="005C0EE9" w14:paraId="27488B57" w14:textId="7C66CFF2" w:rsidTr="00926EB8">
        <w:trPr>
          <w:trHeight w:hRule="exact" w:val="227"/>
          <w:jc w:val="center"/>
        </w:trPr>
        <w:tc>
          <w:tcPr>
            <w:tcW w:w="1432" w:type="dxa"/>
            <w:tcBorders>
              <w:top w:val="nil"/>
              <w:left w:val="single" w:sz="8" w:space="0" w:color="auto"/>
              <w:bottom w:val="single" w:sz="4" w:space="0" w:color="auto"/>
              <w:right w:val="single" w:sz="4" w:space="0" w:color="auto"/>
            </w:tcBorders>
            <w:shd w:val="clear" w:color="auto" w:fill="auto"/>
            <w:vAlign w:val="center"/>
            <w:hideMark/>
          </w:tcPr>
          <w:p w14:paraId="1AFCC341" w14:textId="77777777" w:rsidR="00ED5103" w:rsidRPr="005C0EE9" w:rsidRDefault="00ED5103" w:rsidP="00ED5103">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LATVIJA</w:t>
            </w:r>
          </w:p>
        </w:tc>
        <w:tc>
          <w:tcPr>
            <w:tcW w:w="1162" w:type="dxa"/>
            <w:tcBorders>
              <w:top w:val="nil"/>
              <w:left w:val="nil"/>
              <w:bottom w:val="single" w:sz="4" w:space="0" w:color="auto"/>
              <w:right w:val="single" w:sz="8" w:space="0" w:color="auto"/>
            </w:tcBorders>
            <w:shd w:val="clear" w:color="auto" w:fill="auto"/>
            <w:noWrap/>
            <w:vAlign w:val="center"/>
          </w:tcPr>
          <w:p w14:paraId="6DDB666F" w14:textId="23873606" w:rsidR="00ED5103" w:rsidRPr="005C0EE9" w:rsidRDefault="00146884"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3.837</w:t>
            </w:r>
          </w:p>
        </w:tc>
        <w:tc>
          <w:tcPr>
            <w:tcW w:w="1162" w:type="dxa"/>
            <w:tcBorders>
              <w:top w:val="nil"/>
              <w:left w:val="nil"/>
              <w:bottom w:val="single" w:sz="4" w:space="0" w:color="auto"/>
              <w:right w:val="single" w:sz="8" w:space="0" w:color="auto"/>
            </w:tcBorders>
            <w:vAlign w:val="center"/>
          </w:tcPr>
          <w:p w14:paraId="3738722B" w14:textId="6AE9E86F" w:rsidR="00ED5103" w:rsidRPr="005C0EE9" w:rsidRDefault="00ED5103"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881</w:t>
            </w:r>
          </w:p>
        </w:tc>
        <w:tc>
          <w:tcPr>
            <w:tcW w:w="1162" w:type="dxa"/>
            <w:tcBorders>
              <w:top w:val="nil"/>
              <w:left w:val="nil"/>
              <w:bottom w:val="single" w:sz="4" w:space="0" w:color="auto"/>
              <w:right w:val="single" w:sz="8" w:space="0" w:color="auto"/>
            </w:tcBorders>
          </w:tcPr>
          <w:p w14:paraId="0F4460DE" w14:textId="11CEE859" w:rsidR="00ED5103" w:rsidRPr="005C0EE9" w:rsidRDefault="00E42578"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435,53</w:t>
            </w:r>
          </w:p>
        </w:tc>
      </w:tr>
      <w:tr w:rsidR="00ED5103" w:rsidRPr="005C0EE9" w14:paraId="5C3101A6" w14:textId="4D44D221" w:rsidTr="00926EB8">
        <w:trPr>
          <w:trHeight w:hRule="exact" w:val="227"/>
          <w:jc w:val="center"/>
        </w:trPr>
        <w:tc>
          <w:tcPr>
            <w:tcW w:w="1432" w:type="dxa"/>
            <w:tcBorders>
              <w:top w:val="nil"/>
              <w:left w:val="single" w:sz="8" w:space="0" w:color="auto"/>
              <w:bottom w:val="single" w:sz="4" w:space="0" w:color="auto"/>
              <w:right w:val="single" w:sz="4" w:space="0" w:color="auto"/>
            </w:tcBorders>
            <w:shd w:val="clear" w:color="auto" w:fill="auto"/>
            <w:vAlign w:val="center"/>
            <w:hideMark/>
          </w:tcPr>
          <w:p w14:paraId="25165B67" w14:textId="77777777" w:rsidR="00ED5103" w:rsidRPr="005C0EE9" w:rsidRDefault="00ED5103" w:rsidP="00ED5103">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HRVATSKA</w:t>
            </w:r>
          </w:p>
        </w:tc>
        <w:tc>
          <w:tcPr>
            <w:tcW w:w="1162" w:type="dxa"/>
            <w:tcBorders>
              <w:top w:val="nil"/>
              <w:left w:val="nil"/>
              <w:bottom w:val="single" w:sz="4" w:space="0" w:color="auto"/>
              <w:right w:val="single" w:sz="8" w:space="0" w:color="auto"/>
            </w:tcBorders>
            <w:shd w:val="clear" w:color="auto" w:fill="auto"/>
            <w:noWrap/>
            <w:vAlign w:val="center"/>
          </w:tcPr>
          <w:p w14:paraId="65BD4D3E" w14:textId="517C4C79" w:rsidR="00ED5103" w:rsidRPr="005C0EE9" w:rsidRDefault="00146884"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1.855</w:t>
            </w:r>
          </w:p>
        </w:tc>
        <w:tc>
          <w:tcPr>
            <w:tcW w:w="1162" w:type="dxa"/>
            <w:tcBorders>
              <w:top w:val="nil"/>
              <w:left w:val="nil"/>
              <w:bottom w:val="single" w:sz="4" w:space="0" w:color="auto"/>
              <w:right w:val="single" w:sz="8" w:space="0" w:color="auto"/>
            </w:tcBorders>
            <w:vAlign w:val="center"/>
          </w:tcPr>
          <w:p w14:paraId="612BFF27" w14:textId="2A86DA7E" w:rsidR="00ED5103" w:rsidRPr="005C0EE9" w:rsidRDefault="00ED5103"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1.022</w:t>
            </w:r>
          </w:p>
        </w:tc>
        <w:tc>
          <w:tcPr>
            <w:tcW w:w="1162" w:type="dxa"/>
            <w:tcBorders>
              <w:top w:val="nil"/>
              <w:left w:val="nil"/>
              <w:bottom w:val="single" w:sz="4" w:space="0" w:color="auto"/>
              <w:right w:val="single" w:sz="8" w:space="0" w:color="auto"/>
            </w:tcBorders>
          </w:tcPr>
          <w:p w14:paraId="130756DC" w14:textId="77777777" w:rsidR="00ED5103" w:rsidRPr="005C0EE9" w:rsidRDefault="00E42578"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181,51</w:t>
            </w:r>
          </w:p>
          <w:p w14:paraId="643E1FA4" w14:textId="7408DCB1" w:rsidR="00E42578" w:rsidRPr="005C0EE9" w:rsidRDefault="00E42578" w:rsidP="00ED5103">
            <w:pPr>
              <w:jc w:val="right"/>
              <w:rPr>
                <w:rFonts w:ascii="Times New Roman" w:eastAsia="Times New Roman" w:hAnsi="Times New Roman" w:cs="Times New Roman"/>
                <w:sz w:val="18"/>
                <w:szCs w:val="18"/>
                <w:lang w:val="hr-HR" w:eastAsia="hr-HR"/>
              </w:rPr>
            </w:pPr>
          </w:p>
        </w:tc>
      </w:tr>
      <w:tr w:rsidR="000A4BCF" w:rsidRPr="005C0EE9" w14:paraId="1E5A4090" w14:textId="77777777" w:rsidTr="00926EB8">
        <w:trPr>
          <w:trHeight w:hRule="exact" w:val="227"/>
          <w:jc w:val="center"/>
        </w:trPr>
        <w:tc>
          <w:tcPr>
            <w:tcW w:w="1432" w:type="dxa"/>
            <w:tcBorders>
              <w:top w:val="nil"/>
              <w:left w:val="single" w:sz="8" w:space="0" w:color="auto"/>
              <w:bottom w:val="single" w:sz="4" w:space="0" w:color="auto"/>
              <w:right w:val="single" w:sz="4" w:space="0" w:color="auto"/>
            </w:tcBorders>
            <w:shd w:val="clear" w:color="auto" w:fill="auto"/>
            <w:vAlign w:val="center"/>
          </w:tcPr>
          <w:p w14:paraId="6990D25A" w14:textId="55E8828A" w:rsidR="000A4BCF" w:rsidRPr="005C0EE9" w:rsidRDefault="000A4BCF" w:rsidP="00ED5103">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MALTA</w:t>
            </w:r>
          </w:p>
        </w:tc>
        <w:tc>
          <w:tcPr>
            <w:tcW w:w="1162" w:type="dxa"/>
            <w:tcBorders>
              <w:top w:val="nil"/>
              <w:left w:val="nil"/>
              <w:bottom w:val="single" w:sz="4" w:space="0" w:color="auto"/>
              <w:right w:val="single" w:sz="8" w:space="0" w:color="auto"/>
            </w:tcBorders>
            <w:shd w:val="clear" w:color="auto" w:fill="auto"/>
            <w:noWrap/>
            <w:vAlign w:val="center"/>
          </w:tcPr>
          <w:p w14:paraId="73E2BC08" w14:textId="156EBE76" w:rsidR="000A4BCF" w:rsidRPr="005C0EE9" w:rsidRDefault="00926EB8"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305</w:t>
            </w:r>
          </w:p>
        </w:tc>
        <w:tc>
          <w:tcPr>
            <w:tcW w:w="1162" w:type="dxa"/>
            <w:tcBorders>
              <w:top w:val="nil"/>
              <w:left w:val="nil"/>
              <w:bottom w:val="single" w:sz="4" w:space="0" w:color="auto"/>
              <w:right w:val="single" w:sz="8" w:space="0" w:color="auto"/>
            </w:tcBorders>
            <w:vAlign w:val="center"/>
          </w:tcPr>
          <w:p w14:paraId="17D64CFC" w14:textId="77777777" w:rsidR="000A4BCF" w:rsidRPr="005C0EE9" w:rsidRDefault="00926EB8"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0</w:t>
            </w:r>
          </w:p>
          <w:p w14:paraId="295C5EF6" w14:textId="77777777" w:rsidR="00926EB8" w:rsidRPr="005C0EE9" w:rsidRDefault="00926EB8"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0</w:t>
            </w:r>
          </w:p>
          <w:p w14:paraId="2443854E" w14:textId="77777777" w:rsidR="00926EB8" w:rsidRPr="005C0EE9" w:rsidRDefault="00926EB8"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0</w:t>
            </w:r>
          </w:p>
          <w:p w14:paraId="5C5469FA" w14:textId="263D99D7" w:rsidR="00926EB8" w:rsidRPr="005C0EE9" w:rsidRDefault="00926EB8" w:rsidP="00ED5103">
            <w:pPr>
              <w:jc w:val="right"/>
              <w:rPr>
                <w:rFonts w:ascii="Times New Roman" w:eastAsia="Times New Roman" w:hAnsi="Times New Roman" w:cs="Times New Roman"/>
                <w:sz w:val="18"/>
                <w:szCs w:val="18"/>
                <w:lang w:val="hr-HR" w:eastAsia="hr-HR"/>
              </w:rPr>
            </w:pPr>
          </w:p>
        </w:tc>
        <w:tc>
          <w:tcPr>
            <w:tcW w:w="1162" w:type="dxa"/>
            <w:tcBorders>
              <w:top w:val="nil"/>
              <w:left w:val="nil"/>
              <w:bottom w:val="single" w:sz="4" w:space="0" w:color="auto"/>
              <w:right w:val="single" w:sz="8" w:space="0" w:color="auto"/>
            </w:tcBorders>
          </w:tcPr>
          <w:p w14:paraId="2D728B64" w14:textId="60C65B1E" w:rsidR="000A4BCF" w:rsidRPr="005C0EE9" w:rsidRDefault="000A4BCF" w:rsidP="00ED5103">
            <w:pPr>
              <w:jc w:val="right"/>
              <w:rPr>
                <w:rFonts w:ascii="Times New Roman" w:eastAsia="Times New Roman" w:hAnsi="Times New Roman" w:cs="Times New Roman"/>
                <w:sz w:val="18"/>
                <w:szCs w:val="18"/>
                <w:lang w:val="hr-HR" w:eastAsia="hr-HR"/>
              </w:rPr>
            </w:pPr>
          </w:p>
        </w:tc>
      </w:tr>
      <w:tr w:rsidR="000A4BCF" w:rsidRPr="005C0EE9" w14:paraId="363763F8" w14:textId="77777777" w:rsidTr="00926EB8">
        <w:trPr>
          <w:trHeight w:hRule="exact" w:val="227"/>
          <w:jc w:val="center"/>
        </w:trPr>
        <w:tc>
          <w:tcPr>
            <w:tcW w:w="1432" w:type="dxa"/>
            <w:tcBorders>
              <w:top w:val="nil"/>
              <w:left w:val="single" w:sz="8" w:space="0" w:color="auto"/>
              <w:bottom w:val="single" w:sz="4" w:space="0" w:color="auto"/>
              <w:right w:val="single" w:sz="4" w:space="0" w:color="auto"/>
            </w:tcBorders>
            <w:shd w:val="clear" w:color="auto" w:fill="auto"/>
            <w:vAlign w:val="center"/>
          </w:tcPr>
          <w:p w14:paraId="4F0E35F3" w14:textId="68286981" w:rsidR="000A4BCF" w:rsidRPr="005C0EE9" w:rsidRDefault="000A4BCF" w:rsidP="00ED5103">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GRČKA</w:t>
            </w:r>
          </w:p>
        </w:tc>
        <w:tc>
          <w:tcPr>
            <w:tcW w:w="1162" w:type="dxa"/>
            <w:tcBorders>
              <w:top w:val="nil"/>
              <w:left w:val="nil"/>
              <w:bottom w:val="single" w:sz="4" w:space="0" w:color="auto"/>
              <w:right w:val="single" w:sz="8" w:space="0" w:color="auto"/>
            </w:tcBorders>
            <w:shd w:val="clear" w:color="auto" w:fill="auto"/>
            <w:noWrap/>
            <w:vAlign w:val="center"/>
          </w:tcPr>
          <w:p w14:paraId="6F3884AA" w14:textId="11E002DC" w:rsidR="000A4BCF" w:rsidRPr="005C0EE9" w:rsidRDefault="000A4BCF"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223</w:t>
            </w:r>
          </w:p>
        </w:tc>
        <w:tc>
          <w:tcPr>
            <w:tcW w:w="1162" w:type="dxa"/>
            <w:tcBorders>
              <w:top w:val="nil"/>
              <w:left w:val="nil"/>
              <w:bottom w:val="single" w:sz="4" w:space="0" w:color="auto"/>
              <w:right w:val="single" w:sz="8" w:space="0" w:color="auto"/>
            </w:tcBorders>
            <w:vAlign w:val="center"/>
          </w:tcPr>
          <w:p w14:paraId="0E89E34A" w14:textId="77777777" w:rsidR="000A4BCF" w:rsidRPr="005C0EE9" w:rsidRDefault="00926EB8"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0</w:t>
            </w:r>
          </w:p>
          <w:p w14:paraId="6267F086" w14:textId="77777777" w:rsidR="00926EB8" w:rsidRPr="005C0EE9" w:rsidRDefault="00926EB8"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0</w:t>
            </w:r>
          </w:p>
          <w:p w14:paraId="66466258" w14:textId="488342C9" w:rsidR="00926EB8" w:rsidRPr="005C0EE9" w:rsidRDefault="00926EB8"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0</w:t>
            </w:r>
          </w:p>
        </w:tc>
        <w:tc>
          <w:tcPr>
            <w:tcW w:w="1162" w:type="dxa"/>
            <w:tcBorders>
              <w:top w:val="nil"/>
              <w:left w:val="nil"/>
              <w:bottom w:val="single" w:sz="4" w:space="0" w:color="auto"/>
              <w:right w:val="single" w:sz="8" w:space="0" w:color="auto"/>
            </w:tcBorders>
          </w:tcPr>
          <w:p w14:paraId="3537BC16" w14:textId="3002F6EB" w:rsidR="000A4BCF" w:rsidRPr="005C0EE9" w:rsidRDefault="000A4BCF" w:rsidP="00ED5103">
            <w:pPr>
              <w:jc w:val="right"/>
              <w:rPr>
                <w:rFonts w:ascii="Times New Roman" w:eastAsia="Times New Roman" w:hAnsi="Times New Roman" w:cs="Times New Roman"/>
                <w:sz w:val="18"/>
                <w:szCs w:val="18"/>
                <w:lang w:val="hr-HR" w:eastAsia="hr-HR"/>
              </w:rPr>
            </w:pPr>
          </w:p>
        </w:tc>
      </w:tr>
      <w:tr w:rsidR="00926EB8" w:rsidRPr="005C0EE9" w14:paraId="590F2A33" w14:textId="77777777" w:rsidTr="00926EB8">
        <w:trPr>
          <w:trHeight w:hRule="exact" w:val="227"/>
          <w:jc w:val="center"/>
        </w:trPr>
        <w:tc>
          <w:tcPr>
            <w:tcW w:w="1432" w:type="dxa"/>
            <w:tcBorders>
              <w:top w:val="nil"/>
              <w:left w:val="single" w:sz="8" w:space="0" w:color="auto"/>
              <w:bottom w:val="single" w:sz="4" w:space="0" w:color="auto"/>
              <w:right w:val="single" w:sz="4" w:space="0" w:color="auto"/>
            </w:tcBorders>
            <w:shd w:val="clear" w:color="auto" w:fill="auto"/>
            <w:noWrap/>
            <w:vAlign w:val="center"/>
            <w:hideMark/>
          </w:tcPr>
          <w:p w14:paraId="26BB6C02" w14:textId="77777777" w:rsidR="00926EB8" w:rsidRPr="005C0EE9" w:rsidRDefault="00926EB8" w:rsidP="00B8357D">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ENGLESKA</w:t>
            </w:r>
          </w:p>
        </w:tc>
        <w:tc>
          <w:tcPr>
            <w:tcW w:w="1162" w:type="dxa"/>
            <w:tcBorders>
              <w:top w:val="nil"/>
              <w:left w:val="nil"/>
              <w:bottom w:val="single" w:sz="4" w:space="0" w:color="auto"/>
              <w:right w:val="single" w:sz="8" w:space="0" w:color="auto"/>
            </w:tcBorders>
            <w:shd w:val="clear" w:color="auto" w:fill="auto"/>
            <w:noWrap/>
            <w:vAlign w:val="center"/>
          </w:tcPr>
          <w:p w14:paraId="7F2B5A65" w14:textId="77777777" w:rsidR="00926EB8" w:rsidRPr="005C0EE9" w:rsidRDefault="00926EB8" w:rsidP="00B8357D">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195</w:t>
            </w:r>
          </w:p>
        </w:tc>
        <w:tc>
          <w:tcPr>
            <w:tcW w:w="1162" w:type="dxa"/>
            <w:tcBorders>
              <w:top w:val="nil"/>
              <w:left w:val="nil"/>
              <w:bottom w:val="single" w:sz="4" w:space="0" w:color="auto"/>
              <w:right w:val="single" w:sz="8" w:space="0" w:color="auto"/>
            </w:tcBorders>
            <w:vAlign w:val="center"/>
          </w:tcPr>
          <w:p w14:paraId="3D37D472" w14:textId="77777777" w:rsidR="00926EB8" w:rsidRPr="005C0EE9" w:rsidRDefault="00926EB8" w:rsidP="00B8357D">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3.052</w:t>
            </w:r>
          </w:p>
        </w:tc>
        <w:tc>
          <w:tcPr>
            <w:tcW w:w="1162" w:type="dxa"/>
            <w:tcBorders>
              <w:top w:val="nil"/>
              <w:left w:val="nil"/>
              <w:bottom w:val="single" w:sz="4" w:space="0" w:color="auto"/>
              <w:right w:val="single" w:sz="8" w:space="0" w:color="auto"/>
            </w:tcBorders>
          </w:tcPr>
          <w:p w14:paraId="21DDE7B7" w14:textId="49DCE243" w:rsidR="00926EB8" w:rsidRPr="005C0EE9" w:rsidRDefault="00E42578" w:rsidP="00B8357D">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6,39</w:t>
            </w:r>
          </w:p>
        </w:tc>
      </w:tr>
      <w:tr w:rsidR="000A4BCF" w:rsidRPr="005C0EE9" w14:paraId="0D9E8A46" w14:textId="77777777" w:rsidTr="00926EB8">
        <w:trPr>
          <w:trHeight w:hRule="exact" w:val="227"/>
          <w:jc w:val="center"/>
        </w:trPr>
        <w:tc>
          <w:tcPr>
            <w:tcW w:w="1432" w:type="dxa"/>
            <w:tcBorders>
              <w:top w:val="nil"/>
              <w:left w:val="single" w:sz="8" w:space="0" w:color="auto"/>
              <w:bottom w:val="single" w:sz="4" w:space="0" w:color="auto"/>
              <w:right w:val="single" w:sz="4" w:space="0" w:color="auto"/>
            </w:tcBorders>
            <w:shd w:val="clear" w:color="auto" w:fill="auto"/>
            <w:vAlign w:val="center"/>
          </w:tcPr>
          <w:p w14:paraId="271CDD29" w14:textId="7D19ED66" w:rsidR="000A4BCF" w:rsidRPr="005C0EE9" w:rsidRDefault="000A4BCF" w:rsidP="00ED5103">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CIPAR</w:t>
            </w:r>
          </w:p>
        </w:tc>
        <w:tc>
          <w:tcPr>
            <w:tcW w:w="1162" w:type="dxa"/>
            <w:tcBorders>
              <w:top w:val="nil"/>
              <w:left w:val="nil"/>
              <w:bottom w:val="single" w:sz="4" w:space="0" w:color="auto"/>
              <w:right w:val="single" w:sz="8" w:space="0" w:color="auto"/>
            </w:tcBorders>
            <w:shd w:val="clear" w:color="auto" w:fill="auto"/>
            <w:noWrap/>
            <w:vAlign w:val="center"/>
          </w:tcPr>
          <w:p w14:paraId="195D2738" w14:textId="092E5398" w:rsidR="000A4BCF" w:rsidRPr="005C0EE9" w:rsidRDefault="000A4BCF"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110</w:t>
            </w:r>
          </w:p>
        </w:tc>
        <w:tc>
          <w:tcPr>
            <w:tcW w:w="1162" w:type="dxa"/>
            <w:tcBorders>
              <w:top w:val="nil"/>
              <w:left w:val="nil"/>
              <w:bottom w:val="single" w:sz="4" w:space="0" w:color="auto"/>
              <w:right w:val="single" w:sz="8" w:space="0" w:color="auto"/>
            </w:tcBorders>
            <w:vAlign w:val="center"/>
          </w:tcPr>
          <w:p w14:paraId="25B64119" w14:textId="6EA5E764" w:rsidR="000A4BCF" w:rsidRPr="005C0EE9" w:rsidRDefault="00926EB8"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0</w:t>
            </w:r>
          </w:p>
        </w:tc>
        <w:tc>
          <w:tcPr>
            <w:tcW w:w="1162" w:type="dxa"/>
            <w:tcBorders>
              <w:top w:val="nil"/>
              <w:left w:val="nil"/>
              <w:bottom w:val="single" w:sz="4" w:space="0" w:color="auto"/>
              <w:right w:val="single" w:sz="8" w:space="0" w:color="auto"/>
            </w:tcBorders>
          </w:tcPr>
          <w:p w14:paraId="5BEC26EF" w14:textId="77777777" w:rsidR="000A4BCF" w:rsidRPr="005C0EE9" w:rsidRDefault="000A4BCF" w:rsidP="00ED5103">
            <w:pPr>
              <w:jc w:val="right"/>
              <w:rPr>
                <w:rFonts w:ascii="Times New Roman" w:eastAsia="Times New Roman" w:hAnsi="Times New Roman" w:cs="Times New Roman"/>
                <w:sz w:val="18"/>
                <w:szCs w:val="18"/>
                <w:lang w:val="hr-HR" w:eastAsia="hr-HR"/>
              </w:rPr>
            </w:pPr>
          </w:p>
        </w:tc>
      </w:tr>
      <w:tr w:rsidR="00926EB8" w:rsidRPr="005C0EE9" w14:paraId="43A5A265" w14:textId="77777777" w:rsidTr="00926EB8">
        <w:trPr>
          <w:trHeight w:hRule="exact" w:val="227"/>
          <w:jc w:val="center"/>
        </w:trPr>
        <w:tc>
          <w:tcPr>
            <w:tcW w:w="1432" w:type="dxa"/>
            <w:tcBorders>
              <w:top w:val="nil"/>
              <w:left w:val="single" w:sz="8" w:space="0" w:color="auto"/>
              <w:bottom w:val="single" w:sz="4" w:space="0" w:color="auto"/>
              <w:right w:val="single" w:sz="4" w:space="0" w:color="auto"/>
            </w:tcBorders>
            <w:shd w:val="clear" w:color="auto" w:fill="auto"/>
            <w:vAlign w:val="center"/>
          </w:tcPr>
          <w:p w14:paraId="4BED85D1" w14:textId="5937A9E4" w:rsidR="00926EB8" w:rsidRPr="005C0EE9" w:rsidRDefault="00926EB8" w:rsidP="00ED5103">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AUSTRIJA</w:t>
            </w:r>
          </w:p>
        </w:tc>
        <w:tc>
          <w:tcPr>
            <w:tcW w:w="1162" w:type="dxa"/>
            <w:tcBorders>
              <w:top w:val="nil"/>
              <w:left w:val="nil"/>
              <w:bottom w:val="single" w:sz="4" w:space="0" w:color="auto"/>
              <w:right w:val="single" w:sz="8" w:space="0" w:color="auto"/>
            </w:tcBorders>
            <w:shd w:val="clear" w:color="auto" w:fill="auto"/>
            <w:noWrap/>
            <w:vAlign w:val="center"/>
          </w:tcPr>
          <w:p w14:paraId="72337F62" w14:textId="3123C1EA" w:rsidR="00926EB8" w:rsidRPr="005C0EE9" w:rsidRDefault="00926EB8"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62</w:t>
            </w:r>
          </w:p>
        </w:tc>
        <w:tc>
          <w:tcPr>
            <w:tcW w:w="1162" w:type="dxa"/>
            <w:tcBorders>
              <w:top w:val="nil"/>
              <w:left w:val="nil"/>
              <w:bottom w:val="single" w:sz="4" w:space="0" w:color="auto"/>
              <w:right w:val="single" w:sz="8" w:space="0" w:color="auto"/>
            </w:tcBorders>
            <w:vAlign w:val="center"/>
          </w:tcPr>
          <w:p w14:paraId="3CAAD859" w14:textId="6DAAE761" w:rsidR="00926EB8" w:rsidRPr="005C0EE9" w:rsidRDefault="00926EB8"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0</w:t>
            </w:r>
          </w:p>
        </w:tc>
        <w:tc>
          <w:tcPr>
            <w:tcW w:w="1162" w:type="dxa"/>
            <w:tcBorders>
              <w:top w:val="nil"/>
              <w:left w:val="nil"/>
              <w:bottom w:val="single" w:sz="4" w:space="0" w:color="auto"/>
              <w:right w:val="single" w:sz="8" w:space="0" w:color="auto"/>
            </w:tcBorders>
          </w:tcPr>
          <w:p w14:paraId="013AB104" w14:textId="77777777" w:rsidR="00926EB8" w:rsidRPr="005C0EE9" w:rsidRDefault="00926EB8" w:rsidP="00ED5103">
            <w:pPr>
              <w:jc w:val="right"/>
              <w:rPr>
                <w:rFonts w:ascii="Times New Roman" w:eastAsia="Times New Roman" w:hAnsi="Times New Roman" w:cs="Times New Roman"/>
                <w:sz w:val="18"/>
                <w:szCs w:val="18"/>
                <w:lang w:val="hr-HR" w:eastAsia="hr-HR"/>
              </w:rPr>
            </w:pPr>
          </w:p>
        </w:tc>
      </w:tr>
      <w:tr w:rsidR="000A4BCF" w:rsidRPr="005C0EE9" w14:paraId="47837C47" w14:textId="77777777" w:rsidTr="00926EB8">
        <w:trPr>
          <w:trHeight w:hRule="exact" w:val="227"/>
          <w:jc w:val="center"/>
        </w:trPr>
        <w:tc>
          <w:tcPr>
            <w:tcW w:w="1432" w:type="dxa"/>
            <w:tcBorders>
              <w:top w:val="nil"/>
              <w:left w:val="single" w:sz="8" w:space="0" w:color="auto"/>
              <w:bottom w:val="single" w:sz="4" w:space="0" w:color="auto"/>
              <w:right w:val="single" w:sz="4" w:space="0" w:color="auto"/>
            </w:tcBorders>
            <w:shd w:val="clear" w:color="auto" w:fill="auto"/>
            <w:vAlign w:val="center"/>
          </w:tcPr>
          <w:p w14:paraId="4701185C" w14:textId="127B3F8B" w:rsidR="000A4BCF" w:rsidRPr="005C0EE9" w:rsidRDefault="000A4BCF" w:rsidP="00ED5103">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MAĐARSKA</w:t>
            </w:r>
          </w:p>
        </w:tc>
        <w:tc>
          <w:tcPr>
            <w:tcW w:w="1162" w:type="dxa"/>
            <w:tcBorders>
              <w:top w:val="nil"/>
              <w:left w:val="nil"/>
              <w:bottom w:val="single" w:sz="4" w:space="0" w:color="auto"/>
              <w:right w:val="single" w:sz="8" w:space="0" w:color="auto"/>
            </w:tcBorders>
            <w:shd w:val="clear" w:color="auto" w:fill="auto"/>
            <w:noWrap/>
            <w:vAlign w:val="center"/>
          </w:tcPr>
          <w:p w14:paraId="10104F93" w14:textId="73AB8D5D" w:rsidR="000A4BCF" w:rsidRPr="005C0EE9" w:rsidRDefault="000A4BCF"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35</w:t>
            </w:r>
          </w:p>
        </w:tc>
        <w:tc>
          <w:tcPr>
            <w:tcW w:w="1162" w:type="dxa"/>
            <w:tcBorders>
              <w:top w:val="nil"/>
              <w:left w:val="nil"/>
              <w:bottom w:val="single" w:sz="4" w:space="0" w:color="auto"/>
              <w:right w:val="single" w:sz="8" w:space="0" w:color="auto"/>
            </w:tcBorders>
            <w:vAlign w:val="center"/>
          </w:tcPr>
          <w:p w14:paraId="5CC97F2F" w14:textId="507B5E69" w:rsidR="000A4BCF" w:rsidRPr="005C0EE9" w:rsidRDefault="00926EB8"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0</w:t>
            </w:r>
          </w:p>
        </w:tc>
        <w:tc>
          <w:tcPr>
            <w:tcW w:w="1162" w:type="dxa"/>
            <w:tcBorders>
              <w:top w:val="nil"/>
              <w:left w:val="nil"/>
              <w:bottom w:val="single" w:sz="4" w:space="0" w:color="auto"/>
              <w:right w:val="single" w:sz="8" w:space="0" w:color="auto"/>
            </w:tcBorders>
          </w:tcPr>
          <w:p w14:paraId="39212489" w14:textId="4A3236B6" w:rsidR="000A4BCF" w:rsidRPr="005C0EE9" w:rsidRDefault="000A4BCF" w:rsidP="00ED5103">
            <w:pPr>
              <w:jc w:val="right"/>
              <w:rPr>
                <w:rFonts w:ascii="Times New Roman" w:eastAsia="Times New Roman" w:hAnsi="Times New Roman" w:cs="Times New Roman"/>
                <w:sz w:val="18"/>
                <w:szCs w:val="18"/>
                <w:lang w:val="hr-HR" w:eastAsia="hr-HR"/>
              </w:rPr>
            </w:pPr>
          </w:p>
        </w:tc>
      </w:tr>
      <w:tr w:rsidR="00ED5103" w:rsidRPr="005C0EE9" w14:paraId="3C715B13" w14:textId="3E50C6BF" w:rsidTr="00926EB8">
        <w:trPr>
          <w:trHeight w:hRule="exact" w:val="227"/>
          <w:jc w:val="center"/>
        </w:trPr>
        <w:tc>
          <w:tcPr>
            <w:tcW w:w="1432" w:type="dxa"/>
            <w:tcBorders>
              <w:top w:val="nil"/>
              <w:left w:val="single" w:sz="8" w:space="0" w:color="auto"/>
              <w:bottom w:val="single" w:sz="4" w:space="0" w:color="auto"/>
              <w:right w:val="single" w:sz="4" w:space="0" w:color="auto"/>
            </w:tcBorders>
            <w:shd w:val="clear" w:color="auto" w:fill="auto"/>
            <w:vAlign w:val="center"/>
            <w:hideMark/>
          </w:tcPr>
          <w:p w14:paraId="5F193304" w14:textId="77777777" w:rsidR="00ED5103" w:rsidRPr="005C0EE9" w:rsidRDefault="00ED5103" w:rsidP="00ED5103">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ŠPANJOLSKA</w:t>
            </w:r>
          </w:p>
        </w:tc>
        <w:tc>
          <w:tcPr>
            <w:tcW w:w="1162" w:type="dxa"/>
            <w:tcBorders>
              <w:top w:val="nil"/>
              <w:left w:val="nil"/>
              <w:bottom w:val="single" w:sz="4" w:space="0" w:color="auto"/>
              <w:right w:val="single" w:sz="8" w:space="0" w:color="auto"/>
            </w:tcBorders>
            <w:shd w:val="clear" w:color="auto" w:fill="auto"/>
            <w:noWrap/>
            <w:vAlign w:val="center"/>
          </w:tcPr>
          <w:p w14:paraId="64C70801" w14:textId="288E92ED" w:rsidR="00ED5103" w:rsidRPr="005C0EE9" w:rsidRDefault="00146884"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0</w:t>
            </w:r>
          </w:p>
        </w:tc>
        <w:tc>
          <w:tcPr>
            <w:tcW w:w="1162" w:type="dxa"/>
            <w:tcBorders>
              <w:top w:val="nil"/>
              <w:left w:val="nil"/>
              <w:bottom w:val="single" w:sz="4" w:space="0" w:color="auto"/>
              <w:right w:val="single" w:sz="8" w:space="0" w:color="auto"/>
            </w:tcBorders>
            <w:vAlign w:val="center"/>
          </w:tcPr>
          <w:p w14:paraId="42733879" w14:textId="2AC6303A" w:rsidR="00ED5103" w:rsidRPr="005C0EE9" w:rsidRDefault="00ED5103"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24</w:t>
            </w:r>
            <w:r w:rsidR="00926EB8" w:rsidRPr="005C0EE9">
              <w:rPr>
                <w:rFonts w:ascii="Times New Roman" w:eastAsia="Times New Roman" w:hAnsi="Times New Roman" w:cs="Times New Roman"/>
                <w:sz w:val="18"/>
                <w:szCs w:val="18"/>
                <w:lang w:val="hr-HR" w:eastAsia="hr-HR"/>
              </w:rPr>
              <w:t>8</w:t>
            </w:r>
          </w:p>
        </w:tc>
        <w:tc>
          <w:tcPr>
            <w:tcW w:w="1162" w:type="dxa"/>
            <w:tcBorders>
              <w:top w:val="nil"/>
              <w:left w:val="nil"/>
              <w:bottom w:val="single" w:sz="4" w:space="0" w:color="auto"/>
              <w:right w:val="single" w:sz="8" w:space="0" w:color="auto"/>
            </w:tcBorders>
          </w:tcPr>
          <w:p w14:paraId="3BE56401" w14:textId="77777777" w:rsidR="00ED5103" w:rsidRPr="005C0EE9" w:rsidRDefault="00ED5103" w:rsidP="00ED5103">
            <w:pPr>
              <w:jc w:val="right"/>
              <w:rPr>
                <w:rFonts w:ascii="Times New Roman" w:eastAsia="Times New Roman" w:hAnsi="Times New Roman" w:cs="Times New Roman"/>
                <w:sz w:val="18"/>
                <w:szCs w:val="18"/>
                <w:lang w:val="hr-HR" w:eastAsia="hr-HR"/>
              </w:rPr>
            </w:pPr>
          </w:p>
        </w:tc>
      </w:tr>
      <w:tr w:rsidR="00ED5103" w:rsidRPr="005C0EE9" w14:paraId="0FAD117E" w14:textId="6A3A534D" w:rsidTr="00926EB8">
        <w:trPr>
          <w:trHeight w:hRule="exact" w:val="227"/>
          <w:jc w:val="center"/>
        </w:trPr>
        <w:tc>
          <w:tcPr>
            <w:tcW w:w="1432" w:type="dxa"/>
            <w:tcBorders>
              <w:top w:val="nil"/>
              <w:left w:val="single" w:sz="8" w:space="0" w:color="auto"/>
              <w:bottom w:val="single" w:sz="4" w:space="0" w:color="auto"/>
              <w:right w:val="single" w:sz="4" w:space="0" w:color="auto"/>
            </w:tcBorders>
            <w:shd w:val="clear" w:color="auto" w:fill="auto"/>
            <w:vAlign w:val="center"/>
            <w:hideMark/>
          </w:tcPr>
          <w:p w14:paraId="63BFCCE7" w14:textId="77777777" w:rsidR="00ED5103" w:rsidRPr="005C0EE9" w:rsidRDefault="00ED5103" w:rsidP="00ED5103">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ITALIJA</w:t>
            </w:r>
          </w:p>
        </w:tc>
        <w:tc>
          <w:tcPr>
            <w:tcW w:w="1162" w:type="dxa"/>
            <w:tcBorders>
              <w:top w:val="nil"/>
              <w:left w:val="nil"/>
              <w:bottom w:val="single" w:sz="4" w:space="0" w:color="auto"/>
              <w:right w:val="single" w:sz="8" w:space="0" w:color="auto"/>
            </w:tcBorders>
            <w:shd w:val="clear" w:color="auto" w:fill="auto"/>
            <w:noWrap/>
            <w:vAlign w:val="center"/>
          </w:tcPr>
          <w:p w14:paraId="5024B46D" w14:textId="27E1CAD2" w:rsidR="00ED5103" w:rsidRPr="005C0EE9" w:rsidRDefault="00926EB8"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0</w:t>
            </w:r>
          </w:p>
        </w:tc>
        <w:tc>
          <w:tcPr>
            <w:tcW w:w="1162" w:type="dxa"/>
            <w:tcBorders>
              <w:top w:val="nil"/>
              <w:left w:val="nil"/>
              <w:bottom w:val="single" w:sz="4" w:space="0" w:color="auto"/>
              <w:right w:val="single" w:sz="8" w:space="0" w:color="auto"/>
            </w:tcBorders>
            <w:vAlign w:val="center"/>
          </w:tcPr>
          <w:p w14:paraId="1183A18C" w14:textId="43C7B724" w:rsidR="00ED5103" w:rsidRPr="005C0EE9" w:rsidRDefault="00ED5103"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191</w:t>
            </w:r>
          </w:p>
        </w:tc>
        <w:tc>
          <w:tcPr>
            <w:tcW w:w="1162" w:type="dxa"/>
            <w:tcBorders>
              <w:top w:val="nil"/>
              <w:left w:val="nil"/>
              <w:bottom w:val="single" w:sz="4" w:space="0" w:color="auto"/>
              <w:right w:val="single" w:sz="8" w:space="0" w:color="auto"/>
            </w:tcBorders>
          </w:tcPr>
          <w:p w14:paraId="5A9AA21D" w14:textId="77777777" w:rsidR="00ED5103" w:rsidRPr="005C0EE9" w:rsidRDefault="00ED5103" w:rsidP="00ED5103">
            <w:pPr>
              <w:jc w:val="right"/>
              <w:rPr>
                <w:rFonts w:ascii="Times New Roman" w:eastAsia="Times New Roman" w:hAnsi="Times New Roman" w:cs="Times New Roman"/>
                <w:sz w:val="18"/>
                <w:szCs w:val="18"/>
                <w:lang w:val="hr-HR" w:eastAsia="hr-HR"/>
              </w:rPr>
            </w:pPr>
          </w:p>
        </w:tc>
      </w:tr>
      <w:tr w:rsidR="00ED5103" w:rsidRPr="005C0EE9" w14:paraId="6C69C02A" w14:textId="794A1703" w:rsidTr="00926EB8">
        <w:trPr>
          <w:trHeight w:hRule="exact" w:val="227"/>
          <w:jc w:val="center"/>
        </w:trPr>
        <w:tc>
          <w:tcPr>
            <w:tcW w:w="1432" w:type="dxa"/>
            <w:tcBorders>
              <w:top w:val="nil"/>
              <w:left w:val="single" w:sz="8" w:space="0" w:color="auto"/>
              <w:bottom w:val="single" w:sz="4" w:space="0" w:color="auto"/>
              <w:right w:val="single" w:sz="4" w:space="0" w:color="auto"/>
            </w:tcBorders>
            <w:shd w:val="clear" w:color="auto" w:fill="auto"/>
            <w:vAlign w:val="center"/>
            <w:hideMark/>
          </w:tcPr>
          <w:p w14:paraId="7D84C10C" w14:textId="77777777" w:rsidR="00ED5103" w:rsidRPr="005C0EE9" w:rsidRDefault="00ED5103" w:rsidP="00ED5103">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SRBIJA</w:t>
            </w:r>
          </w:p>
        </w:tc>
        <w:tc>
          <w:tcPr>
            <w:tcW w:w="1162" w:type="dxa"/>
            <w:tcBorders>
              <w:top w:val="nil"/>
              <w:left w:val="nil"/>
              <w:bottom w:val="single" w:sz="4" w:space="0" w:color="auto"/>
              <w:right w:val="single" w:sz="8" w:space="0" w:color="auto"/>
            </w:tcBorders>
            <w:shd w:val="clear" w:color="000000" w:fill="FFFFFF"/>
            <w:noWrap/>
            <w:vAlign w:val="center"/>
          </w:tcPr>
          <w:p w14:paraId="68EEE4FD" w14:textId="00A76731" w:rsidR="00ED5103" w:rsidRPr="005C0EE9" w:rsidRDefault="00146884"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0</w:t>
            </w:r>
          </w:p>
        </w:tc>
        <w:tc>
          <w:tcPr>
            <w:tcW w:w="1162" w:type="dxa"/>
            <w:tcBorders>
              <w:top w:val="nil"/>
              <w:left w:val="nil"/>
              <w:bottom w:val="single" w:sz="4" w:space="0" w:color="auto"/>
              <w:right w:val="single" w:sz="8" w:space="0" w:color="auto"/>
            </w:tcBorders>
            <w:shd w:val="clear" w:color="000000" w:fill="FFFFFF"/>
            <w:vAlign w:val="center"/>
          </w:tcPr>
          <w:p w14:paraId="02C51AE7" w14:textId="5FC9A6BC" w:rsidR="00ED5103" w:rsidRPr="005C0EE9" w:rsidRDefault="00ED5103"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67</w:t>
            </w:r>
          </w:p>
        </w:tc>
        <w:tc>
          <w:tcPr>
            <w:tcW w:w="1162" w:type="dxa"/>
            <w:tcBorders>
              <w:top w:val="nil"/>
              <w:left w:val="nil"/>
              <w:bottom w:val="single" w:sz="4" w:space="0" w:color="auto"/>
              <w:right w:val="single" w:sz="8" w:space="0" w:color="auto"/>
            </w:tcBorders>
            <w:shd w:val="clear" w:color="000000" w:fill="FFFFFF"/>
          </w:tcPr>
          <w:p w14:paraId="2A61BE2F" w14:textId="77777777" w:rsidR="00ED5103" w:rsidRPr="005C0EE9" w:rsidRDefault="00ED5103" w:rsidP="00ED5103">
            <w:pPr>
              <w:jc w:val="right"/>
              <w:rPr>
                <w:rFonts w:ascii="Times New Roman" w:eastAsia="Times New Roman" w:hAnsi="Times New Roman" w:cs="Times New Roman"/>
                <w:sz w:val="18"/>
                <w:szCs w:val="18"/>
                <w:lang w:val="hr-HR" w:eastAsia="hr-HR"/>
              </w:rPr>
            </w:pPr>
          </w:p>
        </w:tc>
      </w:tr>
      <w:tr w:rsidR="00ED5103" w:rsidRPr="005C0EE9" w14:paraId="67D9B541" w14:textId="02C9E0BA" w:rsidTr="00926EB8">
        <w:trPr>
          <w:trHeight w:hRule="exact" w:val="227"/>
          <w:jc w:val="center"/>
        </w:trPr>
        <w:tc>
          <w:tcPr>
            <w:tcW w:w="1432" w:type="dxa"/>
            <w:tcBorders>
              <w:top w:val="nil"/>
              <w:left w:val="single" w:sz="8" w:space="0" w:color="auto"/>
              <w:bottom w:val="single" w:sz="4" w:space="0" w:color="auto"/>
              <w:right w:val="single" w:sz="4" w:space="0" w:color="auto"/>
            </w:tcBorders>
            <w:shd w:val="clear" w:color="auto" w:fill="auto"/>
            <w:vAlign w:val="center"/>
            <w:hideMark/>
          </w:tcPr>
          <w:p w14:paraId="2FFDF296" w14:textId="77777777" w:rsidR="00ED5103" w:rsidRPr="005C0EE9" w:rsidRDefault="00ED5103" w:rsidP="00ED5103">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TUNIS</w:t>
            </w:r>
          </w:p>
        </w:tc>
        <w:tc>
          <w:tcPr>
            <w:tcW w:w="1162" w:type="dxa"/>
            <w:tcBorders>
              <w:top w:val="nil"/>
              <w:left w:val="nil"/>
              <w:bottom w:val="single" w:sz="4" w:space="0" w:color="auto"/>
              <w:right w:val="single" w:sz="8" w:space="0" w:color="auto"/>
            </w:tcBorders>
            <w:shd w:val="clear" w:color="000000" w:fill="FFFFFF"/>
            <w:noWrap/>
            <w:vAlign w:val="center"/>
          </w:tcPr>
          <w:p w14:paraId="3C502A8D" w14:textId="1C2EAA9D" w:rsidR="00ED5103" w:rsidRPr="005C0EE9" w:rsidRDefault="00926EB8"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0</w:t>
            </w:r>
          </w:p>
        </w:tc>
        <w:tc>
          <w:tcPr>
            <w:tcW w:w="1162" w:type="dxa"/>
            <w:tcBorders>
              <w:top w:val="nil"/>
              <w:left w:val="nil"/>
              <w:bottom w:val="single" w:sz="4" w:space="0" w:color="auto"/>
              <w:right w:val="single" w:sz="8" w:space="0" w:color="auto"/>
            </w:tcBorders>
            <w:shd w:val="clear" w:color="000000" w:fill="FFFFFF"/>
            <w:vAlign w:val="center"/>
          </w:tcPr>
          <w:p w14:paraId="170F7055" w14:textId="560E5F26" w:rsidR="00ED5103" w:rsidRPr="005C0EE9" w:rsidRDefault="00ED5103"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62</w:t>
            </w:r>
          </w:p>
        </w:tc>
        <w:tc>
          <w:tcPr>
            <w:tcW w:w="1162" w:type="dxa"/>
            <w:tcBorders>
              <w:top w:val="nil"/>
              <w:left w:val="nil"/>
              <w:bottom w:val="single" w:sz="4" w:space="0" w:color="auto"/>
              <w:right w:val="single" w:sz="8" w:space="0" w:color="auto"/>
            </w:tcBorders>
            <w:shd w:val="clear" w:color="000000" w:fill="FFFFFF"/>
          </w:tcPr>
          <w:p w14:paraId="15BEF645" w14:textId="77777777" w:rsidR="00ED5103" w:rsidRPr="005C0EE9" w:rsidRDefault="00ED5103" w:rsidP="00ED5103">
            <w:pPr>
              <w:jc w:val="right"/>
              <w:rPr>
                <w:rFonts w:ascii="Times New Roman" w:eastAsia="Times New Roman" w:hAnsi="Times New Roman" w:cs="Times New Roman"/>
                <w:sz w:val="18"/>
                <w:szCs w:val="18"/>
                <w:lang w:val="hr-HR" w:eastAsia="hr-HR"/>
              </w:rPr>
            </w:pPr>
          </w:p>
        </w:tc>
      </w:tr>
      <w:tr w:rsidR="00ED5103" w:rsidRPr="005C0EE9" w14:paraId="3A487D40" w14:textId="59FA7F79" w:rsidTr="00926EB8">
        <w:trPr>
          <w:trHeight w:hRule="exact" w:val="227"/>
          <w:jc w:val="center"/>
        </w:trPr>
        <w:tc>
          <w:tcPr>
            <w:tcW w:w="1432" w:type="dxa"/>
            <w:tcBorders>
              <w:top w:val="nil"/>
              <w:left w:val="single" w:sz="8" w:space="0" w:color="auto"/>
              <w:bottom w:val="single" w:sz="4" w:space="0" w:color="auto"/>
              <w:right w:val="single" w:sz="4" w:space="0" w:color="auto"/>
            </w:tcBorders>
            <w:shd w:val="clear" w:color="auto" w:fill="auto"/>
            <w:vAlign w:val="center"/>
            <w:hideMark/>
          </w:tcPr>
          <w:p w14:paraId="260B5EC0" w14:textId="77777777" w:rsidR="00ED5103" w:rsidRPr="005C0EE9" w:rsidRDefault="00ED5103" w:rsidP="00ED5103">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DANSKA</w:t>
            </w:r>
          </w:p>
        </w:tc>
        <w:tc>
          <w:tcPr>
            <w:tcW w:w="1162" w:type="dxa"/>
            <w:tcBorders>
              <w:top w:val="nil"/>
              <w:left w:val="nil"/>
              <w:bottom w:val="single" w:sz="4" w:space="0" w:color="auto"/>
              <w:right w:val="single" w:sz="8" w:space="0" w:color="auto"/>
            </w:tcBorders>
            <w:shd w:val="clear" w:color="000000" w:fill="FFFFFF"/>
            <w:noWrap/>
            <w:vAlign w:val="center"/>
          </w:tcPr>
          <w:p w14:paraId="1D3EA0F4" w14:textId="45541816" w:rsidR="00ED5103" w:rsidRPr="005C0EE9" w:rsidRDefault="00926EB8"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0</w:t>
            </w:r>
          </w:p>
        </w:tc>
        <w:tc>
          <w:tcPr>
            <w:tcW w:w="1162" w:type="dxa"/>
            <w:tcBorders>
              <w:top w:val="nil"/>
              <w:left w:val="nil"/>
              <w:bottom w:val="single" w:sz="4" w:space="0" w:color="auto"/>
              <w:right w:val="single" w:sz="8" w:space="0" w:color="auto"/>
            </w:tcBorders>
            <w:shd w:val="clear" w:color="000000" w:fill="FFFFFF"/>
            <w:vAlign w:val="center"/>
          </w:tcPr>
          <w:p w14:paraId="4BAA2A83" w14:textId="00652161" w:rsidR="00ED5103" w:rsidRPr="005C0EE9" w:rsidRDefault="00ED5103"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114</w:t>
            </w:r>
          </w:p>
        </w:tc>
        <w:tc>
          <w:tcPr>
            <w:tcW w:w="1162" w:type="dxa"/>
            <w:tcBorders>
              <w:top w:val="nil"/>
              <w:left w:val="nil"/>
              <w:bottom w:val="single" w:sz="4" w:space="0" w:color="auto"/>
              <w:right w:val="single" w:sz="8" w:space="0" w:color="auto"/>
            </w:tcBorders>
            <w:shd w:val="clear" w:color="000000" w:fill="FFFFFF"/>
          </w:tcPr>
          <w:p w14:paraId="79F91D98" w14:textId="77777777" w:rsidR="00ED5103" w:rsidRPr="005C0EE9" w:rsidRDefault="00ED5103" w:rsidP="00ED5103">
            <w:pPr>
              <w:jc w:val="right"/>
              <w:rPr>
                <w:rFonts w:ascii="Times New Roman" w:eastAsia="Times New Roman" w:hAnsi="Times New Roman" w:cs="Times New Roman"/>
                <w:sz w:val="18"/>
                <w:szCs w:val="18"/>
                <w:lang w:val="hr-HR" w:eastAsia="hr-HR"/>
              </w:rPr>
            </w:pPr>
          </w:p>
        </w:tc>
      </w:tr>
      <w:tr w:rsidR="00ED5103" w:rsidRPr="005C0EE9" w14:paraId="7D28BA00" w14:textId="64F14BD9" w:rsidTr="00926EB8">
        <w:trPr>
          <w:trHeight w:hRule="exact" w:val="227"/>
          <w:jc w:val="center"/>
        </w:trPr>
        <w:tc>
          <w:tcPr>
            <w:tcW w:w="143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9F9E2EF" w14:textId="77777777" w:rsidR="00ED5103" w:rsidRPr="005C0EE9" w:rsidRDefault="00ED5103" w:rsidP="00ED5103">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UKRAJINA</w:t>
            </w:r>
          </w:p>
        </w:tc>
        <w:tc>
          <w:tcPr>
            <w:tcW w:w="1162" w:type="dxa"/>
            <w:tcBorders>
              <w:top w:val="single" w:sz="4" w:space="0" w:color="auto"/>
              <w:left w:val="nil"/>
              <w:bottom w:val="single" w:sz="4" w:space="0" w:color="auto"/>
              <w:right w:val="single" w:sz="8" w:space="0" w:color="auto"/>
            </w:tcBorders>
            <w:shd w:val="clear" w:color="auto" w:fill="auto"/>
            <w:noWrap/>
            <w:vAlign w:val="center"/>
          </w:tcPr>
          <w:p w14:paraId="5283A6C4" w14:textId="462CCFAB" w:rsidR="00ED5103" w:rsidRPr="005C0EE9" w:rsidRDefault="00926EB8"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0</w:t>
            </w:r>
          </w:p>
        </w:tc>
        <w:tc>
          <w:tcPr>
            <w:tcW w:w="1162" w:type="dxa"/>
            <w:tcBorders>
              <w:top w:val="single" w:sz="4" w:space="0" w:color="auto"/>
              <w:left w:val="nil"/>
              <w:bottom w:val="single" w:sz="4" w:space="0" w:color="auto"/>
              <w:right w:val="single" w:sz="8" w:space="0" w:color="auto"/>
            </w:tcBorders>
            <w:vAlign w:val="center"/>
          </w:tcPr>
          <w:p w14:paraId="2AABB566" w14:textId="4BE2BA1A" w:rsidR="00ED5103" w:rsidRPr="005C0EE9" w:rsidRDefault="00926EB8" w:rsidP="00ED5103">
            <w:pPr>
              <w:jc w:val="right"/>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121</w:t>
            </w:r>
          </w:p>
        </w:tc>
        <w:tc>
          <w:tcPr>
            <w:tcW w:w="1162" w:type="dxa"/>
            <w:tcBorders>
              <w:top w:val="single" w:sz="4" w:space="0" w:color="auto"/>
              <w:left w:val="nil"/>
              <w:bottom w:val="single" w:sz="4" w:space="0" w:color="auto"/>
              <w:right w:val="single" w:sz="8" w:space="0" w:color="auto"/>
            </w:tcBorders>
          </w:tcPr>
          <w:p w14:paraId="17F7B8F3" w14:textId="77777777" w:rsidR="00ED5103" w:rsidRPr="005C0EE9" w:rsidRDefault="00ED5103" w:rsidP="00ED5103">
            <w:pPr>
              <w:jc w:val="right"/>
              <w:rPr>
                <w:rFonts w:ascii="Times New Roman" w:eastAsia="Times New Roman" w:hAnsi="Times New Roman" w:cs="Times New Roman"/>
                <w:sz w:val="18"/>
                <w:szCs w:val="18"/>
                <w:lang w:val="hr-HR" w:eastAsia="hr-HR"/>
              </w:rPr>
            </w:pPr>
          </w:p>
        </w:tc>
      </w:tr>
      <w:tr w:rsidR="000A4BCF" w:rsidRPr="005C0EE9" w14:paraId="63021EF7" w14:textId="77777777" w:rsidTr="00926EB8">
        <w:trPr>
          <w:trHeight w:hRule="exact" w:val="227"/>
          <w:jc w:val="center"/>
        </w:trPr>
        <w:tc>
          <w:tcPr>
            <w:tcW w:w="1432" w:type="dxa"/>
            <w:tcBorders>
              <w:top w:val="single" w:sz="4" w:space="0" w:color="auto"/>
              <w:left w:val="single" w:sz="8" w:space="0" w:color="auto"/>
              <w:bottom w:val="single" w:sz="8" w:space="0" w:color="auto"/>
              <w:right w:val="single" w:sz="4" w:space="0" w:color="auto"/>
            </w:tcBorders>
            <w:shd w:val="clear" w:color="auto" w:fill="auto"/>
            <w:vAlign w:val="center"/>
          </w:tcPr>
          <w:p w14:paraId="59008C62" w14:textId="7BA4D41D" w:rsidR="000A4BCF" w:rsidRPr="005C0EE9" w:rsidRDefault="00926EB8" w:rsidP="00ED5103">
            <w:pP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UKUPNO</w:t>
            </w:r>
          </w:p>
        </w:tc>
        <w:tc>
          <w:tcPr>
            <w:tcW w:w="1162" w:type="dxa"/>
            <w:tcBorders>
              <w:top w:val="single" w:sz="4" w:space="0" w:color="auto"/>
              <w:left w:val="nil"/>
              <w:bottom w:val="single" w:sz="8" w:space="0" w:color="auto"/>
              <w:right w:val="single" w:sz="8" w:space="0" w:color="auto"/>
            </w:tcBorders>
            <w:shd w:val="clear" w:color="auto" w:fill="auto"/>
            <w:noWrap/>
            <w:vAlign w:val="center"/>
          </w:tcPr>
          <w:p w14:paraId="05167E79" w14:textId="14E7FE3C" w:rsidR="000A4BCF" w:rsidRPr="005C0EE9" w:rsidRDefault="00926EB8" w:rsidP="00ED5103">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53.831</w:t>
            </w:r>
          </w:p>
        </w:tc>
        <w:tc>
          <w:tcPr>
            <w:tcW w:w="1162" w:type="dxa"/>
            <w:tcBorders>
              <w:top w:val="single" w:sz="4" w:space="0" w:color="auto"/>
              <w:left w:val="nil"/>
              <w:bottom w:val="single" w:sz="8" w:space="0" w:color="auto"/>
              <w:right w:val="single" w:sz="8" w:space="0" w:color="auto"/>
            </w:tcBorders>
            <w:vAlign w:val="center"/>
          </w:tcPr>
          <w:p w14:paraId="4AFE9D88" w14:textId="6AE0F802" w:rsidR="000A4BCF" w:rsidRPr="005C0EE9" w:rsidRDefault="00926EB8" w:rsidP="00ED5103">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25.615</w:t>
            </w:r>
          </w:p>
        </w:tc>
        <w:tc>
          <w:tcPr>
            <w:tcW w:w="1162" w:type="dxa"/>
            <w:tcBorders>
              <w:top w:val="single" w:sz="4" w:space="0" w:color="auto"/>
              <w:left w:val="nil"/>
              <w:bottom w:val="single" w:sz="8" w:space="0" w:color="auto"/>
              <w:right w:val="single" w:sz="8" w:space="0" w:color="auto"/>
            </w:tcBorders>
          </w:tcPr>
          <w:p w14:paraId="24EE3F60" w14:textId="34B2CE29" w:rsidR="000A4BCF" w:rsidRPr="005C0EE9" w:rsidRDefault="00E42578" w:rsidP="00ED5103">
            <w:pPr>
              <w:jc w:val="right"/>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210,15</w:t>
            </w:r>
          </w:p>
        </w:tc>
      </w:tr>
    </w:tbl>
    <w:p w14:paraId="1E7499FF" w14:textId="486F534B" w:rsidR="00972D0F" w:rsidRPr="005C0EE9" w:rsidRDefault="00972D0F" w:rsidP="00D54826">
      <w:pPr>
        <w:pStyle w:val="Naslov1"/>
        <w:ind w:left="0"/>
        <w:rPr>
          <w:rFonts w:cs="Times New Roman"/>
          <w:spacing w:val="-1"/>
          <w:lang w:val="hr-HR"/>
        </w:rPr>
      </w:pPr>
    </w:p>
    <w:p w14:paraId="7A44992F" w14:textId="58886042" w:rsidR="00AC1970" w:rsidRPr="005C0EE9" w:rsidRDefault="00DC1598" w:rsidP="00972D0F">
      <w:pPr>
        <w:pStyle w:val="Naslov1"/>
        <w:spacing w:after="120"/>
        <w:ind w:left="0"/>
        <w:rPr>
          <w:rFonts w:cs="Times New Roman"/>
          <w:spacing w:val="-1"/>
          <w:lang w:val="hr-HR"/>
        </w:rPr>
      </w:pPr>
      <w:r w:rsidRPr="005C0EE9">
        <w:rPr>
          <w:rFonts w:cs="Times New Roman"/>
          <w:noProof/>
        </w:rPr>
        <w:drawing>
          <wp:anchor distT="0" distB="0" distL="114300" distR="114300" simplePos="0" relativeHeight="251659264" behindDoc="0" locked="0" layoutInCell="1" allowOverlap="1" wp14:anchorId="061B7EEF" wp14:editId="7842A47A">
            <wp:simplePos x="0" y="0"/>
            <wp:positionH relativeFrom="margin">
              <wp:align>right</wp:align>
            </wp:positionH>
            <wp:positionV relativeFrom="paragraph">
              <wp:posOffset>897255</wp:posOffset>
            </wp:positionV>
            <wp:extent cx="3638550" cy="2438400"/>
            <wp:effectExtent l="0" t="0" r="0" b="0"/>
            <wp:wrapNone/>
            <wp:docPr id="9" name="Grafikon 9">
              <a:extLst xmlns:a="http://schemas.openxmlformats.org/drawingml/2006/main">
                <a:ext uri="{FF2B5EF4-FFF2-40B4-BE49-F238E27FC236}">
                  <a16:creationId xmlns:a16="http://schemas.microsoft.com/office/drawing/2014/main" id="{FB5FB944-400A-444D-8D61-4A5CACEBCB0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margin">
              <wp14:pctWidth>0</wp14:pctWidth>
            </wp14:sizeRelH>
            <wp14:sizeRelV relativeFrom="margin">
              <wp14:pctHeight>0</wp14:pctHeight>
            </wp14:sizeRelV>
          </wp:anchor>
        </w:drawing>
      </w:r>
      <w:r w:rsidR="005A3B08" w:rsidRPr="005C0EE9">
        <w:rPr>
          <w:rFonts w:cs="Times New Roman"/>
          <w:spacing w:val="-1"/>
          <w:lang w:val="hr-HR"/>
        </w:rPr>
        <w:t>Tablica</w:t>
      </w:r>
      <w:r w:rsidR="005A3B08" w:rsidRPr="005C0EE9">
        <w:rPr>
          <w:rFonts w:cs="Times New Roman"/>
          <w:spacing w:val="-2"/>
          <w:lang w:val="hr-HR"/>
        </w:rPr>
        <w:t xml:space="preserve"> </w:t>
      </w:r>
      <w:r w:rsidR="00972D0F" w:rsidRPr="005C0EE9">
        <w:rPr>
          <w:rFonts w:cs="Times New Roman"/>
          <w:spacing w:val="-1"/>
          <w:lang w:val="hr-HR"/>
        </w:rPr>
        <w:t>12</w:t>
      </w:r>
      <w:r w:rsidR="00210D4A" w:rsidRPr="005C0EE9">
        <w:rPr>
          <w:rFonts w:cs="Times New Roman"/>
          <w:spacing w:val="-1"/>
          <w:lang w:val="hr-HR"/>
        </w:rPr>
        <w:t xml:space="preserve">  </w:t>
      </w:r>
      <w:r w:rsidR="005A3B08" w:rsidRPr="005C0EE9">
        <w:rPr>
          <w:rFonts w:cs="Times New Roman"/>
          <w:spacing w:val="-1"/>
          <w:lang w:val="hr-HR"/>
        </w:rPr>
        <w:t>Ostvareni broj putnika</w:t>
      </w:r>
      <w:r w:rsidR="005A3B08" w:rsidRPr="005C0EE9">
        <w:rPr>
          <w:rFonts w:cs="Times New Roman"/>
          <w:spacing w:val="-2"/>
          <w:lang w:val="hr-HR"/>
        </w:rPr>
        <w:t xml:space="preserve"> </w:t>
      </w:r>
      <w:r w:rsidR="005A3B08" w:rsidRPr="005C0EE9">
        <w:rPr>
          <w:rFonts w:cs="Times New Roman"/>
          <w:lang w:val="hr-HR"/>
        </w:rPr>
        <w:t xml:space="preserve">u </w:t>
      </w:r>
      <w:r w:rsidR="00ED5103" w:rsidRPr="005C0EE9">
        <w:rPr>
          <w:rFonts w:cs="Times New Roman"/>
          <w:spacing w:val="-2"/>
          <w:lang w:val="hr-HR"/>
        </w:rPr>
        <w:t xml:space="preserve">2021. </w:t>
      </w:r>
      <w:r w:rsidR="005A3B08" w:rsidRPr="005C0EE9">
        <w:rPr>
          <w:rFonts w:cs="Times New Roman"/>
          <w:spacing w:val="-1"/>
          <w:lang w:val="hr-HR"/>
        </w:rPr>
        <w:t>godini</w:t>
      </w:r>
      <w:r w:rsidR="005A3B08" w:rsidRPr="005C0EE9">
        <w:rPr>
          <w:rFonts w:cs="Times New Roman"/>
          <w:lang w:val="hr-HR"/>
        </w:rPr>
        <w:t xml:space="preserve"> po</w:t>
      </w:r>
      <w:r w:rsidR="005A3B08" w:rsidRPr="005C0EE9">
        <w:rPr>
          <w:rFonts w:cs="Times New Roman"/>
          <w:spacing w:val="-4"/>
          <w:lang w:val="hr-HR"/>
        </w:rPr>
        <w:t xml:space="preserve"> </w:t>
      </w:r>
      <w:r w:rsidR="005A3B08" w:rsidRPr="005C0EE9">
        <w:rPr>
          <w:rFonts w:cs="Times New Roman"/>
          <w:spacing w:val="-1"/>
          <w:lang w:val="hr-HR"/>
        </w:rPr>
        <w:t>destinacijama</w:t>
      </w:r>
    </w:p>
    <w:tbl>
      <w:tblPr>
        <w:tblW w:w="2990" w:type="dxa"/>
        <w:tblInd w:w="118" w:type="dxa"/>
        <w:tblLook w:val="04A0" w:firstRow="1" w:lastRow="0" w:firstColumn="1" w:lastColumn="0" w:noHBand="0" w:noVBand="1"/>
      </w:tblPr>
      <w:tblGrid>
        <w:gridCol w:w="1920"/>
        <w:gridCol w:w="1070"/>
      </w:tblGrid>
      <w:tr w:rsidR="00E42578" w:rsidRPr="005C0EE9" w14:paraId="6DF1ACE6" w14:textId="77777777" w:rsidTr="00E42578">
        <w:trPr>
          <w:trHeight w:hRule="exact" w:val="227"/>
        </w:trPr>
        <w:tc>
          <w:tcPr>
            <w:tcW w:w="1920" w:type="dxa"/>
            <w:vMerge w:val="restart"/>
            <w:tcBorders>
              <w:top w:val="single" w:sz="8" w:space="0" w:color="auto"/>
              <w:left w:val="single" w:sz="8" w:space="0" w:color="auto"/>
              <w:bottom w:val="single" w:sz="8" w:space="0" w:color="000000"/>
              <w:right w:val="nil"/>
            </w:tcBorders>
            <w:shd w:val="clear" w:color="auto" w:fill="8DB3E2" w:themeFill="text2" w:themeFillTint="66"/>
            <w:noWrap/>
            <w:vAlign w:val="center"/>
            <w:hideMark/>
          </w:tcPr>
          <w:p w14:paraId="34B5A034" w14:textId="77777777" w:rsidR="00E42578" w:rsidRPr="005C0EE9" w:rsidRDefault="00E42578" w:rsidP="00B63D8C">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DESTINACIJA</w:t>
            </w:r>
          </w:p>
        </w:tc>
        <w:tc>
          <w:tcPr>
            <w:tcW w:w="1070" w:type="dxa"/>
            <w:vMerge w:val="restart"/>
            <w:tcBorders>
              <w:top w:val="single" w:sz="8" w:space="0" w:color="auto"/>
              <w:left w:val="single" w:sz="4" w:space="0" w:color="auto"/>
              <w:bottom w:val="single" w:sz="8" w:space="0" w:color="000000"/>
              <w:right w:val="single" w:sz="8" w:space="0" w:color="auto"/>
            </w:tcBorders>
            <w:shd w:val="clear" w:color="auto" w:fill="8DB3E2" w:themeFill="text2" w:themeFillTint="66"/>
            <w:vAlign w:val="center"/>
            <w:hideMark/>
          </w:tcPr>
          <w:p w14:paraId="36CFB5BF" w14:textId="77777777" w:rsidR="00E42578" w:rsidRPr="005C0EE9" w:rsidRDefault="00E42578" w:rsidP="00B63D8C">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PUTNICI    (dol.+odl.)</w:t>
            </w:r>
          </w:p>
        </w:tc>
      </w:tr>
      <w:tr w:rsidR="00E42578" w:rsidRPr="005C0EE9" w14:paraId="0903FFD9" w14:textId="77777777" w:rsidTr="00E42578">
        <w:trPr>
          <w:trHeight w:val="285"/>
        </w:trPr>
        <w:tc>
          <w:tcPr>
            <w:tcW w:w="1920" w:type="dxa"/>
            <w:vMerge/>
            <w:tcBorders>
              <w:top w:val="single" w:sz="8" w:space="0" w:color="auto"/>
              <w:left w:val="single" w:sz="8" w:space="0" w:color="auto"/>
              <w:bottom w:val="single" w:sz="8" w:space="0" w:color="000000"/>
              <w:right w:val="nil"/>
            </w:tcBorders>
            <w:shd w:val="clear" w:color="auto" w:fill="8DB3E2" w:themeFill="text2" w:themeFillTint="66"/>
            <w:vAlign w:val="center"/>
            <w:hideMark/>
          </w:tcPr>
          <w:p w14:paraId="6B82F34E" w14:textId="77777777" w:rsidR="00E42578" w:rsidRPr="005C0EE9" w:rsidRDefault="00E42578" w:rsidP="00B63D8C">
            <w:pPr>
              <w:rPr>
                <w:rFonts w:ascii="Times New Roman" w:eastAsia="Times New Roman" w:hAnsi="Times New Roman" w:cs="Times New Roman"/>
                <w:b/>
                <w:bCs/>
                <w:sz w:val="16"/>
                <w:szCs w:val="16"/>
                <w:lang w:val="hr-HR" w:eastAsia="hr-HR"/>
              </w:rPr>
            </w:pPr>
          </w:p>
        </w:tc>
        <w:tc>
          <w:tcPr>
            <w:tcW w:w="1070" w:type="dxa"/>
            <w:vMerge/>
            <w:tcBorders>
              <w:top w:val="single" w:sz="8" w:space="0" w:color="auto"/>
              <w:left w:val="single" w:sz="4" w:space="0" w:color="auto"/>
              <w:bottom w:val="single" w:sz="8" w:space="0" w:color="000000"/>
              <w:right w:val="single" w:sz="8" w:space="0" w:color="auto"/>
            </w:tcBorders>
            <w:shd w:val="clear" w:color="auto" w:fill="8DB3E2" w:themeFill="text2" w:themeFillTint="66"/>
            <w:vAlign w:val="center"/>
            <w:hideMark/>
          </w:tcPr>
          <w:p w14:paraId="19BCEC01" w14:textId="77777777" w:rsidR="00E42578" w:rsidRPr="005C0EE9" w:rsidRDefault="00E42578" w:rsidP="00B63D8C">
            <w:pPr>
              <w:rPr>
                <w:rFonts w:ascii="Times New Roman" w:eastAsia="Times New Roman" w:hAnsi="Times New Roman" w:cs="Times New Roman"/>
                <w:b/>
                <w:bCs/>
                <w:sz w:val="16"/>
                <w:szCs w:val="16"/>
                <w:lang w:val="hr-HR" w:eastAsia="hr-HR"/>
              </w:rPr>
            </w:pPr>
          </w:p>
        </w:tc>
      </w:tr>
      <w:tr w:rsidR="00E42578" w:rsidRPr="005C0EE9" w14:paraId="15752329" w14:textId="77777777" w:rsidTr="00E42578">
        <w:trPr>
          <w:trHeight w:hRule="exact" w:val="227"/>
        </w:trPr>
        <w:tc>
          <w:tcPr>
            <w:tcW w:w="1920" w:type="dxa"/>
            <w:tcBorders>
              <w:top w:val="single" w:sz="4" w:space="0" w:color="auto"/>
              <w:left w:val="single" w:sz="8" w:space="0" w:color="auto"/>
              <w:bottom w:val="single" w:sz="4" w:space="0" w:color="auto"/>
              <w:right w:val="nil"/>
            </w:tcBorders>
            <w:shd w:val="clear" w:color="auto" w:fill="auto"/>
            <w:noWrap/>
            <w:vAlign w:val="center"/>
          </w:tcPr>
          <w:p w14:paraId="0F49D792" w14:textId="77777777" w:rsidR="00E42578" w:rsidRPr="005C0EE9" w:rsidRDefault="00E42578" w:rsidP="00E42578">
            <w:pPr>
              <w:rPr>
                <w:rFonts w:ascii="Times New Roman" w:hAnsi="Times New Roman" w:cs="Times New Roman"/>
                <w:sz w:val="16"/>
                <w:szCs w:val="16"/>
              </w:rPr>
            </w:pPr>
            <w:r w:rsidRPr="005C0EE9">
              <w:rPr>
                <w:rFonts w:ascii="Times New Roman" w:hAnsi="Times New Roman" w:cs="Times New Roman"/>
                <w:sz w:val="16"/>
                <w:szCs w:val="16"/>
              </w:rPr>
              <w:t>DUSSELDORF</w:t>
            </w:r>
          </w:p>
          <w:p w14:paraId="797ACBB8" w14:textId="4CA01F16" w:rsidR="00E42578" w:rsidRPr="005C0EE9" w:rsidRDefault="00E42578" w:rsidP="00B63D8C">
            <w:pPr>
              <w:rPr>
                <w:rFonts w:ascii="Times New Roman" w:eastAsia="Times New Roman" w:hAnsi="Times New Roman" w:cs="Times New Roman"/>
                <w:sz w:val="16"/>
                <w:szCs w:val="16"/>
                <w:lang w:val="hr-HR" w:eastAsia="hr-HR"/>
              </w:rPr>
            </w:pPr>
          </w:p>
        </w:tc>
        <w:tc>
          <w:tcPr>
            <w:tcW w:w="1070" w:type="dxa"/>
            <w:tcBorders>
              <w:top w:val="single" w:sz="4" w:space="0" w:color="auto"/>
              <w:left w:val="single" w:sz="4" w:space="0" w:color="auto"/>
              <w:bottom w:val="single" w:sz="4" w:space="0" w:color="auto"/>
              <w:right w:val="single" w:sz="8" w:space="0" w:color="auto"/>
            </w:tcBorders>
            <w:shd w:val="clear" w:color="000000" w:fill="FFFFFF"/>
            <w:noWrap/>
            <w:vAlign w:val="center"/>
          </w:tcPr>
          <w:p w14:paraId="76E65245" w14:textId="300643EC" w:rsidR="00E42578" w:rsidRPr="005C0EE9" w:rsidRDefault="00E10BD4" w:rsidP="00B63D8C">
            <w:pPr>
              <w:jc w:val="right"/>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8.110</w:t>
            </w:r>
          </w:p>
        </w:tc>
      </w:tr>
      <w:tr w:rsidR="00E42578" w:rsidRPr="005C0EE9" w14:paraId="36CA6BA9" w14:textId="77777777" w:rsidTr="00E42578">
        <w:trPr>
          <w:trHeight w:hRule="exact" w:val="227"/>
        </w:trPr>
        <w:tc>
          <w:tcPr>
            <w:tcW w:w="1920" w:type="dxa"/>
            <w:tcBorders>
              <w:top w:val="nil"/>
              <w:left w:val="single" w:sz="8" w:space="0" w:color="auto"/>
              <w:bottom w:val="single" w:sz="4" w:space="0" w:color="auto"/>
              <w:right w:val="nil"/>
            </w:tcBorders>
            <w:shd w:val="clear" w:color="auto" w:fill="auto"/>
            <w:noWrap/>
            <w:vAlign w:val="center"/>
          </w:tcPr>
          <w:p w14:paraId="488E036C" w14:textId="77777777" w:rsidR="00E42578" w:rsidRPr="005C0EE9" w:rsidRDefault="00E42578" w:rsidP="00E42578">
            <w:pPr>
              <w:rPr>
                <w:rFonts w:ascii="Times New Roman" w:hAnsi="Times New Roman" w:cs="Times New Roman"/>
                <w:sz w:val="16"/>
                <w:szCs w:val="16"/>
              </w:rPr>
            </w:pPr>
            <w:r w:rsidRPr="005C0EE9">
              <w:rPr>
                <w:rFonts w:ascii="Times New Roman" w:hAnsi="Times New Roman" w:cs="Times New Roman"/>
                <w:sz w:val="16"/>
                <w:szCs w:val="16"/>
              </w:rPr>
              <w:t>EINDHOVEN</w:t>
            </w:r>
          </w:p>
          <w:p w14:paraId="49D28DF2" w14:textId="35D562C3" w:rsidR="00E42578" w:rsidRPr="005C0EE9" w:rsidRDefault="00E42578" w:rsidP="00B63D8C">
            <w:pPr>
              <w:rPr>
                <w:rFonts w:ascii="Times New Roman" w:eastAsia="Times New Roman" w:hAnsi="Times New Roman" w:cs="Times New Roman"/>
                <w:sz w:val="16"/>
                <w:szCs w:val="16"/>
                <w:lang w:val="hr-HR" w:eastAsia="hr-HR"/>
              </w:rPr>
            </w:pPr>
          </w:p>
        </w:tc>
        <w:tc>
          <w:tcPr>
            <w:tcW w:w="1070" w:type="dxa"/>
            <w:tcBorders>
              <w:top w:val="nil"/>
              <w:left w:val="single" w:sz="4" w:space="0" w:color="auto"/>
              <w:bottom w:val="single" w:sz="4" w:space="0" w:color="auto"/>
              <w:right w:val="single" w:sz="8" w:space="0" w:color="auto"/>
            </w:tcBorders>
            <w:shd w:val="clear" w:color="auto" w:fill="auto"/>
            <w:noWrap/>
            <w:vAlign w:val="center"/>
          </w:tcPr>
          <w:p w14:paraId="2D9C63A4" w14:textId="5CB28C61" w:rsidR="00E42578" w:rsidRPr="005C0EE9" w:rsidRDefault="00E10BD4" w:rsidP="00B63D8C">
            <w:pPr>
              <w:jc w:val="right"/>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7.982</w:t>
            </w:r>
          </w:p>
        </w:tc>
      </w:tr>
      <w:tr w:rsidR="00E42578" w:rsidRPr="005C0EE9" w14:paraId="7A3C555E" w14:textId="77777777" w:rsidTr="00E42578">
        <w:trPr>
          <w:trHeight w:hRule="exact" w:val="227"/>
        </w:trPr>
        <w:tc>
          <w:tcPr>
            <w:tcW w:w="1920" w:type="dxa"/>
            <w:tcBorders>
              <w:top w:val="nil"/>
              <w:left w:val="single" w:sz="8" w:space="0" w:color="auto"/>
              <w:bottom w:val="single" w:sz="4" w:space="0" w:color="auto"/>
              <w:right w:val="nil"/>
            </w:tcBorders>
            <w:shd w:val="clear" w:color="auto" w:fill="auto"/>
            <w:noWrap/>
            <w:vAlign w:val="center"/>
          </w:tcPr>
          <w:p w14:paraId="091BF67D" w14:textId="77777777" w:rsidR="00E42578" w:rsidRPr="005C0EE9" w:rsidRDefault="00E42578" w:rsidP="00E42578">
            <w:pPr>
              <w:rPr>
                <w:rFonts w:ascii="Times New Roman" w:hAnsi="Times New Roman" w:cs="Times New Roman"/>
                <w:sz w:val="16"/>
                <w:szCs w:val="16"/>
              </w:rPr>
            </w:pPr>
            <w:r w:rsidRPr="005C0EE9">
              <w:rPr>
                <w:rFonts w:ascii="Times New Roman" w:hAnsi="Times New Roman" w:cs="Times New Roman"/>
                <w:sz w:val="16"/>
                <w:szCs w:val="16"/>
              </w:rPr>
              <w:t>HAMBURG</w:t>
            </w:r>
          </w:p>
          <w:p w14:paraId="0E910904" w14:textId="563AAF86" w:rsidR="00E42578" w:rsidRPr="005C0EE9" w:rsidRDefault="00E42578" w:rsidP="00B63D8C">
            <w:pPr>
              <w:rPr>
                <w:rFonts w:ascii="Times New Roman" w:eastAsia="Times New Roman" w:hAnsi="Times New Roman" w:cs="Times New Roman"/>
                <w:sz w:val="16"/>
                <w:szCs w:val="16"/>
                <w:lang w:val="hr-HR" w:eastAsia="hr-HR"/>
              </w:rPr>
            </w:pPr>
          </w:p>
        </w:tc>
        <w:tc>
          <w:tcPr>
            <w:tcW w:w="1070" w:type="dxa"/>
            <w:tcBorders>
              <w:top w:val="nil"/>
              <w:left w:val="single" w:sz="4" w:space="0" w:color="auto"/>
              <w:bottom w:val="single" w:sz="4" w:space="0" w:color="auto"/>
              <w:right w:val="single" w:sz="8" w:space="0" w:color="auto"/>
            </w:tcBorders>
            <w:shd w:val="clear" w:color="auto" w:fill="auto"/>
            <w:noWrap/>
            <w:vAlign w:val="center"/>
          </w:tcPr>
          <w:p w14:paraId="6D139107" w14:textId="2E3E69D7" w:rsidR="00E42578" w:rsidRPr="005C0EE9" w:rsidRDefault="00E10BD4" w:rsidP="00B63D8C">
            <w:pPr>
              <w:jc w:val="right"/>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6.082</w:t>
            </w:r>
          </w:p>
        </w:tc>
      </w:tr>
      <w:tr w:rsidR="00E42578" w:rsidRPr="005C0EE9" w14:paraId="0D28A808" w14:textId="77777777" w:rsidTr="00E42578">
        <w:trPr>
          <w:trHeight w:hRule="exact" w:val="227"/>
        </w:trPr>
        <w:tc>
          <w:tcPr>
            <w:tcW w:w="1920" w:type="dxa"/>
            <w:tcBorders>
              <w:top w:val="nil"/>
              <w:left w:val="single" w:sz="8" w:space="0" w:color="auto"/>
              <w:bottom w:val="single" w:sz="4" w:space="0" w:color="auto"/>
              <w:right w:val="nil"/>
            </w:tcBorders>
            <w:shd w:val="clear" w:color="auto" w:fill="auto"/>
            <w:noWrap/>
            <w:vAlign w:val="center"/>
          </w:tcPr>
          <w:p w14:paraId="21FB08F0" w14:textId="77777777" w:rsidR="00E42578" w:rsidRPr="005C0EE9" w:rsidRDefault="00E42578" w:rsidP="00E42578">
            <w:pPr>
              <w:rPr>
                <w:rFonts w:ascii="Times New Roman" w:hAnsi="Times New Roman" w:cs="Times New Roman"/>
                <w:sz w:val="16"/>
                <w:szCs w:val="16"/>
              </w:rPr>
            </w:pPr>
            <w:r w:rsidRPr="005C0EE9">
              <w:rPr>
                <w:rFonts w:ascii="Times New Roman" w:hAnsi="Times New Roman" w:cs="Times New Roman"/>
                <w:sz w:val="16"/>
                <w:szCs w:val="16"/>
              </w:rPr>
              <w:t>MUNCHEN</w:t>
            </w:r>
          </w:p>
          <w:p w14:paraId="0605CFD5" w14:textId="0BDA226D" w:rsidR="00E42578" w:rsidRPr="005C0EE9" w:rsidRDefault="00E42578" w:rsidP="00E42578">
            <w:pPr>
              <w:rPr>
                <w:rFonts w:ascii="Times New Roman" w:hAnsi="Times New Roman" w:cs="Times New Roman"/>
                <w:sz w:val="16"/>
                <w:szCs w:val="16"/>
              </w:rPr>
            </w:pPr>
            <w:r w:rsidRPr="005C0EE9">
              <w:rPr>
                <w:rFonts w:ascii="Times New Roman" w:hAnsi="Times New Roman" w:cs="Times New Roman"/>
                <w:sz w:val="16"/>
                <w:szCs w:val="16"/>
              </w:rPr>
              <w:t>8.904</w:t>
            </w:r>
          </w:p>
        </w:tc>
        <w:tc>
          <w:tcPr>
            <w:tcW w:w="1070" w:type="dxa"/>
            <w:tcBorders>
              <w:top w:val="nil"/>
              <w:left w:val="single" w:sz="4" w:space="0" w:color="auto"/>
              <w:bottom w:val="single" w:sz="4" w:space="0" w:color="auto"/>
              <w:right w:val="single" w:sz="8" w:space="0" w:color="auto"/>
            </w:tcBorders>
            <w:shd w:val="clear" w:color="auto" w:fill="auto"/>
            <w:noWrap/>
            <w:vAlign w:val="center"/>
          </w:tcPr>
          <w:p w14:paraId="2802C412" w14:textId="10878D35" w:rsidR="00E42578" w:rsidRPr="005C0EE9" w:rsidRDefault="00E42578" w:rsidP="00B63D8C">
            <w:pPr>
              <w:jc w:val="right"/>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5.904</w:t>
            </w:r>
          </w:p>
        </w:tc>
      </w:tr>
      <w:tr w:rsidR="00E42578" w:rsidRPr="005C0EE9" w14:paraId="2F81ED2A" w14:textId="77777777" w:rsidTr="00E42578">
        <w:trPr>
          <w:trHeight w:hRule="exact" w:val="227"/>
        </w:trPr>
        <w:tc>
          <w:tcPr>
            <w:tcW w:w="1920" w:type="dxa"/>
            <w:tcBorders>
              <w:top w:val="nil"/>
              <w:left w:val="single" w:sz="8" w:space="0" w:color="auto"/>
              <w:bottom w:val="single" w:sz="4" w:space="0" w:color="auto"/>
              <w:right w:val="nil"/>
            </w:tcBorders>
            <w:shd w:val="clear" w:color="auto" w:fill="auto"/>
            <w:noWrap/>
            <w:vAlign w:val="center"/>
          </w:tcPr>
          <w:p w14:paraId="463AF31A" w14:textId="77777777" w:rsidR="00E42578" w:rsidRPr="005C0EE9" w:rsidRDefault="00E42578" w:rsidP="00E42578">
            <w:pPr>
              <w:rPr>
                <w:rFonts w:ascii="Times New Roman" w:hAnsi="Times New Roman" w:cs="Times New Roman"/>
                <w:sz w:val="16"/>
                <w:szCs w:val="16"/>
              </w:rPr>
            </w:pPr>
            <w:r w:rsidRPr="005C0EE9">
              <w:rPr>
                <w:rFonts w:ascii="Times New Roman" w:hAnsi="Times New Roman" w:cs="Times New Roman"/>
                <w:sz w:val="16"/>
                <w:szCs w:val="16"/>
              </w:rPr>
              <w:t>FRANKFURT</w:t>
            </w:r>
          </w:p>
          <w:p w14:paraId="77A402BD" w14:textId="246C9BF8" w:rsidR="00E42578" w:rsidRPr="005C0EE9" w:rsidRDefault="00E42578" w:rsidP="00B63D8C">
            <w:pPr>
              <w:rPr>
                <w:rFonts w:ascii="Times New Roman" w:eastAsia="Times New Roman" w:hAnsi="Times New Roman" w:cs="Times New Roman"/>
                <w:sz w:val="16"/>
                <w:szCs w:val="16"/>
                <w:lang w:val="hr-HR" w:eastAsia="hr-HR"/>
              </w:rPr>
            </w:pPr>
          </w:p>
        </w:tc>
        <w:tc>
          <w:tcPr>
            <w:tcW w:w="1070" w:type="dxa"/>
            <w:tcBorders>
              <w:top w:val="nil"/>
              <w:left w:val="single" w:sz="4" w:space="0" w:color="auto"/>
              <w:bottom w:val="single" w:sz="4" w:space="0" w:color="auto"/>
              <w:right w:val="single" w:sz="8" w:space="0" w:color="auto"/>
            </w:tcBorders>
            <w:shd w:val="clear" w:color="000000" w:fill="FFFFFF"/>
            <w:noWrap/>
            <w:vAlign w:val="center"/>
          </w:tcPr>
          <w:p w14:paraId="6A09F5C8" w14:textId="30E34A89" w:rsidR="00E42578" w:rsidRPr="005C0EE9" w:rsidRDefault="00E10BD4" w:rsidP="00B63D8C">
            <w:pPr>
              <w:jc w:val="right"/>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4.226</w:t>
            </w:r>
          </w:p>
        </w:tc>
      </w:tr>
      <w:tr w:rsidR="00E42578" w:rsidRPr="005C0EE9" w14:paraId="5FC178CC" w14:textId="77777777" w:rsidTr="00E42578">
        <w:trPr>
          <w:trHeight w:hRule="exact" w:val="227"/>
        </w:trPr>
        <w:tc>
          <w:tcPr>
            <w:tcW w:w="1920" w:type="dxa"/>
            <w:tcBorders>
              <w:top w:val="nil"/>
              <w:left w:val="single" w:sz="8" w:space="0" w:color="auto"/>
              <w:bottom w:val="single" w:sz="4" w:space="0" w:color="auto"/>
              <w:right w:val="nil"/>
            </w:tcBorders>
            <w:shd w:val="clear" w:color="auto" w:fill="auto"/>
            <w:noWrap/>
            <w:vAlign w:val="center"/>
          </w:tcPr>
          <w:p w14:paraId="3F847087" w14:textId="77777777" w:rsidR="00E42578" w:rsidRPr="005C0EE9" w:rsidRDefault="00E42578" w:rsidP="00E42578">
            <w:pPr>
              <w:rPr>
                <w:rFonts w:ascii="Times New Roman" w:hAnsi="Times New Roman" w:cs="Times New Roman"/>
                <w:sz w:val="16"/>
                <w:szCs w:val="16"/>
              </w:rPr>
            </w:pPr>
            <w:r w:rsidRPr="005C0EE9">
              <w:rPr>
                <w:rFonts w:ascii="Times New Roman" w:hAnsi="Times New Roman" w:cs="Times New Roman"/>
                <w:sz w:val="16"/>
                <w:szCs w:val="16"/>
              </w:rPr>
              <w:t>RIGA</w:t>
            </w:r>
          </w:p>
          <w:p w14:paraId="26742260" w14:textId="75A84F55" w:rsidR="00E42578" w:rsidRPr="005C0EE9" w:rsidRDefault="00E42578" w:rsidP="00B63D8C">
            <w:pPr>
              <w:rPr>
                <w:rFonts w:ascii="Times New Roman" w:eastAsia="Times New Roman" w:hAnsi="Times New Roman" w:cs="Times New Roman"/>
                <w:sz w:val="16"/>
                <w:szCs w:val="16"/>
                <w:lang w:val="hr-HR" w:eastAsia="hr-HR"/>
              </w:rPr>
            </w:pPr>
          </w:p>
        </w:tc>
        <w:tc>
          <w:tcPr>
            <w:tcW w:w="1070" w:type="dxa"/>
            <w:tcBorders>
              <w:top w:val="nil"/>
              <w:left w:val="single" w:sz="4" w:space="0" w:color="auto"/>
              <w:bottom w:val="single" w:sz="4" w:space="0" w:color="auto"/>
              <w:right w:val="single" w:sz="8" w:space="0" w:color="auto"/>
            </w:tcBorders>
            <w:shd w:val="clear" w:color="000000" w:fill="FFFFFF"/>
            <w:noWrap/>
            <w:vAlign w:val="center"/>
          </w:tcPr>
          <w:p w14:paraId="5057869B" w14:textId="7B502FA1" w:rsidR="00E42578" w:rsidRPr="005C0EE9" w:rsidRDefault="00E10BD4" w:rsidP="00B63D8C">
            <w:pPr>
              <w:jc w:val="right"/>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3.837</w:t>
            </w:r>
          </w:p>
        </w:tc>
      </w:tr>
      <w:tr w:rsidR="00E42578" w:rsidRPr="005C0EE9" w14:paraId="0790A695" w14:textId="77777777" w:rsidTr="00E42578">
        <w:trPr>
          <w:trHeight w:hRule="exact" w:val="227"/>
        </w:trPr>
        <w:tc>
          <w:tcPr>
            <w:tcW w:w="1920" w:type="dxa"/>
            <w:tcBorders>
              <w:top w:val="nil"/>
              <w:left w:val="single" w:sz="8" w:space="0" w:color="auto"/>
              <w:bottom w:val="single" w:sz="4" w:space="0" w:color="auto"/>
              <w:right w:val="nil"/>
            </w:tcBorders>
            <w:shd w:val="clear" w:color="auto" w:fill="auto"/>
            <w:noWrap/>
            <w:vAlign w:val="center"/>
          </w:tcPr>
          <w:p w14:paraId="498E3B73" w14:textId="77777777" w:rsidR="00E42578" w:rsidRPr="005C0EE9" w:rsidRDefault="00E42578" w:rsidP="00E42578">
            <w:pPr>
              <w:rPr>
                <w:rFonts w:ascii="Times New Roman" w:hAnsi="Times New Roman" w:cs="Times New Roman"/>
                <w:sz w:val="16"/>
                <w:szCs w:val="16"/>
              </w:rPr>
            </w:pPr>
            <w:r w:rsidRPr="005C0EE9">
              <w:rPr>
                <w:rFonts w:ascii="Times New Roman" w:hAnsi="Times New Roman" w:cs="Times New Roman"/>
                <w:sz w:val="16"/>
                <w:szCs w:val="16"/>
              </w:rPr>
              <w:t>KOLN</w:t>
            </w:r>
          </w:p>
          <w:p w14:paraId="1C441928" w14:textId="54F872B4" w:rsidR="00E42578" w:rsidRPr="005C0EE9" w:rsidRDefault="00E42578" w:rsidP="00B63D8C">
            <w:pPr>
              <w:rPr>
                <w:rFonts w:ascii="Times New Roman" w:eastAsia="Times New Roman" w:hAnsi="Times New Roman" w:cs="Times New Roman"/>
                <w:sz w:val="16"/>
                <w:szCs w:val="16"/>
                <w:lang w:val="hr-HR" w:eastAsia="hr-HR"/>
              </w:rPr>
            </w:pPr>
          </w:p>
        </w:tc>
        <w:tc>
          <w:tcPr>
            <w:tcW w:w="1070" w:type="dxa"/>
            <w:tcBorders>
              <w:top w:val="nil"/>
              <w:left w:val="single" w:sz="4" w:space="0" w:color="auto"/>
              <w:bottom w:val="single" w:sz="4" w:space="0" w:color="auto"/>
              <w:right w:val="single" w:sz="8" w:space="0" w:color="auto"/>
            </w:tcBorders>
            <w:shd w:val="clear" w:color="000000" w:fill="FFFFFF"/>
            <w:noWrap/>
            <w:vAlign w:val="center"/>
          </w:tcPr>
          <w:p w14:paraId="7B85CE59" w14:textId="7DDC3D95" w:rsidR="00E42578" w:rsidRPr="005C0EE9" w:rsidRDefault="00E10BD4" w:rsidP="00B63D8C">
            <w:pPr>
              <w:jc w:val="right"/>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3.534</w:t>
            </w:r>
          </w:p>
        </w:tc>
      </w:tr>
      <w:tr w:rsidR="00E42578" w:rsidRPr="005C0EE9" w14:paraId="700480BB" w14:textId="77777777" w:rsidTr="00E42578">
        <w:trPr>
          <w:trHeight w:hRule="exact" w:val="227"/>
        </w:trPr>
        <w:tc>
          <w:tcPr>
            <w:tcW w:w="1920" w:type="dxa"/>
            <w:tcBorders>
              <w:top w:val="nil"/>
              <w:left w:val="single" w:sz="8" w:space="0" w:color="auto"/>
              <w:bottom w:val="single" w:sz="4" w:space="0" w:color="auto"/>
              <w:right w:val="nil"/>
            </w:tcBorders>
            <w:shd w:val="clear" w:color="auto" w:fill="auto"/>
            <w:noWrap/>
            <w:vAlign w:val="center"/>
          </w:tcPr>
          <w:p w14:paraId="73467ED1" w14:textId="77777777" w:rsidR="00E42578" w:rsidRPr="005C0EE9" w:rsidRDefault="00E42578" w:rsidP="00E42578">
            <w:pPr>
              <w:rPr>
                <w:rFonts w:ascii="Times New Roman" w:hAnsi="Times New Roman" w:cs="Times New Roman"/>
                <w:sz w:val="16"/>
                <w:szCs w:val="16"/>
              </w:rPr>
            </w:pPr>
            <w:r w:rsidRPr="005C0EE9">
              <w:rPr>
                <w:rFonts w:ascii="Times New Roman" w:hAnsi="Times New Roman" w:cs="Times New Roman"/>
                <w:sz w:val="16"/>
                <w:szCs w:val="16"/>
              </w:rPr>
              <w:t>BERLIN</w:t>
            </w:r>
          </w:p>
          <w:p w14:paraId="5353511C" w14:textId="5A5542EC" w:rsidR="00E42578" w:rsidRPr="005C0EE9" w:rsidRDefault="00E42578" w:rsidP="00B63D8C">
            <w:pPr>
              <w:rPr>
                <w:rFonts w:ascii="Times New Roman" w:eastAsia="Times New Roman" w:hAnsi="Times New Roman" w:cs="Times New Roman"/>
                <w:sz w:val="16"/>
                <w:szCs w:val="16"/>
                <w:lang w:val="hr-HR" w:eastAsia="hr-HR"/>
              </w:rPr>
            </w:pPr>
          </w:p>
        </w:tc>
        <w:tc>
          <w:tcPr>
            <w:tcW w:w="1070" w:type="dxa"/>
            <w:tcBorders>
              <w:top w:val="nil"/>
              <w:left w:val="single" w:sz="4" w:space="0" w:color="auto"/>
              <w:bottom w:val="single" w:sz="4" w:space="0" w:color="auto"/>
              <w:right w:val="single" w:sz="8" w:space="0" w:color="auto"/>
            </w:tcBorders>
            <w:shd w:val="clear" w:color="000000" w:fill="FFFFFF"/>
            <w:noWrap/>
            <w:vAlign w:val="center"/>
          </w:tcPr>
          <w:p w14:paraId="3E5B74BE" w14:textId="0D3902E8" w:rsidR="00E42578" w:rsidRPr="005C0EE9" w:rsidRDefault="00E10BD4" w:rsidP="00B63D8C">
            <w:pPr>
              <w:jc w:val="right"/>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3.483</w:t>
            </w:r>
          </w:p>
        </w:tc>
      </w:tr>
      <w:tr w:rsidR="00E42578" w:rsidRPr="005C0EE9" w14:paraId="5F04834E" w14:textId="77777777" w:rsidTr="00E42578">
        <w:trPr>
          <w:trHeight w:hRule="exact" w:val="227"/>
        </w:trPr>
        <w:tc>
          <w:tcPr>
            <w:tcW w:w="1920" w:type="dxa"/>
            <w:tcBorders>
              <w:top w:val="nil"/>
              <w:left w:val="single" w:sz="8" w:space="0" w:color="auto"/>
              <w:bottom w:val="single" w:sz="4" w:space="0" w:color="auto"/>
              <w:right w:val="nil"/>
            </w:tcBorders>
            <w:shd w:val="clear" w:color="000000" w:fill="FFFFFF"/>
            <w:noWrap/>
            <w:vAlign w:val="center"/>
          </w:tcPr>
          <w:p w14:paraId="43EE1EAA" w14:textId="77777777" w:rsidR="00E42578" w:rsidRPr="005C0EE9" w:rsidRDefault="00E42578" w:rsidP="00E42578">
            <w:pPr>
              <w:rPr>
                <w:rFonts w:ascii="Times New Roman" w:hAnsi="Times New Roman" w:cs="Times New Roman"/>
                <w:sz w:val="16"/>
                <w:szCs w:val="16"/>
              </w:rPr>
            </w:pPr>
            <w:r w:rsidRPr="005C0EE9">
              <w:rPr>
                <w:rFonts w:ascii="Times New Roman" w:hAnsi="Times New Roman" w:cs="Times New Roman"/>
                <w:sz w:val="16"/>
                <w:szCs w:val="16"/>
              </w:rPr>
              <w:t>STUTTGART</w:t>
            </w:r>
          </w:p>
          <w:p w14:paraId="77CB8708" w14:textId="13F54848" w:rsidR="00E42578" w:rsidRPr="005C0EE9" w:rsidRDefault="00E42578" w:rsidP="00B63D8C">
            <w:pPr>
              <w:rPr>
                <w:rFonts w:ascii="Times New Roman" w:eastAsia="Times New Roman" w:hAnsi="Times New Roman" w:cs="Times New Roman"/>
                <w:sz w:val="16"/>
                <w:szCs w:val="16"/>
                <w:lang w:val="hr-HR" w:eastAsia="hr-HR"/>
              </w:rPr>
            </w:pPr>
          </w:p>
        </w:tc>
        <w:tc>
          <w:tcPr>
            <w:tcW w:w="1070" w:type="dxa"/>
            <w:tcBorders>
              <w:top w:val="nil"/>
              <w:left w:val="single" w:sz="4" w:space="0" w:color="auto"/>
              <w:bottom w:val="single" w:sz="4" w:space="0" w:color="auto"/>
              <w:right w:val="single" w:sz="8" w:space="0" w:color="auto"/>
            </w:tcBorders>
            <w:shd w:val="clear" w:color="000000" w:fill="FFFFFF"/>
            <w:noWrap/>
            <w:vAlign w:val="center"/>
          </w:tcPr>
          <w:p w14:paraId="56083CE9" w14:textId="17AAF025" w:rsidR="00E42578" w:rsidRPr="005C0EE9" w:rsidRDefault="00E10BD4" w:rsidP="00B63D8C">
            <w:pPr>
              <w:jc w:val="right"/>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2.438</w:t>
            </w:r>
          </w:p>
        </w:tc>
      </w:tr>
      <w:tr w:rsidR="00E42578" w:rsidRPr="005C0EE9" w14:paraId="21BA10CC" w14:textId="77777777" w:rsidTr="00E42578">
        <w:trPr>
          <w:trHeight w:hRule="exact" w:val="227"/>
        </w:trPr>
        <w:tc>
          <w:tcPr>
            <w:tcW w:w="1920" w:type="dxa"/>
            <w:tcBorders>
              <w:top w:val="nil"/>
              <w:left w:val="single" w:sz="8" w:space="0" w:color="auto"/>
              <w:bottom w:val="single" w:sz="4" w:space="0" w:color="auto"/>
              <w:right w:val="single" w:sz="4" w:space="0" w:color="auto"/>
            </w:tcBorders>
            <w:shd w:val="clear" w:color="auto" w:fill="auto"/>
            <w:noWrap/>
            <w:vAlign w:val="center"/>
          </w:tcPr>
          <w:p w14:paraId="375F6112" w14:textId="77777777" w:rsidR="00E42578" w:rsidRPr="005C0EE9" w:rsidRDefault="00E42578" w:rsidP="00E42578">
            <w:pPr>
              <w:rPr>
                <w:rFonts w:ascii="Times New Roman" w:hAnsi="Times New Roman" w:cs="Times New Roman"/>
                <w:sz w:val="16"/>
                <w:szCs w:val="16"/>
              </w:rPr>
            </w:pPr>
            <w:r w:rsidRPr="005C0EE9">
              <w:rPr>
                <w:rFonts w:ascii="Times New Roman" w:hAnsi="Times New Roman" w:cs="Times New Roman"/>
                <w:sz w:val="16"/>
                <w:szCs w:val="16"/>
              </w:rPr>
              <w:t>VARŠAVA</w:t>
            </w:r>
          </w:p>
          <w:p w14:paraId="4B2E2B4A" w14:textId="43E29EE3" w:rsidR="00E42578" w:rsidRPr="005C0EE9" w:rsidRDefault="00E42578" w:rsidP="00B63D8C">
            <w:pPr>
              <w:rPr>
                <w:rFonts w:ascii="Times New Roman" w:eastAsia="Times New Roman" w:hAnsi="Times New Roman" w:cs="Times New Roman"/>
                <w:sz w:val="16"/>
                <w:szCs w:val="16"/>
                <w:lang w:val="hr-HR" w:eastAsia="hr-HR"/>
              </w:rPr>
            </w:pPr>
          </w:p>
        </w:tc>
        <w:tc>
          <w:tcPr>
            <w:tcW w:w="1070" w:type="dxa"/>
            <w:tcBorders>
              <w:top w:val="nil"/>
              <w:left w:val="nil"/>
              <w:bottom w:val="single" w:sz="4" w:space="0" w:color="auto"/>
              <w:right w:val="single" w:sz="8" w:space="0" w:color="auto"/>
            </w:tcBorders>
            <w:shd w:val="clear" w:color="000000" w:fill="FFFFFF"/>
            <w:noWrap/>
            <w:vAlign w:val="center"/>
          </w:tcPr>
          <w:p w14:paraId="453F9B8F" w14:textId="0520186D" w:rsidR="00E42578" w:rsidRPr="005C0EE9" w:rsidRDefault="00E10BD4" w:rsidP="00B63D8C">
            <w:pPr>
              <w:jc w:val="right"/>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1.984</w:t>
            </w:r>
          </w:p>
        </w:tc>
      </w:tr>
      <w:tr w:rsidR="00E42578" w:rsidRPr="005C0EE9" w14:paraId="7FEF5B8B" w14:textId="77777777" w:rsidTr="00E42578">
        <w:trPr>
          <w:trHeight w:val="300"/>
        </w:trPr>
        <w:tc>
          <w:tcPr>
            <w:tcW w:w="1920" w:type="dxa"/>
            <w:tcBorders>
              <w:top w:val="nil"/>
              <w:left w:val="single" w:sz="8" w:space="0" w:color="auto"/>
              <w:bottom w:val="single" w:sz="4" w:space="0" w:color="auto"/>
              <w:right w:val="nil"/>
            </w:tcBorders>
            <w:shd w:val="clear" w:color="auto" w:fill="auto"/>
            <w:vAlign w:val="center"/>
          </w:tcPr>
          <w:p w14:paraId="7A2320AC" w14:textId="2337F8EE" w:rsidR="00E42578" w:rsidRPr="005C0EE9" w:rsidRDefault="00E42578" w:rsidP="00B63D8C">
            <w:pPr>
              <w:rPr>
                <w:rFonts w:ascii="Times New Roman" w:hAnsi="Times New Roman" w:cs="Times New Roman"/>
                <w:sz w:val="16"/>
                <w:szCs w:val="16"/>
              </w:rPr>
            </w:pPr>
            <w:r w:rsidRPr="005C0EE9">
              <w:rPr>
                <w:rFonts w:ascii="Times New Roman" w:hAnsi="Times New Roman" w:cs="Times New Roman"/>
                <w:sz w:val="16"/>
                <w:szCs w:val="16"/>
              </w:rPr>
              <w:t>SPLIT - DUBROVNIK</w:t>
            </w:r>
          </w:p>
        </w:tc>
        <w:tc>
          <w:tcPr>
            <w:tcW w:w="1070" w:type="dxa"/>
            <w:tcBorders>
              <w:top w:val="nil"/>
              <w:left w:val="single" w:sz="4" w:space="0" w:color="auto"/>
              <w:bottom w:val="single" w:sz="4" w:space="0" w:color="auto"/>
              <w:right w:val="single" w:sz="8" w:space="0" w:color="auto"/>
            </w:tcBorders>
            <w:shd w:val="clear" w:color="000000" w:fill="FFFFFF"/>
            <w:noWrap/>
            <w:vAlign w:val="center"/>
          </w:tcPr>
          <w:p w14:paraId="30A95A06" w14:textId="10A6738F" w:rsidR="00E42578" w:rsidRPr="005C0EE9" w:rsidRDefault="00E10BD4" w:rsidP="00B63D8C">
            <w:pPr>
              <w:jc w:val="right"/>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1.306</w:t>
            </w:r>
          </w:p>
        </w:tc>
      </w:tr>
      <w:tr w:rsidR="00E42578" w:rsidRPr="005C0EE9" w14:paraId="2C05BAB6" w14:textId="77777777" w:rsidTr="00E42578">
        <w:trPr>
          <w:trHeight w:hRule="exact" w:val="227"/>
        </w:trPr>
        <w:tc>
          <w:tcPr>
            <w:tcW w:w="1920" w:type="dxa"/>
            <w:tcBorders>
              <w:top w:val="nil"/>
              <w:left w:val="single" w:sz="8" w:space="0" w:color="auto"/>
              <w:bottom w:val="single" w:sz="4" w:space="0" w:color="auto"/>
              <w:right w:val="single" w:sz="4" w:space="0" w:color="auto"/>
            </w:tcBorders>
            <w:shd w:val="clear" w:color="auto" w:fill="auto"/>
            <w:noWrap/>
            <w:vAlign w:val="center"/>
          </w:tcPr>
          <w:p w14:paraId="0898664D" w14:textId="77777777" w:rsidR="00E42578" w:rsidRPr="005C0EE9" w:rsidRDefault="00E42578" w:rsidP="00E42578">
            <w:pPr>
              <w:rPr>
                <w:rFonts w:ascii="Times New Roman" w:hAnsi="Times New Roman" w:cs="Times New Roman"/>
                <w:sz w:val="16"/>
                <w:szCs w:val="16"/>
              </w:rPr>
            </w:pPr>
            <w:r w:rsidRPr="005C0EE9">
              <w:rPr>
                <w:rFonts w:ascii="Times New Roman" w:hAnsi="Times New Roman" w:cs="Times New Roman"/>
                <w:sz w:val="16"/>
                <w:szCs w:val="16"/>
              </w:rPr>
              <w:t>OLSZTYN</w:t>
            </w:r>
          </w:p>
          <w:p w14:paraId="1C97F0E3" w14:textId="702DF8E8" w:rsidR="00E42578" w:rsidRPr="005C0EE9" w:rsidRDefault="00E42578" w:rsidP="00B63D8C">
            <w:pPr>
              <w:rPr>
                <w:rFonts w:ascii="Times New Roman" w:eastAsia="Times New Roman" w:hAnsi="Times New Roman" w:cs="Times New Roman"/>
                <w:sz w:val="16"/>
                <w:szCs w:val="16"/>
                <w:lang w:val="hr-HR" w:eastAsia="hr-HR"/>
              </w:rPr>
            </w:pPr>
          </w:p>
        </w:tc>
        <w:tc>
          <w:tcPr>
            <w:tcW w:w="1070" w:type="dxa"/>
            <w:tcBorders>
              <w:top w:val="nil"/>
              <w:left w:val="nil"/>
              <w:bottom w:val="single" w:sz="4" w:space="0" w:color="auto"/>
              <w:right w:val="single" w:sz="8" w:space="0" w:color="auto"/>
            </w:tcBorders>
            <w:shd w:val="clear" w:color="000000" w:fill="FFFFFF"/>
            <w:noWrap/>
            <w:vAlign w:val="center"/>
          </w:tcPr>
          <w:p w14:paraId="0C010504" w14:textId="37ED555D" w:rsidR="00E42578" w:rsidRPr="005C0EE9" w:rsidRDefault="00E10BD4" w:rsidP="00B63D8C">
            <w:pPr>
              <w:jc w:val="right"/>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1.234</w:t>
            </w:r>
          </w:p>
        </w:tc>
      </w:tr>
      <w:tr w:rsidR="00E42578" w:rsidRPr="005C0EE9" w14:paraId="23C4E8DF" w14:textId="77777777" w:rsidTr="00E42578">
        <w:trPr>
          <w:trHeight w:hRule="exact" w:val="227"/>
        </w:trPr>
        <w:tc>
          <w:tcPr>
            <w:tcW w:w="1920" w:type="dxa"/>
            <w:tcBorders>
              <w:top w:val="nil"/>
              <w:left w:val="single" w:sz="8" w:space="0" w:color="auto"/>
              <w:bottom w:val="single" w:sz="4" w:space="0" w:color="auto"/>
              <w:right w:val="nil"/>
            </w:tcBorders>
            <w:shd w:val="clear" w:color="auto" w:fill="auto"/>
            <w:vAlign w:val="center"/>
          </w:tcPr>
          <w:p w14:paraId="1748F8C8" w14:textId="77777777" w:rsidR="00E42578" w:rsidRPr="005C0EE9" w:rsidRDefault="00E42578" w:rsidP="00E42578">
            <w:pPr>
              <w:rPr>
                <w:rFonts w:ascii="Times New Roman" w:hAnsi="Times New Roman" w:cs="Times New Roman"/>
                <w:sz w:val="16"/>
                <w:szCs w:val="16"/>
              </w:rPr>
            </w:pPr>
            <w:r w:rsidRPr="005C0EE9">
              <w:rPr>
                <w:rFonts w:ascii="Times New Roman" w:hAnsi="Times New Roman" w:cs="Times New Roman"/>
                <w:sz w:val="16"/>
                <w:szCs w:val="16"/>
              </w:rPr>
              <w:t>ZIELONA GORA</w:t>
            </w:r>
          </w:p>
          <w:p w14:paraId="72D8A956" w14:textId="2EB2D584" w:rsidR="00E42578" w:rsidRPr="005C0EE9" w:rsidRDefault="00E42578" w:rsidP="00B63D8C">
            <w:pPr>
              <w:rPr>
                <w:rFonts w:ascii="Times New Roman" w:eastAsia="Times New Roman" w:hAnsi="Times New Roman" w:cs="Times New Roman"/>
                <w:sz w:val="16"/>
                <w:szCs w:val="16"/>
                <w:lang w:val="hr-HR" w:eastAsia="hr-HR"/>
              </w:rPr>
            </w:pPr>
          </w:p>
        </w:tc>
        <w:tc>
          <w:tcPr>
            <w:tcW w:w="1070" w:type="dxa"/>
            <w:tcBorders>
              <w:top w:val="nil"/>
              <w:left w:val="single" w:sz="4" w:space="0" w:color="auto"/>
              <w:bottom w:val="single" w:sz="4" w:space="0" w:color="auto"/>
              <w:right w:val="single" w:sz="8" w:space="0" w:color="auto"/>
            </w:tcBorders>
            <w:shd w:val="clear" w:color="000000" w:fill="FFFFFF"/>
            <w:noWrap/>
            <w:vAlign w:val="center"/>
          </w:tcPr>
          <w:p w14:paraId="7CE5448B" w14:textId="3F109D5A" w:rsidR="00E42578" w:rsidRPr="005C0EE9" w:rsidRDefault="00E10BD4" w:rsidP="00B63D8C">
            <w:pPr>
              <w:jc w:val="right"/>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1.207</w:t>
            </w:r>
          </w:p>
        </w:tc>
      </w:tr>
      <w:tr w:rsidR="00E42578" w:rsidRPr="005C0EE9" w14:paraId="3CFDD8BD" w14:textId="77777777" w:rsidTr="00E42578">
        <w:trPr>
          <w:trHeight w:hRule="exact" w:val="227"/>
        </w:trPr>
        <w:tc>
          <w:tcPr>
            <w:tcW w:w="1920" w:type="dxa"/>
            <w:tcBorders>
              <w:top w:val="nil"/>
              <w:left w:val="single" w:sz="8" w:space="0" w:color="auto"/>
              <w:bottom w:val="single" w:sz="4" w:space="0" w:color="auto"/>
              <w:right w:val="nil"/>
            </w:tcBorders>
            <w:shd w:val="clear" w:color="auto" w:fill="auto"/>
            <w:noWrap/>
            <w:vAlign w:val="center"/>
          </w:tcPr>
          <w:p w14:paraId="6CE0C8CD" w14:textId="77777777" w:rsidR="00A15C41" w:rsidRPr="005C0EE9" w:rsidRDefault="00A15C41" w:rsidP="00A15C41">
            <w:pPr>
              <w:rPr>
                <w:rFonts w:ascii="Times New Roman" w:hAnsi="Times New Roman" w:cs="Times New Roman"/>
                <w:sz w:val="16"/>
                <w:szCs w:val="16"/>
              </w:rPr>
            </w:pPr>
            <w:r w:rsidRPr="005C0EE9">
              <w:rPr>
                <w:rFonts w:ascii="Times New Roman" w:hAnsi="Times New Roman" w:cs="Times New Roman"/>
                <w:sz w:val="16"/>
                <w:szCs w:val="16"/>
              </w:rPr>
              <w:t>SZCZECIN</w:t>
            </w:r>
          </w:p>
          <w:p w14:paraId="54266C55" w14:textId="1DB5FEE6" w:rsidR="00E42578" w:rsidRPr="005C0EE9" w:rsidRDefault="00E42578" w:rsidP="00B63D8C">
            <w:pPr>
              <w:rPr>
                <w:rFonts w:ascii="Times New Roman" w:eastAsia="Times New Roman" w:hAnsi="Times New Roman" w:cs="Times New Roman"/>
                <w:sz w:val="16"/>
                <w:szCs w:val="16"/>
                <w:lang w:val="hr-HR" w:eastAsia="hr-HR"/>
              </w:rPr>
            </w:pPr>
          </w:p>
        </w:tc>
        <w:tc>
          <w:tcPr>
            <w:tcW w:w="1070" w:type="dxa"/>
            <w:tcBorders>
              <w:top w:val="nil"/>
              <w:left w:val="single" w:sz="4" w:space="0" w:color="auto"/>
              <w:bottom w:val="single" w:sz="4" w:space="0" w:color="auto"/>
              <w:right w:val="single" w:sz="8" w:space="0" w:color="auto"/>
            </w:tcBorders>
            <w:shd w:val="clear" w:color="000000" w:fill="FFFFFF"/>
            <w:noWrap/>
            <w:vAlign w:val="center"/>
          </w:tcPr>
          <w:p w14:paraId="6116D0FE" w14:textId="4DF40C6B" w:rsidR="00E42578" w:rsidRPr="005C0EE9" w:rsidRDefault="00E10BD4" w:rsidP="00B63D8C">
            <w:pPr>
              <w:jc w:val="right"/>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1.025</w:t>
            </w:r>
          </w:p>
        </w:tc>
      </w:tr>
      <w:tr w:rsidR="00E42578" w:rsidRPr="005C0EE9" w14:paraId="754DDDFA" w14:textId="77777777" w:rsidTr="00E42578">
        <w:trPr>
          <w:trHeight w:hRule="exact" w:val="227"/>
        </w:trPr>
        <w:tc>
          <w:tcPr>
            <w:tcW w:w="1920" w:type="dxa"/>
            <w:tcBorders>
              <w:top w:val="nil"/>
              <w:left w:val="single" w:sz="8" w:space="0" w:color="auto"/>
              <w:bottom w:val="single" w:sz="4" w:space="0" w:color="auto"/>
              <w:right w:val="nil"/>
            </w:tcBorders>
            <w:shd w:val="clear" w:color="auto" w:fill="auto"/>
            <w:vAlign w:val="center"/>
          </w:tcPr>
          <w:p w14:paraId="1FA48D9A" w14:textId="77777777" w:rsidR="00A15C41" w:rsidRPr="005C0EE9" w:rsidRDefault="00A15C41" w:rsidP="00A15C41">
            <w:pPr>
              <w:rPr>
                <w:rFonts w:ascii="Times New Roman" w:hAnsi="Times New Roman" w:cs="Times New Roman"/>
                <w:sz w:val="16"/>
                <w:szCs w:val="16"/>
              </w:rPr>
            </w:pPr>
            <w:r w:rsidRPr="005C0EE9">
              <w:rPr>
                <w:rFonts w:ascii="Times New Roman" w:hAnsi="Times New Roman" w:cs="Times New Roman"/>
                <w:sz w:val="16"/>
                <w:szCs w:val="16"/>
              </w:rPr>
              <w:t>OSIJEK</w:t>
            </w:r>
          </w:p>
          <w:p w14:paraId="71709536" w14:textId="6A007E24" w:rsidR="00E42578" w:rsidRPr="005C0EE9" w:rsidRDefault="00E42578" w:rsidP="00B63D8C">
            <w:pPr>
              <w:rPr>
                <w:rFonts w:ascii="Times New Roman" w:eastAsia="Times New Roman" w:hAnsi="Times New Roman" w:cs="Times New Roman"/>
                <w:sz w:val="16"/>
                <w:szCs w:val="16"/>
                <w:lang w:val="hr-HR" w:eastAsia="hr-HR"/>
              </w:rPr>
            </w:pPr>
          </w:p>
        </w:tc>
        <w:tc>
          <w:tcPr>
            <w:tcW w:w="1070" w:type="dxa"/>
            <w:tcBorders>
              <w:top w:val="nil"/>
              <w:left w:val="single" w:sz="4" w:space="0" w:color="auto"/>
              <w:bottom w:val="single" w:sz="4" w:space="0" w:color="auto"/>
              <w:right w:val="single" w:sz="8" w:space="0" w:color="auto"/>
            </w:tcBorders>
            <w:shd w:val="clear" w:color="000000" w:fill="FFFFFF"/>
            <w:noWrap/>
            <w:vAlign w:val="center"/>
          </w:tcPr>
          <w:p w14:paraId="07192E8F" w14:textId="23D26DA1" w:rsidR="00E42578" w:rsidRPr="005C0EE9" w:rsidRDefault="00E10BD4" w:rsidP="00B63D8C">
            <w:pPr>
              <w:jc w:val="right"/>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549</w:t>
            </w:r>
          </w:p>
        </w:tc>
      </w:tr>
      <w:tr w:rsidR="00E42578" w:rsidRPr="005C0EE9" w14:paraId="51A96F7D" w14:textId="77777777" w:rsidTr="00E42578">
        <w:trPr>
          <w:trHeight w:hRule="exact" w:val="227"/>
        </w:trPr>
        <w:tc>
          <w:tcPr>
            <w:tcW w:w="1920" w:type="dxa"/>
            <w:tcBorders>
              <w:top w:val="nil"/>
              <w:left w:val="single" w:sz="8" w:space="0" w:color="auto"/>
              <w:bottom w:val="single" w:sz="4" w:space="0" w:color="auto"/>
              <w:right w:val="nil"/>
            </w:tcBorders>
            <w:shd w:val="clear" w:color="auto" w:fill="auto"/>
            <w:vAlign w:val="center"/>
          </w:tcPr>
          <w:p w14:paraId="4749AF8A" w14:textId="109DCA07" w:rsidR="00E42578" w:rsidRPr="005C0EE9" w:rsidRDefault="00A15C41" w:rsidP="00B63D8C">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MALTA</w:t>
            </w:r>
          </w:p>
        </w:tc>
        <w:tc>
          <w:tcPr>
            <w:tcW w:w="1070" w:type="dxa"/>
            <w:tcBorders>
              <w:top w:val="nil"/>
              <w:left w:val="single" w:sz="4" w:space="0" w:color="auto"/>
              <w:bottom w:val="single" w:sz="4" w:space="0" w:color="auto"/>
              <w:right w:val="single" w:sz="8" w:space="0" w:color="auto"/>
            </w:tcBorders>
            <w:shd w:val="clear" w:color="000000" w:fill="FFFFFF"/>
            <w:noWrap/>
            <w:vAlign w:val="center"/>
          </w:tcPr>
          <w:p w14:paraId="70E01460" w14:textId="20086232" w:rsidR="00E42578" w:rsidRPr="005C0EE9" w:rsidRDefault="00A15C41" w:rsidP="00B63D8C">
            <w:pPr>
              <w:jc w:val="right"/>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305</w:t>
            </w:r>
          </w:p>
        </w:tc>
      </w:tr>
      <w:tr w:rsidR="00E42578" w:rsidRPr="005C0EE9" w14:paraId="006276CD" w14:textId="77777777" w:rsidTr="00E42578">
        <w:trPr>
          <w:trHeight w:hRule="exact" w:val="227"/>
        </w:trPr>
        <w:tc>
          <w:tcPr>
            <w:tcW w:w="1920" w:type="dxa"/>
            <w:tcBorders>
              <w:top w:val="nil"/>
              <w:left w:val="single" w:sz="8" w:space="0" w:color="auto"/>
              <w:bottom w:val="single" w:sz="4" w:space="0" w:color="auto"/>
              <w:right w:val="nil"/>
            </w:tcBorders>
            <w:shd w:val="clear" w:color="000000" w:fill="FFFFFF"/>
            <w:noWrap/>
            <w:vAlign w:val="center"/>
          </w:tcPr>
          <w:p w14:paraId="6C26EFD1" w14:textId="717EBCBD" w:rsidR="00E42578" w:rsidRPr="005C0EE9" w:rsidRDefault="00A15C41" w:rsidP="00B63D8C">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EDINBOURG</w:t>
            </w:r>
          </w:p>
        </w:tc>
        <w:tc>
          <w:tcPr>
            <w:tcW w:w="1070" w:type="dxa"/>
            <w:tcBorders>
              <w:top w:val="nil"/>
              <w:left w:val="single" w:sz="4" w:space="0" w:color="auto"/>
              <w:bottom w:val="single" w:sz="4" w:space="0" w:color="auto"/>
              <w:right w:val="single" w:sz="8" w:space="0" w:color="auto"/>
            </w:tcBorders>
            <w:shd w:val="clear" w:color="000000" w:fill="FFFFFF"/>
            <w:noWrap/>
            <w:vAlign w:val="center"/>
          </w:tcPr>
          <w:p w14:paraId="2CCB03DD" w14:textId="2ED6F11F" w:rsidR="00E42578" w:rsidRPr="005C0EE9" w:rsidRDefault="00A15C41" w:rsidP="00B63D8C">
            <w:pPr>
              <w:jc w:val="right"/>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195</w:t>
            </w:r>
          </w:p>
        </w:tc>
      </w:tr>
      <w:tr w:rsidR="00E42578" w:rsidRPr="005C0EE9" w14:paraId="62B13A96" w14:textId="77777777" w:rsidTr="00E42578">
        <w:trPr>
          <w:trHeight w:hRule="exact" w:val="227"/>
        </w:trPr>
        <w:tc>
          <w:tcPr>
            <w:tcW w:w="1920" w:type="dxa"/>
            <w:tcBorders>
              <w:top w:val="nil"/>
              <w:left w:val="single" w:sz="8" w:space="0" w:color="auto"/>
              <w:bottom w:val="single" w:sz="4" w:space="0" w:color="auto"/>
              <w:right w:val="nil"/>
            </w:tcBorders>
            <w:shd w:val="clear" w:color="000000" w:fill="FFFFFF"/>
            <w:noWrap/>
            <w:vAlign w:val="center"/>
          </w:tcPr>
          <w:p w14:paraId="5C743E68" w14:textId="1D370CF0" w:rsidR="00E42578" w:rsidRPr="005C0EE9" w:rsidRDefault="00A15C41" w:rsidP="00B63D8C">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THESSALONIKI</w:t>
            </w:r>
          </w:p>
        </w:tc>
        <w:tc>
          <w:tcPr>
            <w:tcW w:w="1070" w:type="dxa"/>
            <w:tcBorders>
              <w:top w:val="nil"/>
              <w:left w:val="single" w:sz="4" w:space="0" w:color="auto"/>
              <w:bottom w:val="single" w:sz="4" w:space="0" w:color="auto"/>
              <w:right w:val="single" w:sz="8" w:space="0" w:color="auto"/>
            </w:tcBorders>
            <w:shd w:val="clear" w:color="000000" w:fill="FFFFFF"/>
            <w:noWrap/>
            <w:vAlign w:val="center"/>
          </w:tcPr>
          <w:p w14:paraId="728B14DD" w14:textId="491FFB3A" w:rsidR="00E42578" w:rsidRPr="005C0EE9" w:rsidRDefault="00A15C41" w:rsidP="00B63D8C">
            <w:pPr>
              <w:jc w:val="right"/>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116</w:t>
            </w:r>
          </w:p>
        </w:tc>
      </w:tr>
      <w:tr w:rsidR="00E42578" w:rsidRPr="005C0EE9" w14:paraId="793F8075" w14:textId="77777777" w:rsidTr="00A15C41">
        <w:trPr>
          <w:trHeight w:hRule="exact" w:val="255"/>
        </w:trPr>
        <w:tc>
          <w:tcPr>
            <w:tcW w:w="1920" w:type="dxa"/>
            <w:tcBorders>
              <w:top w:val="single" w:sz="4" w:space="0" w:color="auto"/>
              <w:left w:val="single" w:sz="8" w:space="0" w:color="auto"/>
              <w:bottom w:val="single" w:sz="4" w:space="0" w:color="auto"/>
              <w:right w:val="nil"/>
            </w:tcBorders>
            <w:shd w:val="clear" w:color="000000" w:fill="FFFFFF"/>
            <w:noWrap/>
            <w:vAlign w:val="center"/>
          </w:tcPr>
          <w:p w14:paraId="442171F2" w14:textId="3C2311CE" w:rsidR="00E42578" w:rsidRPr="005C0EE9" w:rsidRDefault="00A15C41" w:rsidP="00B63D8C">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CIPAR</w:t>
            </w:r>
          </w:p>
        </w:tc>
        <w:tc>
          <w:tcPr>
            <w:tcW w:w="1070" w:type="dxa"/>
            <w:tcBorders>
              <w:top w:val="single" w:sz="4" w:space="0" w:color="auto"/>
              <w:left w:val="single" w:sz="4" w:space="0" w:color="auto"/>
              <w:bottom w:val="single" w:sz="4" w:space="0" w:color="auto"/>
              <w:right w:val="single" w:sz="8" w:space="0" w:color="auto"/>
            </w:tcBorders>
            <w:shd w:val="clear" w:color="auto" w:fill="auto"/>
            <w:noWrap/>
            <w:vAlign w:val="center"/>
          </w:tcPr>
          <w:p w14:paraId="521D2881" w14:textId="5F5A06FE" w:rsidR="00E42578" w:rsidRPr="005C0EE9" w:rsidRDefault="00A15C41" w:rsidP="00B63D8C">
            <w:pPr>
              <w:jc w:val="right"/>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110</w:t>
            </w:r>
          </w:p>
        </w:tc>
      </w:tr>
      <w:tr w:rsidR="00A15C41" w:rsidRPr="005C0EE9" w14:paraId="5B2A20EF" w14:textId="77777777" w:rsidTr="00E42578">
        <w:trPr>
          <w:trHeight w:hRule="exact" w:val="255"/>
        </w:trPr>
        <w:tc>
          <w:tcPr>
            <w:tcW w:w="1920" w:type="dxa"/>
            <w:tcBorders>
              <w:top w:val="single" w:sz="4" w:space="0" w:color="auto"/>
              <w:left w:val="single" w:sz="8" w:space="0" w:color="auto"/>
              <w:bottom w:val="single" w:sz="8" w:space="0" w:color="auto"/>
              <w:right w:val="nil"/>
            </w:tcBorders>
            <w:shd w:val="clear" w:color="000000" w:fill="FFFFFF"/>
            <w:noWrap/>
            <w:vAlign w:val="center"/>
          </w:tcPr>
          <w:p w14:paraId="554B6717" w14:textId="0688BE2D" w:rsidR="00A15C41" w:rsidRPr="005C0EE9" w:rsidRDefault="00A15C41" w:rsidP="00B63D8C">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ATENA</w:t>
            </w:r>
          </w:p>
        </w:tc>
        <w:tc>
          <w:tcPr>
            <w:tcW w:w="1070" w:type="dxa"/>
            <w:tcBorders>
              <w:top w:val="single" w:sz="4" w:space="0" w:color="auto"/>
              <w:left w:val="single" w:sz="4" w:space="0" w:color="auto"/>
              <w:bottom w:val="single" w:sz="8" w:space="0" w:color="auto"/>
              <w:right w:val="single" w:sz="8" w:space="0" w:color="auto"/>
            </w:tcBorders>
            <w:shd w:val="clear" w:color="auto" w:fill="auto"/>
            <w:noWrap/>
            <w:vAlign w:val="center"/>
          </w:tcPr>
          <w:p w14:paraId="48BECF79" w14:textId="38D84220" w:rsidR="00A15C41" w:rsidRPr="005C0EE9" w:rsidRDefault="00A15C41" w:rsidP="00B63D8C">
            <w:pPr>
              <w:jc w:val="right"/>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107</w:t>
            </w:r>
          </w:p>
        </w:tc>
      </w:tr>
      <w:tr w:rsidR="00A15C41" w:rsidRPr="005C0EE9" w14:paraId="37734BE6" w14:textId="77777777" w:rsidTr="00A15C41">
        <w:trPr>
          <w:trHeight w:hRule="exact" w:val="255"/>
        </w:trPr>
        <w:tc>
          <w:tcPr>
            <w:tcW w:w="1920" w:type="dxa"/>
            <w:tcBorders>
              <w:top w:val="single" w:sz="4" w:space="0" w:color="auto"/>
              <w:left w:val="single" w:sz="8" w:space="0" w:color="auto"/>
              <w:bottom w:val="single" w:sz="4" w:space="0" w:color="auto"/>
              <w:right w:val="nil"/>
            </w:tcBorders>
            <w:shd w:val="clear" w:color="000000" w:fill="FFFFFF"/>
            <w:noWrap/>
            <w:vAlign w:val="center"/>
          </w:tcPr>
          <w:p w14:paraId="6EA13D14" w14:textId="60D9F724" w:rsidR="00A15C41" w:rsidRPr="005C0EE9" w:rsidRDefault="00A15C41" w:rsidP="00B63D8C">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BEČ</w:t>
            </w:r>
          </w:p>
        </w:tc>
        <w:tc>
          <w:tcPr>
            <w:tcW w:w="1070"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AB11B5B" w14:textId="268C7E89" w:rsidR="00A15C41" w:rsidRPr="005C0EE9" w:rsidRDefault="00E10BD4" w:rsidP="00B63D8C">
            <w:pPr>
              <w:jc w:val="right"/>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62</w:t>
            </w:r>
          </w:p>
        </w:tc>
      </w:tr>
      <w:tr w:rsidR="00A15C41" w:rsidRPr="005C0EE9" w14:paraId="495F7EDA" w14:textId="77777777" w:rsidTr="00E42578">
        <w:trPr>
          <w:trHeight w:hRule="exact" w:val="255"/>
        </w:trPr>
        <w:tc>
          <w:tcPr>
            <w:tcW w:w="1920" w:type="dxa"/>
            <w:tcBorders>
              <w:top w:val="single" w:sz="4" w:space="0" w:color="auto"/>
              <w:left w:val="single" w:sz="8" w:space="0" w:color="auto"/>
              <w:bottom w:val="single" w:sz="8" w:space="0" w:color="auto"/>
              <w:right w:val="nil"/>
            </w:tcBorders>
            <w:shd w:val="clear" w:color="000000" w:fill="FFFFFF"/>
            <w:noWrap/>
            <w:vAlign w:val="center"/>
          </w:tcPr>
          <w:p w14:paraId="5C30468E" w14:textId="62A95D54" w:rsidR="00A15C41" w:rsidRPr="005C0EE9" w:rsidRDefault="00A15C41" w:rsidP="00B63D8C">
            <w:pPr>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BUDIMPEŠTA</w:t>
            </w:r>
          </w:p>
        </w:tc>
        <w:tc>
          <w:tcPr>
            <w:tcW w:w="1070" w:type="dxa"/>
            <w:tcBorders>
              <w:top w:val="single" w:sz="4" w:space="0" w:color="auto"/>
              <w:left w:val="single" w:sz="4" w:space="0" w:color="auto"/>
              <w:bottom w:val="single" w:sz="8" w:space="0" w:color="auto"/>
              <w:right w:val="single" w:sz="8" w:space="0" w:color="auto"/>
            </w:tcBorders>
            <w:shd w:val="clear" w:color="auto" w:fill="auto"/>
            <w:noWrap/>
            <w:vAlign w:val="center"/>
          </w:tcPr>
          <w:p w14:paraId="430F9F4F" w14:textId="68BD6BD3" w:rsidR="00A15C41" w:rsidRPr="005C0EE9" w:rsidRDefault="00E10BD4" w:rsidP="00B63D8C">
            <w:pPr>
              <w:jc w:val="right"/>
              <w:rPr>
                <w:rFonts w:ascii="Times New Roman" w:eastAsia="Times New Roman" w:hAnsi="Times New Roman" w:cs="Times New Roman"/>
                <w:sz w:val="16"/>
                <w:szCs w:val="16"/>
                <w:lang w:val="hr-HR" w:eastAsia="hr-HR"/>
              </w:rPr>
            </w:pPr>
            <w:r w:rsidRPr="005C0EE9">
              <w:rPr>
                <w:rFonts w:ascii="Times New Roman" w:eastAsia="Times New Roman" w:hAnsi="Times New Roman" w:cs="Times New Roman"/>
                <w:sz w:val="16"/>
                <w:szCs w:val="16"/>
                <w:lang w:val="hr-HR" w:eastAsia="hr-HR"/>
              </w:rPr>
              <w:t>35</w:t>
            </w:r>
          </w:p>
        </w:tc>
      </w:tr>
    </w:tbl>
    <w:p w14:paraId="03550C96" w14:textId="3E4E2FB1" w:rsidR="00976921" w:rsidRPr="005C0EE9" w:rsidRDefault="00976921" w:rsidP="005B5BF3">
      <w:pPr>
        <w:spacing w:before="87" w:line="238" w:lineRule="auto"/>
        <w:ind w:right="11" w:firstLine="720"/>
        <w:jc w:val="both"/>
        <w:outlineLvl w:val="6"/>
        <w:rPr>
          <w:rFonts w:ascii="Times New Roman" w:eastAsia="Times New Roman" w:hAnsi="Times New Roman" w:cs="Times New Roman"/>
          <w:lang w:val="hr-HR"/>
        </w:rPr>
      </w:pPr>
      <w:bookmarkStart w:id="3" w:name="_Hlk40260523"/>
      <w:bookmarkEnd w:id="2"/>
    </w:p>
    <w:p w14:paraId="4C30D6A7" w14:textId="3905767E" w:rsidR="005B5BF3" w:rsidRPr="005C0EE9" w:rsidRDefault="005B5BF3" w:rsidP="000B448E">
      <w:pPr>
        <w:spacing w:before="87" w:line="238" w:lineRule="auto"/>
        <w:ind w:right="26" w:firstLine="720"/>
        <w:jc w:val="both"/>
        <w:outlineLvl w:val="6"/>
        <w:rPr>
          <w:rFonts w:ascii="Times New Roman" w:eastAsia="Times New Roman" w:hAnsi="Times New Roman" w:cs="Times New Roman"/>
          <w:lang w:val="hr-HR"/>
        </w:rPr>
      </w:pPr>
      <w:r w:rsidRPr="005C0EE9">
        <w:rPr>
          <w:rFonts w:ascii="Times New Roman" w:eastAsia="Times New Roman" w:hAnsi="Times New Roman" w:cs="Times New Roman"/>
          <w:lang w:val="hr-HR"/>
        </w:rPr>
        <w:t>U</w:t>
      </w:r>
      <w:r w:rsidRPr="005C0EE9">
        <w:rPr>
          <w:rFonts w:ascii="Times New Roman" w:eastAsia="Times New Roman" w:hAnsi="Times New Roman" w:cs="Times New Roman"/>
          <w:spacing w:val="34"/>
          <w:lang w:val="hr-HR"/>
        </w:rPr>
        <w:t xml:space="preserve"> </w:t>
      </w:r>
      <w:r w:rsidRPr="005C0EE9">
        <w:rPr>
          <w:rFonts w:ascii="Times New Roman" w:eastAsia="Times New Roman" w:hAnsi="Times New Roman" w:cs="Times New Roman"/>
          <w:lang w:val="hr-HR"/>
        </w:rPr>
        <w:t>Tablici</w:t>
      </w:r>
      <w:r w:rsidRPr="005C0EE9">
        <w:rPr>
          <w:rFonts w:ascii="Times New Roman" w:eastAsia="Times New Roman" w:hAnsi="Times New Roman" w:cs="Times New Roman"/>
          <w:spacing w:val="26"/>
          <w:lang w:val="hr-HR"/>
        </w:rPr>
        <w:t xml:space="preserve"> </w:t>
      </w:r>
      <w:r w:rsidRPr="005C0EE9">
        <w:rPr>
          <w:rFonts w:ascii="Times New Roman" w:eastAsia="Times New Roman" w:hAnsi="Times New Roman" w:cs="Times New Roman"/>
          <w:lang w:val="hr-HR"/>
        </w:rPr>
        <w:t>2</w:t>
      </w:r>
      <w:r w:rsidRPr="005C0EE9">
        <w:rPr>
          <w:rFonts w:ascii="Times New Roman" w:eastAsia="Times New Roman" w:hAnsi="Times New Roman" w:cs="Times New Roman"/>
          <w:spacing w:val="7"/>
          <w:lang w:val="hr-HR"/>
        </w:rPr>
        <w:t xml:space="preserve"> </w:t>
      </w:r>
      <w:r w:rsidRPr="005C0EE9">
        <w:rPr>
          <w:rFonts w:ascii="Times New Roman" w:eastAsia="Times New Roman" w:hAnsi="Times New Roman" w:cs="Times New Roman"/>
          <w:lang w:val="hr-HR"/>
        </w:rPr>
        <w:t>i</w:t>
      </w:r>
      <w:r w:rsidRPr="005C0EE9">
        <w:rPr>
          <w:rFonts w:ascii="Times New Roman" w:eastAsia="Times New Roman" w:hAnsi="Times New Roman" w:cs="Times New Roman"/>
          <w:spacing w:val="15"/>
          <w:lang w:val="hr-HR"/>
        </w:rPr>
        <w:t xml:space="preserve"> </w:t>
      </w:r>
      <w:r w:rsidRPr="005C0EE9">
        <w:rPr>
          <w:rFonts w:ascii="Times New Roman" w:eastAsia="Times New Roman" w:hAnsi="Times New Roman" w:cs="Times New Roman"/>
          <w:lang w:val="hr-HR"/>
        </w:rPr>
        <w:t>Tablici</w:t>
      </w:r>
      <w:r w:rsidRPr="005C0EE9">
        <w:rPr>
          <w:rFonts w:ascii="Times New Roman" w:eastAsia="Times New Roman" w:hAnsi="Times New Roman" w:cs="Times New Roman"/>
          <w:spacing w:val="26"/>
          <w:lang w:val="hr-HR"/>
        </w:rPr>
        <w:t xml:space="preserve"> </w:t>
      </w:r>
      <w:r w:rsidRPr="005C0EE9">
        <w:rPr>
          <w:rFonts w:ascii="Times New Roman" w:eastAsia="Times New Roman" w:hAnsi="Times New Roman" w:cs="Times New Roman"/>
          <w:lang w:val="hr-HR"/>
        </w:rPr>
        <w:t>2a</w:t>
      </w:r>
      <w:r w:rsidRPr="005C0EE9">
        <w:rPr>
          <w:rFonts w:ascii="Times New Roman" w:eastAsia="Times New Roman" w:hAnsi="Times New Roman" w:cs="Times New Roman"/>
          <w:spacing w:val="21"/>
          <w:lang w:val="hr-HR"/>
        </w:rPr>
        <w:t xml:space="preserve"> </w:t>
      </w:r>
      <w:r w:rsidR="008A5096" w:rsidRPr="005C0EE9">
        <w:rPr>
          <w:rFonts w:ascii="Times New Roman" w:eastAsia="Times New Roman" w:hAnsi="Times New Roman" w:cs="Times New Roman"/>
          <w:lang w:val="hr-HR"/>
        </w:rPr>
        <w:t>prikazan</w:t>
      </w:r>
      <w:r w:rsidRPr="005C0EE9">
        <w:rPr>
          <w:rFonts w:ascii="Times New Roman" w:eastAsia="Times New Roman" w:hAnsi="Times New Roman" w:cs="Times New Roman"/>
          <w:spacing w:val="-1"/>
          <w:lang w:val="hr-HR"/>
        </w:rPr>
        <w:t xml:space="preserve"> </w:t>
      </w:r>
      <w:r w:rsidRPr="005C0EE9">
        <w:rPr>
          <w:rFonts w:ascii="Times New Roman" w:eastAsia="Times New Roman" w:hAnsi="Times New Roman" w:cs="Times New Roman"/>
          <w:lang w:val="hr-HR"/>
        </w:rPr>
        <w:t>je</w:t>
      </w:r>
      <w:r w:rsidRPr="005C0EE9">
        <w:rPr>
          <w:rFonts w:ascii="Times New Roman" w:eastAsia="Times New Roman" w:hAnsi="Times New Roman" w:cs="Times New Roman"/>
          <w:spacing w:val="36"/>
          <w:lang w:val="hr-HR"/>
        </w:rPr>
        <w:t xml:space="preserve"> </w:t>
      </w:r>
      <w:r w:rsidRPr="005C0EE9">
        <w:rPr>
          <w:rFonts w:ascii="Times New Roman" w:eastAsia="Times New Roman" w:hAnsi="Times New Roman" w:cs="Times New Roman"/>
          <w:lang w:val="hr-HR"/>
        </w:rPr>
        <w:t>ostvareni</w:t>
      </w:r>
      <w:r w:rsidRPr="005C0EE9">
        <w:rPr>
          <w:rFonts w:ascii="Times New Roman" w:eastAsia="Times New Roman" w:hAnsi="Times New Roman" w:cs="Times New Roman"/>
          <w:spacing w:val="24"/>
          <w:lang w:val="hr-HR"/>
        </w:rPr>
        <w:t xml:space="preserve"> </w:t>
      </w:r>
      <w:r w:rsidRPr="005C0EE9">
        <w:rPr>
          <w:rFonts w:ascii="Times New Roman" w:eastAsia="Times New Roman" w:hAnsi="Times New Roman" w:cs="Times New Roman"/>
          <w:lang w:val="hr-HR"/>
        </w:rPr>
        <w:t>promet</w:t>
      </w:r>
      <w:r w:rsidRPr="005C0EE9">
        <w:rPr>
          <w:rFonts w:ascii="Times New Roman" w:eastAsia="Times New Roman" w:hAnsi="Times New Roman" w:cs="Times New Roman"/>
          <w:spacing w:val="26"/>
          <w:lang w:val="hr-HR"/>
        </w:rPr>
        <w:t xml:space="preserve"> </w:t>
      </w:r>
      <w:r w:rsidRPr="005C0EE9">
        <w:rPr>
          <w:rFonts w:ascii="Times New Roman" w:eastAsia="Times New Roman" w:hAnsi="Times New Roman" w:cs="Times New Roman"/>
          <w:lang w:val="hr-HR"/>
        </w:rPr>
        <w:t>zrakoplov</w:t>
      </w:r>
      <w:r w:rsidR="00960C23" w:rsidRPr="005C0EE9">
        <w:rPr>
          <w:rFonts w:ascii="Times New Roman" w:eastAsia="Times New Roman" w:hAnsi="Times New Roman" w:cs="Times New Roman"/>
          <w:lang w:val="hr-HR"/>
        </w:rPr>
        <w:t>a,</w:t>
      </w:r>
      <w:r w:rsidRPr="005C0EE9">
        <w:rPr>
          <w:rFonts w:ascii="Times New Roman" w:eastAsia="Times New Roman" w:hAnsi="Times New Roman" w:cs="Times New Roman"/>
          <w:spacing w:val="15"/>
          <w:lang w:val="hr-HR"/>
        </w:rPr>
        <w:t xml:space="preserve"> </w:t>
      </w:r>
      <w:r w:rsidRPr="005C0EE9">
        <w:rPr>
          <w:rFonts w:ascii="Times New Roman" w:eastAsia="Times New Roman" w:hAnsi="Times New Roman" w:cs="Times New Roman"/>
          <w:lang w:val="hr-HR"/>
        </w:rPr>
        <w:t>putnika</w:t>
      </w:r>
      <w:r w:rsidR="00960C23" w:rsidRPr="005C0EE9">
        <w:rPr>
          <w:rFonts w:ascii="Times New Roman" w:eastAsia="Times New Roman" w:hAnsi="Times New Roman" w:cs="Times New Roman"/>
          <w:lang w:val="hr-HR"/>
        </w:rPr>
        <w:t xml:space="preserve"> i tereta</w:t>
      </w:r>
      <w:r w:rsidRPr="005C0EE9">
        <w:rPr>
          <w:rFonts w:ascii="Times New Roman" w:eastAsia="Times New Roman" w:hAnsi="Times New Roman" w:cs="Times New Roman"/>
          <w:spacing w:val="37"/>
          <w:lang w:val="hr-HR"/>
        </w:rPr>
        <w:t xml:space="preserve"> </w:t>
      </w:r>
      <w:r w:rsidRPr="005C0EE9">
        <w:rPr>
          <w:rFonts w:ascii="Times New Roman" w:eastAsia="Times New Roman" w:hAnsi="Times New Roman" w:cs="Times New Roman"/>
          <w:lang w:val="hr-HR"/>
        </w:rPr>
        <w:t>u</w:t>
      </w:r>
      <w:r w:rsidRPr="005C0EE9">
        <w:rPr>
          <w:rFonts w:ascii="Times New Roman" w:eastAsia="Times New Roman" w:hAnsi="Times New Roman" w:cs="Times New Roman"/>
          <w:spacing w:val="28"/>
          <w:lang w:val="hr-HR"/>
        </w:rPr>
        <w:t xml:space="preserve"> </w:t>
      </w:r>
      <w:r w:rsidRPr="005C0EE9">
        <w:rPr>
          <w:rFonts w:ascii="Times New Roman" w:eastAsia="Times New Roman" w:hAnsi="Times New Roman" w:cs="Times New Roman"/>
          <w:lang w:val="hr-HR"/>
        </w:rPr>
        <w:t>202</w:t>
      </w:r>
      <w:r w:rsidR="00960C23" w:rsidRPr="005C0EE9">
        <w:rPr>
          <w:rFonts w:ascii="Times New Roman" w:eastAsia="Times New Roman" w:hAnsi="Times New Roman" w:cs="Times New Roman"/>
          <w:lang w:val="hr-HR"/>
        </w:rPr>
        <w:t>1</w:t>
      </w:r>
      <w:r w:rsidRPr="005C0EE9">
        <w:rPr>
          <w:rFonts w:ascii="Times New Roman" w:eastAsia="Times New Roman" w:hAnsi="Times New Roman" w:cs="Times New Roman"/>
          <w:lang w:val="hr-HR"/>
        </w:rPr>
        <w:t>.</w:t>
      </w:r>
      <w:r w:rsidRPr="005C0EE9">
        <w:rPr>
          <w:rFonts w:ascii="Times New Roman" w:eastAsia="Times New Roman" w:hAnsi="Times New Roman" w:cs="Times New Roman"/>
          <w:spacing w:val="40"/>
          <w:lang w:val="hr-HR"/>
        </w:rPr>
        <w:t xml:space="preserve"> </w:t>
      </w:r>
      <w:r w:rsidRPr="005C0EE9">
        <w:rPr>
          <w:rFonts w:ascii="Times New Roman" w:eastAsia="Times New Roman" w:hAnsi="Times New Roman" w:cs="Times New Roman"/>
          <w:lang w:val="hr-HR"/>
        </w:rPr>
        <w:t>godini</w:t>
      </w:r>
      <w:r w:rsidRPr="005C0EE9">
        <w:rPr>
          <w:rFonts w:ascii="Times New Roman" w:eastAsia="Times New Roman" w:hAnsi="Times New Roman" w:cs="Times New Roman"/>
          <w:spacing w:val="39"/>
          <w:lang w:val="hr-HR"/>
        </w:rPr>
        <w:t xml:space="preserve"> </w:t>
      </w:r>
      <w:r w:rsidRPr="005C0EE9">
        <w:rPr>
          <w:rFonts w:ascii="Times New Roman" w:eastAsia="Times New Roman" w:hAnsi="Times New Roman" w:cs="Times New Roman"/>
          <w:lang w:val="hr-HR"/>
        </w:rPr>
        <w:t>s</w:t>
      </w:r>
      <w:r w:rsidRPr="005C0EE9">
        <w:rPr>
          <w:rFonts w:ascii="Times New Roman" w:eastAsia="Times New Roman" w:hAnsi="Times New Roman" w:cs="Times New Roman"/>
          <w:spacing w:val="13"/>
          <w:lang w:val="hr-HR"/>
        </w:rPr>
        <w:t xml:space="preserve"> </w:t>
      </w:r>
      <w:r w:rsidRPr="005C0EE9">
        <w:rPr>
          <w:rFonts w:ascii="Times New Roman" w:eastAsia="Times New Roman" w:hAnsi="Times New Roman" w:cs="Times New Roman"/>
          <w:lang w:val="hr-HR"/>
        </w:rPr>
        <w:t>usporedbom</w:t>
      </w:r>
      <w:r w:rsidRPr="005C0EE9">
        <w:rPr>
          <w:rFonts w:ascii="Times New Roman" w:eastAsia="Times New Roman" w:hAnsi="Times New Roman" w:cs="Times New Roman"/>
          <w:spacing w:val="56"/>
          <w:lang w:val="hr-HR"/>
        </w:rPr>
        <w:t xml:space="preserve"> </w:t>
      </w:r>
      <w:r w:rsidRPr="005C0EE9">
        <w:rPr>
          <w:rFonts w:ascii="Times New Roman" w:eastAsia="Times New Roman" w:hAnsi="Times New Roman" w:cs="Times New Roman"/>
          <w:lang w:val="hr-HR"/>
        </w:rPr>
        <w:t>prema</w:t>
      </w:r>
      <w:r w:rsidRPr="005C0EE9">
        <w:rPr>
          <w:rFonts w:ascii="Times New Roman" w:eastAsia="Times New Roman" w:hAnsi="Times New Roman" w:cs="Times New Roman"/>
          <w:spacing w:val="43"/>
          <w:lang w:val="hr-HR"/>
        </w:rPr>
        <w:t xml:space="preserve"> </w:t>
      </w:r>
      <w:r w:rsidRPr="005C0EE9">
        <w:rPr>
          <w:rFonts w:ascii="Times New Roman" w:eastAsia="Times New Roman" w:hAnsi="Times New Roman" w:cs="Times New Roman"/>
          <w:lang w:val="hr-HR"/>
        </w:rPr>
        <w:t>ostvarenom</w:t>
      </w:r>
      <w:r w:rsidRPr="005C0EE9">
        <w:rPr>
          <w:rFonts w:ascii="Times New Roman" w:eastAsia="Times New Roman" w:hAnsi="Times New Roman" w:cs="Times New Roman"/>
          <w:spacing w:val="36"/>
          <w:lang w:val="hr-HR"/>
        </w:rPr>
        <w:t xml:space="preserve"> </w:t>
      </w:r>
      <w:r w:rsidRPr="005C0EE9">
        <w:rPr>
          <w:rFonts w:ascii="Times New Roman" w:eastAsia="Times New Roman" w:hAnsi="Times New Roman" w:cs="Times New Roman"/>
          <w:lang w:val="hr-HR"/>
        </w:rPr>
        <w:t>prometu</w:t>
      </w:r>
      <w:r w:rsidRPr="005C0EE9">
        <w:rPr>
          <w:rFonts w:ascii="Times New Roman" w:eastAsia="Times New Roman" w:hAnsi="Times New Roman" w:cs="Times New Roman"/>
          <w:spacing w:val="57"/>
          <w:lang w:val="hr-HR"/>
        </w:rPr>
        <w:t xml:space="preserve"> </w:t>
      </w:r>
      <w:r w:rsidRPr="005C0EE9">
        <w:rPr>
          <w:rFonts w:ascii="Times New Roman" w:eastAsia="Times New Roman" w:hAnsi="Times New Roman" w:cs="Times New Roman"/>
          <w:lang w:val="hr-HR"/>
        </w:rPr>
        <w:t>u</w:t>
      </w:r>
      <w:r w:rsidRPr="005C0EE9">
        <w:rPr>
          <w:rFonts w:ascii="Times New Roman" w:eastAsia="Times New Roman" w:hAnsi="Times New Roman" w:cs="Times New Roman"/>
          <w:spacing w:val="31"/>
          <w:lang w:val="hr-HR"/>
        </w:rPr>
        <w:t xml:space="preserve"> </w:t>
      </w:r>
      <w:r w:rsidRPr="005C0EE9">
        <w:rPr>
          <w:rFonts w:ascii="Times New Roman" w:eastAsia="Times New Roman" w:hAnsi="Times New Roman" w:cs="Times New Roman"/>
          <w:lang w:val="hr-HR"/>
        </w:rPr>
        <w:t>20</w:t>
      </w:r>
      <w:r w:rsidR="00960C23" w:rsidRPr="005C0EE9">
        <w:rPr>
          <w:rFonts w:ascii="Times New Roman" w:eastAsia="Times New Roman" w:hAnsi="Times New Roman" w:cs="Times New Roman"/>
          <w:lang w:val="hr-HR"/>
        </w:rPr>
        <w:t>20</w:t>
      </w:r>
      <w:r w:rsidRPr="005C0EE9">
        <w:rPr>
          <w:rFonts w:ascii="Times New Roman" w:eastAsia="Times New Roman" w:hAnsi="Times New Roman" w:cs="Times New Roman"/>
          <w:lang w:val="hr-HR"/>
        </w:rPr>
        <w:t>.</w:t>
      </w:r>
      <w:r w:rsidRPr="005C0EE9">
        <w:rPr>
          <w:rFonts w:ascii="Times New Roman" w:eastAsia="Times New Roman" w:hAnsi="Times New Roman" w:cs="Times New Roman"/>
          <w:spacing w:val="31"/>
          <w:lang w:val="hr-HR"/>
        </w:rPr>
        <w:t xml:space="preserve"> </w:t>
      </w:r>
      <w:r w:rsidRPr="005C0EE9">
        <w:rPr>
          <w:rFonts w:ascii="Times New Roman" w:eastAsia="Times New Roman" w:hAnsi="Times New Roman" w:cs="Times New Roman"/>
          <w:lang w:val="hr-HR"/>
        </w:rPr>
        <w:t>godini</w:t>
      </w:r>
      <w:r w:rsidRPr="005C0EE9">
        <w:rPr>
          <w:rFonts w:ascii="Times New Roman" w:eastAsia="Times New Roman" w:hAnsi="Times New Roman" w:cs="Times New Roman"/>
          <w:spacing w:val="34"/>
          <w:lang w:val="hr-HR"/>
        </w:rPr>
        <w:t xml:space="preserve"> </w:t>
      </w:r>
      <w:r w:rsidRPr="005C0EE9">
        <w:rPr>
          <w:rFonts w:ascii="Times New Roman" w:eastAsia="Times New Roman" w:hAnsi="Times New Roman" w:cs="Times New Roman"/>
          <w:lang w:val="hr-HR"/>
        </w:rPr>
        <w:t>te</w:t>
      </w:r>
      <w:r w:rsidRPr="005C0EE9">
        <w:rPr>
          <w:rFonts w:ascii="Times New Roman" w:eastAsia="Times New Roman" w:hAnsi="Times New Roman" w:cs="Times New Roman"/>
          <w:spacing w:val="22"/>
          <w:lang w:val="hr-HR"/>
        </w:rPr>
        <w:t xml:space="preserve"> </w:t>
      </w:r>
      <w:r w:rsidRPr="005C0EE9">
        <w:rPr>
          <w:rFonts w:ascii="Times New Roman" w:eastAsia="Times New Roman" w:hAnsi="Times New Roman" w:cs="Times New Roman"/>
          <w:lang w:val="hr-HR"/>
        </w:rPr>
        <w:t>prema</w:t>
      </w:r>
      <w:r w:rsidRPr="005C0EE9">
        <w:rPr>
          <w:rFonts w:ascii="Times New Roman" w:eastAsia="Times New Roman" w:hAnsi="Times New Roman" w:cs="Times New Roman"/>
          <w:w w:val="101"/>
          <w:lang w:val="hr-HR"/>
        </w:rPr>
        <w:t xml:space="preserve"> </w:t>
      </w:r>
      <w:r w:rsidRPr="005C0EE9">
        <w:rPr>
          <w:rFonts w:ascii="Times New Roman" w:eastAsia="Times New Roman" w:hAnsi="Times New Roman" w:cs="Times New Roman"/>
          <w:lang w:val="hr-HR"/>
        </w:rPr>
        <w:t>planiranom</w:t>
      </w:r>
      <w:r w:rsidRPr="005C0EE9">
        <w:rPr>
          <w:rFonts w:ascii="Times New Roman" w:eastAsia="Times New Roman" w:hAnsi="Times New Roman" w:cs="Times New Roman"/>
          <w:spacing w:val="34"/>
          <w:lang w:val="hr-HR"/>
        </w:rPr>
        <w:t xml:space="preserve"> </w:t>
      </w:r>
      <w:r w:rsidRPr="005C0EE9">
        <w:rPr>
          <w:rFonts w:ascii="Times New Roman" w:eastAsia="Times New Roman" w:hAnsi="Times New Roman" w:cs="Times New Roman"/>
          <w:lang w:val="hr-HR"/>
        </w:rPr>
        <w:t>prometu</w:t>
      </w:r>
      <w:r w:rsidRPr="005C0EE9">
        <w:rPr>
          <w:rFonts w:ascii="Times New Roman" w:eastAsia="Times New Roman" w:hAnsi="Times New Roman" w:cs="Times New Roman"/>
          <w:spacing w:val="45"/>
          <w:lang w:val="hr-HR"/>
        </w:rPr>
        <w:t xml:space="preserve"> </w:t>
      </w:r>
      <w:r w:rsidRPr="005C0EE9">
        <w:rPr>
          <w:rFonts w:ascii="Times New Roman" w:eastAsia="Times New Roman" w:hAnsi="Times New Roman" w:cs="Times New Roman"/>
          <w:lang w:val="hr-HR"/>
        </w:rPr>
        <w:t>za</w:t>
      </w:r>
      <w:r w:rsidRPr="005C0EE9">
        <w:rPr>
          <w:rFonts w:ascii="Times New Roman" w:eastAsia="Times New Roman" w:hAnsi="Times New Roman" w:cs="Times New Roman"/>
          <w:spacing w:val="25"/>
          <w:lang w:val="hr-HR"/>
        </w:rPr>
        <w:t xml:space="preserve"> </w:t>
      </w:r>
      <w:r w:rsidRPr="005C0EE9">
        <w:rPr>
          <w:rFonts w:ascii="Times New Roman" w:eastAsia="Times New Roman" w:hAnsi="Times New Roman" w:cs="Times New Roman"/>
          <w:lang w:val="hr-HR"/>
        </w:rPr>
        <w:t>202</w:t>
      </w:r>
      <w:r w:rsidR="00960C23" w:rsidRPr="005C0EE9">
        <w:rPr>
          <w:rFonts w:ascii="Times New Roman" w:eastAsia="Times New Roman" w:hAnsi="Times New Roman" w:cs="Times New Roman"/>
          <w:lang w:val="hr-HR"/>
        </w:rPr>
        <w:t>1</w:t>
      </w:r>
      <w:r w:rsidRPr="005C0EE9">
        <w:rPr>
          <w:rFonts w:ascii="Times New Roman" w:eastAsia="Times New Roman" w:hAnsi="Times New Roman" w:cs="Times New Roman"/>
          <w:lang w:val="hr-HR"/>
        </w:rPr>
        <w:t>.</w:t>
      </w:r>
      <w:r w:rsidRPr="005C0EE9">
        <w:rPr>
          <w:rFonts w:ascii="Times New Roman" w:eastAsia="Times New Roman" w:hAnsi="Times New Roman" w:cs="Times New Roman"/>
          <w:spacing w:val="12"/>
          <w:lang w:val="hr-HR"/>
        </w:rPr>
        <w:t xml:space="preserve"> </w:t>
      </w:r>
      <w:r w:rsidRPr="005C0EE9">
        <w:rPr>
          <w:rFonts w:ascii="Times New Roman" w:eastAsia="Times New Roman" w:hAnsi="Times New Roman" w:cs="Times New Roman"/>
          <w:lang w:val="hr-HR"/>
        </w:rPr>
        <w:t>godinu.</w:t>
      </w:r>
    </w:p>
    <w:p w14:paraId="0FAB9205" w14:textId="4E5FBD37" w:rsidR="00035A82" w:rsidRPr="005C0EE9" w:rsidRDefault="00035A82" w:rsidP="000B448E">
      <w:pPr>
        <w:spacing w:before="2"/>
        <w:ind w:right="26" w:firstLine="720"/>
        <w:rPr>
          <w:rFonts w:ascii="Times New Roman" w:eastAsia="Times New Roman" w:hAnsi="Times New Roman" w:cs="Times New Roman"/>
          <w:lang w:val="hr-HR"/>
        </w:rPr>
      </w:pPr>
      <w:r w:rsidRPr="005C0EE9">
        <w:rPr>
          <w:rFonts w:ascii="Times New Roman" w:hAnsi="Times New Roman" w:cs="Times New Roman"/>
          <w:w w:val="105"/>
          <w:lang w:val="hr-HR"/>
        </w:rPr>
        <w:t>U</w:t>
      </w:r>
      <w:r w:rsidRPr="005C0EE9">
        <w:rPr>
          <w:rFonts w:ascii="Times New Roman" w:hAnsi="Times New Roman" w:cs="Times New Roman"/>
          <w:spacing w:val="-11"/>
          <w:w w:val="105"/>
          <w:lang w:val="hr-HR"/>
        </w:rPr>
        <w:t xml:space="preserve"> </w:t>
      </w:r>
      <w:r w:rsidRPr="005C0EE9">
        <w:rPr>
          <w:rFonts w:ascii="Times New Roman" w:hAnsi="Times New Roman" w:cs="Times New Roman"/>
          <w:w w:val="105"/>
          <w:lang w:val="hr-HR"/>
        </w:rPr>
        <w:t>Tablici</w:t>
      </w:r>
      <w:r w:rsidRPr="005C0EE9">
        <w:rPr>
          <w:rFonts w:ascii="Times New Roman" w:hAnsi="Times New Roman" w:cs="Times New Roman"/>
          <w:spacing w:val="-5"/>
          <w:w w:val="105"/>
          <w:lang w:val="hr-HR"/>
        </w:rPr>
        <w:t xml:space="preserve"> </w:t>
      </w:r>
      <w:r w:rsidR="00210D4A" w:rsidRPr="005C0EE9">
        <w:rPr>
          <w:rFonts w:ascii="Times New Roman" w:hAnsi="Times New Roman" w:cs="Times New Roman"/>
          <w:w w:val="105"/>
          <w:lang w:val="hr-HR"/>
        </w:rPr>
        <w:t>3</w:t>
      </w:r>
      <w:r w:rsidRPr="005C0EE9">
        <w:rPr>
          <w:rFonts w:ascii="Times New Roman" w:hAnsi="Times New Roman" w:cs="Times New Roman"/>
          <w:spacing w:val="-28"/>
          <w:w w:val="105"/>
          <w:lang w:val="hr-HR"/>
        </w:rPr>
        <w:t xml:space="preserve"> </w:t>
      </w:r>
      <w:r w:rsidRPr="005C0EE9">
        <w:rPr>
          <w:rFonts w:ascii="Times New Roman" w:hAnsi="Times New Roman" w:cs="Times New Roman"/>
          <w:w w:val="105"/>
          <w:lang w:val="hr-HR"/>
        </w:rPr>
        <w:t>prikazan</w:t>
      </w:r>
      <w:r w:rsidRPr="005C0EE9">
        <w:rPr>
          <w:rFonts w:ascii="Times New Roman" w:hAnsi="Times New Roman" w:cs="Times New Roman"/>
          <w:spacing w:val="-20"/>
          <w:w w:val="105"/>
          <w:lang w:val="hr-HR"/>
        </w:rPr>
        <w:t xml:space="preserve"> </w:t>
      </w:r>
      <w:r w:rsidRPr="005C0EE9">
        <w:rPr>
          <w:rFonts w:ascii="Times New Roman" w:hAnsi="Times New Roman" w:cs="Times New Roman"/>
          <w:w w:val="105"/>
          <w:lang w:val="hr-HR"/>
        </w:rPr>
        <w:t>je</w:t>
      </w:r>
      <w:r w:rsidRPr="005C0EE9">
        <w:rPr>
          <w:rFonts w:ascii="Times New Roman" w:hAnsi="Times New Roman" w:cs="Times New Roman"/>
          <w:spacing w:val="1"/>
          <w:w w:val="105"/>
          <w:lang w:val="hr-HR"/>
        </w:rPr>
        <w:t xml:space="preserve"> </w:t>
      </w:r>
      <w:r w:rsidR="00960C23" w:rsidRPr="005C0EE9">
        <w:rPr>
          <w:rFonts w:ascii="Times New Roman" w:eastAsia="Times New Roman" w:hAnsi="Times New Roman" w:cs="Times New Roman"/>
          <w:lang w:val="hr-HR"/>
        </w:rPr>
        <w:t>ostvareni</w:t>
      </w:r>
      <w:r w:rsidR="00960C23" w:rsidRPr="005C0EE9">
        <w:rPr>
          <w:rFonts w:ascii="Times New Roman" w:eastAsia="Times New Roman" w:hAnsi="Times New Roman" w:cs="Times New Roman"/>
          <w:spacing w:val="24"/>
          <w:lang w:val="hr-HR"/>
        </w:rPr>
        <w:t xml:space="preserve"> </w:t>
      </w:r>
      <w:r w:rsidR="00960C23" w:rsidRPr="005C0EE9">
        <w:rPr>
          <w:rFonts w:ascii="Times New Roman" w:eastAsia="Times New Roman" w:hAnsi="Times New Roman" w:cs="Times New Roman"/>
          <w:lang w:val="hr-HR"/>
        </w:rPr>
        <w:t>promet</w:t>
      </w:r>
      <w:r w:rsidR="00960C23" w:rsidRPr="005C0EE9">
        <w:rPr>
          <w:rFonts w:ascii="Times New Roman" w:eastAsia="Times New Roman" w:hAnsi="Times New Roman" w:cs="Times New Roman"/>
          <w:spacing w:val="26"/>
          <w:lang w:val="hr-HR"/>
        </w:rPr>
        <w:t xml:space="preserve"> </w:t>
      </w:r>
      <w:r w:rsidR="00960C23" w:rsidRPr="005C0EE9">
        <w:rPr>
          <w:rFonts w:ascii="Times New Roman" w:eastAsia="Times New Roman" w:hAnsi="Times New Roman" w:cs="Times New Roman"/>
          <w:lang w:val="hr-HR"/>
        </w:rPr>
        <w:t>zrakoplova,</w:t>
      </w:r>
      <w:r w:rsidR="00960C23" w:rsidRPr="005C0EE9">
        <w:rPr>
          <w:rFonts w:ascii="Times New Roman" w:eastAsia="Times New Roman" w:hAnsi="Times New Roman" w:cs="Times New Roman"/>
          <w:spacing w:val="15"/>
          <w:lang w:val="hr-HR"/>
        </w:rPr>
        <w:t xml:space="preserve"> </w:t>
      </w:r>
      <w:r w:rsidR="00960C23" w:rsidRPr="005C0EE9">
        <w:rPr>
          <w:rFonts w:ascii="Times New Roman" w:eastAsia="Times New Roman" w:hAnsi="Times New Roman" w:cs="Times New Roman"/>
          <w:lang w:val="hr-HR"/>
        </w:rPr>
        <w:t>putnika i tereta u razdoblju od 2011. do 2021. godine</w:t>
      </w:r>
      <w:r w:rsidRPr="005C0EE9">
        <w:rPr>
          <w:rFonts w:ascii="Times New Roman" w:hAnsi="Times New Roman" w:cs="Times New Roman"/>
          <w:w w:val="105"/>
          <w:lang w:val="hr-HR"/>
        </w:rPr>
        <w:t>.</w:t>
      </w:r>
    </w:p>
    <w:p w14:paraId="440D9665" w14:textId="16557A6C" w:rsidR="00035A82" w:rsidRPr="005C0EE9" w:rsidRDefault="00035A82" w:rsidP="000B448E">
      <w:pPr>
        <w:spacing w:before="2"/>
        <w:ind w:right="26" w:firstLine="720"/>
        <w:jc w:val="both"/>
        <w:rPr>
          <w:rFonts w:ascii="Times New Roman" w:eastAsia="Times New Roman" w:hAnsi="Times New Roman" w:cs="Times New Roman"/>
          <w:lang w:val="hr-HR"/>
        </w:rPr>
      </w:pPr>
      <w:r w:rsidRPr="005C0EE9">
        <w:rPr>
          <w:rFonts w:ascii="Times New Roman" w:hAnsi="Times New Roman" w:cs="Times New Roman"/>
          <w:lang w:val="hr-HR"/>
        </w:rPr>
        <w:t>U</w:t>
      </w:r>
      <w:r w:rsidRPr="005C0EE9">
        <w:rPr>
          <w:rFonts w:ascii="Times New Roman" w:hAnsi="Times New Roman" w:cs="Times New Roman"/>
          <w:spacing w:val="3"/>
          <w:lang w:val="hr-HR"/>
        </w:rPr>
        <w:t xml:space="preserve"> </w:t>
      </w:r>
      <w:r w:rsidRPr="005C0EE9">
        <w:rPr>
          <w:rFonts w:ascii="Times New Roman" w:hAnsi="Times New Roman" w:cs="Times New Roman"/>
          <w:lang w:val="hr-HR"/>
        </w:rPr>
        <w:t>Tablici</w:t>
      </w:r>
      <w:r w:rsidRPr="005C0EE9">
        <w:rPr>
          <w:rFonts w:ascii="Times New Roman" w:hAnsi="Times New Roman" w:cs="Times New Roman"/>
          <w:spacing w:val="11"/>
          <w:lang w:val="hr-HR"/>
        </w:rPr>
        <w:t xml:space="preserve"> </w:t>
      </w:r>
      <w:r w:rsidR="00210D4A" w:rsidRPr="005C0EE9">
        <w:rPr>
          <w:rFonts w:ascii="Times New Roman" w:hAnsi="Times New Roman" w:cs="Times New Roman"/>
          <w:lang w:val="hr-HR"/>
        </w:rPr>
        <w:t>4</w:t>
      </w:r>
      <w:r w:rsidRPr="005C0EE9">
        <w:rPr>
          <w:rFonts w:ascii="Times New Roman" w:hAnsi="Times New Roman" w:cs="Times New Roman"/>
          <w:spacing w:val="33"/>
          <w:lang w:val="hr-HR"/>
        </w:rPr>
        <w:t xml:space="preserve"> </w:t>
      </w:r>
      <w:r w:rsidRPr="005C0EE9">
        <w:rPr>
          <w:rFonts w:ascii="Times New Roman" w:hAnsi="Times New Roman" w:cs="Times New Roman"/>
          <w:lang w:val="hr-HR"/>
        </w:rPr>
        <w:t>iskazan</w:t>
      </w:r>
      <w:r w:rsidRPr="005C0EE9">
        <w:rPr>
          <w:rFonts w:ascii="Times New Roman" w:hAnsi="Times New Roman" w:cs="Times New Roman"/>
          <w:spacing w:val="35"/>
          <w:lang w:val="hr-HR"/>
        </w:rPr>
        <w:t xml:space="preserve"> </w:t>
      </w:r>
      <w:r w:rsidRPr="005C0EE9">
        <w:rPr>
          <w:rFonts w:ascii="Times New Roman" w:hAnsi="Times New Roman" w:cs="Times New Roman"/>
          <w:lang w:val="hr-HR"/>
        </w:rPr>
        <w:t>je</w:t>
      </w:r>
      <w:r w:rsidRPr="005C0EE9">
        <w:rPr>
          <w:rFonts w:ascii="Times New Roman" w:hAnsi="Times New Roman" w:cs="Times New Roman"/>
          <w:spacing w:val="21"/>
          <w:lang w:val="hr-HR"/>
        </w:rPr>
        <w:t xml:space="preserve"> </w:t>
      </w:r>
      <w:r w:rsidR="00573C3E" w:rsidRPr="005C0EE9">
        <w:rPr>
          <w:rFonts w:ascii="Times New Roman" w:hAnsi="Times New Roman" w:cs="Times New Roman"/>
          <w:lang w:val="hr-HR"/>
        </w:rPr>
        <w:t>mjeseč</w:t>
      </w:r>
      <w:r w:rsidRPr="005C0EE9">
        <w:rPr>
          <w:rFonts w:ascii="Times New Roman" w:hAnsi="Times New Roman" w:cs="Times New Roman"/>
          <w:lang w:val="hr-HR"/>
        </w:rPr>
        <w:t>ni</w:t>
      </w:r>
      <w:r w:rsidRPr="005C0EE9">
        <w:rPr>
          <w:rFonts w:ascii="Times New Roman" w:hAnsi="Times New Roman" w:cs="Times New Roman"/>
          <w:spacing w:val="25"/>
          <w:lang w:val="hr-HR"/>
        </w:rPr>
        <w:t xml:space="preserve"> </w:t>
      </w:r>
      <w:r w:rsidR="000B5F4C" w:rsidRPr="005C0EE9">
        <w:rPr>
          <w:rFonts w:ascii="Times New Roman" w:hAnsi="Times New Roman" w:cs="Times New Roman"/>
          <w:lang w:val="hr-HR"/>
        </w:rPr>
        <w:t>tijek</w:t>
      </w:r>
      <w:r w:rsidRPr="005C0EE9">
        <w:rPr>
          <w:rFonts w:ascii="Times New Roman" w:hAnsi="Times New Roman" w:cs="Times New Roman"/>
          <w:spacing w:val="1"/>
          <w:lang w:val="hr-HR"/>
        </w:rPr>
        <w:t xml:space="preserve"> </w:t>
      </w:r>
      <w:r w:rsidRPr="005C0EE9">
        <w:rPr>
          <w:rFonts w:ascii="Times New Roman" w:hAnsi="Times New Roman" w:cs="Times New Roman"/>
          <w:lang w:val="hr-HR"/>
        </w:rPr>
        <w:t>operacija</w:t>
      </w:r>
      <w:r w:rsidRPr="005C0EE9">
        <w:rPr>
          <w:rFonts w:ascii="Times New Roman" w:hAnsi="Times New Roman" w:cs="Times New Roman"/>
          <w:spacing w:val="2"/>
          <w:lang w:val="hr-HR"/>
        </w:rPr>
        <w:t xml:space="preserve"> </w:t>
      </w:r>
      <w:r w:rsidRPr="005C0EE9">
        <w:rPr>
          <w:rFonts w:ascii="Times New Roman" w:hAnsi="Times New Roman" w:cs="Times New Roman"/>
          <w:lang w:val="hr-HR"/>
        </w:rPr>
        <w:t>zrako</w:t>
      </w:r>
      <w:r w:rsidRPr="005C0EE9">
        <w:rPr>
          <w:rFonts w:ascii="Times New Roman" w:hAnsi="Times New Roman" w:cs="Times New Roman"/>
          <w:spacing w:val="10"/>
          <w:lang w:val="hr-HR"/>
        </w:rPr>
        <w:t>p</w:t>
      </w:r>
      <w:r w:rsidRPr="005C0EE9">
        <w:rPr>
          <w:rFonts w:ascii="Times New Roman" w:hAnsi="Times New Roman" w:cs="Times New Roman"/>
          <w:lang w:val="hr-HR"/>
        </w:rPr>
        <w:t>lova,</w:t>
      </w:r>
      <w:r w:rsidRPr="005C0EE9">
        <w:rPr>
          <w:rFonts w:ascii="Times New Roman" w:hAnsi="Times New Roman" w:cs="Times New Roman"/>
          <w:spacing w:val="40"/>
          <w:lang w:val="hr-HR"/>
        </w:rPr>
        <w:t xml:space="preserve"> </w:t>
      </w:r>
      <w:r w:rsidRPr="005C0EE9">
        <w:rPr>
          <w:rFonts w:ascii="Times New Roman" w:hAnsi="Times New Roman" w:cs="Times New Roman"/>
          <w:lang w:val="hr-HR"/>
        </w:rPr>
        <w:t>u</w:t>
      </w:r>
      <w:r w:rsidRPr="005C0EE9">
        <w:rPr>
          <w:rFonts w:ascii="Times New Roman" w:hAnsi="Times New Roman" w:cs="Times New Roman"/>
          <w:spacing w:val="7"/>
          <w:lang w:val="hr-HR"/>
        </w:rPr>
        <w:t xml:space="preserve"> </w:t>
      </w:r>
      <w:r w:rsidRPr="005C0EE9">
        <w:rPr>
          <w:rFonts w:ascii="Times New Roman" w:hAnsi="Times New Roman" w:cs="Times New Roman"/>
          <w:lang w:val="hr-HR"/>
        </w:rPr>
        <w:t>Tablici</w:t>
      </w:r>
      <w:r w:rsidRPr="005C0EE9">
        <w:rPr>
          <w:rFonts w:ascii="Times New Roman" w:hAnsi="Times New Roman" w:cs="Times New Roman"/>
          <w:spacing w:val="18"/>
          <w:lang w:val="hr-HR"/>
        </w:rPr>
        <w:t xml:space="preserve"> </w:t>
      </w:r>
      <w:r w:rsidR="00210D4A" w:rsidRPr="005C0EE9">
        <w:rPr>
          <w:rFonts w:ascii="Times New Roman" w:hAnsi="Times New Roman" w:cs="Times New Roman"/>
          <w:lang w:val="hr-HR"/>
        </w:rPr>
        <w:t>5</w:t>
      </w:r>
      <w:r w:rsidRPr="005C0EE9">
        <w:rPr>
          <w:rFonts w:ascii="Times New Roman" w:hAnsi="Times New Roman" w:cs="Times New Roman"/>
          <w:spacing w:val="51"/>
          <w:lang w:val="hr-HR"/>
        </w:rPr>
        <w:t xml:space="preserve"> </w:t>
      </w:r>
      <w:r w:rsidR="00573C3E" w:rsidRPr="005C0EE9">
        <w:rPr>
          <w:rFonts w:ascii="Times New Roman" w:hAnsi="Times New Roman" w:cs="Times New Roman"/>
          <w:lang w:val="hr-HR"/>
        </w:rPr>
        <w:t>mjeseč</w:t>
      </w:r>
      <w:r w:rsidRPr="005C0EE9">
        <w:rPr>
          <w:rFonts w:ascii="Times New Roman" w:hAnsi="Times New Roman" w:cs="Times New Roman"/>
          <w:lang w:val="hr-HR"/>
        </w:rPr>
        <w:t>ni</w:t>
      </w:r>
      <w:r w:rsidRPr="005C0EE9">
        <w:rPr>
          <w:rFonts w:ascii="Times New Roman" w:hAnsi="Times New Roman" w:cs="Times New Roman"/>
          <w:spacing w:val="23"/>
          <w:lang w:val="hr-HR"/>
        </w:rPr>
        <w:t xml:space="preserve"> </w:t>
      </w:r>
      <w:r w:rsidR="000B5F4C" w:rsidRPr="005C0EE9">
        <w:rPr>
          <w:rFonts w:ascii="Times New Roman" w:hAnsi="Times New Roman" w:cs="Times New Roman"/>
          <w:lang w:val="hr-HR"/>
        </w:rPr>
        <w:t>tijek</w:t>
      </w:r>
      <w:r w:rsidRPr="005C0EE9">
        <w:rPr>
          <w:rFonts w:ascii="Times New Roman" w:hAnsi="Times New Roman" w:cs="Times New Roman"/>
          <w:w w:val="98"/>
          <w:lang w:val="hr-HR"/>
        </w:rPr>
        <w:t xml:space="preserve"> </w:t>
      </w:r>
      <w:r w:rsidRPr="005C0EE9">
        <w:rPr>
          <w:rFonts w:ascii="Times New Roman" w:hAnsi="Times New Roman" w:cs="Times New Roman"/>
          <w:lang w:val="hr-HR"/>
        </w:rPr>
        <w:t>putnika</w:t>
      </w:r>
      <w:r w:rsidR="00183399" w:rsidRPr="005C0EE9">
        <w:rPr>
          <w:rFonts w:ascii="Times New Roman" w:hAnsi="Times New Roman" w:cs="Times New Roman"/>
          <w:lang w:val="hr-HR"/>
        </w:rPr>
        <w:t>, a u Tablici 6 mjesečni tijek tereta</w:t>
      </w:r>
      <w:r w:rsidRPr="005C0EE9">
        <w:rPr>
          <w:rFonts w:ascii="Times New Roman" w:hAnsi="Times New Roman" w:cs="Times New Roman"/>
          <w:spacing w:val="31"/>
          <w:lang w:val="hr-HR"/>
        </w:rPr>
        <w:t xml:space="preserve"> </w:t>
      </w:r>
      <w:r w:rsidRPr="005C0EE9">
        <w:rPr>
          <w:rFonts w:ascii="Times New Roman" w:hAnsi="Times New Roman" w:cs="Times New Roman"/>
          <w:lang w:val="hr-HR"/>
        </w:rPr>
        <w:t>u</w:t>
      </w:r>
      <w:r w:rsidRPr="005C0EE9">
        <w:rPr>
          <w:rFonts w:ascii="Times New Roman" w:hAnsi="Times New Roman" w:cs="Times New Roman"/>
          <w:spacing w:val="16"/>
          <w:lang w:val="hr-HR"/>
        </w:rPr>
        <w:t xml:space="preserve"> </w:t>
      </w:r>
      <w:r w:rsidR="0069586B" w:rsidRPr="005C0EE9">
        <w:rPr>
          <w:rFonts w:ascii="Times New Roman" w:hAnsi="Times New Roman" w:cs="Times New Roman"/>
          <w:lang w:val="hr-HR"/>
        </w:rPr>
        <w:t>202</w:t>
      </w:r>
      <w:r w:rsidR="00960C23" w:rsidRPr="005C0EE9">
        <w:rPr>
          <w:rFonts w:ascii="Times New Roman" w:hAnsi="Times New Roman" w:cs="Times New Roman"/>
          <w:lang w:val="hr-HR"/>
        </w:rPr>
        <w:t>1</w:t>
      </w:r>
      <w:r w:rsidRPr="005C0EE9">
        <w:rPr>
          <w:rFonts w:ascii="Times New Roman" w:hAnsi="Times New Roman" w:cs="Times New Roman"/>
          <w:lang w:val="hr-HR"/>
        </w:rPr>
        <w:t>.</w:t>
      </w:r>
      <w:r w:rsidRPr="005C0EE9">
        <w:rPr>
          <w:rFonts w:ascii="Times New Roman" w:hAnsi="Times New Roman" w:cs="Times New Roman"/>
          <w:spacing w:val="7"/>
          <w:lang w:val="hr-HR"/>
        </w:rPr>
        <w:t xml:space="preserve"> </w:t>
      </w:r>
      <w:r w:rsidR="00173ABA" w:rsidRPr="005C0EE9">
        <w:rPr>
          <w:rFonts w:ascii="Times New Roman" w:hAnsi="Times New Roman" w:cs="Times New Roman"/>
          <w:lang w:val="hr-HR"/>
        </w:rPr>
        <w:t>godini</w:t>
      </w:r>
      <w:r w:rsidRPr="005C0EE9">
        <w:rPr>
          <w:rFonts w:ascii="Times New Roman" w:hAnsi="Times New Roman" w:cs="Times New Roman"/>
          <w:spacing w:val="18"/>
          <w:lang w:val="hr-HR"/>
        </w:rPr>
        <w:t xml:space="preserve"> </w:t>
      </w:r>
      <w:r w:rsidRPr="005C0EE9">
        <w:rPr>
          <w:rFonts w:ascii="Times New Roman" w:hAnsi="Times New Roman" w:cs="Times New Roman"/>
          <w:lang w:val="hr-HR"/>
        </w:rPr>
        <w:t>s</w:t>
      </w:r>
      <w:r w:rsidRPr="005C0EE9">
        <w:rPr>
          <w:rFonts w:ascii="Times New Roman" w:hAnsi="Times New Roman" w:cs="Times New Roman"/>
          <w:spacing w:val="-1"/>
          <w:lang w:val="hr-HR"/>
        </w:rPr>
        <w:t xml:space="preserve"> </w:t>
      </w:r>
      <w:r w:rsidRPr="005C0EE9">
        <w:rPr>
          <w:rFonts w:ascii="Times New Roman" w:hAnsi="Times New Roman" w:cs="Times New Roman"/>
          <w:lang w:val="hr-HR"/>
        </w:rPr>
        <w:t>usporedbom</w:t>
      </w:r>
      <w:r w:rsidRPr="005C0EE9">
        <w:rPr>
          <w:rFonts w:ascii="Times New Roman" w:hAnsi="Times New Roman" w:cs="Times New Roman"/>
          <w:spacing w:val="43"/>
          <w:lang w:val="hr-HR"/>
        </w:rPr>
        <w:t xml:space="preserve"> </w:t>
      </w:r>
      <w:r w:rsidRPr="005C0EE9">
        <w:rPr>
          <w:rFonts w:ascii="Times New Roman" w:hAnsi="Times New Roman" w:cs="Times New Roman"/>
          <w:lang w:val="hr-HR"/>
        </w:rPr>
        <w:t>prema</w:t>
      </w:r>
      <w:r w:rsidRPr="005C0EE9">
        <w:rPr>
          <w:rFonts w:ascii="Times New Roman" w:hAnsi="Times New Roman" w:cs="Times New Roman"/>
          <w:spacing w:val="27"/>
          <w:lang w:val="hr-HR"/>
        </w:rPr>
        <w:t xml:space="preserve"> </w:t>
      </w:r>
      <w:r w:rsidR="00183399" w:rsidRPr="005C0EE9">
        <w:rPr>
          <w:rFonts w:ascii="Times New Roman" w:hAnsi="Times New Roman" w:cs="Times New Roman"/>
          <w:lang w:val="hr-HR"/>
        </w:rPr>
        <w:t>20</w:t>
      </w:r>
      <w:r w:rsidR="00960C23" w:rsidRPr="005C0EE9">
        <w:rPr>
          <w:rFonts w:ascii="Times New Roman" w:hAnsi="Times New Roman" w:cs="Times New Roman"/>
          <w:lang w:val="hr-HR"/>
        </w:rPr>
        <w:t>20</w:t>
      </w:r>
      <w:r w:rsidRPr="005C0EE9">
        <w:rPr>
          <w:rFonts w:ascii="Times New Roman" w:hAnsi="Times New Roman" w:cs="Times New Roman"/>
          <w:lang w:val="hr-HR"/>
        </w:rPr>
        <w:t>.</w:t>
      </w:r>
      <w:r w:rsidRPr="005C0EE9">
        <w:rPr>
          <w:rFonts w:ascii="Times New Roman" w:hAnsi="Times New Roman" w:cs="Times New Roman"/>
          <w:spacing w:val="19"/>
          <w:lang w:val="hr-HR"/>
        </w:rPr>
        <w:t xml:space="preserve"> </w:t>
      </w:r>
      <w:r w:rsidR="00173ABA" w:rsidRPr="005C0EE9">
        <w:rPr>
          <w:rFonts w:ascii="Times New Roman" w:hAnsi="Times New Roman" w:cs="Times New Roman"/>
          <w:lang w:val="hr-HR"/>
        </w:rPr>
        <w:t>godini</w:t>
      </w:r>
      <w:r w:rsidRPr="005C0EE9">
        <w:rPr>
          <w:rFonts w:ascii="Times New Roman" w:hAnsi="Times New Roman" w:cs="Times New Roman"/>
          <w:lang w:val="hr-HR"/>
        </w:rPr>
        <w:t>.</w:t>
      </w:r>
    </w:p>
    <w:p w14:paraId="584F6C98" w14:textId="3B1A0FD7" w:rsidR="00035A82" w:rsidRPr="005C0EE9" w:rsidRDefault="00035A82" w:rsidP="000B448E">
      <w:pPr>
        <w:spacing w:line="239" w:lineRule="auto"/>
        <w:ind w:right="26" w:firstLine="720"/>
        <w:jc w:val="both"/>
        <w:rPr>
          <w:rFonts w:ascii="Times New Roman" w:eastAsia="Times New Roman" w:hAnsi="Times New Roman" w:cs="Times New Roman"/>
          <w:lang w:val="hr-HR"/>
        </w:rPr>
      </w:pPr>
      <w:r w:rsidRPr="005C0EE9">
        <w:rPr>
          <w:rFonts w:ascii="Times New Roman" w:hAnsi="Times New Roman" w:cs="Times New Roman"/>
          <w:lang w:val="hr-HR"/>
        </w:rPr>
        <w:lastRenderedPageBreak/>
        <w:t>U</w:t>
      </w:r>
      <w:r w:rsidRPr="005C0EE9">
        <w:rPr>
          <w:rFonts w:ascii="Times New Roman" w:hAnsi="Times New Roman" w:cs="Times New Roman"/>
          <w:spacing w:val="50"/>
          <w:lang w:val="hr-HR"/>
        </w:rPr>
        <w:t xml:space="preserve"> </w:t>
      </w:r>
      <w:r w:rsidRPr="005C0EE9">
        <w:rPr>
          <w:rFonts w:ascii="Times New Roman" w:hAnsi="Times New Roman" w:cs="Times New Roman"/>
          <w:lang w:val="hr-HR"/>
        </w:rPr>
        <w:t>Tablici</w:t>
      </w:r>
      <w:r w:rsidRPr="005C0EE9">
        <w:rPr>
          <w:rFonts w:ascii="Times New Roman" w:hAnsi="Times New Roman" w:cs="Times New Roman"/>
          <w:spacing w:val="24"/>
          <w:lang w:val="hr-HR"/>
        </w:rPr>
        <w:t xml:space="preserve"> </w:t>
      </w:r>
      <w:r w:rsidR="00183399" w:rsidRPr="005C0EE9">
        <w:rPr>
          <w:rFonts w:ascii="Times New Roman" w:hAnsi="Times New Roman" w:cs="Times New Roman"/>
          <w:lang w:val="hr-HR"/>
        </w:rPr>
        <w:t>7</w:t>
      </w:r>
      <w:r w:rsidRPr="005C0EE9">
        <w:rPr>
          <w:rFonts w:ascii="Times New Roman" w:hAnsi="Times New Roman" w:cs="Times New Roman"/>
          <w:spacing w:val="23"/>
          <w:lang w:val="hr-HR"/>
        </w:rPr>
        <w:t xml:space="preserve"> </w:t>
      </w:r>
      <w:r w:rsidRPr="005C0EE9">
        <w:rPr>
          <w:rFonts w:ascii="Times New Roman" w:hAnsi="Times New Roman" w:cs="Times New Roman"/>
          <w:lang w:val="hr-HR"/>
        </w:rPr>
        <w:t>prikazan</w:t>
      </w:r>
      <w:r w:rsidRPr="005C0EE9">
        <w:rPr>
          <w:rFonts w:ascii="Times New Roman" w:hAnsi="Times New Roman" w:cs="Times New Roman"/>
          <w:spacing w:val="35"/>
          <w:lang w:val="hr-HR"/>
        </w:rPr>
        <w:t xml:space="preserve"> </w:t>
      </w:r>
      <w:r w:rsidRPr="005C0EE9">
        <w:rPr>
          <w:rFonts w:ascii="Times New Roman" w:hAnsi="Times New Roman" w:cs="Times New Roman"/>
          <w:lang w:val="hr-HR"/>
        </w:rPr>
        <w:t>je</w:t>
      </w:r>
      <w:r w:rsidRPr="005C0EE9">
        <w:rPr>
          <w:rFonts w:ascii="Times New Roman" w:hAnsi="Times New Roman" w:cs="Times New Roman"/>
          <w:spacing w:val="11"/>
          <w:lang w:val="hr-HR"/>
        </w:rPr>
        <w:t xml:space="preserve"> </w:t>
      </w:r>
      <w:r w:rsidRPr="005C0EE9">
        <w:rPr>
          <w:rFonts w:ascii="Times New Roman" w:hAnsi="Times New Roman" w:cs="Times New Roman"/>
          <w:lang w:val="hr-HR"/>
        </w:rPr>
        <w:t>ostvareni</w:t>
      </w:r>
      <w:r w:rsidRPr="005C0EE9">
        <w:rPr>
          <w:rFonts w:ascii="Times New Roman" w:hAnsi="Times New Roman" w:cs="Times New Roman"/>
          <w:spacing w:val="6"/>
          <w:lang w:val="hr-HR"/>
        </w:rPr>
        <w:t xml:space="preserve"> </w:t>
      </w:r>
      <w:r w:rsidRPr="005C0EE9">
        <w:rPr>
          <w:rFonts w:ascii="Times New Roman" w:hAnsi="Times New Roman" w:cs="Times New Roman"/>
          <w:lang w:val="hr-HR"/>
        </w:rPr>
        <w:t>broj</w:t>
      </w:r>
      <w:r w:rsidRPr="005C0EE9">
        <w:rPr>
          <w:rFonts w:ascii="Times New Roman" w:hAnsi="Times New Roman" w:cs="Times New Roman"/>
          <w:spacing w:val="56"/>
          <w:lang w:val="hr-HR"/>
        </w:rPr>
        <w:t xml:space="preserve"> </w:t>
      </w:r>
      <w:r w:rsidRPr="005C0EE9">
        <w:rPr>
          <w:rFonts w:ascii="Times New Roman" w:hAnsi="Times New Roman" w:cs="Times New Roman"/>
          <w:lang w:val="hr-HR"/>
        </w:rPr>
        <w:t>putnika</w:t>
      </w:r>
      <w:r w:rsidRPr="005C0EE9">
        <w:rPr>
          <w:rFonts w:ascii="Times New Roman" w:hAnsi="Times New Roman" w:cs="Times New Roman"/>
          <w:spacing w:val="11"/>
          <w:lang w:val="hr-HR"/>
        </w:rPr>
        <w:t xml:space="preserve"> </w:t>
      </w:r>
      <w:r w:rsidR="00173ABA" w:rsidRPr="005C0EE9">
        <w:rPr>
          <w:rFonts w:ascii="Times New Roman" w:hAnsi="Times New Roman" w:cs="Times New Roman"/>
          <w:lang w:val="hr-HR"/>
        </w:rPr>
        <w:t>u</w:t>
      </w:r>
      <w:r w:rsidRPr="005C0EE9">
        <w:rPr>
          <w:rFonts w:ascii="Times New Roman" w:hAnsi="Times New Roman" w:cs="Times New Roman"/>
          <w:spacing w:val="51"/>
          <w:lang w:val="hr-HR"/>
        </w:rPr>
        <w:t xml:space="preserve"> </w:t>
      </w:r>
      <w:r w:rsidR="0069586B" w:rsidRPr="005C0EE9">
        <w:rPr>
          <w:rFonts w:ascii="Times New Roman" w:hAnsi="Times New Roman" w:cs="Times New Roman"/>
          <w:lang w:val="hr-HR"/>
        </w:rPr>
        <w:t>202</w:t>
      </w:r>
      <w:r w:rsidR="00960C23" w:rsidRPr="005C0EE9">
        <w:rPr>
          <w:rFonts w:ascii="Times New Roman" w:hAnsi="Times New Roman" w:cs="Times New Roman"/>
          <w:lang w:val="hr-HR"/>
        </w:rPr>
        <w:t>1</w:t>
      </w:r>
      <w:r w:rsidRPr="005C0EE9">
        <w:rPr>
          <w:rFonts w:ascii="Times New Roman" w:hAnsi="Times New Roman" w:cs="Times New Roman"/>
          <w:lang w:val="hr-HR"/>
        </w:rPr>
        <w:t>.</w:t>
      </w:r>
      <w:r w:rsidRPr="005C0EE9">
        <w:rPr>
          <w:rFonts w:ascii="Times New Roman" w:hAnsi="Times New Roman" w:cs="Times New Roman"/>
          <w:spacing w:val="57"/>
          <w:lang w:val="hr-HR"/>
        </w:rPr>
        <w:t xml:space="preserve"> </w:t>
      </w:r>
      <w:r w:rsidR="00173ABA" w:rsidRPr="005C0EE9">
        <w:rPr>
          <w:rFonts w:ascii="Times New Roman" w:hAnsi="Times New Roman" w:cs="Times New Roman"/>
          <w:lang w:val="hr-HR"/>
        </w:rPr>
        <w:t>godini</w:t>
      </w:r>
      <w:r w:rsidRPr="005C0EE9">
        <w:rPr>
          <w:rFonts w:ascii="Times New Roman" w:hAnsi="Times New Roman" w:cs="Times New Roman"/>
          <w:spacing w:val="55"/>
          <w:lang w:val="hr-HR"/>
        </w:rPr>
        <w:t xml:space="preserve"> </w:t>
      </w:r>
      <w:r w:rsidRPr="005C0EE9">
        <w:rPr>
          <w:rFonts w:ascii="Times New Roman" w:hAnsi="Times New Roman" w:cs="Times New Roman"/>
          <w:lang w:val="hr-HR"/>
        </w:rPr>
        <w:t>po  vrsti</w:t>
      </w:r>
      <w:r w:rsidRPr="005C0EE9">
        <w:rPr>
          <w:rFonts w:ascii="Times New Roman" w:hAnsi="Times New Roman" w:cs="Times New Roman"/>
          <w:spacing w:val="1"/>
          <w:lang w:val="hr-HR"/>
        </w:rPr>
        <w:t xml:space="preserve"> </w:t>
      </w:r>
      <w:r w:rsidRPr="005C0EE9">
        <w:rPr>
          <w:rFonts w:ascii="Times New Roman" w:hAnsi="Times New Roman" w:cs="Times New Roman"/>
          <w:lang w:val="hr-HR"/>
        </w:rPr>
        <w:t>prometa</w:t>
      </w:r>
      <w:r w:rsidRPr="005C0EE9">
        <w:rPr>
          <w:rFonts w:ascii="Times New Roman" w:hAnsi="Times New Roman" w:cs="Times New Roman"/>
          <w:spacing w:val="-25"/>
          <w:lang w:val="hr-HR"/>
        </w:rPr>
        <w:t xml:space="preserve"> </w:t>
      </w:r>
      <w:r w:rsidRPr="005C0EE9">
        <w:rPr>
          <w:rFonts w:ascii="Times New Roman" w:hAnsi="Times New Roman" w:cs="Times New Roman"/>
          <w:lang w:val="hr-HR"/>
        </w:rPr>
        <w:t>,</w:t>
      </w:r>
      <w:r w:rsidRPr="005C0EE9">
        <w:rPr>
          <w:rFonts w:ascii="Times New Roman" w:hAnsi="Times New Roman" w:cs="Times New Roman"/>
          <w:spacing w:val="19"/>
          <w:lang w:val="hr-HR"/>
        </w:rPr>
        <w:t xml:space="preserve"> </w:t>
      </w:r>
      <w:r w:rsidRPr="005C0EE9">
        <w:rPr>
          <w:rFonts w:ascii="Times New Roman" w:hAnsi="Times New Roman" w:cs="Times New Roman"/>
          <w:lang w:val="hr-HR"/>
        </w:rPr>
        <w:t>u</w:t>
      </w:r>
      <w:r w:rsidRPr="005C0EE9">
        <w:rPr>
          <w:rFonts w:ascii="Times New Roman" w:hAnsi="Times New Roman" w:cs="Times New Roman"/>
          <w:w w:val="92"/>
          <w:lang w:val="hr-HR"/>
        </w:rPr>
        <w:t xml:space="preserve"> </w:t>
      </w:r>
      <w:r w:rsidRPr="005C0EE9">
        <w:rPr>
          <w:rFonts w:ascii="Times New Roman" w:hAnsi="Times New Roman" w:cs="Times New Roman"/>
          <w:lang w:val="hr-HR"/>
        </w:rPr>
        <w:t>Tablici</w:t>
      </w:r>
      <w:r w:rsidRPr="005C0EE9">
        <w:rPr>
          <w:rFonts w:ascii="Times New Roman" w:hAnsi="Times New Roman" w:cs="Times New Roman"/>
          <w:spacing w:val="3"/>
          <w:lang w:val="hr-HR"/>
        </w:rPr>
        <w:t xml:space="preserve"> </w:t>
      </w:r>
      <w:r w:rsidR="00183399" w:rsidRPr="005C0EE9">
        <w:rPr>
          <w:rFonts w:ascii="Times New Roman" w:hAnsi="Times New Roman" w:cs="Times New Roman"/>
          <w:lang w:val="hr-HR"/>
        </w:rPr>
        <w:t>8</w:t>
      </w:r>
      <w:r w:rsidRPr="005C0EE9">
        <w:rPr>
          <w:rFonts w:ascii="Times New Roman" w:hAnsi="Times New Roman" w:cs="Times New Roman"/>
          <w:spacing w:val="22"/>
          <w:lang w:val="hr-HR"/>
        </w:rPr>
        <w:t xml:space="preserve"> </w:t>
      </w:r>
      <w:r w:rsidRPr="005C0EE9">
        <w:rPr>
          <w:rFonts w:ascii="Times New Roman" w:hAnsi="Times New Roman" w:cs="Times New Roman"/>
          <w:lang w:val="hr-HR"/>
        </w:rPr>
        <w:t>iskazan</w:t>
      </w:r>
      <w:r w:rsidRPr="005C0EE9">
        <w:rPr>
          <w:rFonts w:ascii="Times New Roman" w:hAnsi="Times New Roman" w:cs="Times New Roman"/>
          <w:spacing w:val="36"/>
          <w:lang w:val="hr-HR"/>
        </w:rPr>
        <w:t xml:space="preserve"> </w:t>
      </w:r>
      <w:r w:rsidRPr="005C0EE9">
        <w:rPr>
          <w:rFonts w:ascii="Times New Roman" w:hAnsi="Times New Roman" w:cs="Times New Roman"/>
          <w:lang w:val="hr-HR"/>
        </w:rPr>
        <w:t>je</w:t>
      </w:r>
      <w:r w:rsidRPr="005C0EE9">
        <w:rPr>
          <w:rFonts w:ascii="Times New Roman" w:hAnsi="Times New Roman" w:cs="Times New Roman"/>
          <w:spacing w:val="5"/>
          <w:lang w:val="hr-HR"/>
        </w:rPr>
        <w:t xml:space="preserve"> </w:t>
      </w:r>
      <w:r w:rsidRPr="005C0EE9">
        <w:rPr>
          <w:rFonts w:ascii="Times New Roman" w:hAnsi="Times New Roman" w:cs="Times New Roman"/>
          <w:lang w:val="hr-HR"/>
        </w:rPr>
        <w:t>ostvareni</w:t>
      </w:r>
      <w:r w:rsidRPr="005C0EE9">
        <w:rPr>
          <w:rFonts w:ascii="Times New Roman" w:hAnsi="Times New Roman" w:cs="Times New Roman"/>
          <w:spacing w:val="45"/>
          <w:lang w:val="hr-HR"/>
        </w:rPr>
        <w:t xml:space="preserve"> </w:t>
      </w:r>
      <w:r w:rsidRPr="005C0EE9">
        <w:rPr>
          <w:rFonts w:ascii="Times New Roman" w:hAnsi="Times New Roman" w:cs="Times New Roman"/>
          <w:lang w:val="hr-HR"/>
        </w:rPr>
        <w:t>redoviti</w:t>
      </w:r>
      <w:r w:rsidRPr="005C0EE9">
        <w:rPr>
          <w:rFonts w:ascii="Times New Roman" w:hAnsi="Times New Roman" w:cs="Times New Roman"/>
          <w:spacing w:val="52"/>
          <w:lang w:val="hr-HR"/>
        </w:rPr>
        <w:t xml:space="preserve"> </w:t>
      </w:r>
      <w:r w:rsidRPr="005C0EE9">
        <w:rPr>
          <w:rFonts w:ascii="Times New Roman" w:hAnsi="Times New Roman" w:cs="Times New Roman"/>
          <w:lang w:val="hr-HR"/>
        </w:rPr>
        <w:t>i</w:t>
      </w:r>
      <w:r w:rsidRPr="005C0EE9">
        <w:rPr>
          <w:rFonts w:ascii="Times New Roman" w:hAnsi="Times New Roman" w:cs="Times New Roman"/>
          <w:spacing w:val="37"/>
          <w:lang w:val="hr-HR"/>
        </w:rPr>
        <w:t xml:space="preserve"> </w:t>
      </w:r>
      <w:r w:rsidRPr="005C0EE9">
        <w:rPr>
          <w:rFonts w:ascii="Times New Roman" w:hAnsi="Times New Roman" w:cs="Times New Roman"/>
          <w:lang w:val="hr-HR"/>
        </w:rPr>
        <w:t>charter</w:t>
      </w:r>
      <w:r w:rsidRPr="005C0EE9">
        <w:rPr>
          <w:rFonts w:ascii="Times New Roman" w:hAnsi="Times New Roman" w:cs="Times New Roman"/>
          <w:spacing w:val="38"/>
          <w:lang w:val="hr-HR"/>
        </w:rPr>
        <w:t xml:space="preserve"> </w:t>
      </w:r>
      <w:r w:rsidRPr="005C0EE9">
        <w:rPr>
          <w:rFonts w:ascii="Times New Roman" w:hAnsi="Times New Roman" w:cs="Times New Roman"/>
          <w:lang w:val="hr-HR"/>
        </w:rPr>
        <w:t>promet</w:t>
      </w:r>
      <w:r w:rsidRPr="005C0EE9">
        <w:rPr>
          <w:rFonts w:ascii="Times New Roman" w:hAnsi="Times New Roman" w:cs="Times New Roman"/>
          <w:spacing w:val="51"/>
          <w:lang w:val="hr-HR"/>
        </w:rPr>
        <w:t xml:space="preserve"> </w:t>
      </w:r>
      <w:r w:rsidRPr="005C0EE9">
        <w:rPr>
          <w:rFonts w:ascii="Times New Roman" w:hAnsi="Times New Roman" w:cs="Times New Roman"/>
          <w:lang w:val="hr-HR"/>
        </w:rPr>
        <w:t>po</w:t>
      </w:r>
      <w:r w:rsidRPr="005C0EE9">
        <w:rPr>
          <w:rFonts w:ascii="Times New Roman" w:hAnsi="Times New Roman" w:cs="Times New Roman"/>
          <w:spacing w:val="44"/>
          <w:lang w:val="hr-HR"/>
        </w:rPr>
        <w:t xml:space="preserve"> </w:t>
      </w:r>
      <w:r w:rsidRPr="005C0EE9">
        <w:rPr>
          <w:rFonts w:ascii="Times New Roman" w:hAnsi="Times New Roman" w:cs="Times New Roman"/>
          <w:lang w:val="hr-HR"/>
        </w:rPr>
        <w:t>prijevoznicima</w:t>
      </w:r>
      <w:r w:rsidRPr="005C0EE9">
        <w:rPr>
          <w:rFonts w:ascii="Times New Roman" w:hAnsi="Times New Roman" w:cs="Times New Roman"/>
          <w:spacing w:val="17"/>
          <w:lang w:val="hr-HR"/>
        </w:rPr>
        <w:t xml:space="preserve"> </w:t>
      </w:r>
      <w:r w:rsidRPr="005C0EE9">
        <w:rPr>
          <w:rFonts w:ascii="Times New Roman" w:hAnsi="Times New Roman" w:cs="Times New Roman"/>
          <w:lang w:val="hr-HR"/>
        </w:rPr>
        <w:t>i</w:t>
      </w:r>
      <w:r w:rsidRPr="005C0EE9">
        <w:rPr>
          <w:rFonts w:ascii="Times New Roman" w:hAnsi="Times New Roman" w:cs="Times New Roman"/>
          <w:spacing w:val="28"/>
          <w:lang w:val="hr-HR"/>
        </w:rPr>
        <w:t xml:space="preserve"> </w:t>
      </w:r>
      <w:r w:rsidR="00960C23" w:rsidRPr="005C0EE9">
        <w:rPr>
          <w:rFonts w:ascii="Times New Roman" w:hAnsi="Times New Roman" w:cs="Times New Roman"/>
          <w:lang w:val="hr-HR"/>
        </w:rPr>
        <w:t>destinacijama u 2021.godini</w:t>
      </w:r>
      <w:r w:rsidRPr="005C0EE9">
        <w:rPr>
          <w:rFonts w:ascii="Times New Roman" w:hAnsi="Times New Roman" w:cs="Times New Roman"/>
          <w:lang w:val="hr-HR"/>
        </w:rPr>
        <w:t>,</w:t>
      </w:r>
      <w:r w:rsidRPr="005C0EE9">
        <w:rPr>
          <w:rFonts w:ascii="Times New Roman" w:hAnsi="Times New Roman" w:cs="Times New Roman"/>
          <w:w w:val="102"/>
          <w:lang w:val="hr-HR"/>
        </w:rPr>
        <w:t xml:space="preserve"> </w:t>
      </w:r>
      <w:r w:rsidRPr="005C0EE9">
        <w:rPr>
          <w:rFonts w:ascii="Times New Roman" w:hAnsi="Times New Roman" w:cs="Times New Roman"/>
          <w:lang w:val="hr-HR"/>
        </w:rPr>
        <w:t>dok</w:t>
      </w:r>
      <w:r w:rsidRPr="005C0EE9">
        <w:rPr>
          <w:rFonts w:ascii="Times New Roman" w:hAnsi="Times New Roman" w:cs="Times New Roman"/>
          <w:spacing w:val="21"/>
          <w:lang w:val="hr-HR"/>
        </w:rPr>
        <w:t xml:space="preserve"> </w:t>
      </w:r>
      <w:r w:rsidRPr="005C0EE9">
        <w:rPr>
          <w:rFonts w:ascii="Times New Roman" w:hAnsi="Times New Roman" w:cs="Times New Roman"/>
          <w:lang w:val="hr-HR"/>
        </w:rPr>
        <w:t>je</w:t>
      </w:r>
      <w:r w:rsidRPr="005C0EE9">
        <w:rPr>
          <w:rFonts w:ascii="Times New Roman" w:hAnsi="Times New Roman" w:cs="Times New Roman"/>
          <w:spacing w:val="10"/>
          <w:lang w:val="hr-HR"/>
        </w:rPr>
        <w:t xml:space="preserve"> </w:t>
      </w:r>
      <w:r w:rsidRPr="005C0EE9">
        <w:rPr>
          <w:rFonts w:ascii="Times New Roman" w:hAnsi="Times New Roman" w:cs="Times New Roman"/>
          <w:lang w:val="hr-HR"/>
        </w:rPr>
        <w:t>u</w:t>
      </w:r>
      <w:r w:rsidRPr="005C0EE9">
        <w:rPr>
          <w:rFonts w:ascii="Times New Roman" w:hAnsi="Times New Roman" w:cs="Times New Roman"/>
          <w:spacing w:val="5"/>
          <w:lang w:val="hr-HR"/>
        </w:rPr>
        <w:t xml:space="preserve"> </w:t>
      </w:r>
      <w:r w:rsidRPr="005C0EE9">
        <w:rPr>
          <w:rFonts w:ascii="Times New Roman" w:hAnsi="Times New Roman" w:cs="Times New Roman"/>
          <w:lang w:val="hr-HR"/>
        </w:rPr>
        <w:t>Tablici</w:t>
      </w:r>
      <w:r w:rsidRPr="005C0EE9">
        <w:rPr>
          <w:rFonts w:ascii="Times New Roman" w:hAnsi="Times New Roman" w:cs="Times New Roman"/>
          <w:spacing w:val="31"/>
          <w:lang w:val="hr-HR"/>
        </w:rPr>
        <w:t xml:space="preserve"> </w:t>
      </w:r>
      <w:r w:rsidR="00183399" w:rsidRPr="005C0EE9">
        <w:rPr>
          <w:rFonts w:ascii="Times New Roman" w:hAnsi="Times New Roman" w:cs="Times New Roman"/>
          <w:lang w:val="hr-HR"/>
        </w:rPr>
        <w:t>9</w:t>
      </w:r>
      <w:r w:rsidRPr="005C0EE9">
        <w:rPr>
          <w:rFonts w:ascii="Times New Roman" w:hAnsi="Times New Roman" w:cs="Times New Roman"/>
          <w:spacing w:val="16"/>
          <w:lang w:val="hr-HR"/>
        </w:rPr>
        <w:t xml:space="preserve"> </w:t>
      </w:r>
      <w:r w:rsidRPr="005C0EE9">
        <w:rPr>
          <w:rFonts w:ascii="Times New Roman" w:hAnsi="Times New Roman" w:cs="Times New Roman"/>
          <w:lang w:val="hr-HR"/>
        </w:rPr>
        <w:t>prikazana</w:t>
      </w:r>
      <w:r w:rsidRPr="005C0EE9">
        <w:rPr>
          <w:rFonts w:ascii="Times New Roman" w:hAnsi="Times New Roman" w:cs="Times New Roman"/>
          <w:spacing w:val="12"/>
          <w:lang w:val="hr-HR"/>
        </w:rPr>
        <w:t xml:space="preserve"> </w:t>
      </w:r>
      <w:r w:rsidRPr="005C0EE9">
        <w:rPr>
          <w:rFonts w:ascii="Times New Roman" w:hAnsi="Times New Roman" w:cs="Times New Roman"/>
          <w:lang w:val="hr-HR"/>
        </w:rPr>
        <w:t>usporedba</w:t>
      </w:r>
      <w:r w:rsidRPr="005C0EE9">
        <w:rPr>
          <w:rFonts w:ascii="Times New Roman" w:hAnsi="Times New Roman" w:cs="Times New Roman"/>
          <w:spacing w:val="53"/>
          <w:lang w:val="hr-HR"/>
        </w:rPr>
        <w:t xml:space="preserve"> </w:t>
      </w:r>
      <w:r w:rsidRPr="005C0EE9">
        <w:rPr>
          <w:rFonts w:ascii="Times New Roman" w:hAnsi="Times New Roman" w:cs="Times New Roman"/>
          <w:lang w:val="hr-HR"/>
        </w:rPr>
        <w:t>ostvarenog</w:t>
      </w:r>
      <w:r w:rsidRPr="005C0EE9">
        <w:rPr>
          <w:rFonts w:ascii="Times New Roman" w:hAnsi="Times New Roman" w:cs="Times New Roman"/>
          <w:spacing w:val="53"/>
          <w:lang w:val="hr-HR"/>
        </w:rPr>
        <w:t xml:space="preserve"> </w:t>
      </w:r>
      <w:r w:rsidRPr="005C0EE9">
        <w:rPr>
          <w:rFonts w:ascii="Times New Roman" w:hAnsi="Times New Roman" w:cs="Times New Roman"/>
          <w:lang w:val="hr-HR"/>
        </w:rPr>
        <w:t>redovitog</w:t>
      </w:r>
      <w:r w:rsidRPr="005C0EE9">
        <w:rPr>
          <w:rFonts w:ascii="Times New Roman" w:hAnsi="Times New Roman" w:cs="Times New Roman"/>
          <w:spacing w:val="4"/>
          <w:lang w:val="hr-HR"/>
        </w:rPr>
        <w:t xml:space="preserve"> </w:t>
      </w:r>
      <w:r w:rsidRPr="005C0EE9">
        <w:rPr>
          <w:rFonts w:ascii="Times New Roman" w:hAnsi="Times New Roman" w:cs="Times New Roman"/>
          <w:lang w:val="hr-HR"/>
        </w:rPr>
        <w:t>i</w:t>
      </w:r>
      <w:r w:rsidRPr="005C0EE9">
        <w:rPr>
          <w:rFonts w:ascii="Times New Roman" w:hAnsi="Times New Roman" w:cs="Times New Roman"/>
          <w:spacing w:val="48"/>
          <w:lang w:val="hr-HR"/>
        </w:rPr>
        <w:t xml:space="preserve"> </w:t>
      </w:r>
      <w:r w:rsidRPr="005C0EE9">
        <w:rPr>
          <w:rFonts w:ascii="Times New Roman" w:hAnsi="Times New Roman" w:cs="Times New Roman"/>
          <w:lang w:val="hr-HR"/>
        </w:rPr>
        <w:t>charter</w:t>
      </w:r>
      <w:r w:rsidRPr="005C0EE9">
        <w:rPr>
          <w:rFonts w:ascii="Times New Roman" w:hAnsi="Times New Roman" w:cs="Times New Roman"/>
          <w:spacing w:val="50"/>
          <w:lang w:val="hr-HR"/>
        </w:rPr>
        <w:t xml:space="preserve"> </w:t>
      </w:r>
      <w:r w:rsidRPr="005C0EE9">
        <w:rPr>
          <w:rFonts w:ascii="Times New Roman" w:hAnsi="Times New Roman" w:cs="Times New Roman"/>
          <w:lang w:val="hr-HR"/>
        </w:rPr>
        <w:t>prometa</w:t>
      </w:r>
      <w:r w:rsidRPr="005C0EE9">
        <w:rPr>
          <w:rFonts w:ascii="Times New Roman" w:hAnsi="Times New Roman" w:cs="Times New Roman"/>
          <w:spacing w:val="12"/>
          <w:lang w:val="hr-HR"/>
        </w:rPr>
        <w:t xml:space="preserve"> </w:t>
      </w:r>
      <w:r w:rsidR="00790596" w:rsidRPr="005C0EE9">
        <w:rPr>
          <w:rFonts w:ascii="Times New Roman" w:hAnsi="Times New Roman" w:cs="Times New Roman"/>
          <w:lang w:val="hr-HR"/>
        </w:rPr>
        <w:t>u</w:t>
      </w:r>
      <w:r w:rsidRPr="005C0EE9">
        <w:rPr>
          <w:rFonts w:ascii="Times New Roman" w:hAnsi="Times New Roman" w:cs="Times New Roman"/>
          <w:spacing w:val="4"/>
          <w:lang w:val="hr-HR"/>
        </w:rPr>
        <w:t xml:space="preserve"> </w:t>
      </w:r>
      <w:r w:rsidR="0069586B" w:rsidRPr="005C0EE9">
        <w:rPr>
          <w:rFonts w:ascii="Times New Roman" w:hAnsi="Times New Roman" w:cs="Times New Roman"/>
          <w:lang w:val="hr-HR"/>
        </w:rPr>
        <w:t>202</w:t>
      </w:r>
      <w:r w:rsidR="00960C23" w:rsidRPr="005C0EE9">
        <w:rPr>
          <w:rFonts w:ascii="Times New Roman" w:hAnsi="Times New Roman" w:cs="Times New Roman"/>
          <w:lang w:val="hr-HR"/>
        </w:rPr>
        <w:t>1</w:t>
      </w:r>
      <w:r w:rsidRPr="005C0EE9">
        <w:rPr>
          <w:rFonts w:ascii="Times New Roman" w:hAnsi="Times New Roman" w:cs="Times New Roman"/>
          <w:lang w:val="hr-HR"/>
        </w:rPr>
        <w:t>.</w:t>
      </w:r>
      <w:r w:rsidRPr="005C0EE9">
        <w:rPr>
          <w:rFonts w:ascii="Times New Roman" w:hAnsi="Times New Roman" w:cs="Times New Roman"/>
          <w:spacing w:val="57"/>
          <w:lang w:val="hr-HR"/>
        </w:rPr>
        <w:t xml:space="preserve"> </w:t>
      </w:r>
      <w:r w:rsidRPr="005C0EE9">
        <w:rPr>
          <w:rFonts w:ascii="Times New Roman" w:hAnsi="Times New Roman" w:cs="Times New Roman"/>
          <w:lang w:val="hr-HR"/>
        </w:rPr>
        <w:t>u</w:t>
      </w:r>
      <w:r w:rsidRPr="005C0EE9">
        <w:rPr>
          <w:rFonts w:ascii="Times New Roman" w:hAnsi="Times New Roman" w:cs="Times New Roman"/>
          <w:w w:val="92"/>
          <w:lang w:val="hr-HR"/>
        </w:rPr>
        <w:t xml:space="preserve"> </w:t>
      </w:r>
      <w:r w:rsidRPr="005C0EE9">
        <w:rPr>
          <w:rFonts w:ascii="Times New Roman" w:hAnsi="Times New Roman" w:cs="Times New Roman"/>
          <w:lang w:val="hr-HR"/>
        </w:rPr>
        <w:t>odnosu</w:t>
      </w:r>
      <w:r w:rsidRPr="005C0EE9">
        <w:rPr>
          <w:rFonts w:ascii="Times New Roman" w:hAnsi="Times New Roman" w:cs="Times New Roman"/>
          <w:spacing w:val="32"/>
          <w:lang w:val="hr-HR"/>
        </w:rPr>
        <w:t xml:space="preserve"> </w:t>
      </w:r>
      <w:r w:rsidRPr="005C0EE9">
        <w:rPr>
          <w:rFonts w:ascii="Times New Roman" w:hAnsi="Times New Roman" w:cs="Times New Roman"/>
          <w:lang w:val="hr-HR"/>
        </w:rPr>
        <w:t>na</w:t>
      </w:r>
      <w:r w:rsidRPr="005C0EE9">
        <w:rPr>
          <w:rFonts w:ascii="Times New Roman" w:hAnsi="Times New Roman" w:cs="Times New Roman"/>
          <w:spacing w:val="27"/>
          <w:lang w:val="hr-HR"/>
        </w:rPr>
        <w:t xml:space="preserve"> </w:t>
      </w:r>
      <w:r w:rsidR="00183399" w:rsidRPr="005C0EE9">
        <w:rPr>
          <w:rFonts w:ascii="Times New Roman" w:hAnsi="Times New Roman" w:cs="Times New Roman"/>
          <w:lang w:val="hr-HR"/>
        </w:rPr>
        <w:t>20</w:t>
      </w:r>
      <w:r w:rsidR="00960C23" w:rsidRPr="005C0EE9">
        <w:rPr>
          <w:rFonts w:ascii="Times New Roman" w:hAnsi="Times New Roman" w:cs="Times New Roman"/>
          <w:lang w:val="hr-HR"/>
        </w:rPr>
        <w:t>20</w:t>
      </w:r>
      <w:r w:rsidRPr="005C0EE9">
        <w:rPr>
          <w:rFonts w:ascii="Times New Roman" w:hAnsi="Times New Roman" w:cs="Times New Roman"/>
          <w:lang w:val="hr-HR"/>
        </w:rPr>
        <w:t>.</w:t>
      </w:r>
      <w:r w:rsidRPr="005C0EE9">
        <w:rPr>
          <w:rFonts w:ascii="Times New Roman" w:hAnsi="Times New Roman" w:cs="Times New Roman"/>
          <w:spacing w:val="31"/>
          <w:lang w:val="hr-HR"/>
        </w:rPr>
        <w:t xml:space="preserve"> </w:t>
      </w:r>
      <w:r w:rsidR="00790596" w:rsidRPr="005C0EE9">
        <w:rPr>
          <w:rFonts w:ascii="Times New Roman" w:hAnsi="Times New Roman" w:cs="Times New Roman"/>
          <w:lang w:val="hr-HR"/>
        </w:rPr>
        <w:t>godinu</w:t>
      </w:r>
      <w:r w:rsidRPr="005C0EE9">
        <w:rPr>
          <w:rFonts w:ascii="Times New Roman" w:hAnsi="Times New Roman" w:cs="Times New Roman"/>
          <w:lang w:val="hr-HR"/>
        </w:rPr>
        <w:t>.</w:t>
      </w:r>
    </w:p>
    <w:p w14:paraId="7A05DD21" w14:textId="2A6E1DF0" w:rsidR="00035A82" w:rsidRPr="005C0EE9" w:rsidRDefault="00035A82" w:rsidP="001E5865">
      <w:pPr>
        <w:pStyle w:val="Bezproreda"/>
        <w:ind w:firstLine="709"/>
        <w:jc w:val="both"/>
        <w:rPr>
          <w:rFonts w:ascii="Times New Roman" w:hAnsi="Times New Roman"/>
        </w:rPr>
      </w:pPr>
      <w:r w:rsidRPr="005C0EE9">
        <w:rPr>
          <w:rFonts w:ascii="Times New Roman" w:hAnsi="Times New Roman"/>
        </w:rPr>
        <w:t xml:space="preserve">U Tablici </w:t>
      </w:r>
      <w:r w:rsidR="00183399" w:rsidRPr="005C0EE9">
        <w:rPr>
          <w:rFonts w:ascii="Times New Roman" w:hAnsi="Times New Roman"/>
        </w:rPr>
        <w:t>10</w:t>
      </w:r>
      <w:r w:rsidRPr="005C0EE9">
        <w:rPr>
          <w:rFonts w:ascii="Times New Roman" w:hAnsi="Times New Roman"/>
        </w:rPr>
        <w:t xml:space="preserve"> iskazan je ostvareni broj putnika po </w:t>
      </w:r>
      <w:r w:rsidR="00960C23" w:rsidRPr="005C0EE9">
        <w:rPr>
          <w:rFonts w:ascii="Times New Roman" w:hAnsi="Times New Roman"/>
        </w:rPr>
        <w:t xml:space="preserve">redovitim </w:t>
      </w:r>
      <w:r w:rsidRPr="005C0EE9">
        <w:rPr>
          <w:rFonts w:ascii="Times New Roman" w:hAnsi="Times New Roman"/>
        </w:rPr>
        <w:t xml:space="preserve">avioprijevoznicima </w:t>
      </w:r>
      <w:r w:rsidR="00960C23" w:rsidRPr="005C0EE9">
        <w:rPr>
          <w:rFonts w:ascii="Times New Roman" w:hAnsi="Times New Roman"/>
        </w:rPr>
        <w:t>u 2020. i 2021. godini</w:t>
      </w:r>
      <w:r w:rsidRPr="005C0EE9">
        <w:rPr>
          <w:rFonts w:ascii="Times New Roman" w:hAnsi="Times New Roman"/>
        </w:rPr>
        <w:t xml:space="preserve">, u Tablici  </w:t>
      </w:r>
      <w:r w:rsidR="00183399" w:rsidRPr="005C0EE9">
        <w:rPr>
          <w:rFonts w:ascii="Times New Roman" w:hAnsi="Times New Roman"/>
        </w:rPr>
        <w:t>11</w:t>
      </w:r>
      <w:r w:rsidRPr="005C0EE9">
        <w:rPr>
          <w:rFonts w:ascii="Times New Roman" w:hAnsi="Times New Roman"/>
        </w:rPr>
        <w:t xml:space="preserve"> ostvareni broj putnika </w:t>
      </w:r>
      <w:r w:rsidR="00960C23" w:rsidRPr="005C0EE9">
        <w:rPr>
          <w:rFonts w:ascii="Times New Roman" w:hAnsi="Times New Roman"/>
        </w:rPr>
        <w:t xml:space="preserve">u 2020. i 2021. godini </w:t>
      </w:r>
      <w:r w:rsidRPr="005C0EE9">
        <w:rPr>
          <w:rFonts w:ascii="Times New Roman" w:hAnsi="Times New Roman"/>
        </w:rPr>
        <w:t xml:space="preserve">po </w:t>
      </w:r>
      <w:r w:rsidR="00F309CC" w:rsidRPr="005C0EE9">
        <w:rPr>
          <w:rFonts w:ascii="Times New Roman" w:hAnsi="Times New Roman"/>
        </w:rPr>
        <w:t>drž</w:t>
      </w:r>
      <w:r w:rsidRPr="005C0EE9">
        <w:rPr>
          <w:rFonts w:ascii="Times New Roman" w:hAnsi="Times New Roman"/>
        </w:rPr>
        <w:t xml:space="preserve">avama, a u Tablici </w:t>
      </w:r>
      <w:r w:rsidR="00183399" w:rsidRPr="005C0EE9">
        <w:rPr>
          <w:rFonts w:ascii="Times New Roman" w:hAnsi="Times New Roman"/>
        </w:rPr>
        <w:t>12</w:t>
      </w:r>
      <w:r w:rsidRPr="005C0EE9">
        <w:rPr>
          <w:rFonts w:ascii="Times New Roman" w:hAnsi="Times New Roman"/>
        </w:rPr>
        <w:t xml:space="preserve"> ostvareni broj putnika </w:t>
      </w:r>
      <w:r w:rsidR="00960C23" w:rsidRPr="005C0EE9">
        <w:rPr>
          <w:rFonts w:ascii="Times New Roman" w:hAnsi="Times New Roman"/>
        </w:rPr>
        <w:t xml:space="preserve">u 2021. godini </w:t>
      </w:r>
      <w:r w:rsidRPr="005C0EE9">
        <w:rPr>
          <w:rFonts w:ascii="Times New Roman" w:hAnsi="Times New Roman"/>
        </w:rPr>
        <w:t>po destinacijama.</w:t>
      </w:r>
    </w:p>
    <w:p w14:paraId="54DB0884" w14:textId="00D9DB65" w:rsidR="00960C23" w:rsidRPr="005C0EE9" w:rsidRDefault="003B3776" w:rsidP="001E5865">
      <w:pPr>
        <w:spacing w:before="120"/>
        <w:ind w:right="28" w:firstLine="720"/>
        <w:jc w:val="both"/>
        <w:rPr>
          <w:rFonts w:ascii="Times New Roman" w:hAnsi="Times New Roman" w:cs="Times New Roman"/>
          <w:lang w:val="hr-HR"/>
        </w:rPr>
      </w:pPr>
      <w:r w:rsidRPr="005C0EE9">
        <w:rPr>
          <w:rFonts w:ascii="Times New Roman" w:hAnsi="Times New Roman" w:cs="Times New Roman"/>
          <w:lang w:val="hr-HR"/>
        </w:rPr>
        <w:t xml:space="preserve">U </w:t>
      </w:r>
      <w:r w:rsidR="00960C23" w:rsidRPr="005C0EE9">
        <w:rPr>
          <w:rFonts w:ascii="Times New Roman" w:hAnsi="Times New Roman" w:cs="Times New Roman"/>
          <w:lang w:val="hr-HR"/>
        </w:rPr>
        <w:t>studenom</w:t>
      </w:r>
      <w:r w:rsidRPr="005C0EE9">
        <w:rPr>
          <w:rFonts w:ascii="Times New Roman" w:hAnsi="Times New Roman" w:cs="Times New Roman"/>
          <w:lang w:val="hr-HR"/>
        </w:rPr>
        <w:t xml:space="preserve"> 20</w:t>
      </w:r>
      <w:r w:rsidR="00960C23" w:rsidRPr="005C0EE9">
        <w:rPr>
          <w:rFonts w:ascii="Times New Roman" w:hAnsi="Times New Roman" w:cs="Times New Roman"/>
          <w:lang w:val="hr-HR"/>
        </w:rPr>
        <w:t>20</w:t>
      </w:r>
      <w:r w:rsidRPr="005C0EE9">
        <w:rPr>
          <w:rFonts w:ascii="Times New Roman" w:hAnsi="Times New Roman" w:cs="Times New Roman"/>
          <w:lang w:val="hr-HR"/>
        </w:rPr>
        <w:t>. godine bio je izrađen Plan poslovanja Zračne luke Rijeka za 202</w:t>
      </w:r>
      <w:r w:rsidR="00960C23" w:rsidRPr="005C0EE9">
        <w:rPr>
          <w:rFonts w:ascii="Times New Roman" w:hAnsi="Times New Roman" w:cs="Times New Roman"/>
          <w:lang w:val="hr-HR"/>
        </w:rPr>
        <w:t>1</w:t>
      </w:r>
      <w:r w:rsidRPr="005C0EE9">
        <w:rPr>
          <w:rFonts w:ascii="Times New Roman" w:hAnsi="Times New Roman" w:cs="Times New Roman"/>
          <w:lang w:val="hr-HR"/>
        </w:rPr>
        <w:t>. godinu</w:t>
      </w:r>
      <w:r w:rsidR="00585326" w:rsidRPr="005C0EE9">
        <w:rPr>
          <w:rFonts w:ascii="Times New Roman" w:hAnsi="Times New Roman" w:cs="Times New Roman"/>
          <w:lang w:val="hr-HR"/>
        </w:rPr>
        <w:t xml:space="preserve"> s planom prometa za 202</w:t>
      </w:r>
      <w:r w:rsidR="00960C23" w:rsidRPr="005C0EE9">
        <w:rPr>
          <w:rFonts w:ascii="Times New Roman" w:hAnsi="Times New Roman" w:cs="Times New Roman"/>
          <w:lang w:val="hr-HR"/>
        </w:rPr>
        <w:t>1</w:t>
      </w:r>
      <w:r w:rsidR="00585326" w:rsidRPr="005C0EE9">
        <w:rPr>
          <w:rFonts w:ascii="Times New Roman" w:hAnsi="Times New Roman" w:cs="Times New Roman"/>
          <w:lang w:val="hr-HR"/>
        </w:rPr>
        <w:t>. godinu,</w:t>
      </w:r>
      <w:r w:rsidRPr="005C0EE9">
        <w:rPr>
          <w:rFonts w:ascii="Times New Roman" w:hAnsi="Times New Roman" w:cs="Times New Roman"/>
          <w:lang w:val="hr-HR"/>
        </w:rPr>
        <w:t xml:space="preserve"> u kojem je, prema tadašnjim saznanjima u 202</w:t>
      </w:r>
      <w:r w:rsidR="00960C23" w:rsidRPr="005C0EE9">
        <w:rPr>
          <w:rFonts w:ascii="Times New Roman" w:hAnsi="Times New Roman" w:cs="Times New Roman"/>
          <w:lang w:val="hr-HR"/>
        </w:rPr>
        <w:t>1</w:t>
      </w:r>
      <w:r w:rsidRPr="005C0EE9">
        <w:rPr>
          <w:rFonts w:ascii="Times New Roman" w:hAnsi="Times New Roman" w:cs="Times New Roman"/>
          <w:lang w:val="hr-HR"/>
        </w:rPr>
        <w:t xml:space="preserve">. godini bilo planirano </w:t>
      </w:r>
      <w:r w:rsidR="00960C23" w:rsidRPr="005C0EE9">
        <w:rPr>
          <w:rFonts w:ascii="Times New Roman" w:hAnsi="Times New Roman" w:cs="Times New Roman"/>
          <w:lang w:val="hr-HR"/>
        </w:rPr>
        <w:t>65</w:t>
      </w:r>
      <w:r w:rsidRPr="005C0EE9">
        <w:rPr>
          <w:rFonts w:ascii="Times New Roman" w:hAnsi="Times New Roman" w:cs="Times New Roman"/>
          <w:lang w:val="hr-HR"/>
        </w:rPr>
        <w:t xml:space="preserve">.830 putnika. </w:t>
      </w:r>
      <w:r w:rsidR="00960C23" w:rsidRPr="005C0EE9">
        <w:rPr>
          <w:rFonts w:ascii="Times New Roman" w:hAnsi="Times New Roman" w:cs="Times New Roman"/>
          <w:spacing w:val="-1"/>
          <w:lang w:val="hr-HR"/>
        </w:rPr>
        <w:t xml:space="preserve">Međutim, zbog </w:t>
      </w:r>
      <w:r w:rsidR="00321C50" w:rsidRPr="005C0EE9">
        <w:rPr>
          <w:rFonts w:ascii="Times New Roman" w:hAnsi="Times New Roman" w:cs="Times New Roman"/>
          <w:spacing w:val="-1"/>
          <w:lang w:val="hr-HR"/>
        </w:rPr>
        <w:t xml:space="preserve">nedovoljnog angažmana TZ Kvarnera najznačajniji avioprijevoznik, Ryanair, otkazao je svoje letove za Zračnu luku Rijeka, a zbog </w:t>
      </w:r>
      <w:r w:rsidR="00960C23" w:rsidRPr="005C0EE9">
        <w:rPr>
          <w:rFonts w:ascii="Times New Roman" w:hAnsi="Times New Roman" w:cs="Times New Roman"/>
          <w:spacing w:val="-1"/>
          <w:lang w:val="hr-HR"/>
        </w:rPr>
        <w:t>razvoja novih sojeva virusa COVID-19 i daljnjeg produljenja pandemije</w:t>
      </w:r>
      <w:r w:rsidR="00321C50" w:rsidRPr="005C0EE9">
        <w:rPr>
          <w:rFonts w:ascii="Times New Roman" w:hAnsi="Times New Roman" w:cs="Times New Roman"/>
          <w:spacing w:val="-1"/>
          <w:lang w:val="hr-HR"/>
        </w:rPr>
        <w:t xml:space="preserve"> nisu sve planirane aviokompanije koje su prometovale prije pandemije ponovno uspostavile linije te su </w:t>
      </w:r>
      <w:r w:rsidR="00960C23" w:rsidRPr="005C0EE9">
        <w:rPr>
          <w:rFonts w:ascii="Times New Roman" w:hAnsi="Times New Roman" w:cs="Times New Roman"/>
          <w:spacing w:val="-1"/>
          <w:lang w:val="hr-HR"/>
        </w:rPr>
        <w:t>operacije redovnih linija započele tek krajem svibnja,</w:t>
      </w:r>
      <w:r w:rsidR="00321C50" w:rsidRPr="005C0EE9">
        <w:rPr>
          <w:rFonts w:ascii="Times New Roman" w:hAnsi="Times New Roman" w:cs="Times New Roman"/>
          <w:spacing w:val="-1"/>
          <w:lang w:val="hr-HR"/>
        </w:rPr>
        <w:t xml:space="preserve"> što je dovelo do nužne revizije Plana poslovanja</w:t>
      </w:r>
      <w:r w:rsidR="00321C50" w:rsidRPr="005C0EE9">
        <w:rPr>
          <w:rFonts w:ascii="Times New Roman" w:hAnsi="Times New Roman" w:cs="Times New Roman"/>
          <w:lang w:val="hr-HR"/>
        </w:rPr>
        <w:t xml:space="preserve"> Zračne luke Rijeka za 2021. godinu, temeljem koje se planirani promet za 2021. godinu smanjio na 56.025 putnika.</w:t>
      </w:r>
      <w:r w:rsidR="00E93466" w:rsidRPr="005C0EE9">
        <w:rPr>
          <w:rFonts w:ascii="Times New Roman" w:hAnsi="Times New Roman" w:cs="Times New Roman"/>
          <w:lang w:val="hr-HR"/>
        </w:rPr>
        <w:t xml:space="preserve"> </w:t>
      </w:r>
    </w:p>
    <w:p w14:paraId="10C694F8" w14:textId="672E2146" w:rsidR="00321C50" w:rsidRPr="005C0EE9" w:rsidRDefault="00CF7F96" w:rsidP="001E5865">
      <w:pPr>
        <w:widowControl w:val="0"/>
        <w:autoSpaceDE w:val="0"/>
        <w:autoSpaceDN w:val="0"/>
        <w:spacing w:before="120"/>
        <w:ind w:right="28" w:firstLine="567"/>
        <w:jc w:val="both"/>
        <w:rPr>
          <w:rFonts w:ascii="Times New Roman" w:hAnsi="Times New Roman" w:cs="Times New Roman"/>
          <w:lang w:bidi="hr-HR"/>
        </w:rPr>
      </w:pPr>
      <w:r w:rsidRPr="005C0EE9">
        <w:rPr>
          <w:rFonts w:ascii="Times New Roman" w:hAnsi="Times New Roman" w:cs="Times New Roman"/>
          <w:lang w:bidi="hr-HR"/>
        </w:rPr>
        <w:t xml:space="preserve">Što se tiče charter prometa, </w:t>
      </w:r>
      <w:r w:rsidR="00321C50" w:rsidRPr="005C0EE9">
        <w:rPr>
          <w:rFonts w:ascii="Times New Roman" w:hAnsi="Times New Roman" w:cs="Times New Roman"/>
          <w:lang w:bidi="hr-HR"/>
        </w:rPr>
        <w:t xml:space="preserve">očekivao se blagi oporavak istoga u 2021.godini, međutim </w:t>
      </w:r>
      <w:r w:rsidR="00321C50" w:rsidRPr="005C0EE9">
        <w:rPr>
          <w:rFonts w:ascii="Times New Roman" w:hAnsi="Times New Roman" w:cs="Times New Roman"/>
          <w:spacing w:val="-1"/>
          <w:lang w:val="hr-HR"/>
        </w:rPr>
        <w:t xml:space="preserve">zbog još uvijek nepovoljnih uvjeta za organizaciju grupnih putovanja isti se nije realizirao, već </w:t>
      </w:r>
      <w:r w:rsidR="00966794" w:rsidRPr="005C0EE9">
        <w:rPr>
          <w:rFonts w:ascii="Times New Roman" w:hAnsi="Times New Roman" w:cs="Times New Roman"/>
          <w:spacing w:val="-1"/>
          <w:lang w:val="hr-HR"/>
        </w:rPr>
        <w:t xml:space="preserve">je obavljeno svega 15 letova (30 operacija) </w:t>
      </w:r>
      <w:r w:rsidR="00E93466" w:rsidRPr="005C0EE9">
        <w:rPr>
          <w:rFonts w:ascii="Times New Roman" w:hAnsi="Times New Roman" w:cs="Times New Roman"/>
          <w:spacing w:val="-1"/>
          <w:lang w:val="hr-HR"/>
        </w:rPr>
        <w:t>vezanih za nogometne utakmice kluba HNK Rijeka u Europskoj ligi.</w:t>
      </w:r>
    </w:p>
    <w:p w14:paraId="7E0532FF" w14:textId="29AA35AC" w:rsidR="00F42242" w:rsidRPr="005C0EE9" w:rsidRDefault="00E93466" w:rsidP="001E5865">
      <w:pPr>
        <w:suppressAutoHyphens/>
        <w:overflowPunct w:val="0"/>
        <w:autoSpaceDE w:val="0"/>
        <w:autoSpaceDN w:val="0"/>
        <w:adjustRightInd w:val="0"/>
        <w:spacing w:before="120" w:line="230" w:lineRule="auto"/>
        <w:ind w:right="28" w:firstLine="567"/>
        <w:jc w:val="both"/>
        <w:textAlignment w:val="baseline"/>
        <w:rPr>
          <w:rFonts w:ascii="Times New Roman" w:hAnsi="Times New Roman" w:cs="Times New Roman"/>
          <w:lang w:val="hr-HR"/>
        </w:rPr>
      </w:pPr>
      <w:r w:rsidRPr="005C0EE9">
        <w:rPr>
          <w:rFonts w:ascii="Times New Roman" w:hAnsi="Times New Roman" w:cs="Times New Roman"/>
          <w:lang w:val="hr-HR"/>
        </w:rPr>
        <w:t>Stoga je u</w:t>
      </w:r>
      <w:r w:rsidR="00F42242" w:rsidRPr="005C0EE9">
        <w:rPr>
          <w:rFonts w:ascii="Times New Roman" w:hAnsi="Times New Roman" w:cs="Times New Roman"/>
          <w:lang w:val="hr-HR"/>
        </w:rPr>
        <w:t xml:space="preserve"> 202</w:t>
      </w:r>
      <w:r w:rsidRPr="005C0EE9">
        <w:rPr>
          <w:rFonts w:ascii="Times New Roman" w:hAnsi="Times New Roman" w:cs="Times New Roman"/>
          <w:lang w:val="hr-HR"/>
        </w:rPr>
        <w:t>1</w:t>
      </w:r>
      <w:r w:rsidR="00F42242" w:rsidRPr="005C0EE9">
        <w:rPr>
          <w:rFonts w:ascii="Times New Roman" w:hAnsi="Times New Roman" w:cs="Times New Roman"/>
          <w:lang w:val="hr-HR"/>
        </w:rPr>
        <w:t xml:space="preserve">. godini  Zračna luka Rijeka ostvarila </w:t>
      </w:r>
      <w:r w:rsidRPr="005C0EE9">
        <w:rPr>
          <w:rFonts w:ascii="Times New Roman" w:hAnsi="Times New Roman" w:cs="Times New Roman"/>
          <w:lang w:val="hr-HR"/>
        </w:rPr>
        <w:t>ukupan promet od 56.388</w:t>
      </w:r>
      <w:r w:rsidR="00F42242" w:rsidRPr="005C0EE9">
        <w:rPr>
          <w:rFonts w:ascii="Times New Roman" w:hAnsi="Times New Roman" w:cs="Times New Roman"/>
          <w:lang w:val="hr-HR"/>
        </w:rPr>
        <w:t xml:space="preserve"> putnika što  je za </w:t>
      </w:r>
      <w:r w:rsidRPr="005C0EE9">
        <w:rPr>
          <w:rFonts w:ascii="Times New Roman" w:hAnsi="Times New Roman" w:cs="Times New Roman"/>
          <w:lang w:val="hr-HR"/>
        </w:rPr>
        <w:t>103</w:t>
      </w:r>
      <w:r w:rsidR="00F42242" w:rsidRPr="005C0EE9">
        <w:rPr>
          <w:rFonts w:ascii="Times New Roman" w:hAnsi="Times New Roman" w:cs="Times New Roman"/>
          <w:lang w:val="hr-HR"/>
        </w:rPr>
        <w:t>,</w:t>
      </w:r>
      <w:r w:rsidRPr="005C0EE9">
        <w:rPr>
          <w:rFonts w:ascii="Times New Roman" w:hAnsi="Times New Roman" w:cs="Times New Roman"/>
          <w:lang w:val="hr-HR"/>
        </w:rPr>
        <w:t>7</w:t>
      </w:r>
      <w:r w:rsidR="00F42242" w:rsidRPr="005C0EE9">
        <w:rPr>
          <w:rFonts w:ascii="Times New Roman" w:hAnsi="Times New Roman" w:cs="Times New Roman"/>
          <w:lang w:val="hr-HR"/>
        </w:rPr>
        <w:t xml:space="preserve">% </w:t>
      </w:r>
      <w:r w:rsidRPr="005C0EE9">
        <w:rPr>
          <w:rFonts w:ascii="Times New Roman" w:hAnsi="Times New Roman" w:cs="Times New Roman"/>
          <w:lang w:val="hr-HR"/>
        </w:rPr>
        <w:t>više</w:t>
      </w:r>
      <w:r w:rsidR="00F42242" w:rsidRPr="005C0EE9">
        <w:rPr>
          <w:rFonts w:ascii="Times New Roman" w:hAnsi="Times New Roman" w:cs="Times New Roman"/>
          <w:lang w:val="hr-HR"/>
        </w:rPr>
        <w:t xml:space="preserve"> od ostvarenog broja putnika u 20</w:t>
      </w:r>
      <w:r w:rsidRPr="005C0EE9">
        <w:rPr>
          <w:rFonts w:ascii="Times New Roman" w:hAnsi="Times New Roman" w:cs="Times New Roman"/>
          <w:lang w:val="hr-HR"/>
        </w:rPr>
        <w:t>20</w:t>
      </w:r>
      <w:r w:rsidR="00F42242" w:rsidRPr="005C0EE9">
        <w:rPr>
          <w:rFonts w:ascii="Times New Roman" w:hAnsi="Times New Roman" w:cs="Times New Roman"/>
          <w:lang w:val="hr-HR"/>
        </w:rPr>
        <w:t xml:space="preserve">. godini, </w:t>
      </w:r>
      <w:r w:rsidRPr="005C0EE9">
        <w:rPr>
          <w:rFonts w:ascii="Times New Roman" w:hAnsi="Times New Roman" w:cs="Times New Roman"/>
          <w:lang w:val="hr-HR"/>
        </w:rPr>
        <w:t>te</w:t>
      </w:r>
      <w:r w:rsidR="00F42242" w:rsidRPr="005C0EE9">
        <w:rPr>
          <w:rFonts w:ascii="Times New Roman" w:hAnsi="Times New Roman" w:cs="Times New Roman"/>
          <w:lang w:val="hr-HR"/>
        </w:rPr>
        <w:t xml:space="preserve"> </w:t>
      </w:r>
      <w:r w:rsidRPr="005C0EE9">
        <w:rPr>
          <w:rFonts w:ascii="Times New Roman" w:hAnsi="Times New Roman" w:cs="Times New Roman"/>
          <w:lang w:val="hr-HR"/>
        </w:rPr>
        <w:t>0</w:t>
      </w:r>
      <w:r w:rsidR="00F42242" w:rsidRPr="005C0EE9">
        <w:rPr>
          <w:rFonts w:ascii="Times New Roman" w:hAnsi="Times New Roman" w:cs="Times New Roman"/>
          <w:lang w:val="hr-HR"/>
        </w:rPr>
        <w:t>,</w:t>
      </w:r>
      <w:r w:rsidRPr="005C0EE9">
        <w:rPr>
          <w:rFonts w:ascii="Times New Roman" w:hAnsi="Times New Roman" w:cs="Times New Roman"/>
          <w:lang w:val="hr-HR"/>
        </w:rPr>
        <w:t>65</w:t>
      </w:r>
      <w:r w:rsidR="00F42242" w:rsidRPr="005C0EE9">
        <w:rPr>
          <w:rFonts w:ascii="Times New Roman" w:hAnsi="Times New Roman" w:cs="Times New Roman"/>
          <w:lang w:val="hr-HR"/>
        </w:rPr>
        <w:t xml:space="preserve">% više od planiranog </w:t>
      </w:r>
      <w:r w:rsidRPr="005C0EE9">
        <w:rPr>
          <w:rFonts w:ascii="Times New Roman" w:hAnsi="Times New Roman" w:cs="Times New Roman"/>
          <w:lang w:val="hr-HR"/>
        </w:rPr>
        <w:t>izm</w:t>
      </w:r>
      <w:r w:rsidR="00D94B9F">
        <w:rPr>
          <w:rFonts w:ascii="Times New Roman" w:hAnsi="Times New Roman" w:cs="Times New Roman"/>
          <w:lang w:val="hr-HR"/>
        </w:rPr>
        <w:t>i</w:t>
      </w:r>
      <w:r w:rsidRPr="005C0EE9">
        <w:rPr>
          <w:rFonts w:ascii="Times New Roman" w:hAnsi="Times New Roman" w:cs="Times New Roman"/>
          <w:lang w:val="hr-HR"/>
        </w:rPr>
        <w:t>jenjenim</w:t>
      </w:r>
      <w:r w:rsidR="00F42242" w:rsidRPr="005C0EE9">
        <w:rPr>
          <w:rFonts w:ascii="Times New Roman" w:hAnsi="Times New Roman" w:cs="Times New Roman"/>
          <w:lang w:val="hr-HR"/>
        </w:rPr>
        <w:t xml:space="preserve"> </w:t>
      </w:r>
      <w:r w:rsidRPr="005C0EE9">
        <w:rPr>
          <w:rFonts w:ascii="Times New Roman" w:hAnsi="Times New Roman" w:cs="Times New Roman"/>
          <w:lang w:val="hr-HR"/>
        </w:rPr>
        <w:t>P</w:t>
      </w:r>
      <w:r w:rsidR="00F42242" w:rsidRPr="005C0EE9">
        <w:rPr>
          <w:rFonts w:ascii="Times New Roman" w:hAnsi="Times New Roman" w:cs="Times New Roman"/>
          <w:lang w:val="hr-HR"/>
        </w:rPr>
        <w:t>lanom za 202</w:t>
      </w:r>
      <w:r w:rsidRPr="005C0EE9">
        <w:rPr>
          <w:rFonts w:ascii="Times New Roman" w:hAnsi="Times New Roman" w:cs="Times New Roman"/>
          <w:lang w:val="hr-HR"/>
        </w:rPr>
        <w:t>1</w:t>
      </w:r>
      <w:r w:rsidR="00F42242" w:rsidRPr="005C0EE9">
        <w:rPr>
          <w:rFonts w:ascii="Times New Roman" w:hAnsi="Times New Roman" w:cs="Times New Roman"/>
          <w:lang w:val="hr-HR"/>
        </w:rPr>
        <w:t xml:space="preserve">. </w:t>
      </w:r>
      <w:r w:rsidRPr="005C0EE9">
        <w:rPr>
          <w:rFonts w:ascii="Times New Roman" w:hAnsi="Times New Roman" w:cs="Times New Roman"/>
          <w:lang w:val="hr-HR"/>
        </w:rPr>
        <w:t>godinu.</w:t>
      </w:r>
      <w:r w:rsidR="00F42242" w:rsidRPr="005C0EE9">
        <w:rPr>
          <w:rFonts w:ascii="Times New Roman" w:hAnsi="Times New Roman" w:cs="Times New Roman"/>
          <w:lang w:val="hr-HR"/>
        </w:rPr>
        <w:t xml:space="preserve"> </w:t>
      </w:r>
    </w:p>
    <w:p w14:paraId="1F51584E" w14:textId="1CF9B219" w:rsidR="00B77FB4" w:rsidRPr="005C0EE9" w:rsidRDefault="00AE26F3" w:rsidP="00B77FB4">
      <w:pPr>
        <w:pStyle w:val="NormalIMP"/>
        <w:spacing w:before="120"/>
        <w:ind w:right="26" w:firstLine="567"/>
        <w:jc w:val="both"/>
        <w:rPr>
          <w:rFonts w:ascii="Times New Roman" w:hAnsi="Times New Roman"/>
          <w:lang w:val="pt-PT"/>
        </w:rPr>
      </w:pPr>
      <w:r w:rsidRPr="005C0EE9">
        <w:rPr>
          <w:rFonts w:ascii="Times New Roman" w:hAnsi="Times New Roman"/>
          <w:lang w:val="hr-HR"/>
        </w:rPr>
        <w:t>U</w:t>
      </w:r>
      <w:r w:rsidRPr="005C0EE9">
        <w:rPr>
          <w:rFonts w:ascii="Times New Roman" w:hAnsi="Times New Roman"/>
          <w:spacing w:val="42"/>
          <w:lang w:val="hr-HR"/>
        </w:rPr>
        <w:t xml:space="preserve"> </w:t>
      </w:r>
      <w:r w:rsidRPr="005C0EE9">
        <w:rPr>
          <w:rFonts w:ascii="Times New Roman" w:hAnsi="Times New Roman"/>
          <w:spacing w:val="2"/>
          <w:lang w:val="hr-HR"/>
        </w:rPr>
        <w:t>202</w:t>
      </w:r>
      <w:r w:rsidR="00E93466" w:rsidRPr="005C0EE9">
        <w:rPr>
          <w:rFonts w:ascii="Times New Roman" w:hAnsi="Times New Roman"/>
          <w:spacing w:val="2"/>
          <w:lang w:val="hr-HR"/>
        </w:rPr>
        <w:t>1</w:t>
      </w:r>
      <w:r w:rsidRPr="005C0EE9">
        <w:rPr>
          <w:rFonts w:ascii="Times New Roman" w:hAnsi="Times New Roman"/>
          <w:spacing w:val="2"/>
          <w:lang w:val="hr-HR"/>
        </w:rPr>
        <w:t>.</w:t>
      </w:r>
      <w:r w:rsidRPr="005C0EE9">
        <w:rPr>
          <w:rFonts w:ascii="Times New Roman" w:hAnsi="Times New Roman"/>
          <w:spacing w:val="6"/>
          <w:lang w:val="hr-HR"/>
        </w:rPr>
        <w:t xml:space="preserve"> </w:t>
      </w:r>
      <w:r w:rsidRPr="005C0EE9">
        <w:rPr>
          <w:rFonts w:ascii="Times New Roman" w:hAnsi="Times New Roman"/>
          <w:lang w:val="hr-HR"/>
        </w:rPr>
        <w:t>godini</w:t>
      </w:r>
      <w:r w:rsidRPr="005C0EE9">
        <w:rPr>
          <w:rFonts w:ascii="Times New Roman" w:hAnsi="Times New Roman"/>
          <w:spacing w:val="39"/>
          <w:lang w:val="hr-HR"/>
        </w:rPr>
        <w:t xml:space="preserve"> </w:t>
      </w:r>
      <w:r w:rsidRPr="005C0EE9">
        <w:rPr>
          <w:rFonts w:ascii="Times New Roman" w:hAnsi="Times New Roman"/>
          <w:lang w:val="hr-HR"/>
        </w:rPr>
        <w:t>ukupno</w:t>
      </w:r>
      <w:r w:rsidRPr="005C0EE9">
        <w:rPr>
          <w:rFonts w:ascii="Times New Roman" w:hAnsi="Times New Roman"/>
          <w:spacing w:val="4"/>
          <w:lang w:val="hr-HR"/>
        </w:rPr>
        <w:t xml:space="preserve"> </w:t>
      </w:r>
      <w:r w:rsidRPr="005C0EE9">
        <w:rPr>
          <w:rFonts w:ascii="Times New Roman" w:hAnsi="Times New Roman"/>
          <w:lang w:val="hr-HR"/>
        </w:rPr>
        <w:t>je</w:t>
      </w:r>
      <w:r w:rsidRPr="005C0EE9">
        <w:rPr>
          <w:rFonts w:ascii="Times New Roman" w:hAnsi="Times New Roman"/>
          <w:spacing w:val="35"/>
          <w:lang w:val="hr-HR"/>
        </w:rPr>
        <w:t xml:space="preserve"> </w:t>
      </w:r>
      <w:r w:rsidRPr="005C0EE9">
        <w:rPr>
          <w:rFonts w:ascii="Times New Roman" w:hAnsi="Times New Roman"/>
          <w:lang w:val="hr-HR"/>
        </w:rPr>
        <w:t>ostvareno</w:t>
      </w:r>
      <w:r w:rsidRPr="005C0EE9">
        <w:rPr>
          <w:rFonts w:ascii="Times New Roman" w:hAnsi="Times New Roman"/>
          <w:spacing w:val="51"/>
          <w:lang w:val="hr-HR"/>
        </w:rPr>
        <w:t xml:space="preserve"> </w:t>
      </w:r>
      <w:r w:rsidR="00E93466" w:rsidRPr="005C0EE9">
        <w:rPr>
          <w:rFonts w:ascii="Times New Roman" w:hAnsi="Times New Roman"/>
          <w:lang w:val="hr-HR"/>
        </w:rPr>
        <w:t>4.286</w:t>
      </w:r>
      <w:r w:rsidRPr="005C0EE9">
        <w:rPr>
          <w:rFonts w:ascii="Times New Roman" w:hAnsi="Times New Roman"/>
          <w:spacing w:val="35"/>
          <w:lang w:val="hr-HR"/>
        </w:rPr>
        <w:t xml:space="preserve"> </w:t>
      </w:r>
      <w:r w:rsidRPr="005C0EE9">
        <w:rPr>
          <w:rFonts w:ascii="Times New Roman" w:hAnsi="Times New Roman"/>
          <w:lang w:val="hr-HR"/>
        </w:rPr>
        <w:t>operacija</w:t>
      </w:r>
      <w:r w:rsidRPr="005C0EE9">
        <w:rPr>
          <w:rFonts w:ascii="Times New Roman" w:hAnsi="Times New Roman"/>
          <w:spacing w:val="56"/>
          <w:lang w:val="hr-HR"/>
        </w:rPr>
        <w:t xml:space="preserve"> </w:t>
      </w:r>
      <w:r w:rsidRPr="005C0EE9">
        <w:rPr>
          <w:rFonts w:ascii="Times New Roman" w:hAnsi="Times New Roman"/>
          <w:lang w:val="hr-HR"/>
        </w:rPr>
        <w:t>zrakoplova</w:t>
      </w:r>
      <w:r w:rsidRPr="005C0EE9">
        <w:rPr>
          <w:rFonts w:ascii="Times New Roman" w:hAnsi="Times New Roman"/>
          <w:spacing w:val="2"/>
          <w:lang w:val="hr-HR"/>
        </w:rPr>
        <w:t xml:space="preserve"> </w:t>
      </w:r>
      <w:r w:rsidR="002467AD" w:rsidRPr="005C0EE9">
        <w:rPr>
          <w:rFonts w:ascii="Times New Roman" w:hAnsi="Times New Roman"/>
          <w:lang w:val="hr-HR"/>
        </w:rPr>
        <w:t>(</w:t>
      </w:r>
      <w:r w:rsidR="00E93466" w:rsidRPr="005C0EE9">
        <w:rPr>
          <w:rFonts w:ascii="Times New Roman" w:hAnsi="Times New Roman"/>
          <w:lang w:val="hr-HR"/>
        </w:rPr>
        <w:t>27</w:t>
      </w:r>
      <w:r w:rsidR="002467AD" w:rsidRPr="005C0EE9">
        <w:rPr>
          <w:rFonts w:ascii="Times New Roman" w:hAnsi="Times New Roman"/>
          <w:lang w:val="hr-HR"/>
        </w:rPr>
        <w:t>,</w:t>
      </w:r>
      <w:r w:rsidR="00E93466" w:rsidRPr="005C0EE9">
        <w:rPr>
          <w:rFonts w:ascii="Times New Roman" w:hAnsi="Times New Roman"/>
          <w:lang w:val="hr-HR"/>
        </w:rPr>
        <w:t>56</w:t>
      </w:r>
      <w:r w:rsidRPr="005C0EE9">
        <w:rPr>
          <w:rFonts w:ascii="Times New Roman" w:hAnsi="Times New Roman"/>
          <w:lang w:val="hr-HR"/>
        </w:rPr>
        <w:t>%</w:t>
      </w:r>
      <w:r w:rsidRPr="005C0EE9">
        <w:rPr>
          <w:rFonts w:ascii="Times New Roman" w:hAnsi="Times New Roman"/>
          <w:spacing w:val="22"/>
          <w:w w:val="104"/>
          <w:lang w:val="hr-HR"/>
        </w:rPr>
        <w:t xml:space="preserve"> </w:t>
      </w:r>
      <w:r w:rsidR="00E93466" w:rsidRPr="005C0EE9">
        <w:rPr>
          <w:rFonts w:ascii="Times New Roman" w:hAnsi="Times New Roman"/>
          <w:lang w:val="hr-HR"/>
        </w:rPr>
        <w:t>više</w:t>
      </w:r>
      <w:r w:rsidRPr="005C0EE9">
        <w:rPr>
          <w:rFonts w:ascii="Times New Roman" w:hAnsi="Times New Roman"/>
          <w:spacing w:val="38"/>
          <w:lang w:val="hr-HR"/>
        </w:rPr>
        <w:t xml:space="preserve"> </w:t>
      </w:r>
      <w:r w:rsidRPr="005C0EE9">
        <w:rPr>
          <w:rFonts w:ascii="Times New Roman" w:hAnsi="Times New Roman"/>
          <w:lang w:val="hr-HR"/>
        </w:rPr>
        <w:t>od</w:t>
      </w:r>
      <w:r w:rsidRPr="005C0EE9">
        <w:rPr>
          <w:rFonts w:ascii="Times New Roman" w:hAnsi="Times New Roman"/>
          <w:spacing w:val="40"/>
          <w:lang w:val="hr-HR"/>
        </w:rPr>
        <w:t xml:space="preserve"> </w:t>
      </w:r>
      <w:r w:rsidRPr="005C0EE9">
        <w:rPr>
          <w:rFonts w:ascii="Times New Roman" w:hAnsi="Times New Roman"/>
          <w:lang w:val="hr-HR"/>
        </w:rPr>
        <w:t>ostvarenja</w:t>
      </w:r>
      <w:r w:rsidRPr="005C0EE9">
        <w:rPr>
          <w:rFonts w:ascii="Times New Roman" w:hAnsi="Times New Roman"/>
          <w:spacing w:val="53"/>
          <w:lang w:val="hr-HR"/>
        </w:rPr>
        <w:t xml:space="preserve"> </w:t>
      </w:r>
      <w:r w:rsidR="002467AD" w:rsidRPr="005C0EE9">
        <w:rPr>
          <w:rFonts w:ascii="Times New Roman" w:hAnsi="Times New Roman"/>
          <w:lang w:val="hr-HR"/>
        </w:rPr>
        <w:t>20</w:t>
      </w:r>
      <w:r w:rsidR="00E93466" w:rsidRPr="005C0EE9">
        <w:rPr>
          <w:rFonts w:ascii="Times New Roman" w:hAnsi="Times New Roman"/>
          <w:lang w:val="hr-HR"/>
        </w:rPr>
        <w:t>20</w:t>
      </w:r>
      <w:r w:rsidRPr="005C0EE9">
        <w:rPr>
          <w:rFonts w:ascii="Times New Roman" w:hAnsi="Times New Roman"/>
          <w:lang w:val="hr-HR"/>
        </w:rPr>
        <w:t>.</w:t>
      </w:r>
      <w:r w:rsidRPr="005C0EE9">
        <w:rPr>
          <w:rFonts w:ascii="Times New Roman" w:hAnsi="Times New Roman"/>
          <w:spacing w:val="36"/>
          <w:lang w:val="hr-HR"/>
        </w:rPr>
        <w:t xml:space="preserve"> </w:t>
      </w:r>
      <w:r w:rsidRPr="005C0EE9">
        <w:rPr>
          <w:rFonts w:ascii="Times New Roman" w:hAnsi="Times New Roman"/>
          <w:lang w:val="hr-HR"/>
        </w:rPr>
        <w:t>godine</w:t>
      </w:r>
      <w:r w:rsidR="00F42242" w:rsidRPr="005C0EE9">
        <w:rPr>
          <w:rFonts w:ascii="Times New Roman" w:hAnsi="Times New Roman"/>
          <w:lang w:val="hr-HR"/>
        </w:rPr>
        <w:t xml:space="preserve">, </w:t>
      </w:r>
      <w:r w:rsidR="00E93466" w:rsidRPr="005C0EE9">
        <w:rPr>
          <w:rFonts w:ascii="Times New Roman" w:hAnsi="Times New Roman"/>
          <w:lang w:val="hr-HR"/>
        </w:rPr>
        <w:t>te gotovo isto kako je i planirano izm</w:t>
      </w:r>
      <w:r w:rsidR="00D94B9F">
        <w:rPr>
          <w:rFonts w:ascii="Times New Roman" w:hAnsi="Times New Roman"/>
          <w:lang w:val="hr-HR"/>
        </w:rPr>
        <w:t>i</w:t>
      </w:r>
      <w:r w:rsidR="00E93466" w:rsidRPr="005C0EE9">
        <w:rPr>
          <w:rFonts w:ascii="Times New Roman" w:hAnsi="Times New Roman"/>
          <w:lang w:val="hr-HR"/>
        </w:rPr>
        <w:t>jenjenim Planom poslovanja za 2021. godinu</w:t>
      </w:r>
      <w:r w:rsidRPr="005C0EE9">
        <w:rPr>
          <w:rFonts w:ascii="Times New Roman" w:hAnsi="Times New Roman"/>
          <w:lang w:val="hr-HR"/>
        </w:rPr>
        <w:t>,</w:t>
      </w:r>
      <w:r w:rsidRPr="005C0EE9">
        <w:rPr>
          <w:rFonts w:ascii="Times New Roman" w:hAnsi="Times New Roman"/>
          <w:spacing w:val="17"/>
          <w:lang w:val="hr-HR"/>
        </w:rPr>
        <w:t xml:space="preserve"> </w:t>
      </w:r>
      <w:r w:rsidRPr="005C0EE9">
        <w:rPr>
          <w:rFonts w:ascii="Times New Roman" w:hAnsi="Times New Roman"/>
          <w:lang w:val="hr-HR"/>
        </w:rPr>
        <w:t>od</w:t>
      </w:r>
      <w:r w:rsidRPr="005C0EE9">
        <w:rPr>
          <w:rFonts w:ascii="Times New Roman" w:hAnsi="Times New Roman"/>
          <w:spacing w:val="49"/>
          <w:lang w:val="hr-HR"/>
        </w:rPr>
        <w:t xml:space="preserve"> </w:t>
      </w:r>
      <w:r w:rsidRPr="005C0EE9">
        <w:rPr>
          <w:rFonts w:ascii="Times New Roman" w:hAnsi="Times New Roman"/>
          <w:lang w:val="hr-HR"/>
        </w:rPr>
        <w:t>čega</w:t>
      </w:r>
      <w:r w:rsidRPr="005C0EE9">
        <w:rPr>
          <w:rFonts w:ascii="Times New Roman" w:hAnsi="Times New Roman"/>
          <w:spacing w:val="41"/>
          <w:lang w:val="hr-HR"/>
        </w:rPr>
        <w:t xml:space="preserve"> </w:t>
      </w:r>
      <w:r w:rsidRPr="005C0EE9">
        <w:rPr>
          <w:rFonts w:ascii="Times New Roman" w:hAnsi="Times New Roman"/>
          <w:lang w:val="hr-HR"/>
        </w:rPr>
        <w:t>se</w:t>
      </w:r>
      <w:r w:rsidRPr="005C0EE9">
        <w:rPr>
          <w:rFonts w:ascii="Times New Roman" w:hAnsi="Times New Roman"/>
          <w:spacing w:val="33"/>
          <w:lang w:val="hr-HR"/>
        </w:rPr>
        <w:t xml:space="preserve"> </w:t>
      </w:r>
      <w:r w:rsidR="008E64AC" w:rsidRPr="005C0EE9">
        <w:rPr>
          <w:rFonts w:ascii="Times New Roman" w:hAnsi="Times New Roman"/>
          <w:lang w:val="hr-HR"/>
        </w:rPr>
        <w:t>3</w:t>
      </w:r>
      <w:r w:rsidR="002467AD" w:rsidRPr="005C0EE9">
        <w:rPr>
          <w:rFonts w:ascii="Times New Roman" w:hAnsi="Times New Roman"/>
          <w:lang w:val="hr-HR"/>
        </w:rPr>
        <w:t>.</w:t>
      </w:r>
      <w:r w:rsidR="008E64AC" w:rsidRPr="005C0EE9">
        <w:rPr>
          <w:rFonts w:ascii="Times New Roman" w:hAnsi="Times New Roman"/>
          <w:lang w:val="hr-HR"/>
        </w:rPr>
        <w:t>106</w:t>
      </w:r>
      <w:r w:rsidRPr="005C0EE9">
        <w:rPr>
          <w:rFonts w:ascii="Times New Roman" w:hAnsi="Times New Roman"/>
          <w:spacing w:val="34"/>
          <w:lang w:val="hr-HR"/>
        </w:rPr>
        <w:t xml:space="preserve"> </w:t>
      </w:r>
      <w:r w:rsidR="002467AD" w:rsidRPr="005C0EE9">
        <w:rPr>
          <w:rFonts w:ascii="Times New Roman" w:hAnsi="Times New Roman"/>
          <w:lang w:val="hr-HR"/>
        </w:rPr>
        <w:t>operacij</w:t>
      </w:r>
      <w:r w:rsidR="008E64AC" w:rsidRPr="005C0EE9">
        <w:rPr>
          <w:rFonts w:ascii="Times New Roman" w:hAnsi="Times New Roman"/>
          <w:lang w:val="hr-HR"/>
        </w:rPr>
        <w:t>a</w:t>
      </w:r>
      <w:r w:rsidRPr="005C0EE9">
        <w:rPr>
          <w:rFonts w:ascii="Times New Roman" w:hAnsi="Times New Roman"/>
          <w:spacing w:val="56"/>
          <w:lang w:val="hr-HR"/>
        </w:rPr>
        <w:t xml:space="preserve"> </w:t>
      </w:r>
      <w:r w:rsidR="002467AD" w:rsidRPr="005C0EE9">
        <w:rPr>
          <w:rFonts w:ascii="Times New Roman" w:hAnsi="Times New Roman"/>
          <w:lang w:val="hr-HR"/>
        </w:rPr>
        <w:t>(</w:t>
      </w:r>
      <w:r w:rsidR="008E64AC" w:rsidRPr="005C0EE9">
        <w:rPr>
          <w:rFonts w:ascii="Times New Roman" w:hAnsi="Times New Roman"/>
          <w:lang w:val="hr-HR"/>
        </w:rPr>
        <w:t>36</w:t>
      </w:r>
      <w:r w:rsidR="002467AD" w:rsidRPr="005C0EE9">
        <w:rPr>
          <w:rFonts w:ascii="Times New Roman" w:hAnsi="Times New Roman"/>
          <w:lang w:val="hr-HR"/>
        </w:rPr>
        <w:t>,</w:t>
      </w:r>
      <w:r w:rsidR="008E64AC" w:rsidRPr="005C0EE9">
        <w:rPr>
          <w:rFonts w:ascii="Times New Roman" w:hAnsi="Times New Roman"/>
          <w:lang w:val="hr-HR"/>
        </w:rPr>
        <w:t>71</w:t>
      </w:r>
      <w:r w:rsidRPr="005C0EE9">
        <w:rPr>
          <w:rFonts w:ascii="Times New Roman" w:hAnsi="Times New Roman"/>
          <w:lang w:val="hr-HR"/>
        </w:rPr>
        <w:t>%</w:t>
      </w:r>
      <w:r w:rsidRPr="005C0EE9">
        <w:rPr>
          <w:rFonts w:ascii="Times New Roman" w:hAnsi="Times New Roman"/>
          <w:spacing w:val="43"/>
          <w:lang w:val="hr-HR"/>
        </w:rPr>
        <w:t xml:space="preserve"> </w:t>
      </w:r>
      <w:r w:rsidR="002467AD" w:rsidRPr="005C0EE9">
        <w:rPr>
          <w:rFonts w:ascii="Times New Roman" w:hAnsi="Times New Roman"/>
          <w:lang w:val="hr-HR"/>
        </w:rPr>
        <w:t>više</w:t>
      </w:r>
      <w:r w:rsidRPr="005C0EE9">
        <w:rPr>
          <w:rFonts w:ascii="Times New Roman" w:hAnsi="Times New Roman"/>
          <w:spacing w:val="39"/>
          <w:lang w:val="hr-HR"/>
        </w:rPr>
        <w:t xml:space="preserve"> </w:t>
      </w:r>
      <w:r w:rsidRPr="005C0EE9">
        <w:rPr>
          <w:rFonts w:ascii="Times New Roman" w:hAnsi="Times New Roman"/>
          <w:lang w:val="hr-HR"/>
        </w:rPr>
        <w:t>nego</w:t>
      </w:r>
      <w:r w:rsidRPr="005C0EE9">
        <w:rPr>
          <w:rFonts w:ascii="Times New Roman" w:hAnsi="Times New Roman"/>
          <w:spacing w:val="2"/>
          <w:lang w:val="hr-HR"/>
        </w:rPr>
        <w:t xml:space="preserve"> </w:t>
      </w:r>
      <w:r w:rsidR="002467AD" w:rsidRPr="005C0EE9">
        <w:rPr>
          <w:rFonts w:ascii="Times New Roman" w:hAnsi="Times New Roman"/>
          <w:lang w:val="hr-HR"/>
        </w:rPr>
        <w:t>20</w:t>
      </w:r>
      <w:r w:rsidR="008E64AC" w:rsidRPr="005C0EE9">
        <w:rPr>
          <w:rFonts w:ascii="Times New Roman" w:hAnsi="Times New Roman"/>
          <w:lang w:val="hr-HR"/>
        </w:rPr>
        <w:t>20</w:t>
      </w:r>
      <w:r w:rsidRPr="005C0EE9">
        <w:rPr>
          <w:rFonts w:ascii="Times New Roman" w:hAnsi="Times New Roman"/>
          <w:lang w:val="hr-HR"/>
        </w:rPr>
        <w:t>.</w:t>
      </w:r>
      <w:r w:rsidRPr="005C0EE9">
        <w:rPr>
          <w:rFonts w:ascii="Times New Roman" w:hAnsi="Times New Roman"/>
          <w:spacing w:val="23"/>
          <w:w w:val="102"/>
          <w:lang w:val="hr-HR"/>
        </w:rPr>
        <w:t xml:space="preserve"> </w:t>
      </w:r>
      <w:r w:rsidRPr="005C0EE9">
        <w:rPr>
          <w:rFonts w:ascii="Times New Roman" w:hAnsi="Times New Roman"/>
          <w:lang w:val="hr-HR"/>
        </w:rPr>
        <w:t>godine</w:t>
      </w:r>
      <w:r w:rsidR="00F42242" w:rsidRPr="005C0EE9">
        <w:rPr>
          <w:rFonts w:ascii="Times New Roman" w:hAnsi="Times New Roman"/>
          <w:lang w:val="hr-HR"/>
        </w:rPr>
        <w:t xml:space="preserve">, a </w:t>
      </w:r>
      <w:r w:rsidR="008E64AC" w:rsidRPr="005C0EE9">
        <w:rPr>
          <w:rFonts w:ascii="Times New Roman" w:hAnsi="Times New Roman"/>
          <w:lang w:val="hr-HR"/>
        </w:rPr>
        <w:t>2</w:t>
      </w:r>
      <w:r w:rsidR="00F42242" w:rsidRPr="005C0EE9">
        <w:rPr>
          <w:rFonts w:ascii="Times New Roman" w:hAnsi="Times New Roman"/>
          <w:lang w:val="hr-HR"/>
        </w:rPr>
        <w:t>,</w:t>
      </w:r>
      <w:r w:rsidR="008E64AC" w:rsidRPr="005C0EE9">
        <w:rPr>
          <w:rFonts w:ascii="Times New Roman" w:hAnsi="Times New Roman"/>
          <w:lang w:val="hr-HR"/>
        </w:rPr>
        <w:t>51</w:t>
      </w:r>
      <w:r w:rsidR="00F42242" w:rsidRPr="005C0EE9">
        <w:rPr>
          <w:rFonts w:ascii="Times New Roman" w:hAnsi="Times New Roman"/>
          <w:lang w:val="hr-HR"/>
        </w:rPr>
        <w:t>% više od planiranog</w:t>
      </w:r>
      <w:r w:rsidRPr="005C0EE9">
        <w:rPr>
          <w:rFonts w:ascii="Times New Roman" w:hAnsi="Times New Roman"/>
          <w:lang w:val="hr-HR"/>
        </w:rPr>
        <w:t>)</w:t>
      </w:r>
      <w:r w:rsidRPr="005C0EE9">
        <w:rPr>
          <w:rFonts w:ascii="Times New Roman" w:hAnsi="Times New Roman"/>
          <w:spacing w:val="18"/>
          <w:lang w:val="hr-HR"/>
        </w:rPr>
        <w:t xml:space="preserve"> </w:t>
      </w:r>
      <w:r w:rsidRPr="005C0EE9">
        <w:rPr>
          <w:rFonts w:ascii="Times New Roman" w:hAnsi="Times New Roman"/>
          <w:lang w:val="hr-HR"/>
        </w:rPr>
        <w:t>odnosi</w:t>
      </w:r>
      <w:r w:rsidRPr="005C0EE9">
        <w:rPr>
          <w:rFonts w:ascii="Times New Roman" w:hAnsi="Times New Roman"/>
          <w:spacing w:val="32"/>
          <w:lang w:val="hr-HR"/>
        </w:rPr>
        <w:t xml:space="preserve"> </w:t>
      </w:r>
      <w:r w:rsidRPr="005C0EE9">
        <w:rPr>
          <w:rFonts w:ascii="Times New Roman" w:hAnsi="Times New Roman"/>
          <w:lang w:val="hr-HR"/>
        </w:rPr>
        <w:t>na</w:t>
      </w:r>
      <w:r w:rsidRPr="005C0EE9">
        <w:rPr>
          <w:rFonts w:ascii="Times New Roman" w:hAnsi="Times New Roman"/>
          <w:spacing w:val="27"/>
          <w:lang w:val="hr-HR"/>
        </w:rPr>
        <w:t xml:space="preserve"> </w:t>
      </w:r>
      <w:r w:rsidRPr="005C0EE9">
        <w:rPr>
          <w:rFonts w:ascii="Times New Roman" w:hAnsi="Times New Roman"/>
          <w:lang w:val="hr-HR"/>
        </w:rPr>
        <w:t>operacije</w:t>
      </w:r>
      <w:r w:rsidRPr="005C0EE9">
        <w:rPr>
          <w:rFonts w:ascii="Times New Roman" w:hAnsi="Times New Roman"/>
          <w:spacing w:val="20"/>
          <w:lang w:val="hr-HR"/>
        </w:rPr>
        <w:t xml:space="preserve"> </w:t>
      </w:r>
      <w:r w:rsidRPr="005C0EE9">
        <w:rPr>
          <w:rFonts w:ascii="Times New Roman" w:hAnsi="Times New Roman"/>
          <w:lang w:val="hr-HR"/>
        </w:rPr>
        <w:t>zrakoplova</w:t>
      </w:r>
      <w:r w:rsidRPr="005C0EE9">
        <w:rPr>
          <w:rFonts w:ascii="Times New Roman" w:hAnsi="Times New Roman"/>
          <w:spacing w:val="22"/>
          <w:lang w:val="hr-HR"/>
        </w:rPr>
        <w:t xml:space="preserve"> </w:t>
      </w:r>
      <w:r w:rsidRPr="005C0EE9">
        <w:rPr>
          <w:rFonts w:ascii="Times New Roman" w:hAnsi="Times New Roman"/>
          <w:lang w:val="hr-HR"/>
        </w:rPr>
        <w:t>do</w:t>
      </w:r>
      <w:r w:rsidRPr="005C0EE9">
        <w:rPr>
          <w:rFonts w:ascii="Times New Roman" w:hAnsi="Times New Roman"/>
          <w:spacing w:val="43"/>
          <w:lang w:val="hr-HR"/>
        </w:rPr>
        <w:t xml:space="preserve"> </w:t>
      </w:r>
      <w:r w:rsidRPr="005C0EE9">
        <w:rPr>
          <w:rFonts w:ascii="Times New Roman" w:hAnsi="Times New Roman"/>
          <w:lang w:val="hr-HR"/>
        </w:rPr>
        <w:t>12</w:t>
      </w:r>
      <w:r w:rsidRPr="005C0EE9">
        <w:rPr>
          <w:rFonts w:ascii="Times New Roman" w:hAnsi="Times New Roman"/>
          <w:spacing w:val="-4"/>
          <w:lang w:val="hr-HR"/>
        </w:rPr>
        <w:t xml:space="preserve"> </w:t>
      </w:r>
      <w:r w:rsidRPr="005C0EE9">
        <w:rPr>
          <w:rFonts w:ascii="Times New Roman" w:hAnsi="Times New Roman"/>
          <w:lang w:val="hr-HR"/>
        </w:rPr>
        <w:t>tona,</w:t>
      </w:r>
      <w:r w:rsidRPr="005C0EE9">
        <w:rPr>
          <w:rFonts w:ascii="Times New Roman" w:hAnsi="Times New Roman"/>
          <w:spacing w:val="16"/>
          <w:lang w:val="hr-HR"/>
        </w:rPr>
        <w:t xml:space="preserve"> </w:t>
      </w:r>
      <w:r w:rsidRPr="005C0EE9">
        <w:rPr>
          <w:rFonts w:ascii="Times New Roman" w:hAnsi="Times New Roman"/>
          <w:lang w:val="hr-HR"/>
        </w:rPr>
        <w:t>dok</w:t>
      </w:r>
      <w:r w:rsidRPr="005C0EE9">
        <w:rPr>
          <w:rFonts w:ascii="Times New Roman" w:hAnsi="Times New Roman"/>
          <w:spacing w:val="33"/>
          <w:lang w:val="hr-HR"/>
        </w:rPr>
        <w:t xml:space="preserve"> </w:t>
      </w:r>
      <w:r w:rsidRPr="005C0EE9">
        <w:rPr>
          <w:rFonts w:ascii="Times New Roman" w:hAnsi="Times New Roman"/>
          <w:lang w:val="hr-HR"/>
        </w:rPr>
        <w:t>se</w:t>
      </w:r>
      <w:r w:rsidRPr="005C0EE9">
        <w:rPr>
          <w:rFonts w:ascii="Times New Roman" w:hAnsi="Times New Roman"/>
          <w:spacing w:val="30"/>
          <w:lang w:val="hr-HR"/>
        </w:rPr>
        <w:t xml:space="preserve"> </w:t>
      </w:r>
      <w:r w:rsidR="002467AD" w:rsidRPr="005C0EE9">
        <w:rPr>
          <w:rFonts w:ascii="Times New Roman" w:hAnsi="Times New Roman"/>
          <w:lang w:val="hr-HR"/>
        </w:rPr>
        <w:t>1.</w:t>
      </w:r>
      <w:r w:rsidR="008E64AC" w:rsidRPr="005C0EE9">
        <w:rPr>
          <w:rFonts w:ascii="Times New Roman" w:hAnsi="Times New Roman"/>
          <w:lang w:val="hr-HR"/>
        </w:rPr>
        <w:t>1</w:t>
      </w:r>
      <w:r w:rsidR="002467AD" w:rsidRPr="005C0EE9">
        <w:rPr>
          <w:rFonts w:ascii="Times New Roman" w:hAnsi="Times New Roman"/>
          <w:lang w:val="hr-HR"/>
        </w:rPr>
        <w:t>8</w:t>
      </w:r>
      <w:r w:rsidR="008E64AC" w:rsidRPr="005C0EE9">
        <w:rPr>
          <w:rFonts w:ascii="Times New Roman" w:hAnsi="Times New Roman"/>
          <w:lang w:val="hr-HR"/>
        </w:rPr>
        <w:t>0</w:t>
      </w:r>
      <w:r w:rsidRPr="005C0EE9">
        <w:rPr>
          <w:rFonts w:ascii="Times New Roman" w:hAnsi="Times New Roman"/>
          <w:spacing w:val="-4"/>
          <w:lang w:val="hr-HR"/>
        </w:rPr>
        <w:t xml:space="preserve"> </w:t>
      </w:r>
      <w:r w:rsidR="002467AD" w:rsidRPr="005C0EE9">
        <w:rPr>
          <w:rFonts w:ascii="Times New Roman" w:hAnsi="Times New Roman"/>
          <w:lang w:val="hr-HR"/>
        </w:rPr>
        <w:t>operacija</w:t>
      </w:r>
      <w:r w:rsidRPr="005C0EE9">
        <w:rPr>
          <w:rFonts w:ascii="Times New Roman" w:hAnsi="Times New Roman"/>
          <w:spacing w:val="29"/>
          <w:lang w:val="hr-HR"/>
        </w:rPr>
        <w:t xml:space="preserve"> (</w:t>
      </w:r>
      <w:r w:rsidR="008E64AC" w:rsidRPr="005C0EE9">
        <w:rPr>
          <w:rFonts w:ascii="Times New Roman" w:hAnsi="Times New Roman"/>
          <w:lang w:val="hr-HR"/>
        </w:rPr>
        <w:t>8</w:t>
      </w:r>
      <w:r w:rsidR="002467AD" w:rsidRPr="005C0EE9">
        <w:rPr>
          <w:rFonts w:ascii="Times New Roman" w:hAnsi="Times New Roman"/>
          <w:lang w:val="hr-HR"/>
        </w:rPr>
        <w:t>,</w:t>
      </w:r>
      <w:r w:rsidR="008E64AC" w:rsidRPr="005C0EE9">
        <w:rPr>
          <w:rFonts w:ascii="Times New Roman" w:hAnsi="Times New Roman"/>
          <w:lang w:val="hr-HR"/>
        </w:rPr>
        <w:t>46</w:t>
      </w:r>
      <w:r w:rsidRPr="005C0EE9">
        <w:rPr>
          <w:rFonts w:ascii="Times New Roman" w:hAnsi="Times New Roman"/>
          <w:lang w:val="hr-HR"/>
        </w:rPr>
        <w:t>%</w:t>
      </w:r>
      <w:r w:rsidRPr="005C0EE9">
        <w:rPr>
          <w:rFonts w:ascii="Times New Roman" w:hAnsi="Times New Roman"/>
          <w:spacing w:val="16"/>
          <w:lang w:val="hr-HR"/>
        </w:rPr>
        <w:t xml:space="preserve"> </w:t>
      </w:r>
      <w:r w:rsidR="008E64AC" w:rsidRPr="005C0EE9">
        <w:rPr>
          <w:rFonts w:ascii="Times New Roman" w:hAnsi="Times New Roman"/>
          <w:spacing w:val="16"/>
          <w:lang w:val="hr-HR"/>
        </w:rPr>
        <w:t>više</w:t>
      </w:r>
      <w:r w:rsidRPr="005C0EE9">
        <w:rPr>
          <w:rFonts w:ascii="Times New Roman" w:hAnsi="Times New Roman"/>
          <w:spacing w:val="23"/>
          <w:lang w:val="hr-HR"/>
        </w:rPr>
        <w:t xml:space="preserve"> </w:t>
      </w:r>
      <w:r w:rsidRPr="005C0EE9">
        <w:rPr>
          <w:rFonts w:ascii="Times New Roman" w:hAnsi="Times New Roman"/>
          <w:lang w:val="hr-HR"/>
        </w:rPr>
        <w:t>nego</w:t>
      </w:r>
      <w:r w:rsidRPr="005C0EE9">
        <w:rPr>
          <w:rFonts w:ascii="Times New Roman" w:hAnsi="Times New Roman"/>
          <w:w w:val="105"/>
          <w:lang w:val="hr-HR"/>
        </w:rPr>
        <w:t xml:space="preserve"> </w:t>
      </w:r>
      <w:r w:rsidR="002467AD" w:rsidRPr="005C0EE9">
        <w:rPr>
          <w:rFonts w:ascii="Times New Roman" w:hAnsi="Times New Roman"/>
          <w:lang w:val="hr-HR"/>
        </w:rPr>
        <w:t>20</w:t>
      </w:r>
      <w:r w:rsidR="008E64AC" w:rsidRPr="005C0EE9">
        <w:rPr>
          <w:rFonts w:ascii="Times New Roman" w:hAnsi="Times New Roman"/>
          <w:lang w:val="hr-HR"/>
        </w:rPr>
        <w:t>20</w:t>
      </w:r>
      <w:r w:rsidRPr="005C0EE9">
        <w:rPr>
          <w:rFonts w:ascii="Times New Roman" w:hAnsi="Times New Roman"/>
          <w:lang w:val="hr-HR"/>
        </w:rPr>
        <w:t>.</w:t>
      </w:r>
      <w:r w:rsidRPr="005C0EE9">
        <w:rPr>
          <w:rFonts w:ascii="Times New Roman" w:hAnsi="Times New Roman"/>
          <w:spacing w:val="21"/>
          <w:lang w:val="hr-HR"/>
        </w:rPr>
        <w:t xml:space="preserve"> </w:t>
      </w:r>
      <w:r w:rsidRPr="005C0EE9">
        <w:rPr>
          <w:rFonts w:ascii="Times New Roman" w:hAnsi="Times New Roman"/>
          <w:lang w:val="hr-HR"/>
        </w:rPr>
        <w:t>godine</w:t>
      </w:r>
      <w:r w:rsidR="00FF7699" w:rsidRPr="005C0EE9">
        <w:rPr>
          <w:rFonts w:ascii="Times New Roman" w:hAnsi="Times New Roman"/>
          <w:lang w:val="hr-HR"/>
        </w:rPr>
        <w:t xml:space="preserve">, a </w:t>
      </w:r>
      <w:r w:rsidR="008E64AC" w:rsidRPr="005C0EE9">
        <w:rPr>
          <w:rFonts w:ascii="Times New Roman" w:hAnsi="Times New Roman"/>
          <w:lang w:val="hr-HR"/>
        </w:rPr>
        <w:t>6</w:t>
      </w:r>
      <w:r w:rsidR="00FF7699" w:rsidRPr="005C0EE9">
        <w:rPr>
          <w:rFonts w:ascii="Times New Roman" w:hAnsi="Times New Roman"/>
          <w:lang w:val="hr-HR"/>
        </w:rPr>
        <w:t>,</w:t>
      </w:r>
      <w:r w:rsidR="008E64AC" w:rsidRPr="005C0EE9">
        <w:rPr>
          <w:rFonts w:ascii="Times New Roman" w:hAnsi="Times New Roman"/>
          <w:lang w:val="hr-HR"/>
        </w:rPr>
        <w:t>35</w:t>
      </w:r>
      <w:r w:rsidR="00FF7699" w:rsidRPr="005C0EE9">
        <w:rPr>
          <w:rFonts w:ascii="Times New Roman" w:hAnsi="Times New Roman"/>
          <w:lang w:val="hr-HR"/>
        </w:rPr>
        <w:t>% manje od planiranog</w:t>
      </w:r>
      <w:r w:rsidRPr="005C0EE9">
        <w:rPr>
          <w:rFonts w:ascii="Times New Roman" w:hAnsi="Times New Roman"/>
          <w:lang w:val="hr-HR"/>
        </w:rPr>
        <w:t>)</w:t>
      </w:r>
      <w:r w:rsidRPr="005C0EE9">
        <w:rPr>
          <w:rFonts w:ascii="Times New Roman" w:hAnsi="Times New Roman"/>
          <w:spacing w:val="21"/>
          <w:lang w:val="hr-HR"/>
        </w:rPr>
        <w:t xml:space="preserve"> </w:t>
      </w:r>
      <w:r w:rsidR="002467AD" w:rsidRPr="005C0EE9">
        <w:rPr>
          <w:rFonts w:ascii="Times New Roman" w:hAnsi="Times New Roman"/>
          <w:lang w:val="hr-HR"/>
        </w:rPr>
        <w:t>odnosi</w:t>
      </w:r>
      <w:r w:rsidRPr="005C0EE9">
        <w:rPr>
          <w:rFonts w:ascii="Times New Roman" w:hAnsi="Times New Roman"/>
          <w:spacing w:val="14"/>
          <w:lang w:val="hr-HR"/>
        </w:rPr>
        <w:t xml:space="preserve"> </w:t>
      </w:r>
      <w:r w:rsidRPr="005C0EE9">
        <w:rPr>
          <w:rFonts w:ascii="Times New Roman" w:hAnsi="Times New Roman"/>
          <w:lang w:val="hr-HR"/>
        </w:rPr>
        <w:t>na</w:t>
      </w:r>
      <w:r w:rsidRPr="005C0EE9">
        <w:rPr>
          <w:rFonts w:ascii="Times New Roman" w:hAnsi="Times New Roman"/>
          <w:spacing w:val="27"/>
          <w:lang w:val="hr-HR"/>
        </w:rPr>
        <w:t xml:space="preserve"> </w:t>
      </w:r>
      <w:r w:rsidRPr="005C0EE9">
        <w:rPr>
          <w:rFonts w:ascii="Times New Roman" w:hAnsi="Times New Roman"/>
          <w:lang w:val="hr-HR"/>
        </w:rPr>
        <w:t>zrakoplove</w:t>
      </w:r>
      <w:r w:rsidRPr="005C0EE9">
        <w:rPr>
          <w:rFonts w:ascii="Times New Roman" w:hAnsi="Times New Roman"/>
          <w:spacing w:val="26"/>
          <w:lang w:val="hr-HR"/>
        </w:rPr>
        <w:t xml:space="preserve"> </w:t>
      </w:r>
      <w:r w:rsidRPr="005C0EE9">
        <w:rPr>
          <w:rFonts w:ascii="Times New Roman" w:hAnsi="Times New Roman"/>
          <w:lang w:val="hr-HR"/>
        </w:rPr>
        <w:t>teže</w:t>
      </w:r>
      <w:r w:rsidRPr="005C0EE9">
        <w:rPr>
          <w:rFonts w:ascii="Times New Roman" w:hAnsi="Times New Roman"/>
          <w:spacing w:val="5"/>
          <w:lang w:val="hr-HR"/>
        </w:rPr>
        <w:t xml:space="preserve"> </w:t>
      </w:r>
      <w:r w:rsidRPr="005C0EE9">
        <w:rPr>
          <w:rFonts w:ascii="Times New Roman" w:hAnsi="Times New Roman"/>
          <w:lang w:val="hr-HR"/>
        </w:rPr>
        <w:t>od</w:t>
      </w:r>
      <w:r w:rsidRPr="005C0EE9">
        <w:rPr>
          <w:rFonts w:ascii="Times New Roman" w:hAnsi="Times New Roman"/>
          <w:spacing w:val="44"/>
          <w:lang w:val="hr-HR"/>
        </w:rPr>
        <w:t xml:space="preserve"> </w:t>
      </w:r>
      <w:r w:rsidRPr="005C0EE9">
        <w:rPr>
          <w:rFonts w:ascii="Times New Roman" w:hAnsi="Times New Roman"/>
          <w:lang w:val="hr-HR"/>
        </w:rPr>
        <w:t>12</w:t>
      </w:r>
      <w:r w:rsidRPr="005C0EE9">
        <w:rPr>
          <w:rFonts w:ascii="Times New Roman" w:hAnsi="Times New Roman"/>
          <w:spacing w:val="-13"/>
          <w:lang w:val="hr-HR"/>
        </w:rPr>
        <w:t xml:space="preserve"> </w:t>
      </w:r>
      <w:r w:rsidRPr="005C0EE9">
        <w:rPr>
          <w:rFonts w:ascii="Times New Roman" w:hAnsi="Times New Roman"/>
          <w:lang w:val="hr-HR"/>
        </w:rPr>
        <w:t>tona.</w:t>
      </w:r>
      <w:r w:rsidR="008E64AC" w:rsidRPr="005C0EE9">
        <w:rPr>
          <w:rFonts w:ascii="Times New Roman" w:hAnsi="Times New Roman"/>
          <w:lang w:val="hr-HR"/>
        </w:rPr>
        <w:t xml:space="preserve"> </w:t>
      </w:r>
      <w:r w:rsidR="00CF7F96" w:rsidRPr="005C0EE9">
        <w:rPr>
          <w:rFonts w:ascii="Times New Roman" w:hAnsi="Times New Roman"/>
          <w:lang w:val="hr-HR"/>
        </w:rPr>
        <w:t xml:space="preserve">U iskazanom broju operacija zrakoplova </w:t>
      </w:r>
      <w:r w:rsidR="00FF7699" w:rsidRPr="005C0EE9">
        <w:rPr>
          <w:rFonts w:ascii="Times New Roman" w:hAnsi="Times New Roman"/>
          <w:lang w:val="hr-HR"/>
        </w:rPr>
        <w:t>do 12 tona u 202</w:t>
      </w:r>
      <w:r w:rsidR="008E64AC" w:rsidRPr="005C0EE9">
        <w:rPr>
          <w:rFonts w:ascii="Times New Roman" w:hAnsi="Times New Roman"/>
          <w:lang w:val="hr-HR"/>
        </w:rPr>
        <w:t>1</w:t>
      </w:r>
      <w:r w:rsidR="00FF7699" w:rsidRPr="005C0EE9">
        <w:rPr>
          <w:rFonts w:ascii="Times New Roman" w:hAnsi="Times New Roman"/>
          <w:lang w:val="hr-HR"/>
        </w:rPr>
        <w:t>. godini</w:t>
      </w:r>
      <w:r w:rsidR="00CF7F96" w:rsidRPr="005C0EE9">
        <w:rPr>
          <w:rFonts w:ascii="Times New Roman" w:hAnsi="Times New Roman"/>
          <w:lang w:val="hr-HR"/>
        </w:rPr>
        <w:t xml:space="preserve"> iskazano je </w:t>
      </w:r>
      <w:r w:rsidR="00AD5886" w:rsidRPr="005C0EE9">
        <w:rPr>
          <w:rFonts w:ascii="Times New Roman" w:hAnsi="Times New Roman"/>
          <w:lang w:val="hr-HR"/>
        </w:rPr>
        <w:t>614</w:t>
      </w:r>
      <w:r w:rsidR="00CF7F96" w:rsidRPr="005C0EE9">
        <w:rPr>
          <w:rFonts w:ascii="Times New Roman" w:hAnsi="Times New Roman"/>
          <w:lang w:val="hr-HR"/>
        </w:rPr>
        <w:t xml:space="preserve"> operacija trening letova kompanije Pan Avia zrakoplovima C152 od 1 tone i C172 od 2 tone</w:t>
      </w:r>
      <w:r w:rsidR="00AD5886" w:rsidRPr="005C0EE9">
        <w:rPr>
          <w:rFonts w:ascii="Times New Roman" w:hAnsi="Times New Roman"/>
          <w:lang w:val="hr-HR"/>
        </w:rPr>
        <w:t>, 46</w:t>
      </w:r>
      <w:r w:rsidR="00CF7F96" w:rsidRPr="005C0EE9">
        <w:rPr>
          <w:rFonts w:ascii="Times New Roman" w:hAnsi="Times New Roman"/>
          <w:lang w:val="hr-HR"/>
        </w:rPr>
        <w:t xml:space="preserve"> operacija trening letova </w:t>
      </w:r>
      <w:r w:rsidR="00AD5886" w:rsidRPr="005C0EE9">
        <w:rPr>
          <w:rFonts w:ascii="Times New Roman" w:hAnsi="Times New Roman"/>
          <w:lang w:val="hr-HR"/>
        </w:rPr>
        <w:t xml:space="preserve">kompanije </w:t>
      </w:r>
      <w:r w:rsidR="00CF7F96" w:rsidRPr="005C0EE9">
        <w:rPr>
          <w:rFonts w:ascii="Times New Roman" w:hAnsi="Times New Roman"/>
          <w:lang w:val="hr-HR"/>
        </w:rPr>
        <w:t>Albatros zrakoplovom C172 od</w:t>
      </w:r>
      <w:r w:rsidR="000003BD" w:rsidRPr="005C0EE9">
        <w:rPr>
          <w:rFonts w:ascii="Times New Roman" w:hAnsi="Times New Roman"/>
          <w:lang w:val="hr-HR"/>
        </w:rPr>
        <w:t xml:space="preserve"> 1 tone, </w:t>
      </w:r>
      <w:r w:rsidR="00AD5886" w:rsidRPr="005C0EE9">
        <w:rPr>
          <w:rFonts w:ascii="Times New Roman" w:hAnsi="Times New Roman"/>
          <w:lang w:val="hr-HR"/>
        </w:rPr>
        <w:t xml:space="preserve">22 operacije trening letova kompanije Pan Aero Servisi zrakoplovima </w:t>
      </w:r>
      <w:r w:rsidR="00824DD2" w:rsidRPr="005C0EE9">
        <w:rPr>
          <w:rFonts w:ascii="Times New Roman" w:hAnsi="Times New Roman"/>
          <w:lang w:val="hr-HR"/>
        </w:rPr>
        <w:t>SR20 od 2 tone i DA20</w:t>
      </w:r>
      <w:r w:rsidR="00AD5886" w:rsidRPr="005C0EE9">
        <w:rPr>
          <w:rFonts w:ascii="Times New Roman" w:hAnsi="Times New Roman"/>
          <w:lang w:val="hr-HR"/>
        </w:rPr>
        <w:t xml:space="preserve"> od 1 tone, </w:t>
      </w:r>
      <w:r w:rsidR="00824DD2" w:rsidRPr="005C0EE9">
        <w:rPr>
          <w:rFonts w:ascii="Times New Roman" w:hAnsi="Times New Roman"/>
          <w:lang w:val="hr-HR"/>
        </w:rPr>
        <w:t>te 6 operacija trening letova kompa</w:t>
      </w:r>
      <w:r w:rsidR="00D94B9F">
        <w:rPr>
          <w:rFonts w:ascii="Times New Roman" w:hAnsi="Times New Roman"/>
          <w:lang w:val="hr-HR"/>
        </w:rPr>
        <w:t>n</w:t>
      </w:r>
      <w:r w:rsidR="00824DD2" w:rsidRPr="005C0EE9">
        <w:rPr>
          <w:rFonts w:ascii="Times New Roman" w:hAnsi="Times New Roman"/>
          <w:lang w:val="hr-HR"/>
        </w:rPr>
        <w:t xml:space="preserve">ije Aviation Flight Center zrakoplovom DA40 od 2 tone, </w:t>
      </w:r>
      <w:r w:rsidR="000003BD" w:rsidRPr="005C0EE9">
        <w:rPr>
          <w:rFonts w:ascii="Times New Roman" w:hAnsi="Times New Roman"/>
          <w:lang w:val="hr-HR"/>
        </w:rPr>
        <w:t>dok je u  20</w:t>
      </w:r>
      <w:r w:rsidR="008E64AC" w:rsidRPr="005C0EE9">
        <w:rPr>
          <w:rFonts w:ascii="Times New Roman" w:hAnsi="Times New Roman"/>
          <w:lang w:val="hr-HR"/>
        </w:rPr>
        <w:t>20</w:t>
      </w:r>
      <w:r w:rsidR="000003BD" w:rsidRPr="005C0EE9">
        <w:rPr>
          <w:rFonts w:ascii="Times New Roman" w:hAnsi="Times New Roman"/>
          <w:lang w:val="hr-HR"/>
        </w:rPr>
        <w:t>. godini</w:t>
      </w:r>
      <w:r w:rsidR="00CF7F96" w:rsidRPr="005C0EE9">
        <w:rPr>
          <w:rFonts w:ascii="Times New Roman" w:hAnsi="Times New Roman"/>
          <w:lang w:val="hr-HR"/>
        </w:rPr>
        <w:t xml:space="preserve"> u operacijama zrakopl</w:t>
      </w:r>
      <w:r w:rsidR="000003BD" w:rsidRPr="005C0EE9">
        <w:rPr>
          <w:rFonts w:ascii="Times New Roman" w:hAnsi="Times New Roman"/>
          <w:lang w:val="hr-HR"/>
        </w:rPr>
        <w:t xml:space="preserve">ova do 12 tona bilo iskazano </w:t>
      </w:r>
      <w:r w:rsidR="008E64AC" w:rsidRPr="005C0EE9">
        <w:rPr>
          <w:rFonts w:ascii="Times New Roman" w:hAnsi="Times New Roman"/>
          <w:lang w:val="hr-HR"/>
        </w:rPr>
        <w:t>508 operacija trening letova aviokompanije Pan Avia zrakoplovima C152 od 1 tone i C172 od 2 tone te 116 operacija trening letova Albatros-a zrakoplovom C172 od 1 tone</w:t>
      </w:r>
      <w:r w:rsidR="00CF7F96" w:rsidRPr="005C0EE9">
        <w:rPr>
          <w:rFonts w:ascii="Times New Roman" w:hAnsi="Times New Roman"/>
          <w:lang w:val="hr-HR"/>
        </w:rPr>
        <w:t xml:space="preserve">. </w:t>
      </w:r>
      <w:r w:rsidR="00085784" w:rsidRPr="005C0EE9">
        <w:rPr>
          <w:rFonts w:ascii="Times New Roman" w:hAnsi="Times New Roman"/>
          <w:lang w:val="hr-HR"/>
        </w:rPr>
        <w:t>U 20</w:t>
      </w:r>
      <w:r w:rsidR="00824DD2" w:rsidRPr="005C0EE9">
        <w:rPr>
          <w:rFonts w:ascii="Times New Roman" w:hAnsi="Times New Roman"/>
          <w:lang w:val="hr-HR"/>
        </w:rPr>
        <w:t>20</w:t>
      </w:r>
      <w:r w:rsidR="00085784" w:rsidRPr="005C0EE9">
        <w:rPr>
          <w:rFonts w:ascii="Times New Roman" w:hAnsi="Times New Roman"/>
          <w:lang w:val="hr-HR"/>
        </w:rPr>
        <w:t>. godini</w:t>
      </w:r>
      <w:r w:rsidR="00CF7F96" w:rsidRPr="005C0EE9">
        <w:rPr>
          <w:rFonts w:ascii="Times New Roman" w:hAnsi="Times New Roman"/>
          <w:lang w:val="hr-HR"/>
        </w:rPr>
        <w:t xml:space="preserve"> bil</w:t>
      </w:r>
      <w:r w:rsidR="00824DD2" w:rsidRPr="005C0EE9">
        <w:rPr>
          <w:rFonts w:ascii="Times New Roman" w:hAnsi="Times New Roman"/>
          <w:lang w:val="hr-HR"/>
        </w:rPr>
        <w:t>o</w:t>
      </w:r>
      <w:r w:rsidR="00CF7F96" w:rsidRPr="005C0EE9">
        <w:rPr>
          <w:rFonts w:ascii="Times New Roman" w:hAnsi="Times New Roman"/>
          <w:lang w:val="hr-HR"/>
        </w:rPr>
        <w:t xml:space="preserve"> </w:t>
      </w:r>
      <w:r w:rsidR="00824DD2" w:rsidRPr="005C0EE9">
        <w:rPr>
          <w:rFonts w:ascii="Times New Roman" w:hAnsi="Times New Roman"/>
          <w:lang w:val="hr-HR"/>
        </w:rPr>
        <w:t>je</w:t>
      </w:r>
      <w:r w:rsidR="00CF7F96" w:rsidRPr="005C0EE9">
        <w:rPr>
          <w:rFonts w:ascii="Times New Roman" w:hAnsi="Times New Roman"/>
          <w:lang w:val="hr-HR"/>
        </w:rPr>
        <w:t xml:space="preserve"> iskazan</w:t>
      </w:r>
      <w:r w:rsidR="00824DD2" w:rsidRPr="005C0EE9">
        <w:rPr>
          <w:rFonts w:ascii="Times New Roman" w:hAnsi="Times New Roman"/>
          <w:lang w:val="hr-HR"/>
        </w:rPr>
        <w:t>o</w:t>
      </w:r>
      <w:r w:rsidR="00CF7F96" w:rsidRPr="005C0EE9">
        <w:rPr>
          <w:rFonts w:ascii="Times New Roman" w:hAnsi="Times New Roman"/>
          <w:lang w:val="hr-HR"/>
        </w:rPr>
        <w:t xml:space="preserve"> i </w:t>
      </w:r>
      <w:r w:rsidR="00085784" w:rsidRPr="005C0EE9">
        <w:rPr>
          <w:rFonts w:ascii="Times New Roman" w:hAnsi="Times New Roman"/>
          <w:lang w:val="hr-HR"/>
        </w:rPr>
        <w:t>256</w:t>
      </w:r>
      <w:r w:rsidR="00CF7F96" w:rsidRPr="005C0EE9">
        <w:rPr>
          <w:rFonts w:ascii="Times New Roman" w:hAnsi="Times New Roman"/>
          <w:lang w:val="hr-HR"/>
        </w:rPr>
        <w:t xml:space="preserve"> operacija zrakoplova od 2 tone Alfa Car d.o.o. koji je u srpnju </w:t>
      </w:r>
      <w:r w:rsidR="00085784" w:rsidRPr="005C0EE9">
        <w:rPr>
          <w:rFonts w:ascii="Times New Roman" w:hAnsi="Times New Roman"/>
          <w:lang w:val="hr-HR"/>
        </w:rPr>
        <w:t xml:space="preserve">i studenom/prosincu </w:t>
      </w:r>
      <w:r w:rsidR="00CF7F96" w:rsidRPr="005C0EE9">
        <w:rPr>
          <w:rFonts w:ascii="Times New Roman" w:hAnsi="Times New Roman"/>
          <w:lang w:val="hr-HR"/>
        </w:rPr>
        <w:t>2020. godine provodio program oralnog cijepljenja lisica</w:t>
      </w:r>
      <w:r w:rsidR="00FD6BCB" w:rsidRPr="005C0EE9">
        <w:rPr>
          <w:rFonts w:ascii="Times New Roman" w:hAnsi="Times New Roman"/>
          <w:lang w:val="hr-HR"/>
        </w:rPr>
        <w:t>, a u 2021. godini ista kompanija je provodila isti program u travnju i studenom te ostvarila ukupno 302 operacije</w:t>
      </w:r>
      <w:r w:rsidR="00085784" w:rsidRPr="005C0EE9">
        <w:rPr>
          <w:rFonts w:ascii="Times New Roman" w:hAnsi="Times New Roman"/>
          <w:lang w:val="hr-HR"/>
        </w:rPr>
        <w:t>.</w:t>
      </w:r>
      <w:r w:rsidR="00B77FB4" w:rsidRPr="005C0EE9">
        <w:rPr>
          <w:rFonts w:ascii="Times New Roman" w:hAnsi="Times New Roman"/>
          <w:lang w:val="hr-HR"/>
        </w:rPr>
        <w:t xml:space="preserve"> Također, u</w:t>
      </w:r>
      <w:r w:rsidR="00B77FB4" w:rsidRPr="005C0EE9">
        <w:rPr>
          <w:rFonts w:ascii="Times New Roman" w:hAnsi="Times New Roman"/>
          <w:lang w:val="pt-PT"/>
        </w:rPr>
        <w:t xml:space="preserve"> 2021. godini na letovima Hitne helikopterske medicinske službe bil</w:t>
      </w:r>
      <w:r w:rsidR="00ED698E" w:rsidRPr="005C0EE9">
        <w:rPr>
          <w:rFonts w:ascii="Times New Roman" w:hAnsi="Times New Roman"/>
          <w:lang w:val="pt-PT"/>
        </w:rPr>
        <w:t>o</w:t>
      </w:r>
      <w:r w:rsidR="00B77FB4" w:rsidRPr="005C0EE9">
        <w:rPr>
          <w:rFonts w:ascii="Times New Roman" w:hAnsi="Times New Roman"/>
          <w:lang w:val="pt-PT"/>
        </w:rPr>
        <w:t xml:space="preserve"> </w:t>
      </w:r>
      <w:r w:rsidR="00ED698E" w:rsidRPr="005C0EE9">
        <w:rPr>
          <w:rFonts w:ascii="Times New Roman" w:hAnsi="Times New Roman"/>
          <w:lang w:val="pt-PT"/>
        </w:rPr>
        <w:t>je</w:t>
      </w:r>
      <w:r w:rsidR="00B77FB4" w:rsidRPr="005C0EE9">
        <w:rPr>
          <w:rFonts w:ascii="Times New Roman" w:hAnsi="Times New Roman"/>
          <w:lang w:val="pt-PT"/>
        </w:rPr>
        <w:t xml:space="preserve"> ostvaren</w:t>
      </w:r>
      <w:r w:rsidR="00ED698E" w:rsidRPr="005C0EE9">
        <w:rPr>
          <w:rFonts w:ascii="Times New Roman" w:hAnsi="Times New Roman"/>
          <w:lang w:val="pt-PT"/>
        </w:rPr>
        <w:t>o</w:t>
      </w:r>
      <w:r w:rsidR="00B77FB4" w:rsidRPr="005C0EE9">
        <w:rPr>
          <w:rFonts w:ascii="Times New Roman" w:hAnsi="Times New Roman"/>
          <w:lang w:val="pt-PT"/>
        </w:rPr>
        <w:t xml:space="preserve"> 6</w:t>
      </w:r>
      <w:r w:rsidR="00096D57" w:rsidRPr="005C0EE9">
        <w:rPr>
          <w:rFonts w:ascii="Times New Roman" w:hAnsi="Times New Roman"/>
          <w:lang w:val="pt-PT"/>
        </w:rPr>
        <w:t>16</w:t>
      </w:r>
      <w:r w:rsidR="00B77FB4" w:rsidRPr="005C0EE9">
        <w:rPr>
          <w:rFonts w:ascii="Times New Roman" w:hAnsi="Times New Roman"/>
          <w:lang w:val="pt-PT"/>
        </w:rPr>
        <w:t xml:space="preserve"> operacij</w:t>
      </w:r>
      <w:r w:rsidR="00ED698E" w:rsidRPr="005C0EE9">
        <w:rPr>
          <w:rFonts w:ascii="Times New Roman" w:hAnsi="Times New Roman"/>
          <w:lang w:val="pt-PT"/>
        </w:rPr>
        <w:t>a</w:t>
      </w:r>
      <w:r w:rsidR="00B77FB4" w:rsidRPr="005C0EE9">
        <w:rPr>
          <w:rFonts w:ascii="Times New Roman" w:hAnsi="Times New Roman"/>
          <w:lang w:val="pt-PT"/>
        </w:rPr>
        <w:t xml:space="preserve"> helikoptera MI8 od 12 ili 13 tona, dok su u 2020. godini ostvarene 582 operacije helikoptera, što je za </w:t>
      </w:r>
      <w:r w:rsidR="00ED698E" w:rsidRPr="005C0EE9">
        <w:rPr>
          <w:rFonts w:ascii="Times New Roman" w:hAnsi="Times New Roman"/>
          <w:lang w:val="pt-PT"/>
        </w:rPr>
        <w:t>5</w:t>
      </w:r>
      <w:r w:rsidR="00B77FB4" w:rsidRPr="005C0EE9">
        <w:rPr>
          <w:rFonts w:ascii="Times New Roman" w:hAnsi="Times New Roman"/>
          <w:lang w:val="pt-PT"/>
        </w:rPr>
        <w:t>,</w:t>
      </w:r>
      <w:r w:rsidR="00ED698E" w:rsidRPr="005C0EE9">
        <w:rPr>
          <w:rFonts w:ascii="Times New Roman" w:hAnsi="Times New Roman"/>
          <w:lang w:val="pt-PT"/>
        </w:rPr>
        <w:t>8</w:t>
      </w:r>
      <w:r w:rsidR="00B77FB4" w:rsidRPr="005C0EE9">
        <w:rPr>
          <w:rFonts w:ascii="Times New Roman" w:hAnsi="Times New Roman"/>
          <w:lang w:val="pt-PT"/>
        </w:rPr>
        <w:t xml:space="preserve">% </w:t>
      </w:r>
      <w:r w:rsidR="00ED698E" w:rsidRPr="005C0EE9">
        <w:rPr>
          <w:rFonts w:ascii="Times New Roman" w:hAnsi="Times New Roman"/>
          <w:lang w:val="pt-PT"/>
        </w:rPr>
        <w:t>više</w:t>
      </w:r>
      <w:r w:rsidR="00B77FB4" w:rsidRPr="005C0EE9">
        <w:rPr>
          <w:rFonts w:ascii="Times New Roman" w:hAnsi="Times New Roman"/>
          <w:lang w:val="pt-PT"/>
        </w:rPr>
        <w:t>.</w:t>
      </w:r>
    </w:p>
    <w:p w14:paraId="35158BF2" w14:textId="31B40D82" w:rsidR="001E5865" w:rsidRPr="005C0EE9" w:rsidRDefault="001E5865" w:rsidP="001E5865">
      <w:pPr>
        <w:pStyle w:val="NormalIMP"/>
        <w:spacing w:before="120"/>
        <w:ind w:right="28" w:firstLine="567"/>
        <w:jc w:val="both"/>
        <w:rPr>
          <w:rFonts w:ascii="Times New Roman" w:hAnsi="Times New Roman"/>
          <w:szCs w:val="22"/>
          <w:lang w:val="pt-PT"/>
        </w:rPr>
      </w:pPr>
      <w:r w:rsidRPr="005C0EE9">
        <w:rPr>
          <w:rFonts w:ascii="Times New Roman" w:hAnsi="Times New Roman"/>
          <w:szCs w:val="22"/>
          <w:lang w:val="pt-PT"/>
        </w:rPr>
        <w:t xml:space="preserve">U 2021. godini ostvaren je zanemariv promet tereta od svega 56kg,  dok su u 2020. godini ostvarena 4 cargo leta (8 operacija zrakoplova) s ukupno 256.340 kg tereta. </w:t>
      </w:r>
    </w:p>
    <w:p w14:paraId="1449DB18" w14:textId="3194E570" w:rsidR="00CF7F96" w:rsidRPr="005C0EE9" w:rsidRDefault="00CF7F96" w:rsidP="001E5865">
      <w:pPr>
        <w:suppressAutoHyphens/>
        <w:overflowPunct w:val="0"/>
        <w:autoSpaceDE w:val="0"/>
        <w:autoSpaceDN w:val="0"/>
        <w:adjustRightInd w:val="0"/>
        <w:spacing w:before="120" w:line="230" w:lineRule="auto"/>
        <w:ind w:right="26" w:firstLine="567"/>
        <w:jc w:val="both"/>
        <w:textAlignment w:val="baseline"/>
        <w:rPr>
          <w:rFonts w:ascii="Times New Roman" w:hAnsi="Times New Roman" w:cs="Times New Roman"/>
          <w:lang w:val="pt-PT"/>
        </w:rPr>
      </w:pPr>
      <w:r w:rsidRPr="005C0EE9">
        <w:rPr>
          <w:rFonts w:ascii="Times New Roman" w:hAnsi="Times New Roman" w:cs="Times New Roman"/>
          <w:lang w:val="pt-PT"/>
        </w:rPr>
        <w:t>U domaćem prometu u do</w:t>
      </w:r>
      <w:r w:rsidR="0009003C" w:rsidRPr="005C0EE9">
        <w:rPr>
          <w:rFonts w:ascii="Times New Roman" w:hAnsi="Times New Roman" w:cs="Times New Roman"/>
          <w:lang w:val="pt-PT"/>
        </w:rPr>
        <w:t>lasku i odlasku ostvareno je 1.</w:t>
      </w:r>
      <w:r w:rsidR="00407EA4" w:rsidRPr="005C0EE9">
        <w:rPr>
          <w:rFonts w:ascii="Times New Roman" w:hAnsi="Times New Roman" w:cs="Times New Roman"/>
          <w:lang w:val="pt-PT"/>
        </w:rPr>
        <w:t>859</w:t>
      </w:r>
      <w:r w:rsidRPr="005C0EE9">
        <w:rPr>
          <w:rFonts w:ascii="Times New Roman" w:hAnsi="Times New Roman" w:cs="Times New Roman"/>
          <w:lang w:val="pt-PT"/>
        </w:rPr>
        <w:t xml:space="preserve"> putnika (</w:t>
      </w:r>
      <w:r w:rsidR="00407EA4" w:rsidRPr="005C0EE9">
        <w:rPr>
          <w:rFonts w:ascii="Times New Roman" w:hAnsi="Times New Roman" w:cs="Times New Roman"/>
          <w:lang w:val="pt-PT"/>
        </w:rPr>
        <w:t>77</w:t>
      </w:r>
      <w:r w:rsidR="0009003C" w:rsidRPr="005C0EE9">
        <w:rPr>
          <w:rFonts w:ascii="Times New Roman" w:hAnsi="Times New Roman" w:cs="Times New Roman"/>
          <w:lang w:val="pt-PT"/>
        </w:rPr>
        <w:t>,</w:t>
      </w:r>
      <w:r w:rsidR="00407EA4" w:rsidRPr="005C0EE9">
        <w:rPr>
          <w:rFonts w:ascii="Times New Roman" w:hAnsi="Times New Roman" w:cs="Times New Roman"/>
          <w:lang w:val="pt-PT"/>
        </w:rPr>
        <w:t>89</w:t>
      </w:r>
      <w:r w:rsidR="0009003C" w:rsidRPr="005C0EE9">
        <w:rPr>
          <w:rFonts w:ascii="Times New Roman" w:hAnsi="Times New Roman" w:cs="Times New Roman"/>
          <w:lang w:val="pt-PT"/>
        </w:rPr>
        <w:t xml:space="preserve">% </w:t>
      </w:r>
      <w:r w:rsidR="00407EA4" w:rsidRPr="005C0EE9">
        <w:rPr>
          <w:rFonts w:ascii="Times New Roman" w:hAnsi="Times New Roman" w:cs="Times New Roman"/>
          <w:lang w:val="pt-PT"/>
        </w:rPr>
        <w:t>više</w:t>
      </w:r>
      <w:r w:rsidR="0009003C" w:rsidRPr="005C0EE9">
        <w:rPr>
          <w:rFonts w:ascii="Times New Roman" w:hAnsi="Times New Roman" w:cs="Times New Roman"/>
          <w:lang w:val="pt-PT"/>
        </w:rPr>
        <w:t xml:space="preserve"> nego</w:t>
      </w:r>
      <w:r w:rsidRPr="005C0EE9">
        <w:rPr>
          <w:rFonts w:ascii="Times New Roman" w:hAnsi="Times New Roman" w:cs="Times New Roman"/>
          <w:lang w:val="pt-PT"/>
        </w:rPr>
        <w:t xml:space="preserve"> 20</w:t>
      </w:r>
      <w:r w:rsidR="00407EA4" w:rsidRPr="005C0EE9">
        <w:rPr>
          <w:rFonts w:ascii="Times New Roman" w:hAnsi="Times New Roman" w:cs="Times New Roman"/>
          <w:lang w:val="pt-PT"/>
        </w:rPr>
        <w:t>20</w:t>
      </w:r>
      <w:r w:rsidRPr="005C0EE9">
        <w:rPr>
          <w:rFonts w:ascii="Times New Roman" w:hAnsi="Times New Roman" w:cs="Times New Roman"/>
          <w:lang w:val="pt-PT"/>
        </w:rPr>
        <w:t>.</w:t>
      </w:r>
      <w:r w:rsidR="00407EA4" w:rsidRPr="005C0EE9">
        <w:rPr>
          <w:rFonts w:ascii="Times New Roman" w:hAnsi="Times New Roman" w:cs="Times New Roman"/>
          <w:lang w:val="pt-PT"/>
        </w:rPr>
        <w:t>g.</w:t>
      </w:r>
      <w:r w:rsidRPr="005C0EE9">
        <w:rPr>
          <w:rFonts w:ascii="Times New Roman" w:hAnsi="Times New Roman" w:cs="Times New Roman"/>
          <w:lang w:val="pt-PT"/>
        </w:rPr>
        <w:t xml:space="preserve">), u međunarodnom prometu ostvareno je </w:t>
      </w:r>
      <w:r w:rsidR="00407EA4" w:rsidRPr="005C0EE9">
        <w:rPr>
          <w:rFonts w:ascii="Times New Roman" w:hAnsi="Times New Roman" w:cs="Times New Roman"/>
          <w:lang w:val="pt-PT"/>
        </w:rPr>
        <w:t>53.847</w:t>
      </w:r>
      <w:r w:rsidR="0009003C" w:rsidRPr="005C0EE9">
        <w:rPr>
          <w:rFonts w:ascii="Times New Roman" w:hAnsi="Times New Roman" w:cs="Times New Roman"/>
          <w:lang w:val="pt-PT"/>
        </w:rPr>
        <w:t xml:space="preserve"> putnika (</w:t>
      </w:r>
      <w:r w:rsidR="00407EA4" w:rsidRPr="005C0EE9">
        <w:rPr>
          <w:rFonts w:ascii="Times New Roman" w:hAnsi="Times New Roman" w:cs="Times New Roman"/>
          <w:lang w:val="pt-PT"/>
        </w:rPr>
        <w:t>105,96</w:t>
      </w:r>
      <w:r w:rsidR="0009003C" w:rsidRPr="005C0EE9">
        <w:rPr>
          <w:rFonts w:ascii="Times New Roman" w:hAnsi="Times New Roman" w:cs="Times New Roman"/>
          <w:lang w:val="pt-PT"/>
        </w:rPr>
        <w:t xml:space="preserve">% </w:t>
      </w:r>
      <w:r w:rsidR="00407EA4" w:rsidRPr="005C0EE9">
        <w:rPr>
          <w:rFonts w:ascii="Times New Roman" w:hAnsi="Times New Roman" w:cs="Times New Roman"/>
          <w:lang w:val="pt-PT"/>
        </w:rPr>
        <w:t>više</w:t>
      </w:r>
      <w:r w:rsidR="0009003C" w:rsidRPr="005C0EE9">
        <w:rPr>
          <w:rFonts w:ascii="Times New Roman" w:hAnsi="Times New Roman" w:cs="Times New Roman"/>
          <w:lang w:val="pt-PT"/>
        </w:rPr>
        <w:t xml:space="preserve"> nego 20</w:t>
      </w:r>
      <w:r w:rsidR="00407EA4" w:rsidRPr="005C0EE9">
        <w:rPr>
          <w:rFonts w:ascii="Times New Roman" w:hAnsi="Times New Roman" w:cs="Times New Roman"/>
          <w:lang w:val="pt-PT"/>
        </w:rPr>
        <w:t>20</w:t>
      </w:r>
      <w:r w:rsidR="0009003C" w:rsidRPr="005C0EE9">
        <w:rPr>
          <w:rFonts w:ascii="Times New Roman" w:hAnsi="Times New Roman" w:cs="Times New Roman"/>
          <w:lang w:val="pt-PT"/>
        </w:rPr>
        <w:t>.</w:t>
      </w:r>
      <w:r w:rsidR="00407EA4" w:rsidRPr="005C0EE9">
        <w:rPr>
          <w:rFonts w:ascii="Times New Roman" w:hAnsi="Times New Roman" w:cs="Times New Roman"/>
          <w:lang w:val="pt-PT"/>
        </w:rPr>
        <w:t>g.</w:t>
      </w:r>
      <w:r w:rsidR="0009003C" w:rsidRPr="005C0EE9">
        <w:rPr>
          <w:rFonts w:ascii="Times New Roman" w:hAnsi="Times New Roman" w:cs="Times New Roman"/>
          <w:lang w:val="pt-PT"/>
        </w:rPr>
        <w:t xml:space="preserve">), u tranzitu </w:t>
      </w:r>
      <w:r w:rsidR="00407EA4" w:rsidRPr="005C0EE9">
        <w:rPr>
          <w:rFonts w:ascii="Times New Roman" w:hAnsi="Times New Roman" w:cs="Times New Roman"/>
          <w:lang w:val="pt-PT"/>
        </w:rPr>
        <w:t>91</w:t>
      </w:r>
      <w:r w:rsidR="0009003C" w:rsidRPr="005C0EE9">
        <w:rPr>
          <w:rFonts w:ascii="Times New Roman" w:hAnsi="Times New Roman" w:cs="Times New Roman"/>
          <w:lang w:val="pt-PT"/>
        </w:rPr>
        <w:t xml:space="preserve"> putnik (</w:t>
      </w:r>
      <w:r w:rsidR="00407EA4" w:rsidRPr="005C0EE9">
        <w:rPr>
          <w:rFonts w:ascii="Times New Roman" w:hAnsi="Times New Roman" w:cs="Times New Roman"/>
          <w:lang w:val="pt-PT"/>
        </w:rPr>
        <w:t>51</w:t>
      </w:r>
      <w:r w:rsidR="0009003C" w:rsidRPr="005C0EE9">
        <w:rPr>
          <w:rFonts w:ascii="Times New Roman" w:hAnsi="Times New Roman" w:cs="Times New Roman"/>
          <w:lang w:val="pt-PT"/>
        </w:rPr>
        <w:t>,</w:t>
      </w:r>
      <w:r w:rsidR="00407EA4" w:rsidRPr="005C0EE9">
        <w:rPr>
          <w:rFonts w:ascii="Times New Roman" w:hAnsi="Times New Roman" w:cs="Times New Roman"/>
          <w:lang w:val="pt-PT"/>
        </w:rPr>
        <w:t>8</w:t>
      </w:r>
      <w:r w:rsidR="0009003C" w:rsidRPr="005C0EE9">
        <w:rPr>
          <w:rFonts w:ascii="Times New Roman" w:hAnsi="Times New Roman" w:cs="Times New Roman"/>
          <w:lang w:val="pt-PT"/>
        </w:rPr>
        <w:t xml:space="preserve">% manje nego </w:t>
      </w:r>
      <w:r w:rsidRPr="005C0EE9">
        <w:rPr>
          <w:rFonts w:ascii="Times New Roman" w:hAnsi="Times New Roman" w:cs="Times New Roman"/>
          <w:lang w:val="pt-PT"/>
        </w:rPr>
        <w:t>20</w:t>
      </w:r>
      <w:r w:rsidR="00407EA4" w:rsidRPr="005C0EE9">
        <w:rPr>
          <w:rFonts w:ascii="Times New Roman" w:hAnsi="Times New Roman" w:cs="Times New Roman"/>
          <w:lang w:val="pt-PT"/>
        </w:rPr>
        <w:t>20</w:t>
      </w:r>
      <w:r w:rsidRPr="005C0EE9">
        <w:rPr>
          <w:rFonts w:ascii="Times New Roman" w:hAnsi="Times New Roman" w:cs="Times New Roman"/>
          <w:lang w:val="pt-PT"/>
        </w:rPr>
        <w:t>.</w:t>
      </w:r>
      <w:r w:rsidR="00407EA4" w:rsidRPr="005C0EE9">
        <w:rPr>
          <w:rFonts w:ascii="Times New Roman" w:hAnsi="Times New Roman" w:cs="Times New Roman"/>
          <w:lang w:val="pt-PT"/>
        </w:rPr>
        <w:t>g.</w:t>
      </w:r>
      <w:r w:rsidRPr="005C0EE9">
        <w:rPr>
          <w:rFonts w:ascii="Times New Roman" w:hAnsi="Times New Roman" w:cs="Times New Roman"/>
          <w:lang w:val="pt-PT"/>
        </w:rPr>
        <w:t xml:space="preserve">) te u </w:t>
      </w:r>
      <w:r w:rsidR="0009003C" w:rsidRPr="005C0EE9">
        <w:rPr>
          <w:rFonts w:ascii="Times New Roman" w:hAnsi="Times New Roman" w:cs="Times New Roman"/>
          <w:lang w:val="pt-PT"/>
        </w:rPr>
        <w:t xml:space="preserve">transferu </w:t>
      </w:r>
      <w:r w:rsidR="00407EA4" w:rsidRPr="005C0EE9">
        <w:rPr>
          <w:rFonts w:ascii="Times New Roman" w:hAnsi="Times New Roman" w:cs="Times New Roman"/>
          <w:lang w:val="pt-PT"/>
        </w:rPr>
        <w:t>591</w:t>
      </w:r>
      <w:r w:rsidR="0009003C" w:rsidRPr="005C0EE9">
        <w:rPr>
          <w:rFonts w:ascii="Times New Roman" w:hAnsi="Times New Roman" w:cs="Times New Roman"/>
          <w:lang w:val="pt-PT"/>
        </w:rPr>
        <w:t xml:space="preserve"> putnik</w:t>
      </w:r>
      <w:r w:rsidR="001E1C2A" w:rsidRPr="005C0EE9">
        <w:rPr>
          <w:rFonts w:ascii="Times New Roman" w:hAnsi="Times New Roman" w:cs="Times New Roman"/>
          <w:lang w:val="pt-PT"/>
        </w:rPr>
        <w:t xml:space="preserve"> ostvaren u domaćem prometu na linijama Trade Air-a Osijek  – Rijeka – Split – Dubrovnik - Rijeka – Osijek</w:t>
      </w:r>
      <w:r w:rsidR="0009003C" w:rsidRPr="005C0EE9">
        <w:rPr>
          <w:rFonts w:ascii="Times New Roman" w:hAnsi="Times New Roman" w:cs="Times New Roman"/>
          <w:lang w:val="pt-PT"/>
        </w:rPr>
        <w:t xml:space="preserve"> (</w:t>
      </w:r>
      <w:r w:rsidR="00407EA4" w:rsidRPr="005C0EE9">
        <w:rPr>
          <w:rFonts w:ascii="Times New Roman" w:hAnsi="Times New Roman" w:cs="Times New Roman"/>
          <w:lang w:val="pt-PT"/>
        </w:rPr>
        <w:t>94,41</w:t>
      </w:r>
      <w:r w:rsidR="0009003C" w:rsidRPr="005C0EE9">
        <w:rPr>
          <w:rFonts w:ascii="Times New Roman" w:hAnsi="Times New Roman" w:cs="Times New Roman"/>
          <w:lang w:val="pt-PT"/>
        </w:rPr>
        <w:t xml:space="preserve">% </w:t>
      </w:r>
      <w:r w:rsidR="00407EA4" w:rsidRPr="005C0EE9">
        <w:rPr>
          <w:rFonts w:ascii="Times New Roman" w:hAnsi="Times New Roman" w:cs="Times New Roman"/>
          <w:lang w:val="pt-PT"/>
        </w:rPr>
        <w:t>više</w:t>
      </w:r>
      <w:r w:rsidR="0009003C" w:rsidRPr="005C0EE9">
        <w:rPr>
          <w:rFonts w:ascii="Times New Roman" w:hAnsi="Times New Roman" w:cs="Times New Roman"/>
          <w:lang w:val="pt-PT"/>
        </w:rPr>
        <w:t xml:space="preserve"> nego </w:t>
      </w:r>
      <w:r w:rsidRPr="005C0EE9">
        <w:rPr>
          <w:rFonts w:ascii="Times New Roman" w:hAnsi="Times New Roman" w:cs="Times New Roman"/>
          <w:lang w:val="pt-PT"/>
        </w:rPr>
        <w:t>20</w:t>
      </w:r>
      <w:r w:rsidR="00407EA4" w:rsidRPr="005C0EE9">
        <w:rPr>
          <w:rFonts w:ascii="Times New Roman" w:hAnsi="Times New Roman" w:cs="Times New Roman"/>
          <w:lang w:val="pt-PT"/>
        </w:rPr>
        <w:t>20</w:t>
      </w:r>
      <w:r w:rsidRPr="005C0EE9">
        <w:rPr>
          <w:rFonts w:ascii="Times New Roman" w:hAnsi="Times New Roman" w:cs="Times New Roman"/>
          <w:lang w:val="pt-PT"/>
        </w:rPr>
        <w:t>.</w:t>
      </w:r>
      <w:r w:rsidR="00407EA4" w:rsidRPr="005C0EE9">
        <w:rPr>
          <w:rFonts w:ascii="Times New Roman" w:hAnsi="Times New Roman" w:cs="Times New Roman"/>
          <w:lang w:val="pt-PT"/>
        </w:rPr>
        <w:t>g.</w:t>
      </w:r>
      <w:r w:rsidRPr="005C0EE9">
        <w:rPr>
          <w:rFonts w:ascii="Times New Roman" w:hAnsi="Times New Roman" w:cs="Times New Roman"/>
          <w:lang w:val="pt-PT"/>
        </w:rPr>
        <w:t>).</w:t>
      </w:r>
    </w:p>
    <w:p w14:paraId="02E6C4A5" w14:textId="77777777" w:rsidR="007D3E2F" w:rsidRPr="005C0EE9" w:rsidRDefault="00CF7F96" w:rsidP="007D3E2F">
      <w:pPr>
        <w:pStyle w:val="NormalIMP"/>
        <w:spacing w:before="120"/>
        <w:ind w:right="26" w:firstLine="567"/>
        <w:jc w:val="both"/>
        <w:rPr>
          <w:rFonts w:ascii="Times New Roman" w:hAnsi="Times New Roman"/>
          <w:szCs w:val="22"/>
          <w:lang w:val="pt-PT"/>
        </w:rPr>
      </w:pPr>
      <w:r w:rsidRPr="005C0EE9">
        <w:rPr>
          <w:rFonts w:ascii="Times New Roman" w:hAnsi="Times New Roman"/>
          <w:szCs w:val="22"/>
          <w:lang w:val="pt-PT"/>
        </w:rPr>
        <w:t>Od ukupno ostvarenog broja međuna</w:t>
      </w:r>
      <w:r w:rsidR="006C3AD3" w:rsidRPr="005C0EE9">
        <w:rPr>
          <w:rFonts w:ascii="Times New Roman" w:hAnsi="Times New Roman"/>
          <w:szCs w:val="22"/>
          <w:lang w:val="pt-PT"/>
        </w:rPr>
        <w:t>rodnih putnika u 202</w:t>
      </w:r>
      <w:r w:rsidR="001E1C2A" w:rsidRPr="005C0EE9">
        <w:rPr>
          <w:rFonts w:ascii="Times New Roman" w:hAnsi="Times New Roman"/>
          <w:szCs w:val="22"/>
          <w:lang w:val="pt-PT"/>
        </w:rPr>
        <w:t>1</w:t>
      </w:r>
      <w:r w:rsidR="006C3AD3" w:rsidRPr="005C0EE9">
        <w:rPr>
          <w:rFonts w:ascii="Times New Roman" w:hAnsi="Times New Roman"/>
          <w:szCs w:val="22"/>
          <w:lang w:val="pt-PT"/>
        </w:rPr>
        <w:t>. godini (</w:t>
      </w:r>
      <w:r w:rsidR="001E1C2A" w:rsidRPr="005C0EE9">
        <w:rPr>
          <w:rFonts w:ascii="Times New Roman" w:hAnsi="Times New Roman"/>
          <w:szCs w:val="22"/>
          <w:lang w:val="pt-PT"/>
        </w:rPr>
        <w:t>53</w:t>
      </w:r>
      <w:r w:rsidR="006C3AD3" w:rsidRPr="005C0EE9">
        <w:rPr>
          <w:rFonts w:ascii="Times New Roman" w:hAnsi="Times New Roman"/>
          <w:szCs w:val="22"/>
          <w:lang w:val="pt-PT"/>
        </w:rPr>
        <w:t>.</w:t>
      </w:r>
      <w:r w:rsidR="001E1C2A" w:rsidRPr="005C0EE9">
        <w:rPr>
          <w:rFonts w:ascii="Times New Roman" w:hAnsi="Times New Roman"/>
          <w:szCs w:val="22"/>
          <w:lang w:val="pt-PT"/>
        </w:rPr>
        <w:t>847</w:t>
      </w:r>
      <w:r w:rsidR="006C3AD3" w:rsidRPr="005C0EE9">
        <w:rPr>
          <w:rFonts w:ascii="Times New Roman" w:hAnsi="Times New Roman"/>
          <w:szCs w:val="22"/>
          <w:lang w:val="pt-PT"/>
        </w:rPr>
        <w:t xml:space="preserve">), </w:t>
      </w:r>
      <w:r w:rsidR="001E1C2A" w:rsidRPr="005C0EE9">
        <w:rPr>
          <w:rFonts w:ascii="Times New Roman" w:hAnsi="Times New Roman"/>
          <w:szCs w:val="22"/>
          <w:lang w:val="pt-PT"/>
        </w:rPr>
        <w:t>58,74</w:t>
      </w:r>
      <w:r w:rsidRPr="005C0EE9">
        <w:rPr>
          <w:rFonts w:ascii="Times New Roman" w:hAnsi="Times New Roman"/>
          <w:szCs w:val="22"/>
          <w:lang w:val="pt-PT"/>
        </w:rPr>
        <w:t>% (</w:t>
      </w:r>
      <w:r w:rsidR="001E1C2A" w:rsidRPr="005C0EE9">
        <w:rPr>
          <w:rFonts w:ascii="Times New Roman" w:hAnsi="Times New Roman"/>
          <w:szCs w:val="22"/>
          <w:lang w:val="pt-PT"/>
        </w:rPr>
        <w:t>31.629</w:t>
      </w:r>
      <w:r w:rsidRPr="005C0EE9">
        <w:rPr>
          <w:rFonts w:ascii="Times New Roman" w:hAnsi="Times New Roman"/>
          <w:szCs w:val="22"/>
          <w:lang w:val="pt-PT"/>
        </w:rPr>
        <w:t>) su ostvareni putnic</w:t>
      </w:r>
      <w:r w:rsidR="006C3AD3" w:rsidRPr="005C0EE9">
        <w:rPr>
          <w:rFonts w:ascii="Times New Roman" w:hAnsi="Times New Roman"/>
          <w:szCs w:val="22"/>
          <w:lang w:val="pt-PT"/>
        </w:rPr>
        <w:t xml:space="preserve">i u redovitom LCC prometu, </w:t>
      </w:r>
      <w:r w:rsidR="001E1C2A" w:rsidRPr="005C0EE9">
        <w:rPr>
          <w:rFonts w:ascii="Times New Roman" w:hAnsi="Times New Roman"/>
          <w:szCs w:val="22"/>
          <w:lang w:val="pt-PT"/>
        </w:rPr>
        <w:t>36,06</w:t>
      </w:r>
      <w:r w:rsidR="006C3AD3" w:rsidRPr="005C0EE9">
        <w:rPr>
          <w:rFonts w:ascii="Times New Roman" w:hAnsi="Times New Roman"/>
          <w:szCs w:val="22"/>
          <w:lang w:val="pt-PT"/>
        </w:rPr>
        <w:t>% (</w:t>
      </w:r>
      <w:r w:rsidR="001E1C2A" w:rsidRPr="005C0EE9">
        <w:rPr>
          <w:rFonts w:ascii="Times New Roman" w:hAnsi="Times New Roman"/>
          <w:szCs w:val="22"/>
          <w:lang w:val="pt-PT"/>
        </w:rPr>
        <w:t>19</w:t>
      </w:r>
      <w:r w:rsidR="006C3AD3" w:rsidRPr="005C0EE9">
        <w:rPr>
          <w:rFonts w:ascii="Times New Roman" w:hAnsi="Times New Roman"/>
          <w:szCs w:val="22"/>
          <w:lang w:val="pt-PT"/>
        </w:rPr>
        <w:t>.</w:t>
      </w:r>
      <w:r w:rsidR="001E1C2A" w:rsidRPr="005C0EE9">
        <w:rPr>
          <w:rFonts w:ascii="Times New Roman" w:hAnsi="Times New Roman"/>
          <w:szCs w:val="22"/>
          <w:lang w:val="pt-PT"/>
        </w:rPr>
        <w:t>417</w:t>
      </w:r>
      <w:r w:rsidRPr="005C0EE9">
        <w:rPr>
          <w:rFonts w:ascii="Times New Roman" w:hAnsi="Times New Roman"/>
          <w:szCs w:val="22"/>
          <w:lang w:val="pt-PT"/>
        </w:rPr>
        <w:t xml:space="preserve">) putnici u redovitom prometu </w:t>
      </w:r>
      <w:r w:rsidR="004F7B53" w:rsidRPr="005C0EE9">
        <w:rPr>
          <w:rFonts w:ascii="Times New Roman" w:hAnsi="Times New Roman"/>
          <w:szCs w:val="22"/>
          <w:lang w:val="pt-PT"/>
        </w:rPr>
        <w:t xml:space="preserve">“legacy” </w:t>
      </w:r>
      <w:r w:rsidR="006C3AD3" w:rsidRPr="005C0EE9">
        <w:rPr>
          <w:rFonts w:ascii="Times New Roman" w:hAnsi="Times New Roman"/>
          <w:szCs w:val="22"/>
          <w:lang w:val="pt-PT"/>
        </w:rPr>
        <w:t xml:space="preserve">aviokompanija, </w:t>
      </w:r>
      <w:r w:rsidR="004F7B53" w:rsidRPr="005C0EE9">
        <w:rPr>
          <w:rFonts w:ascii="Times New Roman" w:hAnsi="Times New Roman"/>
          <w:szCs w:val="22"/>
          <w:lang w:val="pt-PT"/>
        </w:rPr>
        <w:t>1</w:t>
      </w:r>
      <w:r w:rsidR="006C3AD3" w:rsidRPr="005C0EE9">
        <w:rPr>
          <w:rFonts w:ascii="Times New Roman" w:hAnsi="Times New Roman"/>
          <w:szCs w:val="22"/>
          <w:lang w:val="pt-PT"/>
        </w:rPr>
        <w:t>,7</w:t>
      </w:r>
      <w:r w:rsidR="004F7B53" w:rsidRPr="005C0EE9">
        <w:rPr>
          <w:rFonts w:ascii="Times New Roman" w:hAnsi="Times New Roman"/>
          <w:szCs w:val="22"/>
          <w:lang w:val="pt-PT"/>
        </w:rPr>
        <w:t>3</w:t>
      </w:r>
      <w:r w:rsidRPr="005C0EE9">
        <w:rPr>
          <w:rFonts w:ascii="Times New Roman" w:hAnsi="Times New Roman"/>
          <w:szCs w:val="22"/>
          <w:lang w:val="pt-PT"/>
        </w:rPr>
        <w:t>% (</w:t>
      </w:r>
      <w:r w:rsidR="004F7B53" w:rsidRPr="005C0EE9">
        <w:rPr>
          <w:rFonts w:ascii="Times New Roman" w:hAnsi="Times New Roman"/>
          <w:szCs w:val="22"/>
          <w:lang w:val="pt-PT"/>
        </w:rPr>
        <w:t>930</w:t>
      </w:r>
      <w:r w:rsidRPr="005C0EE9">
        <w:rPr>
          <w:rFonts w:ascii="Times New Roman" w:hAnsi="Times New Roman"/>
          <w:szCs w:val="22"/>
          <w:lang w:val="pt-PT"/>
        </w:rPr>
        <w:t xml:space="preserve">)  putnici u charter prometu, te </w:t>
      </w:r>
      <w:r w:rsidR="004F7B53" w:rsidRPr="005C0EE9">
        <w:rPr>
          <w:rFonts w:ascii="Times New Roman" w:hAnsi="Times New Roman"/>
          <w:szCs w:val="22"/>
          <w:lang w:val="pt-PT"/>
        </w:rPr>
        <w:t>3</w:t>
      </w:r>
      <w:r w:rsidRPr="005C0EE9">
        <w:rPr>
          <w:rFonts w:ascii="Times New Roman" w:hAnsi="Times New Roman"/>
          <w:szCs w:val="22"/>
          <w:lang w:val="pt-PT"/>
        </w:rPr>
        <w:t>,</w:t>
      </w:r>
      <w:r w:rsidR="004F7B53" w:rsidRPr="005C0EE9">
        <w:rPr>
          <w:rFonts w:ascii="Times New Roman" w:hAnsi="Times New Roman"/>
          <w:szCs w:val="22"/>
          <w:lang w:val="pt-PT"/>
        </w:rPr>
        <w:t>47</w:t>
      </w:r>
      <w:r w:rsidRPr="005C0EE9">
        <w:rPr>
          <w:rFonts w:ascii="Times New Roman" w:hAnsi="Times New Roman"/>
          <w:szCs w:val="22"/>
          <w:lang w:val="pt-PT"/>
        </w:rPr>
        <w:t>%  (</w:t>
      </w:r>
      <w:r w:rsidR="004F7B53" w:rsidRPr="005C0EE9">
        <w:rPr>
          <w:rFonts w:ascii="Times New Roman" w:hAnsi="Times New Roman"/>
          <w:szCs w:val="22"/>
          <w:lang w:val="pt-PT"/>
        </w:rPr>
        <w:t>1.871</w:t>
      </w:r>
      <w:r w:rsidRPr="005C0EE9">
        <w:rPr>
          <w:rFonts w:ascii="Times New Roman" w:hAnsi="Times New Roman"/>
          <w:szCs w:val="22"/>
          <w:lang w:val="pt-PT"/>
        </w:rPr>
        <w:t>) putnici ostvareni u ostalom izvanrednom prometu.</w:t>
      </w:r>
      <w:r w:rsidR="004F7B53" w:rsidRPr="005C0EE9">
        <w:rPr>
          <w:rFonts w:ascii="Times New Roman" w:hAnsi="Times New Roman"/>
          <w:szCs w:val="22"/>
          <w:lang w:val="pt-PT"/>
        </w:rPr>
        <w:t xml:space="preserve"> Udio “legacy” aviokompanija se zbog povratka Lufthanse, te uvođenja 3 nove destinacije od strane LOT-a značajno povećao u odnosu na 2020.g. kada je isti iznosio svega </w:t>
      </w:r>
      <w:r w:rsidR="007D3E2F" w:rsidRPr="005C0EE9">
        <w:rPr>
          <w:rFonts w:ascii="Times New Roman" w:hAnsi="Times New Roman"/>
          <w:szCs w:val="22"/>
          <w:lang w:val="pt-PT"/>
        </w:rPr>
        <w:t xml:space="preserve">12%, </w:t>
      </w:r>
      <w:r w:rsidR="004F7B53" w:rsidRPr="005C0EE9">
        <w:rPr>
          <w:rFonts w:ascii="Times New Roman" w:hAnsi="Times New Roman"/>
          <w:szCs w:val="22"/>
          <w:lang w:val="pt-PT"/>
        </w:rPr>
        <w:t>što predstavlja svakako zdraviju strukturu i portfolio partnera Zračne luke Rijeka.</w:t>
      </w:r>
    </w:p>
    <w:p w14:paraId="63E2099F" w14:textId="77777777" w:rsidR="00E61FE6" w:rsidRPr="005C0EE9" w:rsidRDefault="00BD22BB" w:rsidP="007D3E2F">
      <w:pPr>
        <w:pStyle w:val="NormalIMP"/>
        <w:spacing w:before="120"/>
        <w:ind w:right="26" w:firstLine="567"/>
        <w:jc w:val="both"/>
        <w:rPr>
          <w:rFonts w:ascii="Times New Roman" w:hAnsi="Times New Roman"/>
          <w:lang w:val="pt-PT" w:bidi="hr-HR"/>
        </w:rPr>
      </w:pPr>
      <w:r w:rsidRPr="005C0EE9">
        <w:rPr>
          <w:rFonts w:ascii="Times New Roman" w:hAnsi="Times New Roman"/>
          <w:lang w:val="pt-PT" w:bidi="hr-HR"/>
        </w:rPr>
        <w:t>U 202</w:t>
      </w:r>
      <w:r w:rsidR="007D3E2F" w:rsidRPr="005C0EE9">
        <w:rPr>
          <w:rFonts w:ascii="Times New Roman" w:hAnsi="Times New Roman"/>
          <w:lang w:val="pt-PT" w:bidi="hr-HR"/>
        </w:rPr>
        <w:t>1</w:t>
      </w:r>
      <w:r w:rsidRPr="005C0EE9">
        <w:rPr>
          <w:rFonts w:ascii="Times New Roman" w:hAnsi="Times New Roman"/>
          <w:lang w:val="pt-PT" w:bidi="hr-HR"/>
        </w:rPr>
        <w:t>. godini</w:t>
      </w:r>
      <w:r w:rsidR="00CF7F96" w:rsidRPr="005C0EE9">
        <w:rPr>
          <w:rFonts w:ascii="Times New Roman" w:hAnsi="Times New Roman"/>
          <w:lang w:val="pt-PT" w:bidi="hr-HR"/>
        </w:rPr>
        <w:t xml:space="preserve"> u međunarodnom re</w:t>
      </w:r>
      <w:r w:rsidRPr="005C0EE9">
        <w:rPr>
          <w:rFonts w:ascii="Times New Roman" w:hAnsi="Times New Roman"/>
          <w:lang w:val="pt-PT" w:bidi="hr-HR"/>
        </w:rPr>
        <w:t xml:space="preserve">dovitom prometu ostvareno je </w:t>
      </w:r>
      <w:r w:rsidR="007D3E2F" w:rsidRPr="005C0EE9">
        <w:rPr>
          <w:rFonts w:ascii="Times New Roman" w:hAnsi="Times New Roman"/>
          <w:lang w:val="pt-PT" w:bidi="hr-HR"/>
        </w:rPr>
        <w:t>554</w:t>
      </w:r>
      <w:r w:rsidR="00CF7F96" w:rsidRPr="005C0EE9">
        <w:rPr>
          <w:rFonts w:ascii="Times New Roman" w:hAnsi="Times New Roman"/>
          <w:lang w:val="pt-PT" w:bidi="hr-HR"/>
        </w:rPr>
        <w:t xml:space="preserve"> operacij</w:t>
      </w:r>
      <w:r w:rsidR="007D3E2F" w:rsidRPr="005C0EE9">
        <w:rPr>
          <w:rFonts w:ascii="Times New Roman" w:hAnsi="Times New Roman"/>
          <w:lang w:val="pt-PT" w:bidi="hr-HR"/>
        </w:rPr>
        <w:t>e</w:t>
      </w:r>
      <w:r w:rsidR="00CF7F96" w:rsidRPr="005C0EE9">
        <w:rPr>
          <w:rFonts w:ascii="Times New Roman" w:hAnsi="Times New Roman"/>
          <w:lang w:val="pt-PT" w:bidi="hr-HR"/>
        </w:rPr>
        <w:t xml:space="preserve"> zrako</w:t>
      </w:r>
      <w:r w:rsidRPr="005C0EE9">
        <w:rPr>
          <w:rFonts w:ascii="Times New Roman" w:hAnsi="Times New Roman"/>
          <w:lang w:val="pt-PT" w:bidi="hr-HR"/>
        </w:rPr>
        <w:t>plova (</w:t>
      </w:r>
      <w:r w:rsidR="007D3E2F" w:rsidRPr="005C0EE9">
        <w:rPr>
          <w:rFonts w:ascii="Times New Roman" w:hAnsi="Times New Roman"/>
          <w:lang w:val="pt-PT" w:bidi="hr-HR"/>
        </w:rPr>
        <w:t>69</w:t>
      </w:r>
      <w:r w:rsidRPr="005C0EE9">
        <w:rPr>
          <w:rFonts w:ascii="Times New Roman" w:hAnsi="Times New Roman"/>
          <w:lang w:val="pt-PT" w:bidi="hr-HR"/>
        </w:rPr>
        <w:t>,</w:t>
      </w:r>
      <w:r w:rsidR="007D3E2F" w:rsidRPr="005C0EE9">
        <w:rPr>
          <w:rFonts w:ascii="Times New Roman" w:hAnsi="Times New Roman"/>
          <w:lang w:val="pt-PT" w:bidi="hr-HR"/>
        </w:rPr>
        <w:t>9</w:t>
      </w:r>
      <w:r w:rsidRPr="005C0EE9">
        <w:rPr>
          <w:rFonts w:ascii="Times New Roman" w:hAnsi="Times New Roman"/>
          <w:lang w:val="pt-PT" w:bidi="hr-HR"/>
        </w:rPr>
        <w:t xml:space="preserve">% </w:t>
      </w:r>
      <w:r w:rsidR="007D3E2F" w:rsidRPr="005C0EE9">
        <w:rPr>
          <w:rFonts w:ascii="Times New Roman" w:hAnsi="Times New Roman"/>
          <w:lang w:val="pt-PT" w:bidi="hr-HR"/>
        </w:rPr>
        <w:t>više</w:t>
      </w:r>
      <w:r w:rsidRPr="005C0EE9">
        <w:rPr>
          <w:rFonts w:ascii="Times New Roman" w:hAnsi="Times New Roman"/>
          <w:lang w:val="pt-PT" w:bidi="hr-HR"/>
        </w:rPr>
        <w:t xml:space="preserve"> nego 20</w:t>
      </w:r>
      <w:r w:rsidR="007D3E2F" w:rsidRPr="005C0EE9">
        <w:rPr>
          <w:rFonts w:ascii="Times New Roman" w:hAnsi="Times New Roman"/>
          <w:lang w:val="pt-PT" w:bidi="hr-HR"/>
        </w:rPr>
        <w:t>20</w:t>
      </w:r>
      <w:r w:rsidRPr="005C0EE9">
        <w:rPr>
          <w:rFonts w:ascii="Times New Roman" w:hAnsi="Times New Roman"/>
          <w:lang w:val="pt-PT" w:bidi="hr-HR"/>
        </w:rPr>
        <w:t>.</w:t>
      </w:r>
      <w:r w:rsidR="007D3E2F" w:rsidRPr="005C0EE9">
        <w:rPr>
          <w:rFonts w:ascii="Times New Roman" w:hAnsi="Times New Roman"/>
          <w:lang w:val="pt-PT" w:bidi="hr-HR"/>
        </w:rPr>
        <w:t>g.</w:t>
      </w:r>
      <w:r w:rsidRPr="005C0EE9">
        <w:rPr>
          <w:rFonts w:ascii="Times New Roman" w:hAnsi="Times New Roman"/>
          <w:lang w:val="pt-PT" w:bidi="hr-HR"/>
        </w:rPr>
        <w:t xml:space="preserve">) i </w:t>
      </w:r>
      <w:r w:rsidR="007D3E2F" w:rsidRPr="005C0EE9">
        <w:rPr>
          <w:rFonts w:ascii="Times New Roman" w:hAnsi="Times New Roman"/>
          <w:lang w:val="pt-PT" w:bidi="hr-HR"/>
        </w:rPr>
        <w:t>promet od 52.901</w:t>
      </w:r>
      <w:r w:rsidRPr="005C0EE9">
        <w:rPr>
          <w:rFonts w:ascii="Times New Roman" w:hAnsi="Times New Roman"/>
          <w:lang w:val="pt-PT" w:bidi="hr-HR"/>
        </w:rPr>
        <w:t xml:space="preserve"> putnika (</w:t>
      </w:r>
      <w:r w:rsidR="007D3E2F" w:rsidRPr="005C0EE9">
        <w:rPr>
          <w:rFonts w:ascii="Times New Roman" w:hAnsi="Times New Roman"/>
          <w:lang w:val="pt-PT" w:bidi="hr-HR"/>
        </w:rPr>
        <w:t>117</w:t>
      </w:r>
      <w:r w:rsidRPr="005C0EE9">
        <w:rPr>
          <w:rFonts w:ascii="Times New Roman" w:hAnsi="Times New Roman"/>
          <w:lang w:val="pt-PT" w:bidi="hr-HR"/>
        </w:rPr>
        <w:t>,</w:t>
      </w:r>
      <w:r w:rsidR="007D3E2F" w:rsidRPr="005C0EE9">
        <w:rPr>
          <w:rFonts w:ascii="Times New Roman" w:hAnsi="Times New Roman"/>
          <w:lang w:val="pt-PT" w:bidi="hr-HR"/>
        </w:rPr>
        <w:t>6</w:t>
      </w:r>
      <w:r w:rsidRPr="005C0EE9">
        <w:rPr>
          <w:rFonts w:ascii="Times New Roman" w:hAnsi="Times New Roman"/>
          <w:lang w:val="pt-PT" w:bidi="hr-HR"/>
        </w:rPr>
        <w:t xml:space="preserve">% </w:t>
      </w:r>
      <w:r w:rsidR="007D3E2F" w:rsidRPr="005C0EE9">
        <w:rPr>
          <w:rFonts w:ascii="Times New Roman" w:hAnsi="Times New Roman"/>
          <w:lang w:val="pt-PT" w:bidi="hr-HR"/>
        </w:rPr>
        <w:t>više</w:t>
      </w:r>
      <w:r w:rsidRPr="005C0EE9">
        <w:rPr>
          <w:rFonts w:ascii="Times New Roman" w:hAnsi="Times New Roman"/>
          <w:lang w:val="pt-PT" w:bidi="hr-HR"/>
        </w:rPr>
        <w:t xml:space="preserve"> nego </w:t>
      </w:r>
      <w:r w:rsidR="00CF7F96" w:rsidRPr="005C0EE9">
        <w:rPr>
          <w:rFonts w:ascii="Times New Roman" w:hAnsi="Times New Roman"/>
          <w:lang w:val="pt-PT" w:bidi="hr-HR"/>
        </w:rPr>
        <w:t>20</w:t>
      </w:r>
      <w:r w:rsidR="007D3E2F" w:rsidRPr="005C0EE9">
        <w:rPr>
          <w:rFonts w:ascii="Times New Roman" w:hAnsi="Times New Roman"/>
          <w:lang w:val="pt-PT" w:bidi="hr-HR"/>
        </w:rPr>
        <w:t>20</w:t>
      </w:r>
      <w:r w:rsidR="00CF7F96" w:rsidRPr="005C0EE9">
        <w:rPr>
          <w:rFonts w:ascii="Times New Roman" w:hAnsi="Times New Roman"/>
          <w:lang w:val="pt-PT" w:bidi="hr-HR"/>
        </w:rPr>
        <w:t>.).</w:t>
      </w:r>
      <w:r w:rsidR="007D3E2F" w:rsidRPr="005C0EE9">
        <w:rPr>
          <w:rFonts w:ascii="Times New Roman" w:hAnsi="Times New Roman"/>
          <w:lang w:val="pt-PT" w:bidi="hr-HR"/>
        </w:rPr>
        <w:t xml:space="preserve"> </w:t>
      </w:r>
    </w:p>
    <w:p w14:paraId="267FF722" w14:textId="77777777" w:rsidR="00B77FB4" w:rsidRPr="005C0EE9" w:rsidRDefault="007D3E2F" w:rsidP="00B77FB4">
      <w:pPr>
        <w:pStyle w:val="NormalIMP"/>
        <w:spacing w:before="120"/>
        <w:ind w:right="26" w:firstLine="567"/>
        <w:jc w:val="both"/>
        <w:rPr>
          <w:rFonts w:ascii="Times New Roman" w:hAnsi="Times New Roman"/>
          <w:lang w:val="pt-PT" w:bidi="hr-HR"/>
        </w:rPr>
      </w:pPr>
      <w:r w:rsidRPr="005C0EE9">
        <w:rPr>
          <w:rFonts w:ascii="Times New Roman" w:hAnsi="Times New Roman"/>
          <w:lang w:val="pt-PT" w:bidi="hr-HR"/>
        </w:rPr>
        <w:lastRenderedPageBreak/>
        <w:t>Najznačajniji avioprijevoznik koji je</w:t>
      </w:r>
      <w:r w:rsidR="00E61FE6" w:rsidRPr="005C0EE9">
        <w:rPr>
          <w:rFonts w:ascii="Times New Roman" w:hAnsi="Times New Roman"/>
          <w:lang w:val="pt-PT" w:bidi="hr-HR"/>
        </w:rPr>
        <w:t xml:space="preserve"> u 2021.g.</w:t>
      </w:r>
      <w:r w:rsidRPr="005C0EE9">
        <w:rPr>
          <w:rFonts w:ascii="Times New Roman" w:hAnsi="Times New Roman"/>
          <w:lang w:val="pt-PT" w:bidi="hr-HR"/>
        </w:rPr>
        <w:t xml:space="preserve"> izvršio promet od 23.647 putnika (gotovo 45% ukupnog međunarodnog redovitog prometa</w:t>
      </w:r>
      <w:r w:rsidR="00E61FE6" w:rsidRPr="005C0EE9">
        <w:rPr>
          <w:rFonts w:ascii="Times New Roman" w:hAnsi="Times New Roman"/>
          <w:lang w:val="pt-PT" w:bidi="hr-HR"/>
        </w:rPr>
        <w:t>, te 127,46% više nego 2020.g.</w:t>
      </w:r>
      <w:r w:rsidRPr="005C0EE9">
        <w:rPr>
          <w:rFonts w:ascii="Times New Roman" w:hAnsi="Times New Roman"/>
          <w:lang w:val="pt-PT" w:bidi="hr-HR"/>
        </w:rPr>
        <w:t>), te 184 operacije (33% ukupnog međunarodnog redovitog prometa) bio je Eurowings koji je prvi i započeo s letovima u ljetnoj sezoni, dana 29.5.2021.</w:t>
      </w:r>
      <w:r w:rsidR="00F372BB" w:rsidRPr="005C0EE9">
        <w:rPr>
          <w:rFonts w:ascii="Times New Roman" w:hAnsi="Times New Roman"/>
          <w:lang w:val="pt-PT" w:bidi="hr-HR"/>
        </w:rPr>
        <w:t xml:space="preserve">za Dusseldorf, a zatim su uslijedili i letovi za Hamburg, Berlin, Koln i Stuttgart. </w:t>
      </w:r>
      <w:r w:rsidR="00E61FE6" w:rsidRPr="005C0EE9">
        <w:rPr>
          <w:rFonts w:ascii="Times New Roman" w:hAnsi="Times New Roman"/>
          <w:lang w:val="pt-PT" w:bidi="hr-HR"/>
        </w:rPr>
        <w:t>Druga aviokompanija po ostvarenom broju putnika u 2021.g. bila je Transavia sa letovima za Eindhoven, koja je prometovala u razdoblju od 15.7.2021. do 3.10.2021.g. te ostvarila promet od 7.982 putnika, što je za 135,25% više u odnosu na 2020.godinu kada je ostvaren promet od 3.393 putnika. S letovima su također u 2021.g. nastavili i Croatia Airlines na redovitoj liniji za Munchen (ostvaren promet od 4.004 putnika), Air Baltic za Rigu</w:t>
      </w:r>
      <w:r w:rsidR="00215409" w:rsidRPr="005C0EE9">
        <w:rPr>
          <w:rFonts w:ascii="Times New Roman" w:hAnsi="Times New Roman"/>
          <w:lang w:val="pt-PT" w:bidi="hr-HR"/>
        </w:rPr>
        <w:t xml:space="preserve"> (ostvaren promet od 3.837 putnika), te Trade Air na domaćoj redovitoj liniji za Osijek, Split i Dubrovnik (ostvaren promet od 1.855 putnika). Kako je već prethodno navedeno, Ryanair koji je u 2020.g. ostvario značajnih 22% redovitog prometa, u 2021.g. otkazao je planirane letove, čime je Zračna luka Rijeka izgubila planiranih 20.000 putnika. Međutim, Lufthansa je u 2021.g. odlučila povratiti svoju redovnu liniju za Munchen uvedenu 2019.g., uz koju je uvela i dodatnu liniju za Frankfurt, te ostvarila ukupan promet od 6.126 putnika na navedene 2 linije koje su prometovale u razdoblju od </w:t>
      </w:r>
      <w:r w:rsidR="00B77FB4" w:rsidRPr="005C0EE9">
        <w:rPr>
          <w:rFonts w:ascii="Times New Roman" w:hAnsi="Times New Roman"/>
          <w:lang w:val="pt-PT" w:bidi="hr-HR"/>
        </w:rPr>
        <w:t>3.7.2021. do 2.10.2021.g. Uz to, i LOT je na novouvedenu liniju za Varšavu u 2020.g., u ljetnoj sezoni 2021.g. uveo još dodatne 3 redovite linije za Zielonu Goru, Olsztyn i Szczecin te ostvario ukupan promet od 5.450 putnika.</w:t>
      </w:r>
    </w:p>
    <w:p w14:paraId="64DF5DD8" w14:textId="77777777" w:rsidR="00B77FB4" w:rsidRPr="005C0EE9" w:rsidRDefault="007D64E2" w:rsidP="00B77FB4">
      <w:pPr>
        <w:pStyle w:val="NormalIMP"/>
        <w:spacing w:before="120"/>
        <w:ind w:right="26" w:firstLine="567"/>
        <w:jc w:val="both"/>
        <w:rPr>
          <w:rFonts w:ascii="Times New Roman" w:hAnsi="Times New Roman"/>
          <w:lang w:val="pt-PT"/>
        </w:rPr>
      </w:pPr>
      <w:r w:rsidRPr="005C0EE9">
        <w:rPr>
          <w:rFonts w:ascii="Times New Roman" w:hAnsi="Times New Roman"/>
          <w:lang w:val="pt-PT"/>
        </w:rPr>
        <w:t>U 202</w:t>
      </w:r>
      <w:r w:rsidR="00B77FB4" w:rsidRPr="005C0EE9">
        <w:rPr>
          <w:rFonts w:ascii="Times New Roman" w:hAnsi="Times New Roman"/>
          <w:lang w:val="pt-PT"/>
        </w:rPr>
        <w:t>1</w:t>
      </w:r>
      <w:r w:rsidRPr="005C0EE9">
        <w:rPr>
          <w:rFonts w:ascii="Times New Roman" w:hAnsi="Times New Roman"/>
          <w:lang w:val="pt-PT"/>
        </w:rPr>
        <w:t>. godini</w:t>
      </w:r>
      <w:r w:rsidR="00CF7F96" w:rsidRPr="005C0EE9">
        <w:rPr>
          <w:rFonts w:ascii="Times New Roman" w:hAnsi="Times New Roman"/>
          <w:lang w:val="pt-PT"/>
        </w:rPr>
        <w:t xml:space="preserve"> u međunarodn</w:t>
      </w:r>
      <w:r w:rsidRPr="005C0EE9">
        <w:rPr>
          <w:rFonts w:ascii="Times New Roman" w:hAnsi="Times New Roman"/>
          <w:lang w:val="pt-PT"/>
        </w:rPr>
        <w:t xml:space="preserve">om charter prometu ostvarene su </w:t>
      </w:r>
      <w:r w:rsidR="00B77FB4" w:rsidRPr="005C0EE9">
        <w:rPr>
          <w:rFonts w:ascii="Times New Roman" w:hAnsi="Times New Roman"/>
          <w:lang w:val="pt-PT"/>
        </w:rPr>
        <w:t>svega 34</w:t>
      </w:r>
      <w:r w:rsidR="00CF7F96" w:rsidRPr="005C0EE9">
        <w:rPr>
          <w:rFonts w:ascii="Times New Roman" w:hAnsi="Times New Roman"/>
          <w:lang w:val="pt-PT"/>
        </w:rPr>
        <w:t xml:space="preserve"> </w:t>
      </w:r>
      <w:r w:rsidR="008D102C" w:rsidRPr="005C0EE9">
        <w:rPr>
          <w:rFonts w:ascii="Times New Roman" w:hAnsi="Times New Roman"/>
          <w:lang w:val="pt-PT"/>
        </w:rPr>
        <w:t xml:space="preserve">operacije </w:t>
      </w:r>
      <w:r w:rsidR="00CF7F96" w:rsidRPr="005C0EE9">
        <w:rPr>
          <w:rFonts w:ascii="Times New Roman" w:hAnsi="Times New Roman"/>
          <w:lang w:val="pt-PT"/>
        </w:rPr>
        <w:t xml:space="preserve">zrakoplova što je za </w:t>
      </w:r>
      <w:r w:rsidR="00B77FB4" w:rsidRPr="005C0EE9">
        <w:rPr>
          <w:rFonts w:ascii="Times New Roman" w:hAnsi="Times New Roman"/>
          <w:lang w:val="pt-PT"/>
        </w:rPr>
        <w:t>22</w:t>
      </w:r>
      <w:r w:rsidRPr="005C0EE9">
        <w:rPr>
          <w:rFonts w:ascii="Times New Roman" w:hAnsi="Times New Roman"/>
          <w:lang w:val="pt-PT"/>
        </w:rPr>
        <w:t>,</w:t>
      </w:r>
      <w:r w:rsidR="00B77FB4" w:rsidRPr="005C0EE9">
        <w:rPr>
          <w:rFonts w:ascii="Times New Roman" w:hAnsi="Times New Roman"/>
          <w:lang w:val="pt-PT"/>
        </w:rPr>
        <w:t>7</w:t>
      </w:r>
      <w:r w:rsidR="00CF7F96" w:rsidRPr="005C0EE9">
        <w:rPr>
          <w:rFonts w:ascii="Times New Roman" w:hAnsi="Times New Roman"/>
          <w:lang w:val="pt-PT"/>
        </w:rPr>
        <w:t>% manje od ostvarenog broja operacija u međunarodnom c</w:t>
      </w:r>
      <w:r w:rsidRPr="005C0EE9">
        <w:rPr>
          <w:rFonts w:ascii="Times New Roman" w:hAnsi="Times New Roman"/>
          <w:lang w:val="pt-PT"/>
        </w:rPr>
        <w:t>harter prometu u 20</w:t>
      </w:r>
      <w:r w:rsidR="00B77FB4" w:rsidRPr="005C0EE9">
        <w:rPr>
          <w:rFonts w:ascii="Times New Roman" w:hAnsi="Times New Roman"/>
          <w:lang w:val="pt-PT"/>
        </w:rPr>
        <w:t>20</w:t>
      </w:r>
      <w:r w:rsidRPr="005C0EE9">
        <w:rPr>
          <w:rFonts w:ascii="Times New Roman" w:hAnsi="Times New Roman"/>
          <w:lang w:val="pt-PT"/>
        </w:rPr>
        <w:t>. godini</w:t>
      </w:r>
      <w:r w:rsidR="00CF7F96" w:rsidRPr="005C0EE9">
        <w:rPr>
          <w:rFonts w:ascii="Times New Roman" w:hAnsi="Times New Roman"/>
          <w:lang w:val="pt-PT"/>
        </w:rPr>
        <w:t xml:space="preserve"> (</w:t>
      </w:r>
      <w:r w:rsidR="00B77FB4" w:rsidRPr="005C0EE9">
        <w:rPr>
          <w:rFonts w:ascii="Times New Roman" w:hAnsi="Times New Roman"/>
          <w:lang w:val="pt-PT"/>
        </w:rPr>
        <w:t>44</w:t>
      </w:r>
      <w:r w:rsidR="00CF7F96" w:rsidRPr="005C0EE9">
        <w:rPr>
          <w:rFonts w:ascii="Times New Roman" w:hAnsi="Times New Roman"/>
          <w:lang w:val="pt-PT"/>
        </w:rPr>
        <w:t xml:space="preserve"> operacija). Na </w:t>
      </w:r>
      <w:r w:rsidRPr="005C0EE9">
        <w:rPr>
          <w:rFonts w:ascii="Times New Roman" w:hAnsi="Times New Roman"/>
          <w:lang w:val="pt-PT"/>
        </w:rPr>
        <w:t xml:space="preserve">navedene </w:t>
      </w:r>
      <w:r w:rsidR="00B77FB4" w:rsidRPr="005C0EE9">
        <w:rPr>
          <w:rFonts w:ascii="Times New Roman" w:hAnsi="Times New Roman"/>
          <w:lang w:val="pt-PT"/>
        </w:rPr>
        <w:t>34</w:t>
      </w:r>
      <w:r w:rsidRPr="005C0EE9">
        <w:rPr>
          <w:rFonts w:ascii="Times New Roman" w:hAnsi="Times New Roman"/>
          <w:lang w:val="pt-PT"/>
        </w:rPr>
        <w:t xml:space="preserve"> operacije zrakoplova ostvarene u 202</w:t>
      </w:r>
      <w:r w:rsidR="00B77FB4" w:rsidRPr="005C0EE9">
        <w:rPr>
          <w:rFonts w:ascii="Times New Roman" w:hAnsi="Times New Roman"/>
          <w:lang w:val="pt-PT"/>
        </w:rPr>
        <w:t>1</w:t>
      </w:r>
      <w:r w:rsidRPr="005C0EE9">
        <w:rPr>
          <w:rFonts w:ascii="Times New Roman" w:hAnsi="Times New Roman"/>
          <w:lang w:val="pt-PT"/>
        </w:rPr>
        <w:t>. godini ostvaren je</w:t>
      </w:r>
      <w:r w:rsidR="00CF7F96" w:rsidRPr="005C0EE9">
        <w:rPr>
          <w:rFonts w:ascii="Times New Roman" w:hAnsi="Times New Roman"/>
          <w:lang w:val="pt-PT"/>
        </w:rPr>
        <w:t xml:space="preserve"> </w:t>
      </w:r>
      <w:r w:rsidR="00B77FB4" w:rsidRPr="005C0EE9">
        <w:rPr>
          <w:rFonts w:ascii="Times New Roman" w:hAnsi="Times New Roman"/>
          <w:lang w:val="pt-PT"/>
        </w:rPr>
        <w:t>promet od samo 930</w:t>
      </w:r>
      <w:r w:rsidRPr="005C0EE9">
        <w:rPr>
          <w:rFonts w:ascii="Times New Roman" w:hAnsi="Times New Roman"/>
          <w:lang w:val="pt-PT"/>
        </w:rPr>
        <w:t xml:space="preserve"> putnika što je za </w:t>
      </w:r>
      <w:r w:rsidR="00B77FB4" w:rsidRPr="005C0EE9">
        <w:rPr>
          <w:rFonts w:ascii="Times New Roman" w:hAnsi="Times New Roman"/>
          <w:lang w:val="pt-PT"/>
        </w:rPr>
        <w:t>28,5</w:t>
      </w:r>
      <w:r w:rsidR="00CF7F96" w:rsidRPr="005C0EE9">
        <w:rPr>
          <w:rFonts w:ascii="Times New Roman" w:hAnsi="Times New Roman"/>
          <w:lang w:val="pt-PT"/>
        </w:rPr>
        <w:t>% manje od ostvarenog broja putnika na međunarodnim ch</w:t>
      </w:r>
      <w:r w:rsidRPr="005C0EE9">
        <w:rPr>
          <w:rFonts w:ascii="Times New Roman" w:hAnsi="Times New Roman"/>
          <w:lang w:val="pt-PT"/>
        </w:rPr>
        <w:t>arter letovima u 20</w:t>
      </w:r>
      <w:r w:rsidR="00B77FB4" w:rsidRPr="005C0EE9">
        <w:rPr>
          <w:rFonts w:ascii="Times New Roman" w:hAnsi="Times New Roman"/>
          <w:lang w:val="pt-PT"/>
        </w:rPr>
        <w:t>20</w:t>
      </w:r>
      <w:r w:rsidRPr="005C0EE9">
        <w:rPr>
          <w:rFonts w:ascii="Times New Roman" w:hAnsi="Times New Roman"/>
          <w:lang w:val="pt-PT"/>
        </w:rPr>
        <w:t>. godini</w:t>
      </w:r>
      <w:r w:rsidR="00CF7F96" w:rsidRPr="005C0EE9">
        <w:rPr>
          <w:rFonts w:ascii="Times New Roman" w:hAnsi="Times New Roman"/>
          <w:lang w:val="pt-PT"/>
        </w:rPr>
        <w:t xml:space="preserve"> (</w:t>
      </w:r>
      <w:r w:rsidR="00B77FB4" w:rsidRPr="005C0EE9">
        <w:rPr>
          <w:rFonts w:ascii="Times New Roman" w:hAnsi="Times New Roman"/>
          <w:lang w:val="pt-PT"/>
        </w:rPr>
        <w:t>1.300</w:t>
      </w:r>
      <w:r w:rsidR="00CF7F96" w:rsidRPr="005C0EE9">
        <w:rPr>
          <w:rFonts w:ascii="Times New Roman" w:hAnsi="Times New Roman"/>
          <w:lang w:val="pt-PT"/>
        </w:rPr>
        <w:t xml:space="preserve"> putnika).</w:t>
      </w:r>
    </w:p>
    <w:p w14:paraId="06D2A676" w14:textId="7E22FAAE" w:rsidR="002A1AA4" w:rsidRPr="005C0EE9" w:rsidRDefault="002A1AA4" w:rsidP="00366E65">
      <w:pPr>
        <w:suppressAutoHyphens/>
        <w:overflowPunct w:val="0"/>
        <w:autoSpaceDE w:val="0"/>
        <w:autoSpaceDN w:val="0"/>
        <w:adjustRightInd w:val="0"/>
        <w:spacing w:line="230" w:lineRule="auto"/>
        <w:ind w:right="26" w:firstLine="567"/>
        <w:jc w:val="both"/>
        <w:textAlignment w:val="baseline"/>
        <w:rPr>
          <w:rFonts w:ascii="Times New Roman" w:hAnsi="Times New Roman" w:cs="Times New Roman"/>
          <w:lang w:val="pt-PT"/>
        </w:rPr>
        <w:sectPr w:rsidR="002A1AA4" w:rsidRPr="005C0EE9" w:rsidSect="0069586B">
          <w:footerReference w:type="default" r:id="rId19"/>
          <w:pgSz w:w="11906" w:h="16838"/>
          <w:pgMar w:top="1418" w:right="1106" w:bottom="1418" w:left="1418" w:header="709" w:footer="709" w:gutter="0"/>
          <w:cols w:space="708"/>
          <w:titlePg/>
          <w:docGrid w:linePitch="360"/>
        </w:sectPr>
      </w:pPr>
    </w:p>
    <w:bookmarkEnd w:id="3"/>
    <w:p w14:paraId="2EFE7009" w14:textId="005828C3" w:rsidR="00A32DF8" w:rsidRPr="005C0EE9" w:rsidRDefault="007C639E" w:rsidP="00911AAD">
      <w:pPr>
        <w:pStyle w:val="Naslov1"/>
        <w:numPr>
          <w:ilvl w:val="1"/>
          <w:numId w:val="7"/>
        </w:numPr>
        <w:tabs>
          <w:tab w:val="left" w:pos="1127"/>
        </w:tabs>
        <w:spacing w:before="69"/>
        <w:ind w:hanging="3926"/>
        <w:jc w:val="left"/>
        <w:rPr>
          <w:rFonts w:cs="Times New Roman"/>
          <w:b w:val="0"/>
          <w:bCs w:val="0"/>
          <w:lang w:val="hr-HR"/>
        </w:rPr>
      </w:pPr>
      <w:r w:rsidRPr="005C0EE9">
        <w:rPr>
          <w:rFonts w:cs="Times New Roman"/>
          <w:spacing w:val="-1"/>
          <w:lang w:val="hr-HR"/>
        </w:rPr>
        <w:lastRenderedPageBreak/>
        <w:t xml:space="preserve">4.  </w:t>
      </w:r>
      <w:r w:rsidR="00911AAD" w:rsidRPr="005C0EE9">
        <w:rPr>
          <w:rFonts w:cs="Times New Roman"/>
          <w:spacing w:val="-1"/>
          <w:lang w:val="hr-HR"/>
        </w:rPr>
        <w:t xml:space="preserve"> </w:t>
      </w:r>
      <w:r w:rsidR="00A32DF8" w:rsidRPr="005C0EE9">
        <w:rPr>
          <w:rFonts w:cs="Times New Roman"/>
          <w:spacing w:val="-1"/>
          <w:lang w:val="hr-HR"/>
        </w:rPr>
        <w:t>FINANCIJSKO</w:t>
      </w:r>
      <w:r w:rsidR="00A32DF8" w:rsidRPr="005C0EE9">
        <w:rPr>
          <w:rFonts w:cs="Times New Roman"/>
          <w:lang w:val="hr-HR"/>
        </w:rPr>
        <w:t xml:space="preserve"> </w:t>
      </w:r>
      <w:r w:rsidR="00A32DF8" w:rsidRPr="005C0EE9">
        <w:rPr>
          <w:rFonts w:cs="Times New Roman"/>
          <w:spacing w:val="-1"/>
          <w:lang w:val="hr-HR"/>
        </w:rPr>
        <w:t>IZVJEŠĆE</w:t>
      </w:r>
      <w:r w:rsidR="00A32DF8" w:rsidRPr="005C0EE9">
        <w:rPr>
          <w:rFonts w:cs="Times New Roman"/>
          <w:lang w:val="hr-HR"/>
        </w:rPr>
        <w:t xml:space="preserve"> </w:t>
      </w:r>
      <w:r w:rsidR="009E1166" w:rsidRPr="005C0EE9">
        <w:rPr>
          <w:rFonts w:cs="Times New Roman"/>
          <w:spacing w:val="-1"/>
          <w:lang w:val="hr-HR"/>
        </w:rPr>
        <w:t>ZA 202</w:t>
      </w:r>
      <w:r w:rsidR="00E034AE" w:rsidRPr="005C0EE9">
        <w:rPr>
          <w:rFonts w:cs="Times New Roman"/>
          <w:spacing w:val="-1"/>
          <w:lang w:val="hr-HR"/>
        </w:rPr>
        <w:t>1</w:t>
      </w:r>
      <w:r w:rsidR="00A32DF8" w:rsidRPr="005C0EE9">
        <w:rPr>
          <w:rFonts w:cs="Times New Roman"/>
          <w:spacing w:val="-1"/>
          <w:lang w:val="hr-HR"/>
        </w:rPr>
        <w:t>. GODINU</w:t>
      </w:r>
    </w:p>
    <w:p w14:paraId="721CC5A9" w14:textId="77777777" w:rsidR="00A32DF8" w:rsidRPr="005C0EE9" w:rsidRDefault="00A32DF8" w:rsidP="00A32DF8">
      <w:pPr>
        <w:rPr>
          <w:rFonts w:ascii="Times New Roman" w:eastAsia="Times New Roman" w:hAnsi="Times New Roman" w:cs="Times New Roman"/>
          <w:b/>
          <w:bCs/>
          <w:sz w:val="24"/>
          <w:szCs w:val="24"/>
          <w:lang w:val="hr-HR"/>
        </w:rPr>
      </w:pPr>
    </w:p>
    <w:p w14:paraId="54D7CDAB" w14:textId="77777777" w:rsidR="00A32DF8" w:rsidRPr="005C0EE9" w:rsidRDefault="00A32DF8" w:rsidP="00A32DF8">
      <w:pPr>
        <w:spacing w:before="5"/>
        <w:rPr>
          <w:rFonts w:ascii="Times New Roman" w:eastAsia="Times New Roman" w:hAnsi="Times New Roman" w:cs="Times New Roman"/>
          <w:b/>
          <w:bCs/>
          <w:sz w:val="34"/>
          <w:szCs w:val="34"/>
          <w:lang w:val="hr-HR"/>
        </w:rPr>
      </w:pPr>
    </w:p>
    <w:p w14:paraId="75F9FAE6" w14:textId="627A775C" w:rsidR="00A32DF8" w:rsidRPr="005C0EE9" w:rsidRDefault="006C6196" w:rsidP="006C6196">
      <w:pPr>
        <w:pStyle w:val="Naslov1"/>
        <w:numPr>
          <w:ilvl w:val="1"/>
          <w:numId w:val="22"/>
        </w:numPr>
        <w:tabs>
          <w:tab w:val="left" w:pos="899"/>
        </w:tabs>
        <w:rPr>
          <w:rFonts w:cs="Times New Roman"/>
          <w:b w:val="0"/>
          <w:bCs w:val="0"/>
          <w:lang w:val="hr-HR"/>
        </w:rPr>
      </w:pPr>
      <w:r w:rsidRPr="005C0EE9">
        <w:rPr>
          <w:rFonts w:cs="Times New Roman"/>
          <w:spacing w:val="-1"/>
          <w:lang w:val="hr-HR"/>
        </w:rPr>
        <w:t xml:space="preserve">   </w:t>
      </w:r>
      <w:r w:rsidR="00A32DF8" w:rsidRPr="005C0EE9">
        <w:rPr>
          <w:rFonts w:cs="Times New Roman"/>
          <w:spacing w:val="-1"/>
          <w:lang w:val="hr-HR"/>
        </w:rPr>
        <w:t>OSTVARENI</w:t>
      </w:r>
      <w:r w:rsidR="00A32DF8" w:rsidRPr="005C0EE9">
        <w:rPr>
          <w:rFonts w:cs="Times New Roman"/>
          <w:lang w:val="hr-HR"/>
        </w:rPr>
        <w:t xml:space="preserve"> </w:t>
      </w:r>
      <w:r w:rsidR="00A32DF8" w:rsidRPr="005C0EE9">
        <w:rPr>
          <w:rFonts w:cs="Times New Roman"/>
          <w:spacing w:val="-1"/>
          <w:lang w:val="hr-HR"/>
        </w:rPr>
        <w:t>POSLOVNI</w:t>
      </w:r>
      <w:r w:rsidR="00A32DF8" w:rsidRPr="005C0EE9">
        <w:rPr>
          <w:rFonts w:cs="Times New Roman"/>
          <w:lang w:val="hr-HR"/>
        </w:rPr>
        <w:t xml:space="preserve"> </w:t>
      </w:r>
      <w:r w:rsidR="00A32DF8" w:rsidRPr="005C0EE9">
        <w:rPr>
          <w:rFonts w:cs="Times New Roman"/>
          <w:spacing w:val="-1"/>
          <w:lang w:val="hr-HR"/>
        </w:rPr>
        <w:t>REZULTAT</w:t>
      </w:r>
      <w:r w:rsidR="00A32DF8" w:rsidRPr="005C0EE9">
        <w:rPr>
          <w:rFonts w:cs="Times New Roman"/>
          <w:lang w:val="hr-HR"/>
        </w:rPr>
        <w:t xml:space="preserve"> U</w:t>
      </w:r>
      <w:r w:rsidR="009E1166" w:rsidRPr="005C0EE9">
        <w:rPr>
          <w:rFonts w:cs="Times New Roman"/>
          <w:spacing w:val="-1"/>
          <w:lang w:val="hr-HR"/>
        </w:rPr>
        <w:t xml:space="preserve"> 202</w:t>
      </w:r>
      <w:r w:rsidR="00E034AE" w:rsidRPr="005C0EE9">
        <w:rPr>
          <w:rFonts w:cs="Times New Roman"/>
          <w:spacing w:val="-1"/>
          <w:lang w:val="hr-HR"/>
        </w:rPr>
        <w:t>1</w:t>
      </w:r>
      <w:r w:rsidR="00A32DF8" w:rsidRPr="005C0EE9">
        <w:rPr>
          <w:rFonts w:cs="Times New Roman"/>
          <w:spacing w:val="-1"/>
          <w:lang w:val="hr-HR"/>
        </w:rPr>
        <w:t>. GODINI</w:t>
      </w:r>
    </w:p>
    <w:p w14:paraId="121B4B55" w14:textId="77777777" w:rsidR="00A32DF8" w:rsidRPr="005C0EE9" w:rsidRDefault="00A32DF8" w:rsidP="00A32DF8">
      <w:pPr>
        <w:rPr>
          <w:rFonts w:ascii="Times New Roman" w:eastAsia="Times New Roman" w:hAnsi="Times New Roman" w:cs="Times New Roman"/>
          <w:b/>
          <w:bCs/>
          <w:sz w:val="24"/>
          <w:szCs w:val="24"/>
          <w:lang w:val="hr-HR"/>
        </w:rPr>
      </w:pPr>
    </w:p>
    <w:p w14:paraId="3C25C66F" w14:textId="77777777" w:rsidR="00A32DF8" w:rsidRPr="005C0EE9" w:rsidRDefault="00A32DF8" w:rsidP="00A32DF8">
      <w:pPr>
        <w:spacing w:before="8"/>
        <w:rPr>
          <w:rFonts w:ascii="Times New Roman" w:eastAsia="Times New Roman" w:hAnsi="Times New Roman" w:cs="Times New Roman"/>
          <w:b/>
          <w:bCs/>
          <w:sz w:val="31"/>
          <w:szCs w:val="31"/>
          <w:lang w:val="hr-HR"/>
        </w:rPr>
      </w:pPr>
    </w:p>
    <w:p w14:paraId="103A5FE7" w14:textId="46259A4F" w:rsidR="00A32DF8" w:rsidRPr="005C0EE9" w:rsidRDefault="00F8644D" w:rsidP="00F8644D">
      <w:pPr>
        <w:rPr>
          <w:rFonts w:ascii="Times New Roman" w:eastAsia="Times New Roman" w:hAnsi="Times New Roman" w:cs="Times New Roman"/>
          <w:sz w:val="24"/>
          <w:szCs w:val="24"/>
          <w:lang w:val="hr-HR"/>
        </w:rPr>
      </w:pPr>
      <w:r w:rsidRPr="005C0EE9">
        <w:rPr>
          <w:rFonts w:ascii="Times New Roman" w:hAnsi="Times New Roman" w:cs="Times New Roman"/>
          <w:b/>
          <w:spacing w:val="-1"/>
          <w:sz w:val="24"/>
          <w:lang w:val="hr-HR"/>
        </w:rPr>
        <w:t xml:space="preserve">      </w:t>
      </w:r>
      <w:r w:rsidR="00A32DF8" w:rsidRPr="005C0EE9">
        <w:rPr>
          <w:rFonts w:ascii="Times New Roman" w:hAnsi="Times New Roman" w:cs="Times New Roman"/>
          <w:b/>
          <w:spacing w:val="-1"/>
          <w:sz w:val="24"/>
          <w:lang w:val="hr-HR"/>
        </w:rPr>
        <w:t>Tablica</w:t>
      </w:r>
      <w:r w:rsidR="00A32DF8" w:rsidRPr="005C0EE9">
        <w:rPr>
          <w:rFonts w:ascii="Times New Roman" w:hAnsi="Times New Roman" w:cs="Times New Roman"/>
          <w:b/>
          <w:spacing w:val="-2"/>
          <w:sz w:val="24"/>
          <w:lang w:val="hr-HR"/>
        </w:rPr>
        <w:t xml:space="preserve"> </w:t>
      </w:r>
      <w:r w:rsidR="001A6572" w:rsidRPr="005C0EE9">
        <w:rPr>
          <w:rFonts w:ascii="Times New Roman" w:hAnsi="Times New Roman" w:cs="Times New Roman"/>
          <w:b/>
          <w:spacing w:val="-1"/>
          <w:sz w:val="24"/>
          <w:lang w:val="hr-HR"/>
        </w:rPr>
        <w:t>13</w:t>
      </w:r>
      <w:r w:rsidR="00A32DF8" w:rsidRPr="005C0EE9">
        <w:rPr>
          <w:rFonts w:ascii="Times New Roman" w:hAnsi="Times New Roman" w:cs="Times New Roman"/>
          <w:b/>
          <w:spacing w:val="57"/>
          <w:sz w:val="24"/>
          <w:lang w:val="hr-HR"/>
        </w:rPr>
        <w:t xml:space="preserve"> </w:t>
      </w:r>
      <w:r w:rsidR="00A32DF8" w:rsidRPr="005C0EE9">
        <w:rPr>
          <w:rFonts w:ascii="Times New Roman" w:hAnsi="Times New Roman" w:cs="Times New Roman"/>
          <w:b/>
          <w:spacing w:val="-1"/>
          <w:sz w:val="24"/>
          <w:lang w:val="hr-HR"/>
        </w:rPr>
        <w:t>Ostvareni poslovni</w:t>
      </w:r>
      <w:r w:rsidR="00A32DF8" w:rsidRPr="005C0EE9">
        <w:rPr>
          <w:rFonts w:ascii="Times New Roman" w:hAnsi="Times New Roman" w:cs="Times New Roman"/>
          <w:b/>
          <w:sz w:val="24"/>
          <w:lang w:val="hr-HR"/>
        </w:rPr>
        <w:t xml:space="preserve"> </w:t>
      </w:r>
      <w:r w:rsidR="00A32DF8" w:rsidRPr="005C0EE9">
        <w:rPr>
          <w:rFonts w:ascii="Times New Roman" w:hAnsi="Times New Roman" w:cs="Times New Roman"/>
          <w:b/>
          <w:spacing w:val="-1"/>
          <w:sz w:val="24"/>
          <w:lang w:val="hr-HR"/>
        </w:rPr>
        <w:t>rezultat</w:t>
      </w:r>
    </w:p>
    <w:p w14:paraId="2A7DD0A6" w14:textId="77777777" w:rsidR="00A32DF8" w:rsidRPr="005C0EE9" w:rsidRDefault="00A32DF8" w:rsidP="00A32DF8">
      <w:pPr>
        <w:spacing w:before="2"/>
        <w:rPr>
          <w:rFonts w:ascii="Times New Roman" w:eastAsia="Times New Roman" w:hAnsi="Times New Roman" w:cs="Times New Roman"/>
          <w:b/>
          <w:bCs/>
          <w:sz w:val="5"/>
          <w:szCs w:val="5"/>
          <w:lang w:val="hr-HR"/>
        </w:rPr>
      </w:pPr>
    </w:p>
    <w:tbl>
      <w:tblPr>
        <w:tblW w:w="9168" w:type="dxa"/>
        <w:tblInd w:w="274" w:type="dxa"/>
        <w:tblLook w:val="04A0" w:firstRow="1" w:lastRow="0" w:firstColumn="1" w:lastColumn="0" w:noHBand="0" w:noVBand="1"/>
      </w:tblPr>
      <w:tblGrid>
        <w:gridCol w:w="992"/>
        <w:gridCol w:w="1843"/>
        <w:gridCol w:w="1842"/>
        <w:gridCol w:w="1497"/>
        <w:gridCol w:w="1497"/>
        <w:gridCol w:w="1497"/>
      </w:tblGrid>
      <w:tr w:rsidR="00E2051A" w:rsidRPr="005C0EE9" w14:paraId="67D69F04" w14:textId="77777777" w:rsidTr="00AA16B9">
        <w:trPr>
          <w:trHeight w:val="600"/>
        </w:trPr>
        <w:tc>
          <w:tcPr>
            <w:tcW w:w="992" w:type="dxa"/>
            <w:tcBorders>
              <w:top w:val="single" w:sz="8" w:space="0" w:color="auto"/>
              <w:left w:val="single" w:sz="8" w:space="0" w:color="auto"/>
              <w:bottom w:val="single" w:sz="8" w:space="0" w:color="auto"/>
              <w:right w:val="single" w:sz="8" w:space="0" w:color="auto"/>
            </w:tcBorders>
            <w:shd w:val="clear" w:color="auto" w:fill="8DB3E2" w:themeFill="text2" w:themeFillTint="66"/>
            <w:noWrap/>
            <w:vAlign w:val="center"/>
            <w:hideMark/>
          </w:tcPr>
          <w:p w14:paraId="37BA3ED5" w14:textId="77777777" w:rsidR="00742B4A" w:rsidRPr="005C0EE9" w:rsidRDefault="00742B4A" w:rsidP="00101E0C">
            <w:pPr>
              <w:jc w:val="center"/>
              <w:rPr>
                <w:rFonts w:ascii="Times New Roman" w:eastAsia="Times New Roman" w:hAnsi="Times New Roman" w:cs="Times New Roman"/>
                <w:b/>
                <w:bCs/>
                <w:lang w:val="hr-HR" w:eastAsia="hr-HR"/>
              </w:rPr>
            </w:pPr>
            <w:r w:rsidRPr="005C0EE9">
              <w:rPr>
                <w:rFonts w:ascii="Times New Roman" w:eastAsia="Times New Roman" w:hAnsi="Times New Roman" w:cs="Times New Roman"/>
                <w:b/>
                <w:bCs/>
                <w:lang w:val="hr-HR" w:eastAsia="hr-HR"/>
              </w:rPr>
              <w:t> </w:t>
            </w:r>
          </w:p>
        </w:tc>
        <w:tc>
          <w:tcPr>
            <w:tcW w:w="1843" w:type="dxa"/>
            <w:tcBorders>
              <w:top w:val="single" w:sz="8" w:space="0" w:color="auto"/>
              <w:left w:val="single" w:sz="8" w:space="0" w:color="auto"/>
              <w:bottom w:val="single" w:sz="8" w:space="0" w:color="auto"/>
              <w:right w:val="single" w:sz="8" w:space="0" w:color="auto"/>
            </w:tcBorders>
            <w:shd w:val="clear" w:color="auto" w:fill="8DB3E2" w:themeFill="text2" w:themeFillTint="66"/>
            <w:noWrap/>
            <w:vAlign w:val="center"/>
            <w:hideMark/>
          </w:tcPr>
          <w:p w14:paraId="7F0932A3" w14:textId="77777777" w:rsidR="00742B4A" w:rsidRPr="005C0EE9" w:rsidRDefault="00742B4A" w:rsidP="00101E0C">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 xml:space="preserve">UKUPNI PRIHODI </w:t>
            </w:r>
          </w:p>
        </w:tc>
        <w:tc>
          <w:tcPr>
            <w:tcW w:w="1842" w:type="dxa"/>
            <w:tcBorders>
              <w:top w:val="single" w:sz="8" w:space="0" w:color="auto"/>
              <w:left w:val="single" w:sz="8" w:space="0" w:color="auto"/>
              <w:bottom w:val="single" w:sz="8" w:space="0" w:color="auto"/>
              <w:right w:val="single" w:sz="8" w:space="0" w:color="auto"/>
            </w:tcBorders>
            <w:shd w:val="clear" w:color="auto" w:fill="8DB3E2" w:themeFill="text2" w:themeFillTint="66"/>
            <w:noWrap/>
            <w:vAlign w:val="center"/>
            <w:hideMark/>
          </w:tcPr>
          <w:p w14:paraId="1EE89F70" w14:textId="77777777" w:rsidR="00742B4A" w:rsidRPr="005C0EE9" w:rsidRDefault="00742B4A" w:rsidP="00101E0C">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UKUPNI RASHODI</w:t>
            </w:r>
          </w:p>
        </w:tc>
        <w:tc>
          <w:tcPr>
            <w:tcW w:w="1497" w:type="dxa"/>
            <w:tcBorders>
              <w:top w:val="single" w:sz="8" w:space="0" w:color="auto"/>
              <w:left w:val="single" w:sz="8" w:space="0" w:color="auto"/>
              <w:bottom w:val="single" w:sz="8" w:space="0" w:color="auto"/>
              <w:right w:val="single" w:sz="8" w:space="0" w:color="auto"/>
            </w:tcBorders>
            <w:shd w:val="clear" w:color="auto" w:fill="8DB3E2" w:themeFill="text2" w:themeFillTint="66"/>
            <w:noWrap/>
            <w:vAlign w:val="center"/>
            <w:hideMark/>
          </w:tcPr>
          <w:p w14:paraId="5D3947DA" w14:textId="77777777" w:rsidR="00742B4A" w:rsidRPr="005C0EE9" w:rsidRDefault="00742B4A" w:rsidP="00101E0C">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DOBIT PRIJE OPOREZIVANJA</w:t>
            </w:r>
            <w:r w:rsidR="003D537A" w:rsidRPr="005C0EE9">
              <w:rPr>
                <w:rFonts w:ascii="Times New Roman" w:eastAsia="Times New Roman" w:hAnsi="Times New Roman" w:cs="Times New Roman"/>
                <w:b/>
                <w:bCs/>
                <w:sz w:val="16"/>
                <w:szCs w:val="16"/>
                <w:lang w:val="hr-HR" w:eastAsia="hr-HR"/>
              </w:rPr>
              <w:t xml:space="preserve"> / GUBITAK</w:t>
            </w:r>
          </w:p>
        </w:tc>
        <w:tc>
          <w:tcPr>
            <w:tcW w:w="1497" w:type="dxa"/>
            <w:tcBorders>
              <w:top w:val="single" w:sz="8" w:space="0" w:color="auto"/>
              <w:left w:val="nil"/>
              <w:bottom w:val="single" w:sz="8" w:space="0" w:color="auto"/>
              <w:right w:val="single" w:sz="8" w:space="0" w:color="auto"/>
            </w:tcBorders>
            <w:shd w:val="clear" w:color="auto" w:fill="8DB3E2" w:themeFill="text2" w:themeFillTint="66"/>
            <w:vAlign w:val="center"/>
          </w:tcPr>
          <w:p w14:paraId="798670ED" w14:textId="77777777" w:rsidR="00742B4A" w:rsidRPr="005C0EE9" w:rsidRDefault="00742B4A" w:rsidP="00101E0C">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POREZ NA DOBIT</w:t>
            </w:r>
          </w:p>
        </w:tc>
        <w:tc>
          <w:tcPr>
            <w:tcW w:w="1497" w:type="dxa"/>
            <w:tcBorders>
              <w:top w:val="single" w:sz="8" w:space="0" w:color="auto"/>
              <w:left w:val="nil"/>
              <w:bottom w:val="single" w:sz="8" w:space="0" w:color="auto"/>
              <w:right w:val="single" w:sz="8" w:space="0" w:color="auto"/>
            </w:tcBorders>
            <w:shd w:val="clear" w:color="auto" w:fill="8DB3E2" w:themeFill="text2" w:themeFillTint="66"/>
            <w:vAlign w:val="center"/>
          </w:tcPr>
          <w:p w14:paraId="35A7222B" w14:textId="77777777" w:rsidR="00742B4A" w:rsidRPr="005C0EE9" w:rsidRDefault="00742B4A" w:rsidP="00101E0C">
            <w:pPr>
              <w:jc w:val="cente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 xml:space="preserve">DOBIT </w:t>
            </w:r>
            <w:r w:rsidR="009E1166" w:rsidRPr="005C0EE9">
              <w:rPr>
                <w:rFonts w:ascii="Times New Roman" w:eastAsia="Times New Roman" w:hAnsi="Times New Roman" w:cs="Times New Roman"/>
                <w:b/>
                <w:bCs/>
                <w:sz w:val="18"/>
                <w:szCs w:val="18"/>
                <w:lang w:val="hr-HR" w:eastAsia="hr-HR"/>
              </w:rPr>
              <w:t xml:space="preserve">/GUBITAK </w:t>
            </w:r>
            <w:r w:rsidRPr="005C0EE9">
              <w:rPr>
                <w:rFonts w:ascii="Times New Roman" w:eastAsia="Times New Roman" w:hAnsi="Times New Roman" w:cs="Times New Roman"/>
                <w:b/>
                <w:bCs/>
                <w:sz w:val="18"/>
                <w:szCs w:val="18"/>
                <w:lang w:val="hr-HR" w:eastAsia="hr-HR"/>
              </w:rPr>
              <w:t>RAZDOBLJA</w:t>
            </w:r>
          </w:p>
        </w:tc>
      </w:tr>
      <w:tr w:rsidR="00E2051A" w:rsidRPr="005C0EE9" w14:paraId="3E845CCB" w14:textId="77777777" w:rsidTr="00AA16B9">
        <w:trPr>
          <w:trHeight w:val="600"/>
        </w:trPr>
        <w:tc>
          <w:tcPr>
            <w:tcW w:w="992"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BE7A951" w14:textId="77777777" w:rsidR="00C97129" w:rsidRPr="005C0EE9" w:rsidRDefault="00C97129" w:rsidP="00C97129">
            <w:pPr>
              <w:jc w:val="center"/>
              <w:rPr>
                <w:rFonts w:ascii="Times New Roman" w:eastAsia="Times New Roman" w:hAnsi="Times New Roman" w:cs="Times New Roman"/>
                <w:b/>
                <w:bCs/>
                <w:lang w:val="hr-HR" w:eastAsia="hr-HR"/>
              </w:rPr>
            </w:pPr>
            <w:r w:rsidRPr="005C0EE9">
              <w:rPr>
                <w:rFonts w:ascii="Times New Roman" w:eastAsia="Times New Roman" w:hAnsi="Times New Roman" w:cs="Times New Roman"/>
                <w:b/>
                <w:bCs/>
                <w:lang w:val="hr-HR" w:eastAsia="hr-HR"/>
              </w:rPr>
              <w:t>2020.</w:t>
            </w:r>
          </w:p>
        </w:tc>
        <w:tc>
          <w:tcPr>
            <w:tcW w:w="1843" w:type="dxa"/>
            <w:tcBorders>
              <w:top w:val="single" w:sz="8" w:space="0" w:color="auto"/>
              <w:left w:val="nil"/>
              <w:bottom w:val="single" w:sz="4" w:space="0" w:color="auto"/>
              <w:right w:val="single" w:sz="8" w:space="0" w:color="auto"/>
            </w:tcBorders>
            <w:shd w:val="clear" w:color="auto" w:fill="auto"/>
            <w:noWrap/>
            <w:vAlign w:val="center"/>
          </w:tcPr>
          <w:p w14:paraId="01577AD8" w14:textId="6416F5C8" w:rsidR="00C97129" w:rsidRPr="005C0EE9" w:rsidRDefault="00C97129" w:rsidP="00C97129">
            <w:pPr>
              <w:jc w:val="center"/>
              <w:rPr>
                <w:rFonts w:ascii="Times New Roman" w:hAnsi="Times New Roman" w:cs="Times New Roman"/>
              </w:rPr>
            </w:pPr>
            <w:r w:rsidRPr="005C0EE9">
              <w:rPr>
                <w:rFonts w:ascii="Times New Roman" w:hAnsi="Times New Roman" w:cs="Times New Roman"/>
              </w:rPr>
              <w:t>10.112.773,68</w:t>
            </w:r>
          </w:p>
        </w:tc>
        <w:tc>
          <w:tcPr>
            <w:tcW w:w="1842" w:type="dxa"/>
            <w:tcBorders>
              <w:top w:val="single" w:sz="8" w:space="0" w:color="auto"/>
              <w:left w:val="nil"/>
              <w:bottom w:val="single" w:sz="4" w:space="0" w:color="auto"/>
              <w:right w:val="single" w:sz="8" w:space="0" w:color="auto"/>
            </w:tcBorders>
            <w:shd w:val="clear" w:color="auto" w:fill="auto"/>
            <w:noWrap/>
            <w:vAlign w:val="center"/>
          </w:tcPr>
          <w:p w14:paraId="14107209" w14:textId="5FDFE879" w:rsidR="00C97129" w:rsidRPr="005C0EE9" w:rsidRDefault="00C97129" w:rsidP="00C97129">
            <w:pPr>
              <w:jc w:val="center"/>
              <w:rPr>
                <w:rFonts w:ascii="Times New Roman" w:hAnsi="Times New Roman" w:cs="Times New Roman"/>
              </w:rPr>
            </w:pPr>
            <w:r w:rsidRPr="005C0EE9">
              <w:rPr>
                <w:rFonts w:ascii="Times New Roman" w:hAnsi="Times New Roman" w:cs="Times New Roman"/>
              </w:rPr>
              <w:t>16.922.288,41</w:t>
            </w:r>
          </w:p>
        </w:tc>
        <w:tc>
          <w:tcPr>
            <w:tcW w:w="1497" w:type="dxa"/>
            <w:tcBorders>
              <w:top w:val="single" w:sz="8" w:space="0" w:color="auto"/>
              <w:left w:val="nil"/>
              <w:bottom w:val="single" w:sz="4" w:space="0" w:color="auto"/>
              <w:right w:val="single" w:sz="8" w:space="0" w:color="auto"/>
            </w:tcBorders>
            <w:shd w:val="clear" w:color="auto" w:fill="auto"/>
            <w:noWrap/>
            <w:vAlign w:val="center"/>
          </w:tcPr>
          <w:p w14:paraId="55F37446" w14:textId="2BE65C99" w:rsidR="00C97129" w:rsidRPr="005C0EE9" w:rsidRDefault="00C97129" w:rsidP="00C97129">
            <w:pPr>
              <w:jc w:val="center"/>
              <w:rPr>
                <w:rFonts w:ascii="Times New Roman" w:hAnsi="Times New Roman" w:cs="Times New Roman"/>
              </w:rPr>
            </w:pPr>
            <w:r w:rsidRPr="005C0EE9">
              <w:rPr>
                <w:rFonts w:ascii="Times New Roman" w:hAnsi="Times New Roman" w:cs="Times New Roman"/>
              </w:rPr>
              <w:t>-6.809.514,73</w:t>
            </w:r>
          </w:p>
        </w:tc>
        <w:tc>
          <w:tcPr>
            <w:tcW w:w="1497" w:type="dxa"/>
            <w:tcBorders>
              <w:top w:val="single" w:sz="8" w:space="0" w:color="auto"/>
              <w:left w:val="nil"/>
              <w:bottom w:val="single" w:sz="4" w:space="0" w:color="auto"/>
              <w:right w:val="single" w:sz="8" w:space="0" w:color="auto"/>
            </w:tcBorders>
            <w:shd w:val="clear" w:color="auto" w:fill="auto"/>
            <w:vAlign w:val="center"/>
          </w:tcPr>
          <w:p w14:paraId="77C07ED3" w14:textId="3F7B2FFA" w:rsidR="00C97129" w:rsidRPr="005C0EE9" w:rsidRDefault="00C97129" w:rsidP="00C97129">
            <w:pPr>
              <w:jc w:val="center"/>
              <w:rPr>
                <w:rFonts w:ascii="Times New Roman" w:hAnsi="Times New Roman" w:cs="Times New Roman"/>
              </w:rPr>
            </w:pPr>
            <w:r w:rsidRPr="005C0EE9">
              <w:rPr>
                <w:rFonts w:ascii="Times New Roman" w:hAnsi="Times New Roman" w:cs="Times New Roman"/>
              </w:rPr>
              <w:t> </w:t>
            </w:r>
          </w:p>
        </w:tc>
        <w:tc>
          <w:tcPr>
            <w:tcW w:w="1497" w:type="dxa"/>
            <w:tcBorders>
              <w:top w:val="single" w:sz="8" w:space="0" w:color="auto"/>
              <w:left w:val="nil"/>
              <w:bottom w:val="single" w:sz="4" w:space="0" w:color="auto"/>
              <w:right w:val="single" w:sz="8" w:space="0" w:color="auto"/>
            </w:tcBorders>
            <w:shd w:val="clear" w:color="auto" w:fill="auto"/>
            <w:vAlign w:val="center"/>
          </w:tcPr>
          <w:p w14:paraId="2ECE61A2" w14:textId="73EC4DDA" w:rsidR="00C97129" w:rsidRPr="005C0EE9" w:rsidRDefault="00C97129" w:rsidP="00C97129">
            <w:pPr>
              <w:jc w:val="center"/>
              <w:rPr>
                <w:rFonts w:ascii="Times New Roman" w:hAnsi="Times New Roman" w:cs="Times New Roman"/>
              </w:rPr>
            </w:pPr>
            <w:r w:rsidRPr="005C0EE9">
              <w:rPr>
                <w:rFonts w:ascii="Times New Roman" w:hAnsi="Times New Roman" w:cs="Times New Roman"/>
              </w:rPr>
              <w:t>-6.809.514,73</w:t>
            </w:r>
          </w:p>
        </w:tc>
      </w:tr>
      <w:tr w:rsidR="005E22D8" w:rsidRPr="005C0EE9" w14:paraId="559A7282" w14:textId="77777777" w:rsidTr="00AA16B9">
        <w:trPr>
          <w:trHeight w:val="600"/>
        </w:trPr>
        <w:tc>
          <w:tcPr>
            <w:tcW w:w="992" w:type="dxa"/>
            <w:tcBorders>
              <w:top w:val="single" w:sz="4" w:space="0" w:color="auto"/>
              <w:left w:val="single" w:sz="8" w:space="0" w:color="auto"/>
              <w:bottom w:val="double" w:sz="6" w:space="0" w:color="auto"/>
              <w:right w:val="single" w:sz="8" w:space="0" w:color="auto"/>
            </w:tcBorders>
            <w:shd w:val="clear" w:color="auto" w:fill="auto"/>
            <w:noWrap/>
            <w:vAlign w:val="center"/>
          </w:tcPr>
          <w:p w14:paraId="693AB893" w14:textId="23D706A8" w:rsidR="005E22D8" w:rsidRPr="005C0EE9" w:rsidRDefault="005E22D8" w:rsidP="005E22D8">
            <w:pPr>
              <w:jc w:val="center"/>
              <w:rPr>
                <w:rFonts w:ascii="Times New Roman" w:eastAsia="Times New Roman" w:hAnsi="Times New Roman" w:cs="Times New Roman"/>
                <w:b/>
                <w:bCs/>
                <w:lang w:val="hr-HR" w:eastAsia="hr-HR"/>
              </w:rPr>
            </w:pPr>
            <w:r w:rsidRPr="005C0EE9">
              <w:rPr>
                <w:rFonts w:ascii="Times New Roman" w:eastAsia="Times New Roman" w:hAnsi="Times New Roman" w:cs="Times New Roman"/>
                <w:b/>
                <w:bCs/>
                <w:lang w:val="hr-HR" w:eastAsia="hr-HR"/>
              </w:rPr>
              <w:t>2021.</w:t>
            </w:r>
          </w:p>
        </w:tc>
        <w:tc>
          <w:tcPr>
            <w:tcW w:w="1843" w:type="dxa"/>
            <w:tcBorders>
              <w:top w:val="single" w:sz="4" w:space="0" w:color="auto"/>
              <w:left w:val="nil"/>
              <w:bottom w:val="nil"/>
              <w:right w:val="single" w:sz="8" w:space="0" w:color="auto"/>
            </w:tcBorders>
            <w:shd w:val="clear" w:color="auto" w:fill="auto"/>
            <w:noWrap/>
            <w:vAlign w:val="center"/>
          </w:tcPr>
          <w:p w14:paraId="0CC7BDF7" w14:textId="0107440A" w:rsidR="005E22D8" w:rsidRPr="005C0EE9" w:rsidRDefault="005E22D8" w:rsidP="005E22D8">
            <w:pPr>
              <w:jc w:val="center"/>
              <w:rPr>
                <w:rFonts w:ascii="Times New Roman" w:hAnsi="Times New Roman" w:cs="Times New Roman"/>
              </w:rPr>
            </w:pPr>
            <w:r w:rsidRPr="005C0EE9">
              <w:rPr>
                <w:rFonts w:ascii="Times New Roman" w:hAnsi="Times New Roman" w:cs="Times New Roman"/>
              </w:rPr>
              <w:t>12.892.782,94</w:t>
            </w:r>
          </w:p>
        </w:tc>
        <w:tc>
          <w:tcPr>
            <w:tcW w:w="1842" w:type="dxa"/>
            <w:tcBorders>
              <w:top w:val="single" w:sz="4" w:space="0" w:color="auto"/>
              <w:left w:val="nil"/>
              <w:bottom w:val="nil"/>
              <w:right w:val="single" w:sz="8" w:space="0" w:color="auto"/>
            </w:tcBorders>
            <w:shd w:val="clear" w:color="auto" w:fill="auto"/>
            <w:noWrap/>
            <w:vAlign w:val="center"/>
          </w:tcPr>
          <w:p w14:paraId="65CF690C" w14:textId="06B28F39" w:rsidR="005E22D8" w:rsidRPr="005C0EE9" w:rsidRDefault="005E22D8" w:rsidP="005E22D8">
            <w:pPr>
              <w:jc w:val="center"/>
              <w:rPr>
                <w:rFonts w:ascii="Times New Roman" w:hAnsi="Times New Roman" w:cs="Times New Roman"/>
              </w:rPr>
            </w:pPr>
            <w:r w:rsidRPr="005C0EE9">
              <w:rPr>
                <w:rFonts w:ascii="Times New Roman" w:hAnsi="Times New Roman" w:cs="Times New Roman"/>
              </w:rPr>
              <w:t>14.121.630,23</w:t>
            </w:r>
          </w:p>
        </w:tc>
        <w:tc>
          <w:tcPr>
            <w:tcW w:w="1497" w:type="dxa"/>
            <w:tcBorders>
              <w:top w:val="single" w:sz="4" w:space="0" w:color="auto"/>
              <w:left w:val="nil"/>
              <w:bottom w:val="nil"/>
              <w:right w:val="single" w:sz="8" w:space="0" w:color="auto"/>
            </w:tcBorders>
            <w:shd w:val="clear" w:color="auto" w:fill="auto"/>
            <w:noWrap/>
            <w:vAlign w:val="center"/>
          </w:tcPr>
          <w:p w14:paraId="60FDD3AA" w14:textId="3000A9B0" w:rsidR="005E22D8" w:rsidRPr="005C0EE9" w:rsidRDefault="005E22D8" w:rsidP="005E22D8">
            <w:pPr>
              <w:jc w:val="center"/>
              <w:rPr>
                <w:rFonts w:ascii="Times New Roman" w:hAnsi="Times New Roman" w:cs="Times New Roman"/>
              </w:rPr>
            </w:pPr>
            <w:r w:rsidRPr="005C0EE9">
              <w:rPr>
                <w:rFonts w:ascii="Times New Roman" w:hAnsi="Times New Roman" w:cs="Times New Roman"/>
              </w:rPr>
              <w:t>-1.228.847,29</w:t>
            </w:r>
          </w:p>
        </w:tc>
        <w:tc>
          <w:tcPr>
            <w:tcW w:w="1497" w:type="dxa"/>
            <w:tcBorders>
              <w:top w:val="single" w:sz="4" w:space="0" w:color="auto"/>
              <w:left w:val="nil"/>
              <w:bottom w:val="nil"/>
              <w:right w:val="single" w:sz="8" w:space="0" w:color="auto"/>
            </w:tcBorders>
            <w:shd w:val="clear" w:color="auto" w:fill="auto"/>
            <w:vAlign w:val="center"/>
          </w:tcPr>
          <w:p w14:paraId="04AE0697" w14:textId="77777777" w:rsidR="005E22D8" w:rsidRPr="005C0EE9" w:rsidRDefault="005E22D8" w:rsidP="005E22D8">
            <w:pPr>
              <w:jc w:val="center"/>
              <w:rPr>
                <w:rFonts w:ascii="Times New Roman" w:hAnsi="Times New Roman" w:cs="Times New Roman"/>
              </w:rPr>
            </w:pPr>
          </w:p>
        </w:tc>
        <w:tc>
          <w:tcPr>
            <w:tcW w:w="1497" w:type="dxa"/>
            <w:tcBorders>
              <w:top w:val="single" w:sz="4" w:space="0" w:color="auto"/>
              <w:left w:val="nil"/>
              <w:bottom w:val="nil"/>
              <w:right w:val="single" w:sz="8" w:space="0" w:color="auto"/>
            </w:tcBorders>
            <w:shd w:val="clear" w:color="auto" w:fill="auto"/>
            <w:vAlign w:val="center"/>
          </w:tcPr>
          <w:p w14:paraId="233F7C90" w14:textId="6B3CC585" w:rsidR="005E22D8" w:rsidRPr="005C0EE9" w:rsidRDefault="005E22D8" w:rsidP="005E22D8">
            <w:pPr>
              <w:jc w:val="center"/>
              <w:rPr>
                <w:rFonts w:ascii="Times New Roman" w:hAnsi="Times New Roman" w:cs="Times New Roman"/>
              </w:rPr>
            </w:pPr>
            <w:r w:rsidRPr="005C0EE9">
              <w:rPr>
                <w:rFonts w:ascii="Times New Roman" w:hAnsi="Times New Roman" w:cs="Times New Roman"/>
              </w:rPr>
              <w:t>-1.228.847,29</w:t>
            </w:r>
          </w:p>
        </w:tc>
      </w:tr>
      <w:tr w:rsidR="0013461D" w:rsidRPr="005C0EE9" w14:paraId="071A3839" w14:textId="77777777" w:rsidTr="0013461D">
        <w:trPr>
          <w:trHeight w:val="420"/>
        </w:trPr>
        <w:tc>
          <w:tcPr>
            <w:tcW w:w="992"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14:paraId="76E8A286" w14:textId="77777777" w:rsidR="0013461D" w:rsidRPr="005C0EE9" w:rsidRDefault="0013461D" w:rsidP="0013461D">
            <w:pPr>
              <w:jc w:val="cente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INDEX</w:t>
            </w:r>
          </w:p>
        </w:tc>
        <w:tc>
          <w:tcPr>
            <w:tcW w:w="1843" w:type="dxa"/>
            <w:tcBorders>
              <w:top w:val="double" w:sz="6" w:space="0" w:color="auto"/>
              <w:left w:val="nil"/>
              <w:bottom w:val="single" w:sz="8" w:space="0" w:color="auto"/>
              <w:right w:val="single" w:sz="8" w:space="0" w:color="auto"/>
            </w:tcBorders>
            <w:shd w:val="clear" w:color="auto" w:fill="auto"/>
            <w:noWrap/>
            <w:vAlign w:val="center"/>
          </w:tcPr>
          <w:p w14:paraId="55AFD328" w14:textId="73D64785" w:rsidR="0013461D" w:rsidRPr="005C0EE9" w:rsidRDefault="0013461D" w:rsidP="0013461D">
            <w:pPr>
              <w:jc w:val="center"/>
              <w:rPr>
                <w:rFonts w:ascii="Times New Roman" w:hAnsi="Times New Roman" w:cs="Times New Roman"/>
              </w:rPr>
            </w:pPr>
            <w:r w:rsidRPr="005C0EE9">
              <w:rPr>
                <w:rFonts w:ascii="Times New Roman" w:hAnsi="Times New Roman" w:cs="Times New Roman"/>
              </w:rPr>
              <w:t>127,49</w:t>
            </w:r>
          </w:p>
        </w:tc>
        <w:tc>
          <w:tcPr>
            <w:tcW w:w="1842" w:type="dxa"/>
            <w:tcBorders>
              <w:top w:val="double" w:sz="6" w:space="0" w:color="auto"/>
              <w:left w:val="nil"/>
              <w:bottom w:val="single" w:sz="8" w:space="0" w:color="auto"/>
              <w:right w:val="single" w:sz="8" w:space="0" w:color="auto"/>
            </w:tcBorders>
            <w:shd w:val="clear" w:color="auto" w:fill="auto"/>
            <w:noWrap/>
            <w:vAlign w:val="center"/>
          </w:tcPr>
          <w:p w14:paraId="554495B3" w14:textId="77EBB6DF" w:rsidR="0013461D" w:rsidRPr="005C0EE9" w:rsidRDefault="0013461D" w:rsidP="0013461D">
            <w:pPr>
              <w:jc w:val="center"/>
              <w:rPr>
                <w:rFonts w:ascii="Times New Roman" w:hAnsi="Times New Roman" w:cs="Times New Roman"/>
              </w:rPr>
            </w:pPr>
            <w:r w:rsidRPr="005C0EE9">
              <w:rPr>
                <w:rFonts w:ascii="Times New Roman" w:hAnsi="Times New Roman" w:cs="Times New Roman"/>
              </w:rPr>
              <w:t>83,45</w:t>
            </w:r>
          </w:p>
        </w:tc>
        <w:tc>
          <w:tcPr>
            <w:tcW w:w="1497" w:type="dxa"/>
            <w:tcBorders>
              <w:top w:val="double" w:sz="6" w:space="0" w:color="auto"/>
              <w:left w:val="nil"/>
              <w:bottom w:val="single" w:sz="8" w:space="0" w:color="auto"/>
              <w:right w:val="single" w:sz="8" w:space="0" w:color="auto"/>
            </w:tcBorders>
            <w:shd w:val="clear" w:color="auto" w:fill="auto"/>
            <w:noWrap/>
            <w:vAlign w:val="center"/>
          </w:tcPr>
          <w:p w14:paraId="432FCAA5" w14:textId="5466AA32" w:rsidR="0013461D" w:rsidRPr="005C0EE9" w:rsidRDefault="0013461D" w:rsidP="0013461D">
            <w:pPr>
              <w:jc w:val="center"/>
              <w:rPr>
                <w:rFonts w:ascii="Times New Roman" w:hAnsi="Times New Roman" w:cs="Times New Roman"/>
              </w:rPr>
            </w:pPr>
            <w:r w:rsidRPr="005C0EE9">
              <w:rPr>
                <w:rFonts w:ascii="Times New Roman" w:hAnsi="Times New Roman" w:cs="Times New Roman"/>
              </w:rPr>
              <w:t>18,05</w:t>
            </w:r>
          </w:p>
        </w:tc>
        <w:tc>
          <w:tcPr>
            <w:tcW w:w="1497" w:type="dxa"/>
            <w:tcBorders>
              <w:top w:val="double" w:sz="6" w:space="0" w:color="auto"/>
              <w:left w:val="nil"/>
              <w:bottom w:val="single" w:sz="8" w:space="0" w:color="auto"/>
              <w:right w:val="single" w:sz="8" w:space="0" w:color="auto"/>
            </w:tcBorders>
            <w:shd w:val="clear" w:color="auto" w:fill="auto"/>
            <w:vAlign w:val="center"/>
          </w:tcPr>
          <w:p w14:paraId="1B7DF4E2" w14:textId="019C1A15" w:rsidR="0013461D" w:rsidRPr="005C0EE9" w:rsidRDefault="0013461D" w:rsidP="0013461D">
            <w:pPr>
              <w:jc w:val="center"/>
              <w:rPr>
                <w:rFonts w:ascii="Times New Roman" w:hAnsi="Times New Roman" w:cs="Times New Roman"/>
              </w:rPr>
            </w:pPr>
          </w:p>
        </w:tc>
        <w:tc>
          <w:tcPr>
            <w:tcW w:w="1497" w:type="dxa"/>
            <w:tcBorders>
              <w:top w:val="double" w:sz="6" w:space="0" w:color="auto"/>
              <w:left w:val="nil"/>
              <w:bottom w:val="single" w:sz="8" w:space="0" w:color="auto"/>
              <w:right w:val="single" w:sz="8" w:space="0" w:color="auto"/>
            </w:tcBorders>
            <w:shd w:val="clear" w:color="auto" w:fill="auto"/>
            <w:vAlign w:val="center"/>
          </w:tcPr>
          <w:p w14:paraId="4A284CE1" w14:textId="329D1E8D" w:rsidR="0013461D" w:rsidRPr="005C0EE9" w:rsidRDefault="0013461D" w:rsidP="0013461D">
            <w:pPr>
              <w:jc w:val="center"/>
              <w:rPr>
                <w:rFonts w:ascii="Times New Roman" w:hAnsi="Times New Roman" w:cs="Times New Roman"/>
              </w:rPr>
            </w:pPr>
            <w:r w:rsidRPr="005C0EE9">
              <w:rPr>
                <w:rFonts w:ascii="Times New Roman" w:hAnsi="Times New Roman" w:cs="Times New Roman"/>
              </w:rPr>
              <w:t>18,05</w:t>
            </w:r>
          </w:p>
        </w:tc>
      </w:tr>
    </w:tbl>
    <w:p w14:paraId="13EB8614" w14:textId="77777777" w:rsidR="00A32DF8" w:rsidRPr="005C0EE9" w:rsidRDefault="00A32DF8" w:rsidP="00A32DF8">
      <w:pPr>
        <w:tabs>
          <w:tab w:val="left" w:pos="1126"/>
        </w:tabs>
        <w:rPr>
          <w:rFonts w:ascii="Times New Roman" w:eastAsia="Times New Roman" w:hAnsi="Times New Roman" w:cs="Times New Roman"/>
          <w:b/>
          <w:bCs/>
          <w:sz w:val="20"/>
          <w:szCs w:val="20"/>
          <w:lang w:val="hr-HR"/>
        </w:rPr>
      </w:pPr>
      <w:r w:rsidRPr="005C0EE9">
        <w:rPr>
          <w:rFonts w:ascii="Times New Roman" w:eastAsia="Times New Roman" w:hAnsi="Times New Roman" w:cs="Times New Roman"/>
          <w:b/>
          <w:bCs/>
          <w:sz w:val="20"/>
          <w:szCs w:val="20"/>
          <w:lang w:val="hr-HR"/>
        </w:rPr>
        <w:tab/>
      </w:r>
    </w:p>
    <w:p w14:paraId="62507746" w14:textId="7F258217" w:rsidR="00547398" w:rsidRPr="005C0EE9" w:rsidRDefault="00547398" w:rsidP="00A32DF8">
      <w:pPr>
        <w:tabs>
          <w:tab w:val="left" w:pos="1126"/>
        </w:tabs>
        <w:rPr>
          <w:rFonts w:ascii="Times New Roman" w:eastAsia="Times New Roman" w:hAnsi="Times New Roman" w:cs="Times New Roman"/>
          <w:b/>
          <w:bCs/>
          <w:sz w:val="20"/>
          <w:szCs w:val="20"/>
          <w:lang w:val="hr-HR"/>
        </w:rPr>
      </w:pPr>
      <w:r w:rsidRPr="005C0EE9">
        <w:rPr>
          <w:rFonts w:ascii="Times New Roman" w:eastAsia="Times New Roman" w:hAnsi="Times New Roman" w:cs="Times New Roman"/>
          <w:b/>
          <w:bCs/>
          <w:sz w:val="20"/>
          <w:szCs w:val="20"/>
          <w:lang w:val="hr-HR"/>
        </w:rPr>
        <w:t xml:space="preserve">         </w:t>
      </w:r>
      <w:r w:rsidR="008138D6" w:rsidRPr="005C0EE9">
        <w:rPr>
          <w:rFonts w:ascii="Times New Roman" w:eastAsia="Times New Roman" w:hAnsi="Times New Roman" w:cs="Times New Roman"/>
          <w:b/>
          <w:bCs/>
          <w:sz w:val="20"/>
          <w:szCs w:val="20"/>
          <w:lang w:val="hr-HR"/>
        </w:rPr>
        <w:t xml:space="preserve">   </w:t>
      </w:r>
      <w:r w:rsidR="0013461D" w:rsidRPr="005C0EE9">
        <w:rPr>
          <w:rFonts w:ascii="Times New Roman" w:hAnsi="Times New Roman" w:cs="Times New Roman"/>
          <w:noProof/>
        </w:rPr>
        <w:drawing>
          <wp:inline distT="0" distB="0" distL="0" distR="0" wp14:anchorId="5CFCB9F8" wp14:editId="23855B36">
            <wp:extent cx="5295900" cy="2743200"/>
            <wp:effectExtent l="0" t="0" r="0" b="0"/>
            <wp:docPr id="7" name="Grafikon 7">
              <a:extLst xmlns:a="http://schemas.openxmlformats.org/drawingml/2006/main">
                <a:ext uri="{FF2B5EF4-FFF2-40B4-BE49-F238E27FC236}">
                  <a16:creationId xmlns:a16="http://schemas.microsoft.com/office/drawing/2014/main" id="{3DE110F3-5642-0750-3550-A102E6ABA83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D83568D" w14:textId="167CC9FC" w:rsidR="00101E0C" w:rsidRPr="005C0EE9" w:rsidRDefault="00547398" w:rsidP="00A32DF8">
      <w:pPr>
        <w:tabs>
          <w:tab w:val="left" w:pos="1126"/>
        </w:tabs>
        <w:rPr>
          <w:rFonts w:ascii="Times New Roman" w:eastAsia="Times New Roman" w:hAnsi="Times New Roman" w:cs="Times New Roman"/>
          <w:b/>
          <w:bCs/>
          <w:sz w:val="20"/>
          <w:szCs w:val="20"/>
          <w:lang w:val="hr-HR"/>
        </w:rPr>
      </w:pPr>
      <w:r w:rsidRPr="005C0EE9">
        <w:rPr>
          <w:rFonts w:ascii="Times New Roman" w:eastAsia="Times New Roman" w:hAnsi="Times New Roman" w:cs="Times New Roman"/>
          <w:b/>
          <w:bCs/>
          <w:sz w:val="20"/>
          <w:szCs w:val="20"/>
          <w:lang w:val="hr-HR"/>
        </w:rPr>
        <w:t xml:space="preserve">            </w:t>
      </w:r>
    </w:p>
    <w:p w14:paraId="4A075E50" w14:textId="77777777" w:rsidR="0013461D" w:rsidRPr="005C0EE9" w:rsidRDefault="0013461D" w:rsidP="00F8644D">
      <w:pPr>
        <w:tabs>
          <w:tab w:val="left" w:pos="9356"/>
        </w:tabs>
        <w:ind w:left="284" w:right="294" w:firstLine="436"/>
        <w:jc w:val="both"/>
        <w:rPr>
          <w:rFonts w:ascii="Times New Roman" w:eastAsia="Arial" w:hAnsi="Times New Roman" w:cs="Times New Roman"/>
          <w:lang w:val="hr-HR"/>
        </w:rPr>
      </w:pPr>
    </w:p>
    <w:p w14:paraId="39A8832D" w14:textId="186CF116" w:rsidR="00F8644D" w:rsidRPr="005C0EE9" w:rsidRDefault="008D17E4" w:rsidP="00CE2A47">
      <w:pPr>
        <w:tabs>
          <w:tab w:val="left" w:pos="9356"/>
        </w:tabs>
        <w:ind w:left="284" w:right="294" w:firstLine="436"/>
        <w:jc w:val="both"/>
        <w:rPr>
          <w:rFonts w:ascii="Times New Roman" w:hAnsi="Times New Roman" w:cs="Times New Roman"/>
          <w:spacing w:val="-1"/>
          <w:lang w:val="hr-HR"/>
        </w:rPr>
      </w:pPr>
      <w:r w:rsidRPr="005C0EE9">
        <w:rPr>
          <w:rFonts w:ascii="Times New Roman" w:eastAsia="Arial" w:hAnsi="Times New Roman" w:cs="Times New Roman"/>
          <w:lang w:val="hr-HR"/>
        </w:rPr>
        <w:t xml:space="preserve">   </w:t>
      </w:r>
      <w:r w:rsidR="00C372D0" w:rsidRPr="005C0EE9">
        <w:rPr>
          <w:rFonts w:ascii="Times New Roman" w:eastAsia="Arial" w:hAnsi="Times New Roman" w:cs="Times New Roman"/>
          <w:lang w:val="hr-HR"/>
        </w:rPr>
        <w:t xml:space="preserve">Prema </w:t>
      </w:r>
      <w:r w:rsidR="0013461D" w:rsidRPr="005C0EE9">
        <w:rPr>
          <w:rFonts w:ascii="Times New Roman" w:eastAsia="Arial" w:hAnsi="Times New Roman" w:cs="Times New Roman"/>
          <w:lang w:val="hr-HR"/>
        </w:rPr>
        <w:t>Poslovn</w:t>
      </w:r>
      <w:r w:rsidR="00C372D0" w:rsidRPr="005C0EE9">
        <w:rPr>
          <w:rFonts w:ascii="Times New Roman" w:eastAsia="Arial" w:hAnsi="Times New Roman" w:cs="Times New Roman"/>
          <w:lang w:val="hr-HR"/>
        </w:rPr>
        <w:t>om</w:t>
      </w:r>
      <w:r w:rsidR="004C68BA" w:rsidRPr="005C0EE9">
        <w:rPr>
          <w:rFonts w:ascii="Times New Roman" w:eastAsia="Arial" w:hAnsi="Times New Roman" w:cs="Times New Roman"/>
          <w:lang w:val="hr-HR"/>
        </w:rPr>
        <w:t xml:space="preserve"> plan</w:t>
      </w:r>
      <w:r w:rsidR="00C372D0" w:rsidRPr="005C0EE9">
        <w:rPr>
          <w:rFonts w:ascii="Times New Roman" w:eastAsia="Arial" w:hAnsi="Times New Roman" w:cs="Times New Roman"/>
          <w:lang w:val="hr-HR"/>
        </w:rPr>
        <w:t>u</w:t>
      </w:r>
      <w:r w:rsidR="00070C61" w:rsidRPr="005C0EE9">
        <w:rPr>
          <w:rFonts w:ascii="Times New Roman" w:eastAsia="Arial" w:hAnsi="Times New Roman" w:cs="Times New Roman"/>
          <w:lang w:val="hr-HR"/>
        </w:rPr>
        <w:t xml:space="preserve"> Zračne luke Rijeka</w:t>
      </w:r>
      <w:r w:rsidR="004C68BA" w:rsidRPr="005C0EE9">
        <w:rPr>
          <w:rFonts w:ascii="Times New Roman" w:eastAsia="Arial" w:hAnsi="Times New Roman" w:cs="Times New Roman"/>
          <w:lang w:val="hr-HR"/>
        </w:rPr>
        <w:t xml:space="preserve"> za 202</w:t>
      </w:r>
      <w:r w:rsidR="0013461D" w:rsidRPr="005C0EE9">
        <w:rPr>
          <w:rFonts w:ascii="Times New Roman" w:eastAsia="Arial" w:hAnsi="Times New Roman" w:cs="Times New Roman"/>
          <w:lang w:val="hr-HR"/>
        </w:rPr>
        <w:t>1</w:t>
      </w:r>
      <w:r w:rsidR="004C68BA" w:rsidRPr="005C0EE9">
        <w:rPr>
          <w:rFonts w:ascii="Times New Roman" w:eastAsia="Arial" w:hAnsi="Times New Roman" w:cs="Times New Roman"/>
          <w:lang w:val="hr-HR"/>
        </w:rPr>
        <w:t xml:space="preserve">. godinu </w:t>
      </w:r>
      <w:r w:rsidR="00C372D0" w:rsidRPr="005C0EE9">
        <w:rPr>
          <w:rFonts w:ascii="Times New Roman" w:eastAsia="Arial" w:hAnsi="Times New Roman" w:cs="Times New Roman"/>
          <w:lang w:val="hr-HR"/>
        </w:rPr>
        <w:t xml:space="preserve">koji je </w:t>
      </w:r>
      <w:r w:rsidR="004C68BA" w:rsidRPr="005C0EE9">
        <w:rPr>
          <w:rFonts w:ascii="Times New Roman" w:eastAsia="Arial" w:hAnsi="Times New Roman" w:cs="Times New Roman"/>
          <w:lang w:val="hr-HR"/>
        </w:rPr>
        <w:t xml:space="preserve">izrađen u </w:t>
      </w:r>
      <w:r w:rsidR="00C372D0" w:rsidRPr="005C0EE9">
        <w:rPr>
          <w:rFonts w:ascii="Times New Roman" w:eastAsia="Arial" w:hAnsi="Times New Roman" w:cs="Times New Roman"/>
          <w:lang w:val="hr-HR"/>
        </w:rPr>
        <w:t>studenom</w:t>
      </w:r>
      <w:r w:rsidR="004C68BA" w:rsidRPr="005C0EE9">
        <w:rPr>
          <w:rFonts w:ascii="Times New Roman" w:eastAsia="Arial" w:hAnsi="Times New Roman" w:cs="Times New Roman"/>
          <w:lang w:val="hr-HR"/>
        </w:rPr>
        <w:t xml:space="preserve"> 20</w:t>
      </w:r>
      <w:r w:rsidR="00C372D0" w:rsidRPr="005C0EE9">
        <w:rPr>
          <w:rFonts w:ascii="Times New Roman" w:eastAsia="Arial" w:hAnsi="Times New Roman" w:cs="Times New Roman"/>
          <w:lang w:val="hr-HR"/>
        </w:rPr>
        <w:t>20</w:t>
      </w:r>
      <w:r w:rsidR="004C68BA" w:rsidRPr="005C0EE9">
        <w:rPr>
          <w:rFonts w:ascii="Times New Roman" w:eastAsia="Arial" w:hAnsi="Times New Roman" w:cs="Times New Roman"/>
          <w:lang w:val="hr-HR"/>
        </w:rPr>
        <w:t xml:space="preserve">. godine </w:t>
      </w:r>
      <w:r w:rsidR="00C372D0" w:rsidRPr="005C0EE9">
        <w:rPr>
          <w:rFonts w:ascii="Times New Roman" w:eastAsia="Arial" w:hAnsi="Times New Roman" w:cs="Times New Roman"/>
          <w:lang w:val="hr-HR"/>
        </w:rPr>
        <w:t>sukladno očekivanoj normalizaciji prometa zbog uvođenja cjepiva protiv virusa CVID-19 bila je</w:t>
      </w:r>
      <w:r w:rsidR="004C68BA" w:rsidRPr="005C0EE9">
        <w:rPr>
          <w:rFonts w:ascii="Times New Roman" w:eastAsia="Arial" w:hAnsi="Times New Roman" w:cs="Times New Roman"/>
          <w:lang w:val="hr-HR"/>
        </w:rPr>
        <w:t xml:space="preserve"> planirana dobit u 202</w:t>
      </w:r>
      <w:r w:rsidR="00C372D0" w:rsidRPr="005C0EE9">
        <w:rPr>
          <w:rFonts w:ascii="Times New Roman" w:eastAsia="Arial" w:hAnsi="Times New Roman" w:cs="Times New Roman"/>
          <w:lang w:val="hr-HR"/>
        </w:rPr>
        <w:t>1</w:t>
      </w:r>
      <w:r w:rsidR="004C68BA" w:rsidRPr="005C0EE9">
        <w:rPr>
          <w:rFonts w:ascii="Times New Roman" w:eastAsia="Arial" w:hAnsi="Times New Roman" w:cs="Times New Roman"/>
          <w:lang w:val="hr-HR"/>
        </w:rPr>
        <w:t xml:space="preserve">. godini u iznosu od </w:t>
      </w:r>
      <w:r w:rsidR="00C372D0" w:rsidRPr="005C0EE9">
        <w:rPr>
          <w:rFonts w:ascii="Times New Roman" w:eastAsia="Arial" w:hAnsi="Times New Roman" w:cs="Times New Roman"/>
          <w:lang w:val="hr-HR"/>
        </w:rPr>
        <w:t>8</w:t>
      </w:r>
      <w:r w:rsidR="004C68BA" w:rsidRPr="005C0EE9">
        <w:rPr>
          <w:rFonts w:ascii="Times New Roman" w:eastAsia="Arial" w:hAnsi="Times New Roman" w:cs="Times New Roman"/>
          <w:lang w:val="hr-HR"/>
        </w:rPr>
        <w:t>.</w:t>
      </w:r>
      <w:r w:rsidR="00C372D0" w:rsidRPr="005C0EE9">
        <w:rPr>
          <w:rFonts w:ascii="Times New Roman" w:eastAsia="Arial" w:hAnsi="Times New Roman" w:cs="Times New Roman"/>
          <w:lang w:val="hr-HR"/>
        </w:rPr>
        <w:t>48</w:t>
      </w:r>
      <w:r w:rsidR="004C68BA" w:rsidRPr="005C0EE9">
        <w:rPr>
          <w:rFonts w:ascii="Times New Roman" w:eastAsia="Arial" w:hAnsi="Times New Roman" w:cs="Times New Roman"/>
          <w:lang w:val="hr-HR"/>
        </w:rPr>
        <w:t>0,00 kn</w:t>
      </w:r>
      <w:r w:rsidR="00C372D0" w:rsidRPr="005C0EE9">
        <w:rPr>
          <w:rFonts w:ascii="Times New Roman" w:eastAsia="Arial" w:hAnsi="Times New Roman" w:cs="Times New Roman"/>
          <w:lang w:val="hr-HR"/>
        </w:rPr>
        <w:t xml:space="preserve">. Međutim, </w:t>
      </w:r>
      <w:r w:rsidR="00C372D0" w:rsidRPr="005C0EE9">
        <w:rPr>
          <w:rFonts w:ascii="Times New Roman" w:hAnsi="Times New Roman" w:cs="Times New Roman"/>
          <w:spacing w:val="-1"/>
          <w:lang w:val="hr-HR"/>
        </w:rPr>
        <w:t xml:space="preserve">u konačnici je zbog razvoja novih sojeva virusa COVID-19 i daljnjeg produljenja pandemije zračni promet samo djelomično normaliziran, a zbog nedovoljnog angažmana TZ Kvarnera koji nije prihvatio financiranje tražene kampanje oglašavanja jednog od najznačajnijih partnera, Ryanair-a, isti je otkazao letove na Zračnu luku Rijeka, te je bila nužna revizija Poslovnog plana izrađena u </w:t>
      </w:r>
      <w:r w:rsidR="00CE2A47" w:rsidRPr="005C0EE9">
        <w:rPr>
          <w:rFonts w:ascii="Times New Roman" w:hAnsi="Times New Roman" w:cs="Times New Roman"/>
          <w:spacing w:val="-1"/>
          <w:lang w:val="hr-HR"/>
        </w:rPr>
        <w:t>studenom 2021.godine. Prema revidiranom Poslovnom planu u 2021.godini planiralo se ostvarenje ukupnih prihoda od 12.707.412,95kn, ukupnih rashoda u iznosu 13.846.110,06kn, te ostvarenje ukupnog gubitka u iznosu od 1.138.697,11kn.</w:t>
      </w:r>
    </w:p>
    <w:p w14:paraId="39FED76A" w14:textId="67D924C8" w:rsidR="0066518E" w:rsidRPr="005C0EE9" w:rsidRDefault="00A32DF8" w:rsidP="00CE2A47">
      <w:pPr>
        <w:pStyle w:val="NormalIMP"/>
        <w:tabs>
          <w:tab w:val="left" w:pos="9356"/>
        </w:tabs>
        <w:spacing w:before="120"/>
        <w:ind w:left="284" w:right="152" w:firstLine="708"/>
        <w:jc w:val="both"/>
        <w:rPr>
          <w:rFonts w:ascii="Times New Roman" w:hAnsi="Times New Roman"/>
          <w:szCs w:val="22"/>
          <w:lang w:val="hr-HR"/>
        </w:rPr>
      </w:pPr>
      <w:r w:rsidRPr="005C0EE9">
        <w:rPr>
          <w:rFonts w:ascii="Times New Roman" w:hAnsi="Times New Roman"/>
          <w:szCs w:val="22"/>
          <w:lang w:val="hr-HR"/>
        </w:rPr>
        <w:t xml:space="preserve">U </w:t>
      </w:r>
      <w:r w:rsidR="00CE2A47" w:rsidRPr="005C0EE9">
        <w:rPr>
          <w:rFonts w:ascii="Times New Roman" w:hAnsi="Times New Roman"/>
          <w:szCs w:val="22"/>
          <w:lang w:val="hr-HR"/>
        </w:rPr>
        <w:t xml:space="preserve">konačnici je u </w:t>
      </w:r>
      <w:r w:rsidRPr="005C0EE9">
        <w:rPr>
          <w:rFonts w:ascii="Times New Roman" w:hAnsi="Times New Roman"/>
          <w:szCs w:val="22"/>
          <w:lang w:val="hr-HR"/>
        </w:rPr>
        <w:t>2</w:t>
      </w:r>
      <w:r w:rsidR="003F567B" w:rsidRPr="005C0EE9">
        <w:rPr>
          <w:rFonts w:ascii="Times New Roman" w:hAnsi="Times New Roman"/>
          <w:szCs w:val="22"/>
          <w:lang w:val="hr-HR"/>
        </w:rPr>
        <w:t>02</w:t>
      </w:r>
      <w:r w:rsidR="00CE2A47" w:rsidRPr="005C0EE9">
        <w:rPr>
          <w:rFonts w:ascii="Times New Roman" w:hAnsi="Times New Roman"/>
          <w:szCs w:val="22"/>
          <w:lang w:val="hr-HR"/>
        </w:rPr>
        <w:t>1</w:t>
      </w:r>
      <w:r w:rsidRPr="005C0EE9">
        <w:rPr>
          <w:rFonts w:ascii="Times New Roman" w:hAnsi="Times New Roman"/>
          <w:szCs w:val="22"/>
          <w:lang w:val="hr-HR"/>
        </w:rPr>
        <w:t xml:space="preserve">. godini Zračna luka Rijeka poslovala s </w:t>
      </w:r>
      <w:r w:rsidR="003F567B" w:rsidRPr="005C0EE9">
        <w:rPr>
          <w:rFonts w:ascii="Times New Roman" w:hAnsi="Times New Roman"/>
          <w:szCs w:val="22"/>
          <w:lang w:val="hr-HR"/>
        </w:rPr>
        <w:t xml:space="preserve">gubitkom u iznosu od </w:t>
      </w:r>
      <w:r w:rsidR="00CE2A47" w:rsidRPr="005C0EE9">
        <w:rPr>
          <w:rFonts w:ascii="Times New Roman" w:hAnsi="Times New Roman"/>
          <w:szCs w:val="22"/>
          <w:lang w:val="hr-HR"/>
        </w:rPr>
        <w:t>1</w:t>
      </w:r>
      <w:r w:rsidR="001D0FC8" w:rsidRPr="005C0EE9">
        <w:rPr>
          <w:rFonts w:ascii="Times New Roman" w:hAnsi="Times New Roman"/>
          <w:szCs w:val="22"/>
          <w:lang w:val="hr-HR"/>
        </w:rPr>
        <w:t>.</w:t>
      </w:r>
      <w:r w:rsidR="00CE2A47" w:rsidRPr="005C0EE9">
        <w:rPr>
          <w:rFonts w:ascii="Times New Roman" w:hAnsi="Times New Roman"/>
          <w:szCs w:val="22"/>
          <w:lang w:val="hr-HR"/>
        </w:rPr>
        <w:t>228</w:t>
      </w:r>
      <w:r w:rsidR="009A3E43" w:rsidRPr="005C0EE9">
        <w:rPr>
          <w:rFonts w:ascii="Times New Roman" w:hAnsi="Times New Roman"/>
          <w:szCs w:val="22"/>
          <w:lang w:val="hr-HR"/>
        </w:rPr>
        <w:t>.</w:t>
      </w:r>
      <w:r w:rsidR="00CE2A47" w:rsidRPr="005C0EE9">
        <w:rPr>
          <w:rFonts w:ascii="Times New Roman" w:hAnsi="Times New Roman"/>
          <w:szCs w:val="22"/>
          <w:lang w:val="hr-HR"/>
        </w:rPr>
        <w:t>847</w:t>
      </w:r>
      <w:r w:rsidR="009A3E43" w:rsidRPr="005C0EE9">
        <w:rPr>
          <w:rFonts w:ascii="Times New Roman" w:hAnsi="Times New Roman"/>
          <w:szCs w:val="22"/>
          <w:lang w:val="hr-HR"/>
        </w:rPr>
        <w:t>,</w:t>
      </w:r>
      <w:r w:rsidR="00CE2A47" w:rsidRPr="005C0EE9">
        <w:rPr>
          <w:rFonts w:ascii="Times New Roman" w:hAnsi="Times New Roman"/>
          <w:szCs w:val="22"/>
          <w:lang w:val="hr-HR"/>
        </w:rPr>
        <w:t>29</w:t>
      </w:r>
      <w:r w:rsidR="009A3E43" w:rsidRPr="005C0EE9">
        <w:rPr>
          <w:rFonts w:ascii="Times New Roman" w:hAnsi="Times New Roman"/>
          <w:szCs w:val="22"/>
          <w:lang w:val="hr-HR"/>
        </w:rPr>
        <w:t xml:space="preserve"> </w:t>
      </w:r>
      <w:r w:rsidR="001D0FC8" w:rsidRPr="005C0EE9">
        <w:rPr>
          <w:rFonts w:ascii="Times New Roman" w:hAnsi="Times New Roman"/>
          <w:szCs w:val="22"/>
          <w:lang w:val="hr-HR"/>
        </w:rPr>
        <w:t>kn.</w:t>
      </w:r>
      <w:r w:rsidR="00CE2A47" w:rsidRPr="005C0EE9">
        <w:rPr>
          <w:rFonts w:ascii="Times New Roman" w:hAnsi="Times New Roman"/>
          <w:szCs w:val="22"/>
          <w:lang w:val="hr-HR"/>
        </w:rPr>
        <w:t xml:space="preserve"> </w:t>
      </w:r>
      <w:r w:rsidR="004F2451" w:rsidRPr="005C0EE9">
        <w:rPr>
          <w:rFonts w:ascii="Times New Roman" w:hAnsi="Times New Roman"/>
          <w:szCs w:val="22"/>
          <w:lang w:val="hr-HR"/>
        </w:rPr>
        <w:t>U</w:t>
      </w:r>
      <w:r w:rsidR="007A644B" w:rsidRPr="005C0EE9">
        <w:rPr>
          <w:rFonts w:ascii="Times New Roman" w:hAnsi="Times New Roman"/>
          <w:szCs w:val="22"/>
          <w:lang w:val="hr-HR"/>
        </w:rPr>
        <w:t xml:space="preserve">kupni prihodi </w:t>
      </w:r>
      <w:r w:rsidRPr="005C0EE9">
        <w:rPr>
          <w:rFonts w:ascii="Times New Roman" w:hAnsi="Times New Roman"/>
          <w:szCs w:val="22"/>
          <w:lang w:val="hr-HR"/>
        </w:rPr>
        <w:t xml:space="preserve">ostvareni su u iznosu od </w:t>
      </w:r>
      <w:r w:rsidR="00CE2A47" w:rsidRPr="005C0EE9">
        <w:rPr>
          <w:rFonts w:ascii="Times New Roman" w:hAnsi="Times New Roman"/>
          <w:szCs w:val="22"/>
          <w:lang w:val="hr-HR"/>
        </w:rPr>
        <w:t>12.892.782,94</w:t>
      </w:r>
      <w:r w:rsidRPr="005C0EE9">
        <w:rPr>
          <w:rFonts w:ascii="Times New Roman" w:hAnsi="Times New Roman"/>
          <w:szCs w:val="22"/>
          <w:lang w:val="hr-HR"/>
        </w:rPr>
        <w:t xml:space="preserve"> kn, dok su ukupni rashodi ostvareni u iznosu od </w:t>
      </w:r>
      <w:r w:rsidR="00CE2A47" w:rsidRPr="005C0EE9">
        <w:rPr>
          <w:rFonts w:ascii="Times New Roman" w:hAnsi="Times New Roman"/>
          <w:szCs w:val="22"/>
          <w:lang w:val="hr-HR"/>
        </w:rPr>
        <w:t>14.121.630,23</w:t>
      </w:r>
      <w:r w:rsidR="004D4FD2" w:rsidRPr="005C0EE9">
        <w:rPr>
          <w:rFonts w:ascii="Times New Roman" w:hAnsi="Times New Roman"/>
          <w:szCs w:val="22"/>
          <w:lang w:val="hr-HR"/>
        </w:rPr>
        <w:t xml:space="preserve"> kn.</w:t>
      </w:r>
    </w:p>
    <w:p w14:paraId="009AC0CC" w14:textId="5512FA48" w:rsidR="0066518E" w:rsidRPr="005C0EE9" w:rsidRDefault="004D4FD2" w:rsidP="00F8644D">
      <w:pPr>
        <w:pStyle w:val="NormalIMP"/>
        <w:tabs>
          <w:tab w:val="left" w:pos="9356"/>
        </w:tabs>
        <w:ind w:left="284" w:right="294" w:firstLine="709"/>
        <w:jc w:val="both"/>
        <w:rPr>
          <w:rFonts w:ascii="Times New Roman" w:hAnsi="Times New Roman"/>
          <w:szCs w:val="22"/>
          <w:lang w:val="hr-HR"/>
        </w:rPr>
      </w:pPr>
      <w:r w:rsidRPr="005C0EE9">
        <w:rPr>
          <w:rFonts w:ascii="Times New Roman" w:hAnsi="Times New Roman"/>
          <w:szCs w:val="22"/>
          <w:lang w:val="hr-HR"/>
        </w:rPr>
        <w:t xml:space="preserve"> U odnosu na 20</w:t>
      </w:r>
      <w:r w:rsidR="00CE2A47" w:rsidRPr="005C0EE9">
        <w:rPr>
          <w:rFonts w:ascii="Times New Roman" w:hAnsi="Times New Roman"/>
          <w:szCs w:val="22"/>
          <w:lang w:val="hr-HR"/>
        </w:rPr>
        <w:t>20</w:t>
      </w:r>
      <w:r w:rsidRPr="005C0EE9">
        <w:rPr>
          <w:rFonts w:ascii="Times New Roman" w:hAnsi="Times New Roman"/>
          <w:szCs w:val="22"/>
          <w:lang w:val="hr-HR"/>
        </w:rPr>
        <w:t>. godinu</w:t>
      </w:r>
      <w:r w:rsidR="0066518E" w:rsidRPr="005C0EE9">
        <w:rPr>
          <w:rFonts w:ascii="Times New Roman" w:hAnsi="Times New Roman"/>
          <w:szCs w:val="22"/>
          <w:lang w:val="hr-HR"/>
        </w:rPr>
        <w:t xml:space="preserve"> kada su </w:t>
      </w:r>
      <w:r w:rsidR="004F2451" w:rsidRPr="005C0EE9">
        <w:rPr>
          <w:rFonts w:ascii="Times New Roman" w:hAnsi="Times New Roman"/>
          <w:szCs w:val="22"/>
          <w:lang w:val="hr-HR"/>
        </w:rPr>
        <w:t>ukupni prihod</w:t>
      </w:r>
      <w:r w:rsidR="0066518E" w:rsidRPr="005C0EE9">
        <w:rPr>
          <w:rFonts w:ascii="Times New Roman" w:hAnsi="Times New Roman"/>
          <w:szCs w:val="22"/>
          <w:lang w:val="hr-HR"/>
        </w:rPr>
        <w:t>i</w:t>
      </w:r>
      <w:r w:rsidR="004F2451" w:rsidRPr="005C0EE9">
        <w:rPr>
          <w:rFonts w:ascii="Times New Roman" w:hAnsi="Times New Roman"/>
          <w:szCs w:val="22"/>
          <w:lang w:val="hr-HR"/>
        </w:rPr>
        <w:t xml:space="preserve"> </w:t>
      </w:r>
      <w:r w:rsidR="0066518E" w:rsidRPr="005C0EE9">
        <w:rPr>
          <w:rFonts w:ascii="Times New Roman" w:hAnsi="Times New Roman"/>
          <w:szCs w:val="22"/>
          <w:lang w:val="hr-HR"/>
        </w:rPr>
        <w:t xml:space="preserve">bili ostvareni </w:t>
      </w:r>
      <w:r w:rsidR="004F2451" w:rsidRPr="005C0EE9">
        <w:rPr>
          <w:rFonts w:ascii="Times New Roman" w:hAnsi="Times New Roman"/>
          <w:szCs w:val="22"/>
          <w:lang w:val="hr-HR"/>
        </w:rPr>
        <w:t xml:space="preserve">u iznosu od </w:t>
      </w:r>
      <w:r w:rsidR="00CE2A47" w:rsidRPr="005C0EE9">
        <w:rPr>
          <w:rFonts w:ascii="Times New Roman" w:hAnsi="Times New Roman"/>
          <w:szCs w:val="22"/>
          <w:lang w:val="hr-HR"/>
        </w:rPr>
        <w:t>10.112.773,68</w:t>
      </w:r>
      <w:r w:rsidR="004F2451" w:rsidRPr="005C0EE9">
        <w:rPr>
          <w:rFonts w:ascii="Times New Roman" w:hAnsi="Times New Roman"/>
          <w:szCs w:val="22"/>
          <w:lang w:val="hr-HR"/>
        </w:rPr>
        <w:t xml:space="preserve"> kn, u 202</w:t>
      </w:r>
      <w:r w:rsidR="00CE2A47" w:rsidRPr="005C0EE9">
        <w:rPr>
          <w:rFonts w:ascii="Times New Roman" w:hAnsi="Times New Roman"/>
          <w:szCs w:val="22"/>
          <w:lang w:val="hr-HR"/>
        </w:rPr>
        <w:t>1</w:t>
      </w:r>
      <w:r w:rsidR="0066518E" w:rsidRPr="005C0EE9">
        <w:rPr>
          <w:rFonts w:ascii="Times New Roman" w:hAnsi="Times New Roman"/>
          <w:szCs w:val="22"/>
          <w:lang w:val="hr-HR"/>
        </w:rPr>
        <w:t>. godini ostvareni ukupni prihodi</w:t>
      </w:r>
      <w:r w:rsidR="00A32DF8" w:rsidRPr="005C0EE9">
        <w:rPr>
          <w:rFonts w:ascii="Times New Roman" w:hAnsi="Times New Roman"/>
          <w:szCs w:val="22"/>
          <w:lang w:val="hr-HR"/>
        </w:rPr>
        <w:t xml:space="preserve"> </w:t>
      </w:r>
      <w:r w:rsidR="00CE2A47" w:rsidRPr="005C0EE9">
        <w:rPr>
          <w:rFonts w:ascii="Times New Roman" w:hAnsi="Times New Roman"/>
          <w:szCs w:val="22"/>
          <w:lang w:val="hr-HR"/>
        </w:rPr>
        <w:t>veći</w:t>
      </w:r>
      <w:r w:rsidR="0066518E" w:rsidRPr="005C0EE9">
        <w:rPr>
          <w:rFonts w:ascii="Times New Roman" w:hAnsi="Times New Roman"/>
          <w:szCs w:val="22"/>
          <w:lang w:val="hr-HR"/>
        </w:rPr>
        <w:t xml:space="preserve"> su</w:t>
      </w:r>
      <w:r w:rsidR="00A32DF8" w:rsidRPr="005C0EE9">
        <w:rPr>
          <w:rFonts w:ascii="Times New Roman" w:hAnsi="Times New Roman"/>
          <w:szCs w:val="22"/>
          <w:lang w:val="hr-HR"/>
        </w:rPr>
        <w:t xml:space="preserve"> za </w:t>
      </w:r>
      <w:r w:rsidR="00CE2A47" w:rsidRPr="005C0EE9">
        <w:rPr>
          <w:rFonts w:ascii="Times New Roman" w:hAnsi="Times New Roman"/>
          <w:szCs w:val="22"/>
          <w:lang w:val="hr-HR"/>
        </w:rPr>
        <w:t>27</w:t>
      </w:r>
      <w:r w:rsidR="0066518E" w:rsidRPr="005C0EE9">
        <w:rPr>
          <w:rFonts w:ascii="Times New Roman" w:hAnsi="Times New Roman"/>
          <w:szCs w:val="22"/>
          <w:lang w:val="hr-HR"/>
        </w:rPr>
        <w:t>,</w:t>
      </w:r>
      <w:r w:rsidR="00CE2A47" w:rsidRPr="005C0EE9">
        <w:rPr>
          <w:rFonts w:ascii="Times New Roman" w:hAnsi="Times New Roman"/>
          <w:szCs w:val="22"/>
          <w:lang w:val="hr-HR"/>
        </w:rPr>
        <w:t>49</w:t>
      </w:r>
      <w:r w:rsidR="00A32DF8" w:rsidRPr="005C0EE9">
        <w:rPr>
          <w:rFonts w:ascii="Times New Roman" w:hAnsi="Times New Roman"/>
          <w:szCs w:val="22"/>
          <w:lang w:val="hr-HR"/>
        </w:rPr>
        <w:t>%</w:t>
      </w:r>
      <w:r w:rsidR="00CE2A47" w:rsidRPr="005C0EE9">
        <w:rPr>
          <w:rFonts w:ascii="Times New Roman" w:hAnsi="Times New Roman"/>
          <w:szCs w:val="22"/>
          <w:lang w:val="hr-HR"/>
        </w:rPr>
        <w:t xml:space="preserve">, </w:t>
      </w:r>
      <w:r w:rsidR="00A32DF8" w:rsidRPr="005C0EE9">
        <w:rPr>
          <w:rFonts w:ascii="Times New Roman" w:hAnsi="Times New Roman"/>
          <w:szCs w:val="22"/>
          <w:lang w:val="hr-HR"/>
        </w:rPr>
        <w:t xml:space="preserve">dok </w:t>
      </w:r>
      <w:r w:rsidR="0066518E" w:rsidRPr="005C0EE9">
        <w:rPr>
          <w:rFonts w:ascii="Times New Roman" w:hAnsi="Times New Roman"/>
          <w:szCs w:val="22"/>
          <w:lang w:val="hr-HR"/>
        </w:rPr>
        <w:t xml:space="preserve">su u odnosu na planirano </w:t>
      </w:r>
      <w:r w:rsidR="00CE2A47" w:rsidRPr="005C0EE9">
        <w:rPr>
          <w:rFonts w:ascii="Times New Roman" w:hAnsi="Times New Roman"/>
          <w:szCs w:val="22"/>
          <w:lang w:val="hr-HR"/>
        </w:rPr>
        <w:t xml:space="preserve">Poslovnim planom s 1. izmjenama i dopunama </w:t>
      </w:r>
      <w:r w:rsidR="00145BE7" w:rsidRPr="005C0EE9">
        <w:rPr>
          <w:rFonts w:ascii="Times New Roman" w:hAnsi="Times New Roman"/>
          <w:szCs w:val="22"/>
          <w:lang w:val="hr-HR"/>
        </w:rPr>
        <w:t>veći</w:t>
      </w:r>
      <w:r w:rsidR="00D4580B" w:rsidRPr="005C0EE9">
        <w:rPr>
          <w:rFonts w:ascii="Times New Roman" w:hAnsi="Times New Roman"/>
          <w:szCs w:val="22"/>
          <w:lang w:val="hr-HR"/>
        </w:rPr>
        <w:t xml:space="preserve"> </w:t>
      </w:r>
      <w:r w:rsidR="00A32DF8" w:rsidRPr="005C0EE9">
        <w:rPr>
          <w:rFonts w:ascii="Times New Roman" w:hAnsi="Times New Roman"/>
          <w:szCs w:val="22"/>
          <w:lang w:val="hr-HR"/>
        </w:rPr>
        <w:t xml:space="preserve">za </w:t>
      </w:r>
      <w:r w:rsidR="00145BE7" w:rsidRPr="005C0EE9">
        <w:rPr>
          <w:rFonts w:ascii="Times New Roman" w:hAnsi="Times New Roman"/>
          <w:szCs w:val="22"/>
          <w:lang w:val="hr-HR"/>
        </w:rPr>
        <w:t>1</w:t>
      </w:r>
      <w:r w:rsidR="0066518E" w:rsidRPr="005C0EE9">
        <w:rPr>
          <w:rFonts w:ascii="Times New Roman" w:hAnsi="Times New Roman"/>
          <w:szCs w:val="22"/>
          <w:lang w:val="hr-HR"/>
        </w:rPr>
        <w:t>,</w:t>
      </w:r>
      <w:r w:rsidR="00145BE7" w:rsidRPr="005C0EE9">
        <w:rPr>
          <w:rFonts w:ascii="Times New Roman" w:hAnsi="Times New Roman"/>
          <w:szCs w:val="22"/>
          <w:lang w:val="hr-HR"/>
        </w:rPr>
        <w:t>46</w:t>
      </w:r>
      <w:r w:rsidR="00A32DF8" w:rsidRPr="005C0EE9">
        <w:rPr>
          <w:rFonts w:ascii="Times New Roman" w:hAnsi="Times New Roman"/>
          <w:szCs w:val="22"/>
          <w:lang w:val="hr-HR"/>
        </w:rPr>
        <w:t>%.</w:t>
      </w:r>
      <w:r w:rsidRPr="005C0EE9">
        <w:rPr>
          <w:rFonts w:ascii="Times New Roman" w:hAnsi="Times New Roman"/>
          <w:szCs w:val="22"/>
          <w:lang w:val="hr-HR"/>
        </w:rPr>
        <w:t xml:space="preserve"> </w:t>
      </w:r>
      <w:r w:rsidR="0066518E" w:rsidRPr="005C0EE9">
        <w:rPr>
          <w:rFonts w:ascii="Times New Roman" w:hAnsi="Times New Roman"/>
          <w:szCs w:val="22"/>
          <w:lang w:val="hr-HR"/>
        </w:rPr>
        <w:tab/>
      </w:r>
    </w:p>
    <w:p w14:paraId="16BA53C1" w14:textId="50F944D3" w:rsidR="009A63AE" w:rsidRPr="005C0EE9" w:rsidRDefault="0066518E" w:rsidP="00145BE7">
      <w:pPr>
        <w:pStyle w:val="NormalIMP"/>
        <w:tabs>
          <w:tab w:val="left" w:pos="9356"/>
        </w:tabs>
        <w:ind w:left="284" w:right="294" w:firstLine="709"/>
        <w:jc w:val="both"/>
        <w:rPr>
          <w:rFonts w:ascii="Times New Roman" w:hAnsi="Times New Roman"/>
          <w:szCs w:val="22"/>
          <w:lang w:val="hr-HR"/>
        </w:rPr>
        <w:sectPr w:rsidR="009A63AE" w:rsidRPr="005C0EE9" w:rsidSect="008C58D8">
          <w:footerReference w:type="default" r:id="rId21"/>
          <w:type w:val="continuous"/>
          <w:pgSz w:w="11910" w:h="16840"/>
          <w:pgMar w:top="1340" w:right="960" w:bottom="940" w:left="1300" w:header="0" w:footer="283" w:gutter="0"/>
          <w:cols w:space="720"/>
          <w:docGrid w:linePitch="299"/>
        </w:sectPr>
      </w:pPr>
      <w:r w:rsidRPr="005C0EE9">
        <w:rPr>
          <w:rFonts w:ascii="Times New Roman" w:hAnsi="Times New Roman"/>
          <w:szCs w:val="22"/>
          <w:lang w:val="hr-HR"/>
        </w:rPr>
        <w:t>Ostvareni ukupni rashodi u 202</w:t>
      </w:r>
      <w:r w:rsidR="00145BE7" w:rsidRPr="005C0EE9">
        <w:rPr>
          <w:rFonts w:ascii="Times New Roman" w:hAnsi="Times New Roman"/>
          <w:szCs w:val="22"/>
          <w:lang w:val="hr-HR"/>
        </w:rPr>
        <w:t>1</w:t>
      </w:r>
      <w:r w:rsidR="00A32DF8" w:rsidRPr="005C0EE9">
        <w:rPr>
          <w:rFonts w:ascii="Times New Roman" w:hAnsi="Times New Roman"/>
          <w:szCs w:val="22"/>
          <w:lang w:val="hr-HR"/>
        </w:rPr>
        <w:t xml:space="preserve">. godini </w:t>
      </w:r>
      <w:r w:rsidR="0026414C" w:rsidRPr="005C0EE9">
        <w:rPr>
          <w:rFonts w:ascii="Times New Roman" w:hAnsi="Times New Roman"/>
          <w:szCs w:val="22"/>
          <w:lang w:val="hr-HR"/>
        </w:rPr>
        <w:t xml:space="preserve">u iznosu od </w:t>
      </w:r>
      <w:r w:rsidR="00145BE7" w:rsidRPr="005C0EE9">
        <w:rPr>
          <w:rFonts w:ascii="Times New Roman" w:hAnsi="Times New Roman"/>
          <w:szCs w:val="22"/>
          <w:lang w:val="hr-HR"/>
        </w:rPr>
        <w:t>14.121.630,23</w:t>
      </w:r>
      <w:r w:rsidR="0026414C" w:rsidRPr="005C0EE9">
        <w:rPr>
          <w:rFonts w:ascii="Times New Roman" w:hAnsi="Times New Roman"/>
          <w:szCs w:val="22"/>
          <w:lang w:val="hr-HR"/>
        </w:rPr>
        <w:t xml:space="preserve"> kn </w:t>
      </w:r>
      <w:r w:rsidR="00A32DF8" w:rsidRPr="005C0EE9">
        <w:rPr>
          <w:rFonts w:ascii="Times New Roman" w:hAnsi="Times New Roman"/>
          <w:szCs w:val="22"/>
          <w:lang w:val="hr-HR"/>
        </w:rPr>
        <w:t>u</w:t>
      </w:r>
      <w:r w:rsidR="004D4FD2" w:rsidRPr="005C0EE9">
        <w:rPr>
          <w:rFonts w:ascii="Times New Roman" w:hAnsi="Times New Roman"/>
          <w:szCs w:val="22"/>
          <w:lang w:val="hr-HR"/>
        </w:rPr>
        <w:t xml:space="preserve"> odnosu na 20</w:t>
      </w:r>
      <w:r w:rsidR="00145BE7" w:rsidRPr="005C0EE9">
        <w:rPr>
          <w:rFonts w:ascii="Times New Roman" w:hAnsi="Times New Roman"/>
          <w:szCs w:val="22"/>
          <w:lang w:val="hr-HR"/>
        </w:rPr>
        <w:t>20</w:t>
      </w:r>
      <w:r w:rsidR="00A32DF8" w:rsidRPr="005C0EE9">
        <w:rPr>
          <w:rFonts w:ascii="Times New Roman" w:hAnsi="Times New Roman"/>
          <w:szCs w:val="22"/>
          <w:lang w:val="hr-HR"/>
        </w:rPr>
        <w:t>. godinu</w:t>
      </w:r>
      <w:r w:rsidRPr="005C0EE9">
        <w:rPr>
          <w:rFonts w:ascii="Times New Roman" w:hAnsi="Times New Roman"/>
          <w:szCs w:val="22"/>
          <w:lang w:val="hr-HR"/>
        </w:rPr>
        <w:t xml:space="preserve"> kada su bili ostvareni u iznosu od </w:t>
      </w:r>
      <w:r w:rsidR="00145BE7" w:rsidRPr="005C0EE9">
        <w:rPr>
          <w:rFonts w:ascii="Times New Roman" w:hAnsi="Times New Roman"/>
          <w:szCs w:val="22"/>
          <w:lang w:val="hr-HR"/>
        </w:rPr>
        <w:t>16.922.288,41</w:t>
      </w:r>
      <w:r w:rsidRPr="005C0EE9">
        <w:rPr>
          <w:rFonts w:ascii="Times New Roman" w:hAnsi="Times New Roman"/>
          <w:szCs w:val="22"/>
          <w:lang w:val="hr-HR"/>
        </w:rPr>
        <w:t xml:space="preserve"> kn </w:t>
      </w:r>
      <w:r w:rsidR="00A32DF8" w:rsidRPr="005C0EE9">
        <w:rPr>
          <w:rFonts w:ascii="Times New Roman" w:hAnsi="Times New Roman"/>
          <w:szCs w:val="22"/>
          <w:lang w:val="hr-HR"/>
        </w:rPr>
        <w:t xml:space="preserve"> </w:t>
      </w:r>
      <w:r w:rsidR="008903DD" w:rsidRPr="005C0EE9">
        <w:rPr>
          <w:rFonts w:ascii="Times New Roman" w:hAnsi="Times New Roman"/>
          <w:szCs w:val="22"/>
          <w:lang w:val="hr-HR"/>
        </w:rPr>
        <w:t>manji</w:t>
      </w:r>
      <w:r w:rsidR="00A32DF8" w:rsidRPr="005C0EE9">
        <w:rPr>
          <w:rFonts w:ascii="Times New Roman" w:hAnsi="Times New Roman"/>
          <w:szCs w:val="22"/>
          <w:lang w:val="hr-HR"/>
        </w:rPr>
        <w:t xml:space="preserve"> su za </w:t>
      </w:r>
      <w:r w:rsidR="00145BE7" w:rsidRPr="005C0EE9">
        <w:rPr>
          <w:rFonts w:ascii="Times New Roman" w:hAnsi="Times New Roman"/>
          <w:szCs w:val="22"/>
          <w:lang w:val="hr-HR"/>
        </w:rPr>
        <w:t>16,55</w:t>
      </w:r>
      <w:r w:rsidR="00A32DF8" w:rsidRPr="005C0EE9">
        <w:rPr>
          <w:rFonts w:ascii="Times New Roman" w:hAnsi="Times New Roman"/>
          <w:szCs w:val="22"/>
          <w:lang w:val="hr-HR"/>
        </w:rPr>
        <w:t xml:space="preserve">%, dok </w:t>
      </w:r>
      <w:r w:rsidR="00157BDC" w:rsidRPr="005C0EE9">
        <w:rPr>
          <w:rFonts w:ascii="Times New Roman" w:hAnsi="Times New Roman"/>
          <w:szCs w:val="22"/>
          <w:lang w:val="hr-HR"/>
        </w:rPr>
        <w:t>su u odnosu na pla</w:t>
      </w:r>
      <w:r w:rsidR="004D4FD2" w:rsidRPr="005C0EE9">
        <w:rPr>
          <w:rFonts w:ascii="Times New Roman" w:hAnsi="Times New Roman"/>
          <w:szCs w:val="22"/>
          <w:lang w:val="hr-HR"/>
        </w:rPr>
        <w:t xml:space="preserve">nirano </w:t>
      </w:r>
      <w:r w:rsidR="00145BE7" w:rsidRPr="005C0EE9">
        <w:rPr>
          <w:rFonts w:ascii="Times New Roman" w:hAnsi="Times New Roman"/>
          <w:szCs w:val="22"/>
          <w:lang w:val="hr-HR"/>
        </w:rPr>
        <w:t xml:space="preserve">Poslovnim planom s 1. izmjenama i dopunama </w:t>
      </w:r>
      <w:r w:rsidR="008903DD" w:rsidRPr="005C0EE9">
        <w:rPr>
          <w:rFonts w:ascii="Times New Roman" w:hAnsi="Times New Roman"/>
          <w:szCs w:val="22"/>
          <w:lang w:val="hr-HR"/>
        </w:rPr>
        <w:t>veći</w:t>
      </w:r>
      <w:r w:rsidR="00A32DF8" w:rsidRPr="005C0EE9">
        <w:rPr>
          <w:rFonts w:ascii="Times New Roman" w:hAnsi="Times New Roman"/>
          <w:szCs w:val="22"/>
          <w:lang w:val="hr-HR"/>
        </w:rPr>
        <w:t xml:space="preserve"> za</w:t>
      </w:r>
      <w:r w:rsidR="00145BE7" w:rsidRPr="005C0EE9">
        <w:rPr>
          <w:rFonts w:ascii="Times New Roman" w:hAnsi="Times New Roman"/>
          <w:szCs w:val="22"/>
          <w:lang w:val="hr-HR"/>
        </w:rPr>
        <w:t xml:space="preserve"> 1,99%</w:t>
      </w:r>
      <w:r w:rsidR="00A32DF8" w:rsidRPr="005C0EE9">
        <w:rPr>
          <w:rFonts w:ascii="Times New Roman" w:hAnsi="Times New Roman"/>
          <w:szCs w:val="22"/>
          <w:lang w:val="hr-HR"/>
        </w:rPr>
        <w:t xml:space="preserve">. </w:t>
      </w:r>
      <w:r w:rsidR="009A63AE" w:rsidRPr="005C0EE9">
        <w:rPr>
          <w:rFonts w:ascii="Times New Roman" w:hAnsi="Times New Roman"/>
          <w:bCs/>
          <w:lang w:val="hr-HR"/>
        </w:rPr>
        <w:tab/>
      </w:r>
    </w:p>
    <w:p w14:paraId="7FAFCF82" w14:textId="77F948D0" w:rsidR="00097E5A" w:rsidRPr="005C0EE9" w:rsidRDefault="00A10B92" w:rsidP="00D227BB">
      <w:pPr>
        <w:pStyle w:val="Naslov1"/>
        <w:spacing w:after="120"/>
        <w:ind w:left="0" w:hanging="567"/>
        <w:rPr>
          <w:rFonts w:cs="Times New Roman"/>
          <w:spacing w:val="-1"/>
          <w:lang w:val="hr-HR"/>
        </w:rPr>
      </w:pPr>
      <w:r w:rsidRPr="005C0EE9">
        <w:rPr>
          <w:rFonts w:cs="Times New Roman"/>
          <w:spacing w:val="-1"/>
          <w:lang w:val="hr-HR"/>
        </w:rPr>
        <w:lastRenderedPageBreak/>
        <w:t xml:space="preserve"> </w:t>
      </w:r>
      <w:r w:rsidR="00097E5A" w:rsidRPr="005C0EE9">
        <w:rPr>
          <w:rFonts w:cs="Times New Roman"/>
          <w:spacing w:val="-1"/>
          <w:lang w:val="hr-HR"/>
        </w:rPr>
        <w:t>Tablica</w:t>
      </w:r>
      <w:r w:rsidR="00097E5A" w:rsidRPr="005C0EE9">
        <w:rPr>
          <w:rFonts w:cs="Times New Roman"/>
          <w:spacing w:val="-6"/>
          <w:lang w:val="hr-HR"/>
        </w:rPr>
        <w:t xml:space="preserve"> </w:t>
      </w:r>
      <w:r w:rsidR="00097E5A" w:rsidRPr="005C0EE9">
        <w:rPr>
          <w:rFonts w:cs="Times New Roman"/>
          <w:lang w:val="hr-HR"/>
        </w:rPr>
        <w:t>14</w:t>
      </w:r>
      <w:r w:rsidR="00097E5A" w:rsidRPr="005C0EE9">
        <w:rPr>
          <w:rFonts w:cs="Times New Roman"/>
          <w:spacing w:val="50"/>
          <w:lang w:val="hr-HR"/>
        </w:rPr>
        <w:t xml:space="preserve"> </w:t>
      </w:r>
      <w:r w:rsidR="00097E5A" w:rsidRPr="005C0EE9">
        <w:rPr>
          <w:rFonts w:cs="Times New Roman"/>
          <w:spacing w:val="-1"/>
          <w:lang w:val="hr-HR"/>
        </w:rPr>
        <w:t>Račun</w:t>
      </w:r>
      <w:r w:rsidR="00097E5A" w:rsidRPr="005C0EE9">
        <w:rPr>
          <w:rFonts w:cs="Times New Roman"/>
          <w:spacing w:val="-5"/>
          <w:lang w:val="hr-HR"/>
        </w:rPr>
        <w:t xml:space="preserve"> </w:t>
      </w:r>
      <w:r w:rsidR="00097E5A" w:rsidRPr="005C0EE9">
        <w:rPr>
          <w:rFonts w:cs="Times New Roman"/>
          <w:spacing w:val="-1"/>
          <w:lang w:val="hr-HR"/>
        </w:rPr>
        <w:t>dobiti</w:t>
      </w:r>
      <w:r w:rsidR="00097E5A" w:rsidRPr="005C0EE9">
        <w:rPr>
          <w:rFonts w:cs="Times New Roman"/>
          <w:spacing w:val="-6"/>
          <w:lang w:val="hr-HR"/>
        </w:rPr>
        <w:t xml:space="preserve"> </w:t>
      </w:r>
      <w:r w:rsidR="00097E5A" w:rsidRPr="005C0EE9">
        <w:rPr>
          <w:rFonts w:cs="Times New Roman"/>
          <w:lang w:val="hr-HR"/>
        </w:rPr>
        <w:t>i</w:t>
      </w:r>
      <w:r w:rsidR="00097E5A" w:rsidRPr="005C0EE9">
        <w:rPr>
          <w:rFonts w:cs="Times New Roman"/>
          <w:spacing w:val="-5"/>
          <w:lang w:val="hr-HR"/>
        </w:rPr>
        <w:t xml:space="preserve"> </w:t>
      </w:r>
      <w:r w:rsidR="00097E5A" w:rsidRPr="005C0EE9">
        <w:rPr>
          <w:rFonts w:cs="Times New Roman"/>
          <w:spacing w:val="-1"/>
          <w:lang w:val="hr-HR"/>
        </w:rPr>
        <w:t>gubitka</w:t>
      </w:r>
    </w:p>
    <w:tbl>
      <w:tblPr>
        <w:tblW w:w="15614" w:type="dxa"/>
        <w:tblInd w:w="-577" w:type="dxa"/>
        <w:tblLook w:val="04A0" w:firstRow="1" w:lastRow="0" w:firstColumn="1" w:lastColumn="0" w:noHBand="0" w:noVBand="1"/>
      </w:tblPr>
      <w:tblGrid>
        <w:gridCol w:w="441"/>
        <w:gridCol w:w="4468"/>
        <w:gridCol w:w="1675"/>
        <w:gridCol w:w="1366"/>
        <w:gridCol w:w="1398"/>
        <w:gridCol w:w="1457"/>
        <w:gridCol w:w="1298"/>
        <w:gridCol w:w="1236"/>
        <w:gridCol w:w="996"/>
        <w:gridCol w:w="1057"/>
        <w:gridCol w:w="222"/>
      </w:tblGrid>
      <w:tr w:rsidR="00AF7A92" w:rsidRPr="00AF7A92" w14:paraId="435EAE56" w14:textId="77777777" w:rsidTr="00AF7A92">
        <w:trPr>
          <w:gridAfter w:val="1"/>
          <w:wAfter w:w="222" w:type="dxa"/>
          <w:trHeight w:val="1170"/>
        </w:trPr>
        <w:tc>
          <w:tcPr>
            <w:tcW w:w="441" w:type="dxa"/>
            <w:vMerge w:val="restart"/>
            <w:tcBorders>
              <w:top w:val="single" w:sz="8" w:space="0" w:color="auto"/>
              <w:left w:val="single" w:sz="8" w:space="0" w:color="auto"/>
              <w:bottom w:val="single" w:sz="8" w:space="0" w:color="000000"/>
              <w:right w:val="nil"/>
            </w:tcBorders>
            <w:shd w:val="clear" w:color="000000" w:fill="8DB3E2"/>
            <w:noWrap/>
            <w:vAlign w:val="center"/>
            <w:hideMark/>
          </w:tcPr>
          <w:p w14:paraId="44963C81" w14:textId="77777777" w:rsidR="00AF7A92" w:rsidRPr="00AF7A92" w:rsidRDefault="00AF7A92" w:rsidP="00AF7A92">
            <w:pPr>
              <w:rPr>
                <w:rFonts w:ascii="Arial" w:eastAsia="Times New Roman" w:hAnsi="Arial" w:cs="Arial"/>
                <w:color w:val="000000"/>
                <w:sz w:val="20"/>
                <w:szCs w:val="20"/>
                <w:lang w:val="hr-HR" w:eastAsia="hr-HR"/>
              </w:rPr>
            </w:pPr>
            <w:r w:rsidRPr="00AF7A92">
              <w:rPr>
                <w:rFonts w:ascii="Arial" w:eastAsia="Times New Roman" w:hAnsi="Arial" w:cs="Arial"/>
                <w:color w:val="000000"/>
                <w:sz w:val="20"/>
                <w:szCs w:val="20"/>
                <w:lang w:val="hr-HR" w:eastAsia="hr-HR"/>
              </w:rPr>
              <w:t> </w:t>
            </w:r>
          </w:p>
        </w:tc>
        <w:tc>
          <w:tcPr>
            <w:tcW w:w="4468" w:type="dxa"/>
            <w:vMerge w:val="restart"/>
            <w:tcBorders>
              <w:top w:val="single" w:sz="8" w:space="0" w:color="auto"/>
              <w:left w:val="nil"/>
              <w:bottom w:val="single" w:sz="8" w:space="0" w:color="000000"/>
              <w:right w:val="nil"/>
            </w:tcBorders>
            <w:shd w:val="clear" w:color="000000" w:fill="8DB3E2"/>
            <w:vAlign w:val="center"/>
            <w:hideMark/>
          </w:tcPr>
          <w:p w14:paraId="529BFDC6" w14:textId="77777777" w:rsidR="00AF7A92" w:rsidRPr="00AF7A92" w:rsidRDefault="00AF7A92" w:rsidP="00AF7A92">
            <w:pPr>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 </w:t>
            </w:r>
          </w:p>
        </w:tc>
        <w:tc>
          <w:tcPr>
            <w:tcW w:w="1675"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456377C3" w14:textId="77777777" w:rsidR="00AF7A92" w:rsidRPr="00AF7A92" w:rsidRDefault="00AF7A92" w:rsidP="00AF7A92">
            <w:pPr>
              <w:jc w:val="center"/>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 xml:space="preserve">OSTVARENO    </w:t>
            </w:r>
            <w:r w:rsidRPr="00AF7A92">
              <w:rPr>
                <w:rFonts w:ascii="Times New Roman" w:eastAsia="Times New Roman" w:hAnsi="Times New Roman" w:cs="Times New Roman"/>
                <w:b/>
                <w:bCs/>
                <w:color w:val="000000"/>
                <w:sz w:val="20"/>
                <w:szCs w:val="20"/>
                <w:lang w:val="hr-HR" w:eastAsia="hr-HR"/>
              </w:rPr>
              <w:t>2020.</w:t>
            </w:r>
            <w:r w:rsidRPr="00AF7A92">
              <w:rPr>
                <w:rFonts w:ascii="Times New Roman" w:eastAsia="Times New Roman" w:hAnsi="Times New Roman" w:cs="Times New Roman"/>
                <w:b/>
                <w:bCs/>
                <w:color w:val="000000"/>
                <w:sz w:val="18"/>
                <w:szCs w:val="18"/>
                <w:lang w:val="hr-HR" w:eastAsia="hr-HR"/>
              </w:rPr>
              <w:t xml:space="preserve">       </w:t>
            </w:r>
          </w:p>
        </w:tc>
        <w:tc>
          <w:tcPr>
            <w:tcW w:w="1366" w:type="dxa"/>
            <w:vMerge w:val="restart"/>
            <w:tcBorders>
              <w:top w:val="single" w:sz="8" w:space="0" w:color="auto"/>
              <w:left w:val="nil"/>
              <w:bottom w:val="single" w:sz="8" w:space="0" w:color="000000"/>
              <w:right w:val="single" w:sz="8" w:space="0" w:color="auto"/>
            </w:tcBorders>
            <w:shd w:val="clear" w:color="000000" w:fill="8DB3E2"/>
            <w:vAlign w:val="center"/>
            <w:hideMark/>
          </w:tcPr>
          <w:p w14:paraId="13F63DB9" w14:textId="77777777" w:rsidR="00AF7A92" w:rsidRPr="00AF7A92" w:rsidRDefault="00AF7A92" w:rsidP="00AF7A92">
            <w:pPr>
              <w:jc w:val="center"/>
              <w:rPr>
                <w:rFonts w:ascii="Times New Roman" w:eastAsia="Times New Roman" w:hAnsi="Times New Roman" w:cs="Times New Roman"/>
                <w:b/>
                <w:bCs/>
                <w:i/>
                <w:iCs/>
                <w:color w:val="000000"/>
                <w:sz w:val="16"/>
                <w:szCs w:val="16"/>
                <w:lang w:val="hr-HR" w:eastAsia="hr-HR"/>
              </w:rPr>
            </w:pPr>
            <w:r w:rsidRPr="00AF7A92">
              <w:rPr>
                <w:rFonts w:ascii="Times New Roman" w:eastAsia="Times New Roman" w:hAnsi="Times New Roman" w:cs="Times New Roman"/>
                <w:b/>
                <w:bCs/>
                <w:i/>
                <w:iCs/>
                <w:color w:val="000000"/>
                <w:sz w:val="16"/>
                <w:szCs w:val="16"/>
                <w:lang w:val="hr-HR" w:eastAsia="hr-HR"/>
              </w:rPr>
              <w:t>PLANIRANO 2021.</w:t>
            </w:r>
            <w:r w:rsidRPr="00AF7A92">
              <w:rPr>
                <w:rFonts w:ascii="Times New Roman" w:eastAsia="Times New Roman" w:hAnsi="Times New Roman" w:cs="Times New Roman"/>
                <w:b/>
                <w:bCs/>
                <w:i/>
                <w:iCs/>
                <w:color w:val="000000"/>
                <w:sz w:val="16"/>
                <w:szCs w:val="16"/>
                <w:lang w:val="hr-HR" w:eastAsia="hr-HR"/>
              </w:rPr>
              <w:br/>
              <w:t>(Plan iz studenog 2020.)</w:t>
            </w:r>
          </w:p>
        </w:tc>
        <w:tc>
          <w:tcPr>
            <w:tcW w:w="1398"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68AA996D" w14:textId="77777777" w:rsidR="00AF7A92" w:rsidRPr="00AF7A92" w:rsidRDefault="00AF7A92" w:rsidP="00AF7A92">
            <w:pPr>
              <w:jc w:val="center"/>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 xml:space="preserve">PLANIRANO                  2021.    </w:t>
            </w:r>
            <w:r w:rsidRPr="00AF7A92">
              <w:rPr>
                <w:rFonts w:ascii="Times New Roman" w:eastAsia="Times New Roman" w:hAnsi="Times New Roman" w:cs="Times New Roman"/>
                <w:b/>
                <w:bCs/>
                <w:color w:val="000000"/>
                <w:sz w:val="18"/>
                <w:szCs w:val="18"/>
                <w:lang w:val="hr-HR" w:eastAsia="hr-HR"/>
              </w:rPr>
              <w:br/>
              <w:t xml:space="preserve">(izmjene 2021)          </w:t>
            </w:r>
          </w:p>
        </w:tc>
        <w:tc>
          <w:tcPr>
            <w:tcW w:w="1457"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73CCE5C7" w14:textId="77777777" w:rsidR="00AF7A92" w:rsidRPr="00AF7A92" w:rsidRDefault="00AF7A92" w:rsidP="00AF7A92">
            <w:pPr>
              <w:jc w:val="center"/>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OSTVARENO</w:t>
            </w:r>
            <w:r w:rsidRPr="00AF7A92">
              <w:rPr>
                <w:rFonts w:ascii="Times New Roman" w:eastAsia="Times New Roman" w:hAnsi="Times New Roman" w:cs="Times New Roman"/>
                <w:b/>
                <w:bCs/>
                <w:color w:val="000000"/>
                <w:sz w:val="20"/>
                <w:szCs w:val="20"/>
                <w:lang w:val="hr-HR" w:eastAsia="hr-HR"/>
              </w:rPr>
              <w:t xml:space="preserve">    2021.</w:t>
            </w:r>
            <w:r w:rsidRPr="00AF7A92">
              <w:rPr>
                <w:rFonts w:ascii="Times New Roman" w:eastAsia="Times New Roman" w:hAnsi="Times New Roman" w:cs="Times New Roman"/>
                <w:b/>
                <w:bCs/>
                <w:color w:val="000000"/>
                <w:sz w:val="16"/>
                <w:szCs w:val="16"/>
                <w:lang w:val="hr-HR" w:eastAsia="hr-HR"/>
              </w:rPr>
              <w:t xml:space="preserve">       </w:t>
            </w:r>
          </w:p>
        </w:tc>
        <w:tc>
          <w:tcPr>
            <w:tcW w:w="1298" w:type="dxa"/>
            <w:vMerge w:val="restart"/>
            <w:tcBorders>
              <w:top w:val="single" w:sz="8" w:space="0" w:color="auto"/>
              <w:left w:val="nil"/>
              <w:bottom w:val="single" w:sz="8" w:space="0" w:color="000000"/>
              <w:right w:val="single" w:sz="8" w:space="0" w:color="auto"/>
            </w:tcBorders>
            <w:shd w:val="clear" w:color="000000" w:fill="8DB3E2"/>
            <w:vAlign w:val="center"/>
            <w:hideMark/>
          </w:tcPr>
          <w:p w14:paraId="1697F4D0" w14:textId="77777777" w:rsidR="00AF7A92" w:rsidRPr="00AF7A92" w:rsidRDefault="00AF7A92" w:rsidP="00AF7A92">
            <w:pPr>
              <w:jc w:val="center"/>
              <w:rPr>
                <w:rFonts w:ascii="Times New Roman" w:eastAsia="Times New Roman" w:hAnsi="Times New Roman" w:cs="Times New Roman"/>
                <w:b/>
                <w:bCs/>
                <w:color w:val="000000"/>
                <w:sz w:val="16"/>
                <w:szCs w:val="16"/>
                <w:lang w:val="hr-HR" w:eastAsia="hr-HR"/>
              </w:rPr>
            </w:pPr>
            <w:r w:rsidRPr="00AF7A92">
              <w:rPr>
                <w:rFonts w:ascii="Times New Roman" w:eastAsia="Times New Roman" w:hAnsi="Times New Roman" w:cs="Times New Roman"/>
                <w:b/>
                <w:bCs/>
                <w:color w:val="000000"/>
                <w:sz w:val="16"/>
                <w:szCs w:val="16"/>
                <w:lang w:val="hr-HR" w:eastAsia="hr-HR"/>
              </w:rPr>
              <w:t>delta                    2021.-2020.</w:t>
            </w:r>
          </w:p>
        </w:tc>
        <w:tc>
          <w:tcPr>
            <w:tcW w:w="1236"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5E978A3B" w14:textId="77777777" w:rsidR="00AF7A92" w:rsidRPr="00AF7A92" w:rsidRDefault="00AF7A92" w:rsidP="00AF7A92">
            <w:pPr>
              <w:jc w:val="center"/>
              <w:rPr>
                <w:rFonts w:ascii="Times New Roman" w:eastAsia="Times New Roman" w:hAnsi="Times New Roman" w:cs="Times New Roman"/>
                <w:b/>
                <w:bCs/>
                <w:color w:val="000000"/>
                <w:sz w:val="16"/>
                <w:szCs w:val="16"/>
                <w:lang w:val="hr-HR" w:eastAsia="hr-HR"/>
              </w:rPr>
            </w:pPr>
            <w:r w:rsidRPr="00AF7A92">
              <w:rPr>
                <w:rFonts w:ascii="Times New Roman" w:eastAsia="Times New Roman" w:hAnsi="Times New Roman" w:cs="Times New Roman"/>
                <w:b/>
                <w:bCs/>
                <w:color w:val="000000"/>
                <w:sz w:val="16"/>
                <w:szCs w:val="16"/>
                <w:lang w:val="hr-HR" w:eastAsia="hr-HR"/>
              </w:rPr>
              <w:t xml:space="preserve">delta                    2021.-2021. </w:t>
            </w:r>
            <w:r w:rsidRPr="00AF7A92">
              <w:rPr>
                <w:rFonts w:ascii="Times New Roman" w:eastAsia="Times New Roman" w:hAnsi="Times New Roman" w:cs="Times New Roman"/>
                <w:b/>
                <w:bCs/>
                <w:color w:val="000000"/>
                <w:sz w:val="14"/>
                <w:szCs w:val="14"/>
                <w:lang w:val="hr-HR" w:eastAsia="hr-HR"/>
              </w:rPr>
              <w:t>PLAN</w:t>
            </w:r>
            <w:r w:rsidRPr="00AF7A92">
              <w:rPr>
                <w:rFonts w:ascii="Times New Roman" w:eastAsia="Times New Roman" w:hAnsi="Times New Roman" w:cs="Times New Roman"/>
                <w:b/>
                <w:bCs/>
                <w:color w:val="000000"/>
                <w:sz w:val="16"/>
                <w:szCs w:val="16"/>
                <w:lang w:val="hr-HR" w:eastAsia="hr-HR"/>
              </w:rPr>
              <w:t xml:space="preserve"> izmj</w:t>
            </w:r>
          </w:p>
        </w:tc>
        <w:tc>
          <w:tcPr>
            <w:tcW w:w="996" w:type="dxa"/>
            <w:vMerge w:val="restart"/>
            <w:tcBorders>
              <w:top w:val="single" w:sz="8" w:space="0" w:color="auto"/>
              <w:left w:val="nil"/>
              <w:bottom w:val="single" w:sz="8" w:space="0" w:color="000000"/>
              <w:right w:val="single" w:sz="8" w:space="0" w:color="auto"/>
            </w:tcBorders>
            <w:shd w:val="clear" w:color="000000" w:fill="8DB3E2"/>
            <w:vAlign w:val="center"/>
            <w:hideMark/>
          </w:tcPr>
          <w:p w14:paraId="769EDBE3" w14:textId="77777777" w:rsidR="00AF7A92" w:rsidRPr="00AF7A92" w:rsidRDefault="00AF7A92" w:rsidP="00AF7A92">
            <w:pPr>
              <w:jc w:val="center"/>
              <w:rPr>
                <w:rFonts w:ascii="Times New Roman" w:eastAsia="Times New Roman" w:hAnsi="Times New Roman" w:cs="Times New Roman"/>
                <w:b/>
                <w:bCs/>
                <w:color w:val="000000"/>
                <w:sz w:val="14"/>
                <w:szCs w:val="14"/>
                <w:lang w:val="hr-HR" w:eastAsia="hr-HR"/>
              </w:rPr>
            </w:pPr>
            <w:r w:rsidRPr="00AF7A92">
              <w:rPr>
                <w:rFonts w:ascii="Times New Roman" w:eastAsia="Times New Roman" w:hAnsi="Times New Roman" w:cs="Times New Roman"/>
                <w:b/>
                <w:bCs/>
                <w:color w:val="000000"/>
                <w:sz w:val="14"/>
                <w:szCs w:val="14"/>
                <w:lang w:val="hr-HR" w:eastAsia="hr-HR"/>
              </w:rPr>
              <w:t>INDEKS 21./20.</w:t>
            </w:r>
          </w:p>
        </w:tc>
        <w:tc>
          <w:tcPr>
            <w:tcW w:w="1057"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4766873B" w14:textId="77777777" w:rsidR="00AF7A92" w:rsidRPr="00AF7A92" w:rsidRDefault="00AF7A92" w:rsidP="00AF7A92">
            <w:pPr>
              <w:jc w:val="center"/>
              <w:rPr>
                <w:rFonts w:ascii="Times New Roman" w:eastAsia="Times New Roman" w:hAnsi="Times New Roman" w:cs="Times New Roman"/>
                <w:b/>
                <w:bCs/>
                <w:color w:val="000000"/>
                <w:sz w:val="14"/>
                <w:szCs w:val="14"/>
                <w:lang w:val="hr-HR" w:eastAsia="hr-HR"/>
              </w:rPr>
            </w:pPr>
            <w:r w:rsidRPr="00AF7A92">
              <w:rPr>
                <w:rFonts w:ascii="Times New Roman" w:eastAsia="Times New Roman" w:hAnsi="Times New Roman" w:cs="Times New Roman"/>
                <w:b/>
                <w:bCs/>
                <w:color w:val="000000"/>
                <w:sz w:val="14"/>
                <w:szCs w:val="14"/>
                <w:lang w:val="hr-HR" w:eastAsia="hr-HR"/>
              </w:rPr>
              <w:t>INDEKS 21./21</w:t>
            </w:r>
            <w:r w:rsidRPr="00AF7A92">
              <w:rPr>
                <w:rFonts w:ascii="Times New Roman" w:eastAsia="Times New Roman" w:hAnsi="Times New Roman" w:cs="Times New Roman"/>
                <w:b/>
                <w:bCs/>
                <w:color w:val="000000"/>
                <w:sz w:val="12"/>
                <w:szCs w:val="12"/>
                <w:lang w:val="hr-HR" w:eastAsia="hr-HR"/>
              </w:rPr>
              <w:t>.PLAN izmj</w:t>
            </w:r>
          </w:p>
        </w:tc>
      </w:tr>
      <w:tr w:rsidR="00AF7A92" w:rsidRPr="00AF7A92" w14:paraId="6B0E12E7" w14:textId="77777777" w:rsidTr="00AF7A92">
        <w:trPr>
          <w:trHeight w:val="60"/>
        </w:trPr>
        <w:tc>
          <w:tcPr>
            <w:tcW w:w="441" w:type="dxa"/>
            <w:vMerge/>
            <w:tcBorders>
              <w:top w:val="single" w:sz="8" w:space="0" w:color="auto"/>
              <w:left w:val="single" w:sz="8" w:space="0" w:color="auto"/>
              <w:bottom w:val="single" w:sz="8" w:space="0" w:color="000000"/>
              <w:right w:val="nil"/>
            </w:tcBorders>
            <w:vAlign w:val="center"/>
            <w:hideMark/>
          </w:tcPr>
          <w:p w14:paraId="2252F329" w14:textId="77777777" w:rsidR="00AF7A92" w:rsidRPr="00AF7A92" w:rsidRDefault="00AF7A92" w:rsidP="00AF7A92">
            <w:pPr>
              <w:rPr>
                <w:rFonts w:ascii="Arial" w:eastAsia="Times New Roman" w:hAnsi="Arial" w:cs="Arial"/>
                <w:color w:val="000000"/>
                <w:sz w:val="20"/>
                <w:szCs w:val="20"/>
                <w:lang w:val="hr-HR" w:eastAsia="hr-HR"/>
              </w:rPr>
            </w:pPr>
          </w:p>
        </w:tc>
        <w:tc>
          <w:tcPr>
            <w:tcW w:w="4468" w:type="dxa"/>
            <w:vMerge/>
            <w:tcBorders>
              <w:top w:val="single" w:sz="8" w:space="0" w:color="auto"/>
              <w:left w:val="nil"/>
              <w:bottom w:val="single" w:sz="8" w:space="0" w:color="000000"/>
              <w:right w:val="nil"/>
            </w:tcBorders>
            <w:vAlign w:val="center"/>
            <w:hideMark/>
          </w:tcPr>
          <w:p w14:paraId="63471E2B" w14:textId="77777777" w:rsidR="00AF7A92" w:rsidRPr="00AF7A92" w:rsidRDefault="00AF7A92" w:rsidP="00AF7A92">
            <w:pPr>
              <w:rPr>
                <w:rFonts w:ascii="Times New Roman" w:eastAsia="Times New Roman" w:hAnsi="Times New Roman" w:cs="Times New Roman"/>
                <w:b/>
                <w:bCs/>
                <w:color w:val="000000"/>
                <w:sz w:val="18"/>
                <w:szCs w:val="18"/>
                <w:lang w:val="hr-HR" w:eastAsia="hr-HR"/>
              </w:rPr>
            </w:pPr>
          </w:p>
        </w:tc>
        <w:tc>
          <w:tcPr>
            <w:tcW w:w="1675" w:type="dxa"/>
            <w:vMerge/>
            <w:tcBorders>
              <w:top w:val="single" w:sz="8" w:space="0" w:color="auto"/>
              <w:left w:val="single" w:sz="8" w:space="0" w:color="auto"/>
              <w:bottom w:val="single" w:sz="8" w:space="0" w:color="000000"/>
              <w:right w:val="single" w:sz="8" w:space="0" w:color="auto"/>
            </w:tcBorders>
            <w:vAlign w:val="center"/>
            <w:hideMark/>
          </w:tcPr>
          <w:p w14:paraId="3A5D5341" w14:textId="77777777" w:rsidR="00AF7A92" w:rsidRPr="00AF7A92" w:rsidRDefault="00AF7A92" w:rsidP="00AF7A92">
            <w:pPr>
              <w:rPr>
                <w:rFonts w:ascii="Times New Roman" w:eastAsia="Times New Roman" w:hAnsi="Times New Roman" w:cs="Times New Roman"/>
                <w:b/>
                <w:bCs/>
                <w:color w:val="000000"/>
                <w:sz w:val="18"/>
                <w:szCs w:val="18"/>
                <w:lang w:val="hr-HR" w:eastAsia="hr-HR"/>
              </w:rPr>
            </w:pPr>
          </w:p>
        </w:tc>
        <w:tc>
          <w:tcPr>
            <w:tcW w:w="1366" w:type="dxa"/>
            <w:vMerge/>
            <w:tcBorders>
              <w:top w:val="single" w:sz="8" w:space="0" w:color="auto"/>
              <w:left w:val="nil"/>
              <w:bottom w:val="single" w:sz="8" w:space="0" w:color="000000"/>
              <w:right w:val="single" w:sz="8" w:space="0" w:color="auto"/>
            </w:tcBorders>
            <w:vAlign w:val="center"/>
            <w:hideMark/>
          </w:tcPr>
          <w:p w14:paraId="294FB337" w14:textId="77777777" w:rsidR="00AF7A92" w:rsidRPr="00AF7A92" w:rsidRDefault="00AF7A92" w:rsidP="00AF7A92">
            <w:pPr>
              <w:rPr>
                <w:rFonts w:ascii="Times New Roman" w:eastAsia="Times New Roman" w:hAnsi="Times New Roman" w:cs="Times New Roman"/>
                <w:b/>
                <w:bCs/>
                <w:i/>
                <w:iCs/>
                <w:color w:val="000000"/>
                <w:sz w:val="16"/>
                <w:szCs w:val="16"/>
                <w:lang w:val="hr-HR" w:eastAsia="hr-HR"/>
              </w:rPr>
            </w:pPr>
          </w:p>
        </w:tc>
        <w:tc>
          <w:tcPr>
            <w:tcW w:w="1398" w:type="dxa"/>
            <w:vMerge/>
            <w:tcBorders>
              <w:top w:val="single" w:sz="8" w:space="0" w:color="auto"/>
              <w:left w:val="single" w:sz="8" w:space="0" w:color="auto"/>
              <w:bottom w:val="single" w:sz="8" w:space="0" w:color="000000"/>
              <w:right w:val="single" w:sz="8" w:space="0" w:color="auto"/>
            </w:tcBorders>
            <w:vAlign w:val="center"/>
            <w:hideMark/>
          </w:tcPr>
          <w:p w14:paraId="719B0D35" w14:textId="77777777" w:rsidR="00AF7A92" w:rsidRPr="00AF7A92" w:rsidRDefault="00AF7A92" w:rsidP="00AF7A92">
            <w:pPr>
              <w:rPr>
                <w:rFonts w:ascii="Times New Roman" w:eastAsia="Times New Roman" w:hAnsi="Times New Roman" w:cs="Times New Roman"/>
                <w:b/>
                <w:bCs/>
                <w:color w:val="000000"/>
                <w:sz w:val="18"/>
                <w:szCs w:val="18"/>
                <w:lang w:val="hr-HR" w:eastAsia="hr-HR"/>
              </w:rPr>
            </w:pPr>
          </w:p>
        </w:tc>
        <w:tc>
          <w:tcPr>
            <w:tcW w:w="1457" w:type="dxa"/>
            <w:vMerge/>
            <w:tcBorders>
              <w:top w:val="single" w:sz="8" w:space="0" w:color="auto"/>
              <w:left w:val="single" w:sz="8" w:space="0" w:color="auto"/>
              <w:bottom w:val="single" w:sz="8" w:space="0" w:color="000000"/>
              <w:right w:val="single" w:sz="8" w:space="0" w:color="auto"/>
            </w:tcBorders>
            <w:vAlign w:val="center"/>
            <w:hideMark/>
          </w:tcPr>
          <w:p w14:paraId="6456AE5A" w14:textId="77777777" w:rsidR="00AF7A92" w:rsidRPr="00AF7A92" w:rsidRDefault="00AF7A92" w:rsidP="00AF7A92">
            <w:pPr>
              <w:rPr>
                <w:rFonts w:ascii="Times New Roman" w:eastAsia="Times New Roman" w:hAnsi="Times New Roman" w:cs="Times New Roman"/>
                <w:b/>
                <w:bCs/>
                <w:color w:val="000000"/>
                <w:sz w:val="18"/>
                <w:szCs w:val="18"/>
                <w:lang w:val="hr-HR" w:eastAsia="hr-HR"/>
              </w:rPr>
            </w:pPr>
          </w:p>
        </w:tc>
        <w:tc>
          <w:tcPr>
            <w:tcW w:w="1298" w:type="dxa"/>
            <w:vMerge/>
            <w:tcBorders>
              <w:top w:val="single" w:sz="8" w:space="0" w:color="auto"/>
              <w:left w:val="nil"/>
              <w:bottom w:val="single" w:sz="8" w:space="0" w:color="000000"/>
              <w:right w:val="single" w:sz="8" w:space="0" w:color="auto"/>
            </w:tcBorders>
            <w:vAlign w:val="center"/>
            <w:hideMark/>
          </w:tcPr>
          <w:p w14:paraId="6C6B9586" w14:textId="77777777" w:rsidR="00AF7A92" w:rsidRPr="00AF7A92" w:rsidRDefault="00AF7A92" w:rsidP="00AF7A92">
            <w:pPr>
              <w:rPr>
                <w:rFonts w:ascii="Times New Roman" w:eastAsia="Times New Roman" w:hAnsi="Times New Roman" w:cs="Times New Roman"/>
                <w:b/>
                <w:bCs/>
                <w:color w:val="000000"/>
                <w:sz w:val="16"/>
                <w:szCs w:val="16"/>
                <w:lang w:val="hr-HR" w:eastAsia="hr-HR"/>
              </w:rPr>
            </w:pPr>
          </w:p>
        </w:tc>
        <w:tc>
          <w:tcPr>
            <w:tcW w:w="1236" w:type="dxa"/>
            <w:vMerge/>
            <w:tcBorders>
              <w:top w:val="single" w:sz="8" w:space="0" w:color="auto"/>
              <w:left w:val="single" w:sz="8" w:space="0" w:color="auto"/>
              <w:bottom w:val="single" w:sz="8" w:space="0" w:color="000000"/>
              <w:right w:val="single" w:sz="8" w:space="0" w:color="auto"/>
            </w:tcBorders>
            <w:vAlign w:val="center"/>
            <w:hideMark/>
          </w:tcPr>
          <w:p w14:paraId="765425EB" w14:textId="77777777" w:rsidR="00AF7A92" w:rsidRPr="00AF7A92" w:rsidRDefault="00AF7A92" w:rsidP="00AF7A92">
            <w:pPr>
              <w:rPr>
                <w:rFonts w:ascii="Times New Roman" w:eastAsia="Times New Roman" w:hAnsi="Times New Roman" w:cs="Times New Roman"/>
                <w:b/>
                <w:bCs/>
                <w:color w:val="000000"/>
                <w:sz w:val="16"/>
                <w:szCs w:val="16"/>
                <w:lang w:val="hr-HR" w:eastAsia="hr-HR"/>
              </w:rPr>
            </w:pPr>
          </w:p>
        </w:tc>
        <w:tc>
          <w:tcPr>
            <w:tcW w:w="996" w:type="dxa"/>
            <w:vMerge/>
            <w:tcBorders>
              <w:top w:val="single" w:sz="8" w:space="0" w:color="auto"/>
              <w:left w:val="nil"/>
              <w:bottom w:val="single" w:sz="8" w:space="0" w:color="000000"/>
              <w:right w:val="single" w:sz="8" w:space="0" w:color="auto"/>
            </w:tcBorders>
            <w:vAlign w:val="center"/>
            <w:hideMark/>
          </w:tcPr>
          <w:p w14:paraId="153FAC79" w14:textId="77777777" w:rsidR="00AF7A92" w:rsidRPr="00AF7A92" w:rsidRDefault="00AF7A92" w:rsidP="00AF7A92">
            <w:pPr>
              <w:rPr>
                <w:rFonts w:ascii="Times New Roman" w:eastAsia="Times New Roman" w:hAnsi="Times New Roman" w:cs="Times New Roman"/>
                <w:b/>
                <w:bCs/>
                <w:color w:val="000000"/>
                <w:sz w:val="14"/>
                <w:szCs w:val="14"/>
                <w:lang w:val="hr-HR" w:eastAsia="hr-HR"/>
              </w:rPr>
            </w:pPr>
          </w:p>
        </w:tc>
        <w:tc>
          <w:tcPr>
            <w:tcW w:w="1057" w:type="dxa"/>
            <w:vMerge/>
            <w:tcBorders>
              <w:top w:val="single" w:sz="8" w:space="0" w:color="auto"/>
              <w:left w:val="single" w:sz="8" w:space="0" w:color="auto"/>
              <w:bottom w:val="single" w:sz="8" w:space="0" w:color="000000"/>
              <w:right w:val="single" w:sz="8" w:space="0" w:color="auto"/>
            </w:tcBorders>
            <w:vAlign w:val="center"/>
            <w:hideMark/>
          </w:tcPr>
          <w:p w14:paraId="46C85A6D" w14:textId="77777777" w:rsidR="00AF7A92" w:rsidRPr="00AF7A92" w:rsidRDefault="00AF7A92" w:rsidP="00AF7A92">
            <w:pPr>
              <w:rPr>
                <w:rFonts w:ascii="Times New Roman" w:eastAsia="Times New Roman" w:hAnsi="Times New Roman" w:cs="Times New Roman"/>
                <w:b/>
                <w:bCs/>
                <w:color w:val="000000"/>
                <w:sz w:val="14"/>
                <w:szCs w:val="14"/>
                <w:lang w:val="hr-HR" w:eastAsia="hr-HR"/>
              </w:rPr>
            </w:pPr>
          </w:p>
        </w:tc>
        <w:tc>
          <w:tcPr>
            <w:tcW w:w="222" w:type="dxa"/>
            <w:tcBorders>
              <w:top w:val="nil"/>
              <w:left w:val="nil"/>
              <w:bottom w:val="nil"/>
              <w:right w:val="nil"/>
            </w:tcBorders>
            <w:shd w:val="clear" w:color="auto" w:fill="auto"/>
            <w:noWrap/>
            <w:vAlign w:val="bottom"/>
            <w:hideMark/>
          </w:tcPr>
          <w:p w14:paraId="0F41D17B" w14:textId="77777777" w:rsidR="00AF7A92" w:rsidRPr="00AF7A92" w:rsidRDefault="00AF7A92" w:rsidP="00AF7A92">
            <w:pPr>
              <w:jc w:val="center"/>
              <w:rPr>
                <w:rFonts w:ascii="Times New Roman" w:eastAsia="Times New Roman" w:hAnsi="Times New Roman" w:cs="Times New Roman"/>
                <w:b/>
                <w:bCs/>
                <w:color w:val="000000"/>
                <w:sz w:val="14"/>
                <w:szCs w:val="14"/>
                <w:lang w:val="hr-HR" w:eastAsia="hr-HR"/>
              </w:rPr>
            </w:pPr>
          </w:p>
        </w:tc>
      </w:tr>
      <w:tr w:rsidR="00AF7A92" w:rsidRPr="00AF7A92" w14:paraId="3AF94B58" w14:textId="77777777" w:rsidTr="00AF7A92">
        <w:trPr>
          <w:trHeight w:val="330"/>
        </w:trPr>
        <w:tc>
          <w:tcPr>
            <w:tcW w:w="4909" w:type="dxa"/>
            <w:gridSpan w:val="2"/>
            <w:tcBorders>
              <w:top w:val="single" w:sz="8" w:space="0" w:color="auto"/>
              <w:left w:val="single" w:sz="8" w:space="0" w:color="auto"/>
              <w:bottom w:val="single" w:sz="8" w:space="0" w:color="auto"/>
              <w:right w:val="nil"/>
            </w:tcBorders>
            <w:shd w:val="clear" w:color="000000" w:fill="FFFFFF"/>
            <w:noWrap/>
            <w:vAlign w:val="center"/>
            <w:hideMark/>
          </w:tcPr>
          <w:p w14:paraId="15F8231A" w14:textId="77777777" w:rsidR="00AF7A92" w:rsidRPr="00AF7A92" w:rsidRDefault="00AF7A92" w:rsidP="00AF7A92">
            <w:pPr>
              <w:rPr>
                <w:rFonts w:ascii="Times New Roman" w:eastAsia="Times New Roman" w:hAnsi="Times New Roman" w:cs="Times New Roman"/>
                <w:b/>
                <w:bCs/>
                <w:color w:val="000000"/>
                <w:sz w:val="24"/>
                <w:szCs w:val="24"/>
                <w:lang w:val="hr-HR" w:eastAsia="hr-HR"/>
              </w:rPr>
            </w:pPr>
            <w:r w:rsidRPr="00AF7A92">
              <w:rPr>
                <w:rFonts w:ascii="Times New Roman" w:eastAsia="Times New Roman" w:hAnsi="Times New Roman" w:cs="Times New Roman"/>
                <w:b/>
                <w:bCs/>
                <w:color w:val="000000"/>
                <w:sz w:val="24"/>
                <w:szCs w:val="24"/>
                <w:lang w:val="hr-HR" w:eastAsia="hr-HR"/>
              </w:rPr>
              <w:t>PRIHODI</w:t>
            </w:r>
          </w:p>
        </w:tc>
        <w:tc>
          <w:tcPr>
            <w:tcW w:w="1675" w:type="dxa"/>
            <w:tcBorders>
              <w:top w:val="nil"/>
              <w:left w:val="single" w:sz="8" w:space="0" w:color="auto"/>
              <w:bottom w:val="single" w:sz="8" w:space="0" w:color="auto"/>
              <w:right w:val="single" w:sz="8" w:space="0" w:color="auto"/>
            </w:tcBorders>
            <w:shd w:val="clear" w:color="000000" w:fill="FFFFFF"/>
            <w:vAlign w:val="center"/>
            <w:hideMark/>
          </w:tcPr>
          <w:p w14:paraId="6B676799" w14:textId="77777777" w:rsidR="00AF7A92" w:rsidRPr="00AF7A92" w:rsidRDefault="00AF7A92" w:rsidP="00AF7A92">
            <w:pPr>
              <w:jc w:val="center"/>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 </w:t>
            </w:r>
          </w:p>
        </w:tc>
        <w:tc>
          <w:tcPr>
            <w:tcW w:w="1366" w:type="dxa"/>
            <w:tcBorders>
              <w:top w:val="nil"/>
              <w:left w:val="nil"/>
              <w:bottom w:val="single" w:sz="8" w:space="0" w:color="auto"/>
              <w:right w:val="nil"/>
            </w:tcBorders>
            <w:shd w:val="clear" w:color="000000" w:fill="FFFFFF"/>
            <w:vAlign w:val="center"/>
            <w:hideMark/>
          </w:tcPr>
          <w:p w14:paraId="78FE3989" w14:textId="77777777" w:rsidR="00AF7A92" w:rsidRPr="00AF7A92" w:rsidRDefault="00AF7A92" w:rsidP="00AF7A92">
            <w:pPr>
              <w:jc w:val="center"/>
              <w:rPr>
                <w:rFonts w:ascii="Times New Roman" w:eastAsia="Times New Roman" w:hAnsi="Times New Roman" w:cs="Times New Roman"/>
                <w:b/>
                <w:bCs/>
                <w:i/>
                <w:iCs/>
                <w:color w:val="000000"/>
                <w:sz w:val="20"/>
                <w:szCs w:val="20"/>
                <w:lang w:val="hr-HR" w:eastAsia="hr-HR"/>
              </w:rPr>
            </w:pPr>
            <w:r w:rsidRPr="00AF7A92">
              <w:rPr>
                <w:rFonts w:ascii="Times New Roman" w:eastAsia="Times New Roman" w:hAnsi="Times New Roman" w:cs="Times New Roman"/>
                <w:b/>
                <w:bCs/>
                <w:i/>
                <w:iCs/>
                <w:color w:val="000000"/>
                <w:sz w:val="20"/>
                <w:szCs w:val="20"/>
                <w:lang w:val="hr-HR" w:eastAsia="hr-HR"/>
              </w:rPr>
              <w:t> </w:t>
            </w:r>
          </w:p>
        </w:tc>
        <w:tc>
          <w:tcPr>
            <w:tcW w:w="1398" w:type="dxa"/>
            <w:tcBorders>
              <w:top w:val="nil"/>
              <w:left w:val="single" w:sz="8" w:space="0" w:color="auto"/>
              <w:bottom w:val="single" w:sz="8" w:space="0" w:color="auto"/>
              <w:right w:val="single" w:sz="8" w:space="0" w:color="auto"/>
            </w:tcBorders>
            <w:shd w:val="clear" w:color="000000" w:fill="FFFFFF"/>
            <w:noWrap/>
            <w:vAlign w:val="center"/>
            <w:hideMark/>
          </w:tcPr>
          <w:p w14:paraId="4BF23EC5" w14:textId="77777777" w:rsidR="00AF7A92" w:rsidRPr="00AF7A92" w:rsidRDefault="00AF7A92" w:rsidP="00AF7A92">
            <w:pPr>
              <w:jc w:val="center"/>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 </w:t>
            </w:r>
          </w:p>
        </w:tc>
        <w:tc>
          <w:tcPr>
            <w:tcW w:w="1457" w:type="dxa"/>
            <w:tcBorders>
              <w:top w:val="nil"/>
              <w:left w:val="nil"/>
              <w:bottom w:val="single" w:sz="8" w:space="0" w:color="auto"/>
              <w:right w:val="single" w:sz="8" w:space="0" w:color="auto"/>
            </w:tcBorders>
            <w:shd w:val="clear" w:color="000000" w:fill="FFFFFF"/>
            <w:vAlign w:val="center"/>
            <w:hideMark/>
          </w:tcPr>
          <w:p w14:paraId="275EEB1A" w14:textId="77777777" w:rsidR="00AF7A92" w:rsidRPr="00AF7A92" w:rsidRDefault="00AF7A92" w:rsidP="00AF7A92">
            <w:pPr>
              <w:jc w:val="center"/>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 </w:t>
            </w:r>
          </w:p>
        </w:tc>
        <w:tc>
          <w:tcPr>
            <w:tcW w:w="1298" w:type="dxa"/>
            <w:tcBorders>
              <w:top w:val="nil"/>
              <w:left w:val="nil"/>
              <w:bottom w:val="single" w:sz="8" w:space="0" w:color="auto"/>
              <w:right w:val="single" w:sz="8" w:space="0" w:color="auto"/>
            </w:tcBorders>
            <w:shd w:val="clear" w:color="000000" w:fill="FFFFFF"/>
            <w:vAlign w:val="center"/>
            <w:hideMark/>
          </w:tcPr>
          <w:p w14:paraId="7F6E0E9F" w14:textId="77777777" w:rsidR="00AF7A92" w:rsidRPr="00AF7A92" w:rsidRDefault="00AF7A92" w:rsidP="00AF7A92">
            <w:pPr>
              <w:jc w:val="center"/>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 </w:t>
            </w:r>
          </w:p>
        </w:tc>
        <w:tc>
          <w:tcPr>
            <w:tcW w:w="1236" w:type="dxa"/>
            <w:tcBorders>
              <w:top w:val="nil"/>
              <w:left w:val="nil"/>
              <w:bottom w:val="single" w:sz="8" w:space="0" w:color="auto"/>
              <w:right w:val="single" w:sz="8" w:space="0" w:color="auto"/>
            </w:tcBorders>
            <w:shd w:val="clear" w:color="000000" w:fill="FFFFFF"/>
            <w:vAlign w:val="center"/>
            <w:hideMark/>
          </w:tcPr>
          <w:p w14:paraId="3C33E339" w14:textId="77777777" w:rsidR="00AF7A92" w:rsidRPr="00AF7A92" w:rsidRDefault="00AF7A92" w:rsidP="00AF7A92">
            <w:pPr>
              <w:jc w:val="center"/>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 </w:t>
            </w:r>
          </w:p>
        </w:tc>
        <w:tc>
          <w:tcPr>
            <w:tcW w:w="996" w:type="dxa"/>
            <w:tcBorders>
              <w:top w:val="nil"/>
              <w:left w:val="nil"/>
              <w:bottom w:val="single" w:sz="8" w:space="0" w:color="auto"/>
              <w:right w:val="single" w:sz="8" w:space="0" w:color="auto"/>
            </w:tcBorders>
            <w:shd w:val="clear" w:color="000000" w:fill="FFFFFF"/>
            <w:vAlign w:val="center"/>
            <w:hideMark/>
          </w:tcPr>
          <w:p w14:paraId="2DA0C61E" w14:textId="77777777" w:rsidR="00AF7A92" w:rsidRPr="00AF7A92" w:rsidRDefault="00AF7A92" w:rsidP="00AF7A92">
            <w:pPr>
              <w:jc w:val="center"/>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 </w:t>
            </w:r>
          </w:p>
        </w:tc>
        <w:tc>
          <w:tcPr>
            <w:tcW w:w="1057" w:type="dxa"/>
            <w:tcBorders>
              <w:top w:val="nil"/>
              <w:left w:val="nil"/>
              <w:bottom w:val="single" w:sz="8" w:space="0" w:color="auto"/>
              <w:right w:val="single" w:sz="8" w:space="0" w:color="auto"/>
            </w:tcBorders>
            <w:shd w:val="clear" w:color="000000" w:fill="FFFFFF"/>
            <w:vAlign w:val="center"/>
            <w:hideMark/>
          </w:tcPr>
          <w:p w14:paraId="0BDD4086" w14:textId="77777777" w:rsidR="00AF7A92" w:rsidRPr="00AF7A92" w:rsidRDefault="00AF7A92" w:rsidP="00AF7A92">
            <w:pPr>
              <w:jc w:val="center"/>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 </w:t>
            </w:r>
          </w:p>
        </w:tc>
        <w:tc>
          <w:tcPr>
            <w:tcW w:w="222" w:type="dxa"/>
            <w:vAlign w:val="center"/>
            <w:hideMark/>
          </w:tcPr>
          <w:p w14:paraId="4200FD11"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4FB633B6" w14:textId="77777777" w:rsidTr="00AF7A92">
        <w:trPr>
          <w:trHeight w:val="300"/>
        </w:trPr>
        <w:tc>
          <w:tcPr>
            <w:tcW w:w="441" w:type="dxa"/>
            <w:tcBorders>
              <w:top w:val="nil"/>
              <w:left w:val="single" w:sz="8" w:space="0" w:color="auto"/>
              <w:bottom w:val="single" w:sz="4" w:space="0" w:color="auto"/>
              <w:right w:val="nil"/>
            </w:tcBorders>
            <w:shd w:val="clear" w:color="auto" w:fill="auto"/>
            <w:noWrap/>
            <w:vAlign w:val="center"/>
            <w:hideMark/>
          </w:tcPr>
          <w:p w14:paraId="08CC4477" w14:textId="77777777" w:rsidR="00AF7A92" w:rsidRPr="00AF7A92" w:rsidRDefault="00AF7A92" w:rsidP="00AF7A92">
            <w:pPr>
              <w:jc w:val="center"/>
              <w:rPr>
                <w:rFonts w:ascii="Times New Roman" w:eastAsia="Times New Roman" w:hAnsi="Times New Roman" w:cs="Times New Roman"/>
                <w:color w:val="000000"/>
                <w:lang w:val="hr-HR" w:eastAsia="hr-HR"/>
              </w:rPr>
            </w:pPr>
            <w:r w:rsidRPr="00AF7A92">
              <w:rPr>
                <w:rFonts w:ascii="Times New Roman" w:eastAsia="Times New Roman" w:hAnsi="Times New Roman" w:cs="Times New Roman"/>
                <w:color w:val="000000"/>
                <w:lang w:val="hr-HR" w:eastAsia="hr-HR"/>
              </w:rPr>
              <w:t>A.</w:t>
            </w:r>
          </w:p>
        </w:tc>
        <w:tc>
          <w:tcPr>
            <w:tcW w:w="4468" w:type="dxa"/>
            <w:tcBorders>
              <w:top w:val="nil"/>
              <w:left w:val="nil"/>
              <w:bottom w:val="single" w:sz="4" w:space="0" w:color="auto"/>
              <w:right w:val="nil"/>
            </w:tcBorders>
            <w:shd w:val="clear" w:color="auto" w:fill="auto"/>
            <w:vAlign w:val="center"/>
            <w:hideMark/>
          </w:tcPr>
          <w:p w14:paraId="1F6B4660" w14:textId="77777777" w:rsidR="00AF7A92" w:rsidRPr="00AF7A92" w:rsidRDefault="00AF7A92" w:rsidP="00AF7A92">
            <w:pPr>
              <w:rPr>
                <w:rFonts w:ascii="Times New Roman" w:eastAsia="Times New Roman" w:hAnsi="Times New Roman" w:cs="Times New Roman"/>
                <w:color w:val="000000"/>
                <w:lang w:val="hr-HR" w:eastAsia="hr-HR"/>
              </w:rPr>
            </w:pPr>
            <w:r w:rsidRPr="00AF7A92">
              <w:rPr>
                <w:rFonts w:ascii="Times New Roman" w:eastAsia="Times New Roman" w:hAnsi="Times New Roman" w:cs="Times New Roman"/>
                <w:color w:val="000000"/>
                <w:lang w:val="hr-HR" w:eastAsia="hr-HR"/>
              </w:rPr>
              <w:t>POSLOVNI PRIHODI</w:t>
            </w:r>
          </w:p>
        </w:tc>
        <w:tc>
          <w:tcPr>
            <w:tcW w:w="1675" w:type="dxa"/>
            <w:tcBorders>
              <w:top w:val="nil"/>
              <w:left w:val="single" w:sz="8" w:space="0" w:color="auto"/>
              <w:bottom w:val="single" w:sz="4" w:space="0" w:color="auto"/>
              <w:right w:val="single" w:sz="8" w:space="0" w:color="auto"/>
            </w:tcBorders>
            <w:shd w:val="clear" w:color="auto" w:fill="auto"/>
            <w:noWrap/>
            <w:vAlign w:val="center"/>
            <w:hideMark/>
          </w:tcPr>
          <w:p w14:paraId="71778CBD" w14:textId="77777777" w:rsidR="00AF7A92" w:rsidRPr="00AF7A92" w:rsidRDefault="00AF7A92" w:rsidP="00AF7A92">
            <w:pPr>
              <w:jc w:val="right"/>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10.095.217,45</w:t>
            </w:r>
          </w:p>
        </w:tc>
        <w:tc>
          <w:tcPr>
            <w:tcW w:w="1366" w:type="dxa"/>
            <w:tcBorders>
              <w:top w:val="nil"/>
              <w:left w:val="nil"/>
              <w:bottom w:val="single" w:sz="4" w:space="0" w:color="auto"/>
              <w:right w:val="nil"/>
            </w:tcBorders>
            <w:shd w:val="clear" w:color="auto" w:fill="auto"/>
            <w:vAlign w:val="center"/>
            <w:hideMark/>
          </w:tcPr>
          <w:p w14:paraId="125F33E3" w14:textId="77777777" w:rsidR="00AF7A92" w:rsidRPr="00AF7A92" w:rsidRDefault="00AF7A92" w:rsidP="00AF7A92">
            <w:pPr>
              <w:jc w:val="right"/>
              <w:rPr>
                <w:rFonts w:ascii="Times New Roman" w:eastAsia="Times New Roman" w:hAnsi="Times New Roman" w:cs="Times New Roman"/>
                <w:i/>
                <w:iCs/>
                <w:color w:val="000000"/>
                <w:sz w:val="18"/>
                <w:szCs w:val="18"/>
                <w:lang w:val="hr-HR" w:eastAsia="hr-HR"/>
              </w:rPr>
            </w:pPr>
            <w:r w:rsidRPr="00AF7A92">
              <w:rPr>
                <w:rFonts w:ascii="Times New Roman" w:eastAsia="Times New Roman" w:hAnsi="Times New Roman" w:cs="Times New Roman"/>
                <w:i/>
                <w:iCs/>
                <w:color w:val="000000"/>
                <w:sz w:val="18"/>
                <w:szCs w:val="18"/>
                <w:lang w:val="hr-HR" w:eastAsia="hr-HR"/>
              </w:rPr>
              <w:t>14.812.000,00</w:t>
            </w:r>
          </w:p>
        </w:tc>
        <w:tc>
          <w:tcPr>
            <w:tcW w:w="1398" w:type="dxa"/>
            <w:tcBorders>
              <w:top w:val="nil"/>
              <w:left w:val="single" w:sz="8" w:space="0" w:color="auto"/>
              <w:bottom w:val="single" w:sz="4" w:space="0" w:color="auto"/>
              <w:right w:val="single" w:sz="8" w:space="0" w:color="auto"/>
            </w:tcBorders>
            <w:shd w:val="clear" w:color="auto" w:fill="auto"/>
            <w:vAlign w:val="center"/>
            <w:hideMark/>
          </w:tcPr>
          <w:p w14:paraId="69563D71"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12.590.787,99</w:t>
            </w:r>
          </w:p>
        </w:tc>
        <w:tc>
          <w:tcPr>
            <w:tcW w:w="1457" w:type="dxa"/>
            <w:tcBorders>
              <w:top w:val="nil"/>
              <w:left w:val="nil"/>
              <w:bottom w:val="single" w:sz="4" w:space="0" w:color="auto"/>
              <w:right w:val="single" w:sz="8" w:space="0" w:color="auto"/>
            </w:tcBorders>
            <w:shd w:val="clear" w:color="auto" w:fill="auto"/>
            <w:vAlign w:val="center"/>
            <w:hideMark/>
          </w:tcPr>
          <w:p w14:paraId="2C7FF7D0"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12.881.888,80</w:t>
            </w:r>
          </w:p>
        </w:tc>
        <w:tc>
          <w:tcPr>
            <w:tcW w:w="1298" w:type="dxa"/>
            <w:tcBorders>
              <w:top w:val="nil"/>
              <w:left w:val="nil"/>
              <w:bottom w:val="single" w:sz="4" w:space="0" w:color="auto"/>
              <w:right w:val="single" w:sz="8" w:space="0" w:color="auto"/>
            </w:tcBorders>
            <w:shd w:val="clear" w:color="auto" w:fill="auto"/>
            <w:noWrap/>
            <w:vAlign w:val="center"/>
            <w:hideMark/>
          </w:tcPr>
          <w:p w14:paraId="44529F49"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2.786.671,35</w:t>
            </w:r>
          </w:p>
        </w:tc>
        <w:tc>
          <w:tcPr>
            <w:tcW w:w="1236" w:type="dxa"/>
            <w:tcBorders>
              <w:top w:val="nil"/>
              <w:left w:val="nil"/>
              <w:bottom w:val="single" w:sz="4" w:space="0" w:color="auto"/>
              <w:right w:val="single" w:sz="8" w:space="0" w:color="auto"/>
            </w:tcBorders>
            <w:shd w:val="clear" w:color="auto" w:fill="auto"/>
            <w:noWrap/>
            <w:vAlign w:val="center"/>
            <w:hideMark/>
          </w:tcPr>
          <w:p w14:paraId="30B57A41"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291.100,81</w:t>
            </w:r>
          </w:p>
        </w:tc>
        <w:tc>
          <w:tcPr>
            <w:tcW w:w="996" w:type="dxa"/>
            <w:tcBorders>
              <w:top w:val="nil"/>
              <w:left w:val="nil"/>
              <w:bottom w:val="single" w:sz="4" w:space="0" w:color="auto"/>
              <w:right w:val="single" w:sz="8" w:space="0" w:color="auto"/>
            </w:tcBorders>
            <w:shd w:val="clear" w:color="auto" w:fill="auto"/>
            <w:noWrap/>
            <w:vAlign w:val="center"/>
            <w:hideMark/>
          </w:tcPr>
          <w:p w14:paraId="3D1FD513"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127,60</w:t>
            </w:r>
          </w:p>
        </w:tc>
        <w:tc>
          <w:tcPr>
            <w:tcW w:w="1057" w:type="dxa"/>
            <w:tcBorders>
              <w:top w:val="nil"/>
              <w:left w:val="nil"/>
              <w:bottom w:val="single" w:sz="4" w:space="0" w:color="auto"/>
              <w:right w:val="single" w:sz="8" w:space="0" w:color="auto"/>
            </w:tcBorders>
            <w:shd w:val="clear" w:color="auto" w:fill="auto"/>
            <w:noWrap/>
            <w:vAlign w:val="center"/>
            <w:hideMark/>
          </w:tcPr>
          <w:p w14:paraId="093DFBFE"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102,31</w:t>
            </w:r>
          </w:p>
        </w:tc>
        <w:tc>
          <w:tcPr>
            <w:tcW w:w="222" w:type="dxa"/>
            <w:vAlign w:val="center"/>
            <w:hideMark/>
          </w:tcPr>
          <w:p w14:paraId="29F8FAB1"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374C6939" w14:textId="77777777" w:rsidTr="00AF7A92">
        <w:trPr>
          <w:trHeight w:val="300"/>
        </w:trPr>
        <w:tc>
          <w:tcPr>
            <w:tcW w:w="441" w:type="dxa"/>
            <w:tcBorders>
              <w:top w:val="nil"/>
              <w:left w:val="single" w:sz="8" w:space="0" w:color="auto"/>
              <w:bottom w:val="nil"/>
              <w:right w:val="nil"/>
            </w:tcBorders>
            <w:shd w:val="clear" w:color="auto" w:fill="auto"/>
            <w:noWrap/>
            <w:vAlign w:val="center"/>
            <w:hideMark/>
          </w:tcPr>
          <w:p w14:paraId="1BEABE09" w14:textId="77777777" w:rsidR="00AF7A92" w:rsidRPr="00AF7A92" w:rsidRDefault="00AF7A92" w:rsidP="00AF7A92">
            <w:pPr>
              <w:jc w:val="cente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4468" w:type="dxa"/>
            <w:tcBorders>
              <w:top w:val="nil"/>
              <w:left w:val="nil"/>
              <w:bottom w:val="dotted" w:sz="4" w:space="0" w:color="auto"/>
              <w:right w:val="single" w:sz="8" w:space="0" w:color="auto"/>
            </w:tcBorders>
            <w:shd w:val="clear" w:color="auto" w:fill="auto"/>
            <w:vAlign w:val="center"/>
            <w:hideMark/>
          </w:tcPr>
          <w:p w14:paraId="17892ED9" w14:textId="77777777" w:rsidR="00AF7A92" w:rsidRPr="00AF7A92" w:rsidRDefault="00AF7A92" w:rsidP="00AF7A92">
            <w:pPr>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PRIHODI IZ DJELATNOSTI</w:t>
            </w:r>
          </w:p>
        </w:tc>
        <w:tc>
          <w:tcPr>
            <w:tcW w:w="1675" w:type="dxa"/>
            <w:tcBorders>
              <w:top w:val="nil"/>
              <w:left w:val="nil"/>
              <w:bottom w:val="dotted" w:sz="4" w:space="0" w:color="auto"/>
              <w:right w:val="single" w:sz="8" w:space="0" w:color="auto"/>
            </w:tcBorders>
            <w:shd w:val="clear" w:color="auto" w:fill="auto"/>
            <w:noWrap/>
            <w:vAlign w:val="center"/>
            <w:hideMark/>
          </w:tcPr>
          <w:p w14:paraId="04D6EA91"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6.327.072,47</w:t>
            </w:r>
          </w:p>
        </w:tc>
        <w:tc>
          <w:tcPr>
            <w:tcW w:w="1366" w:type="dxa"/>
            <w:tcBorders>
              <w:top w:val="nil"/>
              <w:left w:val="nil"/>
              <w:bottom w:val="nil"/>
              <w:right w:val="nil"/>
            </w:tcBorders>
            <w:shd w:val="clear" w:color="auto" w:fill="auto"/>
            <w:vAlign w:val="center"/>
            <w:hideMark/>
          </w:tcPr>
          <w:p w14:paraId="43F164D6" w14:textId="77777777" w:rsidR="00AF7A92" w:rsidRPr="00AF7A92" w:rsidRDefault="00AF7A92" w:rsidP="00AF7A92">
            <w:pPr>
              <w:jc w:val="right"/>
              <w:rPr>
                <w:rFonts w:ascii="Times New Roman" w:eastAsia="Times New Roman" w:hAnsi="Times New Roman" w:cs="Times New Roman"/>
                <w:i/>
                <w:iCs/>
                <w:color w:val="000000"/>
                <w:sz w:val="18"/>
                <w:szCs w:val="18"/>
                <w:lang w:val="hr-HR" w:eastAsia="hr-HR"/>
              </w:rPr>
            </w:pPr>
            <w:r w:rsidRPr="00AF7A92">
              <w:rPr>
                <w:rFonts w:ascii="Times New Roman" w:eastAsia="Times New Roman" w:hAnsi="Times New Roman" w:cs="Times New Roman"/>
                <w:i/>
                <w:iCs/>
                <w:color w:val="000000"/>
                <w:sz w:val="18"/>
                <w:szCs w:val="18"/>
                <w:lang w:val="hr-HR" w:eastAsia="hr-HR"/>
              </w:rPr>
              <w:t>11.984.000,00</w:t>
            </w:r>
          </w:p>
        </w:tc>
        <w:tc>
          <w:tcPr>
            <w:tcW w:w="1398" w:type="dxa"/>
            <w:tcBorders>
              <w:top w:val="nil"/>
              <w:left w:val="single" w:sz="8" w:space="0" w:color="auto"/>
              <w:bottom w:val="dotted" w:sz="4" w:space="0" w:color="auto"/>
              <w:right w:val="single" w:sz="8" w:space="0" w:color="auto"/>
            </w:tcBorders>
            <w:shd w:val="clear" w:color="auto" w:fill="auto"/>
            <w:noWrap/>
            <w:vAlign w:val="center"/>
            <w:hideMark/>
          </w:tcPr>
          <w:p w14:paraId="1EB64D5F"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7.318.602,62</w:t>
            </w:r>
          </w:p>
        </w:tc>
        <w:tc>
          <w:tcPr>
            <w:tcW w:w="1457" w:type="dxa"/>
            <w:tcBorders>
              <w:top w:val="nil"/>
              <w:left w:val="nil"/>
              <w:bottom w:val="dotted" w:sz="4" w:space="0" w:color="auto"/>
              <w:right w:val="single" w:sz="8" w:space="0" w:color="auto"/>
            </w:tcBorders>
            <w:shd w:val="clear" w:color="auto" w:fill="auto"/>
            <w:noWrap/>
            <w:vAlign w:val="center"/>
            <w:hideMark/>
          </w:tcPr>
          <w:p w14:paraId="52C2F101"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7.666.571,82</w:t>
            </w:r>
          </w:p>
        </w:tc>
        <w:tc>
          <w:tcPr>
            <w:tcW w:w="1298" w:type="dxa"/>
            <w:tcBorders>
              <w:top w:val="nil"/>
              <w:left w:val="nil"/>
              <w:bottom w:val="nil"/>
              <w:right w:val="single" w:sz="8" w:space="0" w:color="auto"/>
            </w:tcBorders>
            <w:shd w:val="clear" w:color="auto" w:fill="auto"/>
            <w:noWrap/>
            <w:vAlign w:val="center"/>
            <w:hideMark/>
          </w:tcPr>
          <w:p w14:paraId="1BA495BF"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1.339.499,35</w:t>
            </w:r>
          </w:p>
        </w:tc>
        <w:tc>
          <w:tcPr>
            <w:tcW w:w="1236" w:type="dxa"/>
            <w:tcBorders>
              <w:top w:val="nil"/>
              <w:left w:val="nil"/>
              <w:bottom w:val="nil"/>
              <w:right w:val="single" w:sz="8" w:space="0" w:color="auto"/>
            </w:tcBorders>
            <w:shd w:val="clear" w:color="auto" w:fill="auto"/>
            <w:noWrap/>
            <w:vAlign w:val="center"/>
            <w:hideMark/>
          </w:tcPr>
          <w:p w14:paraId="141186D3"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347.969,20</w:t>
            </w:r>
          </w:p>
        </w:tc>
        <w:tc>
          <w:tcPr>
            <w:tcW w:w="996" w:type="dxa"/>
            <w:tcBorders>
              <w:top w:val="nil"/>
              <w:left w:val="nil"/>
              <w:bottom w:val="nil"/>
              <w:right w:val="single" w:sz="8" w:space="0" w:color="auto"/>
            </w:tcBorders>
            <w:shd w:val="clear" w:color="auto" w:fill="auto"/>
            <w:noWrap/>
            <w:vAlign w:val="center"/>
            <w:hideMark/>
          </w:tcPr>
          <w:p w14:paraId="7F6DF63C"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121,17</w:t>
            </w:r>
          </w:p>
        </w:tc>
        <w:tc>
          <w:tcPr>
            <w:tcW w:w="1057" w:type="dxa"/>
            <w:tcBorders>
              <w:top w:val="nil"/>
              <w:left w:val="nil"/>
              <w:bottom w:val="nil"/>
              <w:right w:val="single" w:sz="8" w:space="0" w:color="auto"/>
            </w:tcBorders>
            <w:shd w:val="clear" w:color="auto" w:fill="auto"/>
            <w:noWrap/>
            <w:vAlign w:val="center"/>
            <w:hideMark/>
          </w:tcPr>
          <w:p w14:paraId="388C54BB"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104,75</w:t>
            </w:r>
          </w:p>
        </w:tc>
        <w:tc>
          <w:tcPr>
            <w:tcW w:w="222" w:type="dxa"/>
            <w:vAlign w:val="center"/>
            <w:hideMark/>
          </w:tcPr>
          <w:p w14:paraId="7A9B6A5D"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6F1721DD" w14:textId="77777777" w:rsidTr="00AF7A92">
        <w:trPr>
          <w:trHeight w:val="300"/>
        </w:trPr>
        <w:tc>
          <w:tcPr>
            <w:tcW w:w="441" w:type="dxa"/>
            <w:tcBorders>
              <w:top w:val="dotted" w:sz="4" w:space="0" w:color="auto"/>
              <w:left w:val="single" w:sz="8" w:space="0" w:color="auto"/>
              <w:bottom w:val="dotted" w:sz="4" w:space="0" w:color="auto"/>
              <w:right w:val="nil"/>
            </w:tcBorders>
            <w:shd w:val="clear" w:color="auto" w:fill="auto"/>
            <w:noWrap/>
            <w:vAlign w:val="center"/>
            <w:hideMark/>
          </w:tcPr>
          <w:p w14:paraId="096D77DE" w14:textId="77777777" w:rsidR="00AF7A92" w:rsidRPr="00AF7A92" w:rsidRDefault="00AF7A92" w:rsidP="00AF7A92">
            <w:pPr>
              <w:jc w:val="cente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4468" w:type="dxa"/>
            <w:tcBorders>
              <w:top w:val="nil"/>
              <w:left w:val="nil"/>
              <w:bottom w:val="dotted" w:sz="4" w:space="0" w:color="auto"/>
              <w:right w:val="single" w:sz="8" w:space="0" w:color="auto"/>
            </w:tcBorders>
            <w:shd w:val="clear" w:color="auto" w:fill="auto"/>
            <w:vAlign w:val="center"/>
            <w:hideMark/>
          </w:tcPr>
          <w:p w14:paraId="479C300D" w14:textId="77777777" w:rsidR="00AF7A92" w:rsidRPr="00AF7A92" w:rsidRDefault="00AF7A92" w:rsidP="00AF7A92">
            <w:pP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Prihodi od primarne djelatnosti - aerodromske usluge</w:t>
            </w:r>
          </w:p>
        </w:tc>
        <w:tc>
          <w:tcPr>
            <w:tcW w:w="1675" w:type="dxa"/>
            <w:tcBorders>
              <w:top w:val="nil"/>
              <w:left w:val="nil"/>
              <w:bottom w:val="dotted" w:sz="4" w:space="0" w:color="auto"/>
              <w:right w:val="single" w:sz="8" w:space="0" w:color="auto"/>
            </w:tcBorders>
            <w:shd w:val="clear" w:color="auto" w:fill="auto"/>
            <w:noWrap/>
            <w:vAlign w:val="center"/>
            <w:hideMark/>
          </w:tcPr>
          <w:p w14:paraId="4DEC4999"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4.370.720,55</w:t>
            </w:r>
          </w:p>
        </w:tc>
        <w:tc>
          <w:tcPr>
            <w:tcW w:w="1366" w:type="dxa"/>
            <w:tcBorders>
              <w:top w:val="dotted" w:sz="4" w:space="0" w:color="auto"/>
              <w:left w:val="nil"/>
              <w:bottom w:val="dotted" w:sz="4" w:space="0" w:color="auto"/>
              <w:right w:val="nil"/>
            </w:tcBorders>
            <w:shd w:val="clear" w:color="auto" w:fill="auto"/>
            <w:vAlign w:val="center"/>
            <w:hideMark/>
          </w:tcPr>
          <w:p w14:paraId="7CD05B7A" w14:textId="77777777" w:rsidR="00AF7A92" w:rsidRPr="00AF7A92" w:rsidRDefault="00AF7A92" w:rsidP="00AF7A92">
            <w:pPr>
              <w:jc w:val="right"/>
              <w:rPr>
                <w:rFonts w:ascii="Times New Roman" w:eastAsia="Times New Roman" w:hAnsi="Times New Roman" w:cs="Times New Roman"/>
                <w:i/>
                <w:iCs/>
                <w:color w:val="000000"/>
                <w:sz w:val="16"/>
                <w:szCs w:val="16"/>
                <w:lang w:val="hr-HR" w:eastAsia="hr-HR"/>
              </w:rPr>
            </w:pPr>
            <w:r w:rsidRPr="00AF7A92">
              <w:rPr>
                <w:rFonts w:ascii="Times New Roman" w:eastAsia="Times New Roman" w:hAnsi="Times New Roman" w:cs="Times New Roman"/>
                <w:i/>
                <w:iCs/>
                <w:color w:val="000000"/>
                <w:sz w:val="16"/>
                <w:szCs w:val="16"/>
                <w:lang w:val="hr-HR" w:eastAsia="hr-HR"/>
              </w:rPr>
              <w:t>9.056.000,00</w:t>
            </w:r>
          </w:p>
        </w:tc>
        <w:tc>
          <w:tcPr>
            <w:tcW w:w="1398" w:type="dxa"/>
            <w:tcBorders>
              <w:top w:val="nil"/>
              <w:left w:val="single" w:sz="8" w:space="0" w:color="auto"/>
              <w:bottom w:val="dotted" w:sz="4" w:space="0" w:color="auto"/>
              <w:right w:val="single" w:sz="8" w:space="0" w:color="auto"/>
            </w:tcBorders>
            <w:shd w:val="clear" w:color="auto" w:fill="auto"/>
            <w:noWrap/>
            <w:vAlign w:val="center"/>
            <w:hideMark/>
          </w:tcPr>
          <w:p w14:paraId="605262E9"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4.817.109,58</w:t>
            </w:r>
          </w:p>
        </w:tc>
        <w:tc>
          <w:tcPr>
            <w:tcW w:w="1457" w:type="dxa"/>
            <w:tcBorders>
              <w:top w:val="nil"/>
              <w:left w:val="nil"/>
              <w:bottom w:val="dotted" w:sz="4" w:space="0" w:color="auto"/>
              <w:right w:val="single" w:sz="8" w:space="0" w:color="auto"/>
            </w:tcBorders>
            <w:shd w:val="clear" w:color="auto" w:fill="auto"/>
            <w:noWrap/>
            <w:vAlign w:val="center"/>
            <w:hideMark/>
          </w:tcPr>
          <w:p w14:paraId="53A96DC5"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5.167.969,20</w:t>
            </w:r>
          </w:p>
        </w:tc>
        <w:tc>
          <w:tcPr>
            <w:tcW w:w="1298" w:type="dxa"/>
            <w:tcBorders>
              <w:top w:val="dotted" w:sz="4" w:space="0" w:color="auto"/>
              <w:left w:val="nil"/>
              <w:bottom w:val="dotted" w:sz="4" w:space="0" w:color="auto"/>
              <w:right w:val="single" w:sz="8" w:space="0" w:color="auto"/>
            </w:tcBorders>
            <w:shd w:val="clear" w:color="auto" w:fill="auto"/>
            <w:noWrap/>
            <w:vAlign w:val="center"/>
            <w:hideMark/>
          </w:tcPr>
          <w:p w14:paraId="25E4F257"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797.248,65</w:t>
            </w:r>
          </w:p>
        </w:tc>
        <w:tc>
          <w:tcPr>
            <w:tcW w:w="1236" w:type="dxa"/>
            <w:tcBorders>
              <w:top w:val="dotted" w:sz="4" w:space="0" w:color="auto"/>
              <w:left w:val="nil"/>
              <w:bottom w:val="dotted" w:sz="4" w:space="0" w:color="auto"/>
              <w:right w:val="single" w:sz="8" w:space="0" w:color="auto"/>
            </w:tcBorders>
            <w:shd w:val="clear" w:color="auto" w:fill="auto"/>
            <w:noWrap/>
            <w:vAlign w:val="center"/>
            <w:hideMark/>
          </w:tcPr>
          <w:p w14:paraId="5B31A9ED"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350.859,62</w:t>
            </w:r>
          </w:p>
        </w:tc>
        <w:tc>
          <w:tcPr>
            <w:tcW w:w="996" w:type="dxa"/>
            <w:tcBorders>
              <w:top w:val="dotted" w:sz="4" w:space="0" w:color="auto"/>
              <w:left w:val="nil"/>
              <w:bottom w:val="dotted" w:sz="4" w:space="0" w:color="auto"/>
              <w:right w:val="single" w:sz="8" w:space="0" w:color="auto"/>
            </w:tcBorders>
            <w:shd w:val="clear" w:color="auto" w:fill="auto"/>
            <w:noWrap/>
            <w:vAlign w:val="center"/>
            <w:hideMark/>
          </w:tcPr>
          <w:p w14:paraId="1B50DD64"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118,24</w:t>
            </w:r>
          </w:p>
        </w:tc>
        <w:tc>
          <w:tcPr>
            <w:tcW w:w="1057" w:type="dxa"/>
            <w:tcBorders>
              <w:top w:val="dotted" w:sz="4" w:space="0" w:color="auto"/>
              <w:left w:val="nil"/>
              <w:bottom w:val="dotted" w:sz="4" w:space="0" w:color="auto"/>
              <w:right w:val="single" w:sz="8" w:space="0" w:color="auto"/>
            </w:tcBorders>
            <w:shd w:val="clear" w:color="auto" w:fill="auto"/>
            <w:noWrap/>
            <w:vAlign w:val="center"/>
            <w:hideMark/>
          </w:tcPr>
          <w:p w14:paraId="0849F536"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107,28</w:t>
            </w:r>
          </w:p>
        </w:tc>
        <w:tc>
          <w:tcPr>
            <w:tcW w:w="222" w:type="dxa"/>
            <w:vAlign w:val="center"/>
            <w:hideMark/>
          </w:tcPr>
          <w:p w14:paraId="1850CEB8"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49E4B9D5" w14:textId="77777777" w:rsidTr="00AF7A92">
        <w:trPr>
          <w:trHeight w:val="300"/>
        </w:trPr>
        <w:tc>
          <w:tcPr>
            <w:tcW w:w="441" w:type="dxa"/>
            <w:tcBorders>
              <w:top w:val="nil"/>
              <w:left w:val="single" w:sz="8" w:space="0" w:color="auto"/>
              <w:bottom w:val="dotted" w:sz="4" w:space="0" w:color="auto"/>
              <w:right w:val="nil"/>
            </w:tcBorders>
            <w:shd w:val="clear" w:color="auto" w:fill="auto"/>
            <w:noWrap/>
            <w:vAlign w:val="center"/>
            <w:hideMark/>
          </w:tcPr>
          <w:p w14:paraId="657AFDE4" w14:textId="77777777" w:rsidR="00AF7A92" w:rsidRPr="00AF7A92" w:rsidRDefault="00AF7A92" w:rsidP="00AF7A92">
            <w:pPr>
              <w:jc w:val="cente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4468" w:type="dxa"/>
            <w:tcBorders>
              <w:top w:val="nil"/>
              <w:left w:val="nil"/>
              <w:bottom w:val="dotted" w:sz="4" w:space="0" w:color="auto"/>
              <w:right w:val="single" w:sz="8" w:space="0" w:color="auto"/>
            </w:tcBorders>
            <w:shd w:val="clear" w:color="auto" w:fill="auto"/>
            <w:vAlign w:val="center"/>
            <w:hideMark/>
          </w:tcPr>
          <w:p w14:paraId="3A6AEF2B" w14:textId="77777777" w:rsidR="00AF7A92" w:rsidRPr="00AF7A92" w:rsidRDefault="00AF7A92" w:rsidP="00AF7A92">
            <w:pP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Prihodi od sekundarnih djelatnosti</w:t>
            </w:r>
          </w:p>
        </w:tc>
        <w:tc>
          <w:tcPr>
            <w:tcW w:w="1675" w:type="dxa"/>
            <w:tcBorders>
              <w:top w:val="nil"/>
              <w:left w:val="nil"/>
              <w:bottom w:val="nil"/>
              <w:right w:val="single" w:sz="8" w:space="0" w:color="auto"/>
            </w:tcBorders>
            <w:shd w:val="clear" w:color="auto" w:fill="auto"/>
            <w:noWrap/>
            <w:vAlign w:val="center"/>
            <w:hideMark/>
          </w:tcPr>
          <w:p w14:paraId="33660835"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1.956.351,92</w:t>
            </w:r>
          </w:p>
        </w:tc>
        <w:tc>
          <w:tcPr>
            <w:tcW w:w="1366" w:type="dxa"/>
            <w:tcBorders>
              <w:top w:val="nil"/>
              <w:left w:val="nil"/>
              <w:bottom w:val="dotted" w:sz="4" w:space="0" w:color="auto"/>
              <w:right w:val="nil"/>
            </w:tcBorders>
            <w:shd w:val="clear" w:color="auto" w:fill="auto"/>
            <w:vAlign w:val="center"/>
            <w:hideMark/>
          </w:tcPr>
          <w:p w14:paraId="6C55ACF2" w14:textId="77777777" w:rsidR="00AF7A92" w:rsidRPr="00AF7A92" w:rsidRDefault="00AF7A92" w:rsidP="00AF7A92">
            <w:pPr>
              <w:jc w:val="right"/>
              <w:rPr>
                <w:rFonts w:ascii="Times New Roman" w:eastAsia="Times New Roman" w:hAnsi="Times New Roman" w:cs="Times New Roman"/>
                <w:i/>
                <w:iCs/>
                <w:color w:val="000000"/>
                <w:sz w:val="16"/>
                <w:szCs w:val="16"/>
                <w:lang w:val="hr-HR" w:eastAsia="hr-HR"/>
              </w:rPr>
            </w:pPr>
            <w:r w:rsidRPr="00AF7A92">
              <w:rPr>
                <w:rFonts w:ascii="Times New Roman" w:eastAsia="Times New Roman" w:hAnsi="Times New Roman" w:cs="Times New Roman"/>
                <w:i/>
                <w:iCs/>
                <w:color w:val="000000"/>
                <w:sz w:val="16"/>
                <w:szCs w:val="16"/>
                <w:lang w:val="hr-HR" w:eastAsia="hr-HR"/>
              </w:rPr>
              <w:t>2.928.000,00</w:t>
            </w:r>
          </w:p>
        </w:tc>
        <w:tc>
          <w:tcPr>
            <w:tcW w:w="1398" w:type="dxa"/>
            <w:tcBorders>
              <w:top w:val="nil"/>
              <w:left w:val="single" w:sz="8" w:space="0" w:color="auto"/>
              <w:bottom w:val="dotted" w:sz="4" w:space="0" w:color="auto"/>
              <w:right w:val="single" w:sz="8" w:space="0" w:color="auto"/>
            </w:tcBorders>
            <w:shd w:val="clear" w:color="auto" w:fill="auto"/>
            <w:noWrap/>
            <w:vAlign w:val="center"/>
            <w:hideMark/>
          </w:tcPr>
          <w:p w14:paraId="2DD8BBFF"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2.501.493,04</w:t>
            </w:r>
          </w:p>
        </w:tc>
        <w:tc>
          <w:tcPr>
            <w:tcW w:w="1457" w:type="dxa"/>
            <w:tcBorders>
              <w:top w:val="nil"/>
              <w:left w:val="nil"/>
              <w:bottom w:val="nil"/>
              <w:right w:val="single" w:sz="8" w:space="0" w:color="auto"/>
            </w:tcBorders>
            <w:shd w:val="clear" w:color="auto" w:fill="auto"/>
            <w:noWrap/>
            <w:vAlign w:val="center"/>
            <w:hideMark/>
          </w:tcPr>
          <w:p w14:paraId="6EB0F7AE"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2.498.602,62</w:t>
            </w:r>
          </w:p>
        </w:tc>
        <w:tc>
          <w:tcPr>
            <w:tcW w:w="1298" w:type="dxa"/>
            <w:tcBorders>
              <w:top w:val="nil"/>
              <w:left w:val="nil"/>
              <w:bottom w:val="dotted" w:sz="4" w:space="0" w:color="auto"/>
              <w:right w:val="single" w:sz="8" w:space="0" w:color="auto"/>
            </w:tcBorders>
            <w:shd w:val="clear" w:color="auto" w:fill="auto"/>
            <w:noWrap/>
            <w:vAlign w:val="center"/>
            <w:hideMark/>
          </w:tcPr>
          <w:p w14:paraId="161ACA72"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542.250,70</w:t>
            </w:r>
          </w:p>
        </w:tc>
        <w:tc>
          <w:tcPr>
            <w:tcW w:w="1236" w:type="dxa"/>
            <w:tcBorders>
              <w:top w:val="nil"/>
              <w:left w:val="nil"/>
              <w:bottom w:val="dotted" w:sz="4" w:space="0" w:color="auto"/>
              <w:right w:val="single" w:sz="8" w:space="0" w:color="auto"/>
            </w:tcBorders>
            <w:shd w:val="clear" w:color="auto" w:fill="auto"/>
            <w:noWrap/>
            <w:vAlign w:val="center"/>
            <w:hideMark/>
          </w:tcPr>
          <w:p w14:paraId="1CD53130"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-2.890,42</w:t>
            </w:r>
          </w:p>
        </w:tc>
        <w:tc>
          <w:tcPr>
            <w:tcW w:w="996" w:type="dxa"/>
            <w:tcBorders>
              <w:top w:val="nil"/>
              <w:left w:val="nil"/>
              <w:bottom w:val="dotted" w:sz="4" w:space="0" w:color="auto"/>
              <w:right w:val="single" w:sz="8" w:space="0" w:color="auto"/>
            </w:tcBorders>
            <w:shd w:val="clear" w:color="auto" w:fill="auto"/>
            <w:noWrap/>
            <w:vAlign w:val="center"/>
            <w:hideMark/>
          </w:tcPr>
          <w:p w14:paraId="39CCB3A3"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127,72</w:t>
            </w:r>
          </w:p>
        </w:tc>
        <w:tc>
          <w:tcPr>
            <w:tcW w:w="1057" w:type="dxa"/>
            <w:tcBorders>
              <w:top w:val="nil"/>
              <w:left w:val="nil"/>
              <w:bottom w:val="dotted" w:sz="4" w:space="0" w:color="auto"/>
              <w:right w:val="single" w:sz="8" w:space="0" w:color="auto"/>
            </w:tcBorders>
            <w:shd w:val="clear" w:color="auto" w:fill="auto"/>
            <w:noWrap/>
            <w:vAlign w:val="center"/>
            <w:hideMark/>
          </w:tcPr>
          <w:p w14:paraId="7D144CB4"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99,88</w:t>
            </w:r>
          </w:p>
        </w:tc>
        <w:tc>
          <w:tcPr>
            <w:tcW w:w="222" w:type="dxa"/>
            <w:vAlign w:val="center"/>
            <w:hideMark/>
          </w:tcPr>
          <w:p w14:paraId="0ECF8317"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227AB577" w14:textId="77777777" w:rsidTr="00AF7A92">
        <w:trPr>
          <w:trHeight w:val="300"/>
        </w:trPr>
        <w:tc>
          <w:tcPr>
            <w:tcW w:w="441" w:type="dxa"/>
            <w:tcBorders>
              <w:top w:val="nil"/>
              <w:left w:val="single" w:sz="8" w:space="0" w:color="auto"/>
              <w:bottom w:val="dotted" w:sz="4" w:space="0" w:color="auto"/>
              <w:right w:val="nil"/>
            </w:tcBorders>
            <w:shd w:val="clear" w:color="auto" w:fill="auto"/>
            <w:noWrap/>
            <w:vAlign w:val="center"/>
            <w:hideMark/>
          </w:tcPr>
          <w:p w14:paraId="66BA0E39" w14:textId="77777777" w:rsidR="00AF7A92" w:rsidRPr="00AF7A92" w:rsidRDefault="00AF7A92" w:rsidP="00AF7A92">
            <w:pPr>
              <w:jc w:val="cente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4468" w:type="dxa"/>
            <w:tcBorders>
              <w:top w:val="nil"/>
              <w:left w:val="nil"/>
              <w:bottom w:val="dotted" w:sz="4" w:space="0" w:color="auto"/>
              <w:right w:val="single" w:sz="8" w:space="0" w:color="auto"/>
            </w:tcBorders>
            <w:shd w:val="clear" w:color="auto" w:fill="auto"/>
            <w:vAlign w:val="center"/>
            <w:hideMark/>
          </w:tcPr>
          <w:p w14:paraId="0AC0857D" w14:textId="77777777" w:rsidR="00AF7A92" w:rsidRPr="00AF7A92" w:rsidRDefault="00AF7A92" w:rsidP="00AF7A92">
            <w:pPr>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PRIHODI IZ PRETHODNIH GODINA</w:t>
            </w:r>
          </w:p>
        </w:tc>
        <w:tc>
          <w:tcPr>
            <w:tcW w:w="1675" w:type="dxa"/>
            <w:tcBorders>
              <w:top w:val="dotted" w:sz="4" w:space="0" w:color="auto"/>
              <w:left w:val="nil"/>
              <w:bottom w:val="dotted" w:sz="4" w:space="0" w:color="auto"/>
              <w:right w:val="single" w:sz="8" w:space="0" w:color="auto"/>
            </w:tcBorders>
            <w:shd w:val="clear" w:color="auto" w:fill="auto"/>
            <w:noWrap/>
            <w:vAlign w:val="center"/>
            <w:hideMark/>
          </w:tcPr>
          <w:p w14:paraId="16CDCBA7"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157.682,06</w:t>
            </w:r>
          </w:p>
        </w:tc>
        <w:tc>
          <w:tcPr>
            <w:tcW w:w="1366" w:type="dxa"/>
            <w:tcBorders>
              <w:top w:val="nil"/>
              <w:left w:val="nil"/>
              <w:bottom w:val="dotted" w:sz="4" w:space="0" w:color="auto"/>
              <w:right w:val="nil"/>
            </w:tcBorders>
            <w:shd w:val="clear" w:color="auto" w:fill="auto"/>
            <w:vAlign w:val="center"/>
            <w:hideMark/>
          </w:tcPr>
          <w:p w14:paraId="700A84D4" w14:textId="77777777" w:rsidR="00AF7A92" w:rsidRPr="00AF7A92" w:rsidRDefault="00AF7A92" w:rsidP="00AF7A92">
            <w:pPr>
              <w:jc w:val="right"/>
              <w:rPr>
                <w:rFonts w:ascii="Times New Roman" w:eastAsia="Times New Roman" w:hAnsi="Times New Roman" w:cs="Times New Roman"/>
                <w:i/>
                <w:iCs/>
                <w:color w:val="000000"/>
                <w:sz w:val="18"/>
                <w:szCs w:val="18"/>
                <w:lang w:val="hr-HR" w:eastAsia="hr-HR"/>
              </w:rPr>
            </w:pPr>
            <w:r w:rsidRPr="00AF7A92">
              <w:rPr>
                <w:rFonts w:ascii="Times New Roman" w:eastAsia="Times New Roman" w:hAnsi="Times New Roman" w:cs="Times New Roman"/>
                <w:i/>
                <w:iCs/>
                <w:color w:val="000000"/>
                <w:sz w:val="18"/>
                <w:szCs w:val="18"/>
                <w:lang w:val="hr-HR" w:eastAsia="hr-HR"/>
              </w:rPr>
              <w:t>0,00</w:t>
            </w:r>
          </w:p>
        </w:tc>
        <w:tc>
          <w:tcPr>
            <w:tcW w:w="1398" w:type="dxa"/>
            <w:tcBorders>
              <w:top w:val="nil"/>
              <w:left w:val="single" w:sz="8" w:space="0" w:color="auto"/>
              <w:bottom w:val="dotted" w:sz="4" w:space="0" w:color="auto"/>
              <w:right w:val="single" w:sz="8" w:space="0" w:color="auto"/>
            </w:tcBorders>
            <w:shd w:val="clear" w:color="auto" w:fill="auto"/>
            <w:noWrap/>
            <w:vAlign w:val="center"/>
            <w:hideMark/>
          </w:tcPr>
          <w:p w14:paraId="5E96BDF0" w14:textId="77777777" w:rsidR="00AF7A92" w:rsidRPr="00AF7A92" w:rsidRDefault="00AF7A92" w:rsidP="00AF7A92">
            <w:pPr>
              <w:jc w:val="right"/>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59,26</w:t>
            </w:r>
          </w:p>
        </w:tc>
        <w:tc>
          <w:tcPr>
            <w:tcW w:w="1457" w:type="dxa"/>
            <w:tcBorders>
              <w:top w:val="dotted" w:sz="4" w:space="0" w:color="auto"/>
              <w:left w:val="nil"/>
              <w:bottom w:val="dotted" w:sz="4" w:space="0" w:color="auto"/>
              <w:right w:val="single" w:sz="8" w:space="0" w:color="auto"/>
            </w:tcBorders>
            <w:shd w:val="clear" w:color="auto" w:fill="auto"/>
            <w:noWrap/>
            <w:vAlign w:val="center"/>
            <w:hideMark/>
          </w:tcPr>
          <w:p w14:paraId="58018304"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59,26</w:t>
            </w:r>
          </w:p>
        </w:tc>
        <w:tc>
          <w:tcPr>
            <w:tcW w:w="1298" w:type="dxa"/>
            <w:tcBorders>
              <w:top w:val="nil"/>
              <w:left w:val="nil"/>
              <w:bottom w:val="dotted" w:sz="4" w:space="0" w:color="auto"/>
              <w:right w:val="single" w:sz="8" w:space="0" w:color="auto"/>
            </w:tcBorders>
            <w:shd w:val="clear" w:color="auto" w:fill="auto"/>
            <w:noWrap/>
            <w:vAlign w:val="center"/>
            <w:hideMark/>
          </w:tcPr>
          <w:p w14:paraId="4D0C20B2"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-157.622,80</w:t>
            </w:r>
          </w:p>
        </w:tc>
        <w:tc>
          <w:tcPr>
            <w:tcW w:w="1236" w:type="dxa"/>
            <w:tcBorders>
              <w:top w:val="nil"/>
              <w:left w:val="nil"/>
              <w:bottom w:val="dotted" w:sz="4" w:space="0" w:color="auto"/>
              <w:right w:val="single" w:sz="8" w:space="0" w:color="auto"/>
            </w:tcBorders>
            <w:shd w:val="clear" w:color="auto" w:fill="auto"/>
            <w:noWrap/>
            <w:vAlign w:val="center"/>
            <w:hideMark/>
          </w:tcPr>
          <w:p w14:paraId="654F2A3F"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0,00</w:t>
            </w:r>
          </w:p>
        </w:tc>
        <w:tc>
          <w:tcPr>
            <w:tcW w:w="996" w:type="dxa"/>
            <w:tcBorders>
              <w:top w:val="nil"/>
              <w:left w:val="nil"/>
              <w:bottom w:val="dotted" w:sz="4" w:space="0" w:color="auto"/>
              <w:right w:val="single" w:sz="8" w:space="0" w:color="auto"/>
            </w:tcBorders>
            <w:shd w:val="clear" w:color="auto" w:fill="auto"/>
            <w:noWrap/>
            <w:vAlign w:val="center"/>
            <w:hideMark/>
          </w:tcPr>
          <w:p w14:paraId="2914AE12"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0,04</w:t>
            </w:r>
          </w:p>
        </w:tc>
        <w:tc>
          <w:tcPr>
            <w:tcW w:w="1057" w:type="dxa"/>
            <w:tcBorders>
              <w:top w:val="nil"/>
              <w:left w:val="nil"/>
              <w:bottom w:val="dotted" w:sz="4" w:space="0" w:color="auto"/>
              <w:right w:val="single" w:sz="8" w:space="0" w:color="auto"/>
            </w:tcBorders>
            <w:shd w:val="clear" w:color="auto" w:fill="auto"/>
            <w:noWrap/>
            <w:vAlign w:val="center"/>
            <w:hideMark/>
          </w:tcPr>
          <w:p w14:paraId="1966B3B2"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100,00</w:t>
            </w:r>
          </w:p>
        </w:tc>
        <w:tc>
          <w:tcPr>
            <w:tcW w:w="222" w:type="dxa"/>
            <w:vAlign w:val="center"/>
            <w:hideMark/>
          </w:tcPr>
          <w:p w14:paraId="14086E43"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521D39BD" w14:textId="77777777" w:rsidTr="00AF7A92">
        <w:trPr>
          <w:trHeight w:val="300"/>
        </w:trPr>
        <w:tc>
          <w:tcPr>
            <w:tcW w:w="441" w:type="dxa"/>
            <w:tcBorders>
              <w:top w:val="nil"/>
              <w:left w:val="single" w:sz="8" w:space="0" w:color="auto"/>
              <w:bottom w:val="dotted" w:sz="4" w:space="0" w:color="auto"/>
              <w:right w:val="nil"/>
            </w:tcBorders>
            <w:shd w:val="clear" w:color="auto" w:fill="auto"/>
            <w:noWrap/>
            <w:vAlign w:val="center"/>
            <w:hideMark/>
          </w:tcPr>
          <w:p w14:paraId="589067C0" w14:textId="77777777" w:rsidR="00AF7A92" w:rsidRPr="00AF7A92" w:rsidRDefault="00AF7A92" w:rsidP="00AF7A92">
            <w:pPr>
              <w:jc w:val="cente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4468" w:type="dxa"/>
            <w:tcBorders>
              <w:top w:val="nil"/>
              <w:left w:val="nil"/>
              <w:bottom w:val="dotted" w:sz="4" w:space="0" w:color="auto"/>
              <w:right w:val="single" w:sz="8" w:space="0" w:color="auto"/>
            </w:tcBorders>
            <w:shd w:val="clear" w:color="auto" w:fill="auto"/>
            <w:vAlign w:val="center"/>
            <w:hideMark/>
          </w:tcPr>
          <w:p w14:paraId="36E92291" w14:textId="77777777" w:rsidR="00AF7A92" w:rsidRPr="00AF7A92" w:rsidRDefault="00AF7A92" w:rsidP="00AF7A92">
            <w:pPr>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 xml:space="preserve">PRIHODI OD UKIDANJA REZERVIRANJA </w:t>
            </w:r>
          </w:p>
        </w:tc>
        <w:tc>
          <w:tcPr>
            <w:tcW w:w="1675" w:type="dxa"/>
            <w:tcBorders>
              <w:top w:val="nil"/>
              <w:left w:val="nil"/>
              <w:bottom w:val="dotted" w:sz="4" w:space="0" w:color="auto"/>
              <w:right w:val="single" w:sz="8" w:space="0" w:color="auto"/>
            </w:tcBorders>
            <w:shd w:val="clear" w:color="auto" w:fill="auto"/>
            <w:noWrap/>
            <w:vAlign w:val="center"/>
            <w:hideMark/>
          </w:tcPr>
          <w:p w14:paraId="28DFEB25"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75.870,60</w:t>
            </w:r>
          </w:p>
        </w:tc>
        <w:tc>
          <w:tcPr>
            <w:tcW w:w="1366" w:type="dxa"/>
            <w:tcBorders>
              <w:top w:val="nil"/>
              <w:left w:val="nil"/>
              <w:bottom w:val="dotted" w:sz="4" w:space="0" w:color="auto"/>
              <w:right w:val="nil"/>
            </w:tcBorders>
            <w:shd w:val="clear" w:color="auto" w:fill="auto"/>
            <w:vAlign w:val="center"/>
            <w:hideMark/>
          </w:tcPr>
          <w:p w14:paraId="314CB572" w14:textId="77777777" w:rsidR="00AF7A92" w:rsidRPr="00AF7A92" w:rsidRDefault="00AF7A92" w:rsidP="00AF7A92">
            <w:pPr>
              <w:jc w:val="right"/>
              <w:rPr>
                <w:rFonts w:ascii="Times New Roman" w:eastAsia="Times New Roman" w:hAnsi="Times New Roman" w:cs="Times New Roman"/>
                <w:i/>
                <w:iCs/>
                <w:color w:val="000000"/>
                <w:sz w:val="18"/>
                <w:szCs w:val="18"/>
                <w:lang w:val="hr-HR" w:eastAsia="hr-HR"/>
              </w:rPr>
            </w:pPr>
            <w:r w:rsidRPr="00AF7A92">
              <w:rPr>
                <w:rFonts w:ascii="Times New Roman" w:eastAsia="Times New Roman" w:hAnsi="Times New Roman" w:cs="Times New Roman"/>
                <w:i/>
                <w:iCs/>
                <w:color w:val="000000"/>
                <w:sz w:val="18"/>
                <w:szCs w:val="18"/>
                <w:lang w:val="hr-HR" w:eastAsia="hr-HR"/>
              </w:rPr>
              <w:t>68.000,00</w:t>
            </w:r>
          </w:p>
        </w:tc>
        <w:tc>
          <w:tcPr>
            <w:tcW w:w="1398" w:type="dxa"/>
            <w:tcBorders>
              <w:top w:val="nil"/>
              <w:left w:val="single" w:sz="8" w:space="0" w:color="auto"/>
              <w:bottom w:val="dotted" w:sz="4" w:space="0" w:color="auto"/>
              <w:right w:val="single" w:sz="8" w:space="0" w:color="auto"/>
            </w:tcBorders>
            <w:shd w:val="clear" w:color="auto" w:fill="auto"/>
            <w:noWrap/>
            <w:vAlign w:val="center"/>
            <w:hideMark/>
          </w:tcPr>
          <w:p w14:paraId="66D9A96F"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462.369,02</w:t>
            </w:r>
          </w:p>
        </w:tc>
        <w:tc>
          <w:tcPr>
            <w:tcW w:w="1457" w:type="dxa"/>
            <w:tcBorders>
              <w:top w:val="nil"/>
              <w:left w:val="nil"/>
              <w:bottom w:val="dotted" w:sz="4" w:space="0" w:color="auto"/>
              <w:right w:val="single" w:sz="8" w:space="0" w:color="auto"/>
            </w:tcBorders>
            <w:shd w:val="clear" w:color="auto" w:fill="auto"/>
            <w:noWrap/>
            <w:vAlign w:val="center"/>
            <w:hideMark/>
          </w:tcPr>
          <w:p w14:paraId="4745EB0E"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364.250,64</w:t>
            </w:r>
          </w:p>
        </w:tc>
        <w:tc>
          <w:tcPr>
            <w:tcW w:w="1298" w:type="dxa"/>
            <w:tcBorders>
              <w:top w:val="nil"/>
              <w:left w:val="nil"/>
              <w:bottom w:val="dotted" w:sz="4" w:space="0" w:color="auto"/>
              <w:right w:val="single" w:sz="8" w:space="0" w:color="auto"/>
            </w:tcBorders>
            <w:shd w:val="clear" w:color="auto" w:fill="auto"/>
            <w:noWrap/>
            <w:vAlign w:val="center"/>
            <w:hideMark/>
          </w:tcPr>
          <w:p w14:paraId="605748DB"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288.380,04</w:t>
            </w:r>
          </w:p>
        </w:tc>
        <w:tc>
          <w:tcPr>
            <w:tcW w:w="1236" w:type="dxa"/>
            <w:tcBorders>
              <w:top w:val="nil"/>
              <w:left w:val="nil"/>
              <w:bottom w:val="dotted" w:sz="4" w:space="0" w:color="auto"/>
              <w:right w:val="single" w:sz="8" w:space="0" w:color="auto"/>
            </w:tcBorders>
            <w:shd w:val="clear" w:color="auto" w:fill="auto"/>
            <w:noWrap/>
            <w:vAlign w:val="center"/>
            <w:hideMark/>
          </w:tcPr>
          <w:p w14:paraId="0F92F26C"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-98.118,38</w:t>
            </w:r>
          </w:p>
        </w:tc>
        <w:tc>
          <w:tcPr>
            <w:tcW w:w="996" w:type="dxa"/>
            <w:tcBorders>
              <w:top w:val="nil"/>
              <w:left w:val="nil"/>
              <w:bottom w:val="dotted" w:sz="4" w:space="0" w:color="auto"/>
              <w:right w:val="single" w:sz="8" w:space="0" w:color="auto"/>
            </w:tcBorders>
            <w:shd w:val="clear" w:color="auto" w:fill="auto"/>
            <w:noWrap/>
            <w:vAlign w:val="center"/>
            <w:hideMark/>
          </w:tcPr>
          <w:p w14:paraId="136ACC30"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480,09</w:t>
            </w:r>
          </w:p>
        </w:tc>
        <w:tc>
          <w:tcPr>
            <w:tcW w:w="1057" w:type="dxa"/>
            <w:tcBorders>
              <w:top w:val="nil"/>
              <w:left w:val="nil"/>
              <w:bottom w:val="dotted" w:sz="4" w:space="0" w:color="auto"/>
              <w:right w:val="single" w:sz="8" w:space="0" w:color="auto"/>
            </w:tcBorders>
            <w:shd w:val="clear" w:color="auto" w:fill="auto"/>
            <w:noWrap/>
            <w:vAlign w:val="center"/>
            <w:hideMark/>
          </w:tcPr>
          <w:p w14:paraId="032814B3"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78,78</w:t>
            </w:r>
          </w:p>
        </w:tc>
        <w:tc>
          <w:tcPr>
            <w:tcW w:w="222" w:type="dxa"/>
            <w:vAlign w:val="center"/>
            <w:hideMark/>
          </w:tcPr>
          <w:p w14:paraId="33AEC08A"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7087969E" w14:textId="77777777" w:rsidTr="00AF7A92">
        <w:trPr>
          <w:trHeight w:val="300"/>
        </w:trPr>
        <w:tc>
          <w:tcPr>
            <w:tcW w:w="441" w:type="dxa"/>
            <w:tcBorders>
              <w:top w:val="nil"/>
              <w:left w:val="single" w:sz="8" w:space="0" w:color="auto"/>
              <w:bottom w:val="dotted" w:sz="4" w:space="0" w:color="auto"/>
              <w:right w:val="nil"/>
            </w:tcBorders>
            <w:shd w:val="clear" w:color="auto" w:fill="auto"/>
            <w:noWrap/>
            <w:vAlign w:val="center"/>
            <w:hideMark/>
          </w:tcPr>
          <w:p w14:paraId="463CDCB4" w14:textId="77777777" w:rsidR="00AF7A92" w:rsidRPr="00AF7A92" w:rsidRDefault="00AF7A92" w:rsidP="00AF7A92">
            <w:pPr>
              <w:jc w:val="cente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4468" w:type="dxa"/>
            <w:tcBorders>
              <w:top w:val="nil"/>
              <w:left w:val="nil"/>
              <w:bottom w:val="dotted" w:sz="4" w:space="0" w:color="auto"/>
              <w:right w:val="single" w:sz="8" w:space="0" w:color="auto"/>
            </w:tcBorders>
            <w:shd w:val="clear" w:color="auto" w:fill="auto"/>
            <w:vAlign w:val="center"/>
            <w:hideMark/>
          </w:tcPr>
          <w:p w14:paraId="27EBC573" w14:textId="77777777" w:rsidR="00AF7A92" w:rsidRPr="00AF7A92" w:rsidRDefault="00AF7A92" w:rsidP="00AF7A92">
            <w:pPr>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OSTALI POSLOVNI PRIHODI</w:t>
            </w:r>
          </w:p>
        </w:tc>
        <w:tc>
          <w:tcPr>
            <w:tcW w:w="1675" w:type="dxa"/>
            <w:tcBorders>
              <w:top w:val="nil"/>
              <w:left w:val="nil"/>
              <w:bottom w:val="dotted" w:sz="4" w:space="0" w:color="auto"/>
              <w:right w:val="single" w:sz="8" w:space="0" w:color="auto"/>
            </w:tcBorders>
            <w:shd w:val="clear" w:color="auto" w:fill="auto"/>
            <w:noWrap/>
            <w:vAlign w:val="center"/>
            <w:hideMark/>
          </w:tcPr>
          <w:p w14:paraId="1B02A160"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499.471,23</w:t>
            </w:r>
          </w:p>
        </w:tc>
        <w:tc>
          <w:tcPr>
            <w:tcW w:w="1366" w:type="dxa"/>
            <w:tcBorders>
              <w:top w:val="nil"/>
              <w:left w:val="nil"/>
              <w:bottom w:val="dotted" w:sz="4" w:space="0" w:color="auto"/>
              <w:right w:val="nil"/>
            </w:tcBorders>
            <w:shd w:val="clear" w:color="auto" w:fill="auto"/>
            <w:vAlign w:val="center"/>
            <w:hideMark/>
          </w:tcPr>
          <w:p w14:paraId="4EF5961F" w14:textId="77777777" w:rsidR="00AF7A92" w:rsidRPr="00AF7A92" w:rsidRDefault="00AF7A92" w:rsidP="00AF7A92">
            <w:pPr>
              <w:jc w:val="right"/>
              <w:rPr>
                <w:rFonts w:ascii="Times New Roman" w:eastAsia="Times New Roman" w:hAnsi="Times New Roman" w:cs="Times New Roman"/>
                <w:i/>
                <w:iCs/>
                <w:color w:val="000000"/>
                <w:sz w:val="18"/>
                <w:szCs w:val="18"/>
                <w:lang w:val="hr-HR" w:eastAsia="hr-HR"/>
              </w:rPr>
            </w:pPr>
            <w:r w:rsidRPr="00AF7A92">
              <w:rPr>
                <w:rFonts w:ascii="Times New Roman" w:eastAsia="Times New Roman" w:hAnsi="Times New Roman" w:cs="Times New Roman"/>
                <w:i/>
                <w:iCs/>
                <w:color w:val="000000"/>
                <w:sz w:val="18"/>
                <w:szCs w:val="18"/>
                <w:lang w:val="hr-HR" w:eastAsia="hr-HR"/>
              </w:rPr>
              <w:t>480.000,00</w:t>
            </w:r>
          </w:p>
        </w:tc>
        <w:tc>
          <w:tcPr>
            <w:tcW w:w="1398" w:type="dxa"/>
            <w:tcBorders>
              <w:top w:val="nil"/>
              <w:left w:val="single" w:sz="8" w:space="0" w:color="auto"/>
              <w:bottom w:val="dotted" w:sz="4" w:space="0" w:color="auto"/>
              <w:right w:val="single" w:sz="8" w:space="0" w:color="auto"/>
            </w:tcBorders>
            <w:shd w:val="clear" w:color="auto" w:fill="auto"/>
            <w:noWrap/>
            <w:vAlign w:val="center"/>
            <w:hideMark/>
          </w:tcPr>
          <w:p w14:paraId="3E8D1095"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1.279.166,83</w:t>
            </w:r>
          </w:p>
        </w:tc>
        <w:tc>
          <w:tcPr>
            <w:tcW w:w="1457" w:type="dxa"/>
            <w:tcBorders>
              <w:top w:val="nil"/>
              <w:left w:val="nil"/>
              <w:bottom w:val="dotted" w:sz="4" w:space="0" w:color="auto"/>
              <w:right w:val="single" w:sz="8" w:space="0" w:color="auto"/>
            </w:tcBorders>
            <w:shd w:val="clear" w:color="auto" w:fill="auto"/>
            <w:noWrap/>
            <w:vAlign w:val="center"/>
            <w:hideMark/>
          </w:tcPr>
          <w:p w14:paraId="44C1FE7E"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1.313.353,43</w:t>
            </w:r>
          </w:p>
        </w:tc>
        <w:tc>
          <w:tcPr>
            <w:tcW w:w="1298" w:type="dxa"/>
            <w:tcBorders>
              <w:top w:val="nil"/>
              <w:left w:val="nil"/>
              <w:bottom w:val="dotted" w:sz="4" w:space="0" w:color="auto"/>
              <w:right w:val="single" w:sz="8" w:space="0" w:color="auto"/>
            </w:tcBorders>
            <w:shd w:val="clear" w:color="auto" w:fill="auto"/>
            <w:noWrap/>
            <w:vAlign w:val="center"/>
            <w:hideMark/>
          </w:tcPr>
          <w:p w14:paraId="614D03DC"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813.882,20</w:t>
            </w:r>
          </w:p>
        </w:tc>
        <w:tc>
          <w:tcPr>
            <w:tcW w:w="1236" w:type="dxa"/>
            <w:tcBorders>
              <w:top w:val="nil"/>
              <w:left w:val="nil"/>
              <w:bottom w:val="dotted" w:sz="4" w:space="0" w:color="auto"/>
              <w:right w:val="single" w:sz="8" w:space="0" w:color="auto"/>
            </w:tcBorders>
            <w:shd w:val="clear" w:color="auto" w:fill="auto"/>
            <w:noWrap/>
            <w:vAlign w:val="center"/>
            <w:hideMark/>
          </w:tcPr>
          <w:p w14:paraId="6299F1D3"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34.186,60</w:t>
            </w:r>
          </w:p>
        </w:tc>
        <w:tc>
          <w:tcPr>
            <w:tcW w:w="996" w:type="dxa"/>
            <w:tcBorders>
              <w:top w:val="nil"/>
              <w:left w:val="nil"/>
              <w:bottom w:val="dotted" w:sz="4" w:space="0" w:color="auto"/>
              <w:right w:val="single" w:sz="8" w:space="0" w:color="auto"/>
            </w:tcBorders>
            <w:shd w:val="clear" w:color="auto" w:fill="auto"/>
            <w:noWrap/>
            <w:vAlign w:val="center"/>
            <w:hideMark/>
          </w:tcPr>
          <w:p w14:paraId="46DF22DD"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262,95</w:t>
            </w:r>
          </w:p>
        </w:tc>
        <w:tc>
          <w:tcPr>
            <w:tcW w:w="1057" w:type="dxa"/>
            <w:tcBorders>
              <w:top w:val="nil"/>
              <w:left w:val="nil"/>
              <w:bottom w:val="dotted" w:sz="4" w:space="0" w:color="auto"/>
              <w:right w:val="single" w:sz="8" w:space="0" w:color="auto"/>
            </w:tcBorders>
            <w:shd w:val="clear" w:color="auto" w:fill="auto"/>
            <w:noWrap/>
            <w:vAlign w:val="center"/>
            <w:hideMark/>
          </w:tcPr>
          <w:p w14:paraId="794951BF"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102,67</w:t>
            </w:r>
          </w:p>
        </w:tc>
        <w:tc>
          <w:tcPr>
            <w:tcW w:w="222" w:type="dxa"/>
            <w:vAlign w:val="center"/>
            <w:hideMark/>
          </w:tcPr>
          <w:p w14:paraId="0CD207F2"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01629DD0" w14:textId="77777777" w:rsidTr="00AF7A92">
        <w:trPr>
          <w:trHeight w:val="480"/>
        </w:trPr>
        <w:tc>
          <w:tcPr>
            <w:tcW w:w="441" w:type="dxa"/>
            <w:tcBorders>
              <w:top w:val="nil"/>
              <w:left w:val="single" w:sz="8" w:space="0" w:color="auto"/>
              <w:bottom w:val="dotted" w:sz="4" w:space="0" w:color="auto"/>
              <w:right w:val="nil"/>
            </w:tcBorders>
            <w:shd w:val="clear" w:color="auto" w:fill="auto"/>
            <w:noWrap/>
            <w:vAlign w:val="center"/>
            <w:hideMark/>
          </w:tcPr>
          <w:p w14:paraId="1CAA2516" w14:textId="77777777" w:rsidR="00AF7A92" w:rsidRPr="00AF7A92" w:rsidRDefault="00AF7A92" w:rsidP="00AF7A92">
            <w:pPr>
              <w:jc w:val="cente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4468" w:type="dxa"/>
            <w:tcBorders>
              <w:top w:val="nil"/>
              <w:left w:val="nil"/>
              <w:bottom w:val="dotted" w:sz="4" w:space="0" w:color="auto"/>
              <w:right w:val="single" w:sz="8" w:space="0" w:color="auto"/>
            </w:tcBorders>
            <w:shd w:val="clear" w:color="auto" w:fill="auto"/>
            <w:vAlign w:val="center"/>
            <w:hideMark/>
          </w:tcPr>
          <w:p w14:paraId="465D6FDE" w14:textId="77777777" w:rsidR="00AF7A92" w:rsidRPr="00AF7A92" w:rsidRDefault="00AF7A92" w:rsidP="00AF7A92">
            <w:pPr>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PRIHODI OD OTPISA POREZA, DOPRINOSA I DR. JAVNIH DAVANJA – COVID 19</w:t>
            </w:r>
          </w:p>
        </w:tc>
        <w:tc>
          <w:tcPr>
            <w:tcW w:w="1675" w:type="dxa"/>
            <w:tcBorders>
              <w:top w:val="nil"/>
              <w:left w:val="nil"/>
              <w:bottom w:val="dotted" w:sz="4" w:space="0" w:color="auto"/>
              <w:right w:val="single" w:sz="8" w:space="0" w:color="auto"/>
            </w:tcBorders>
            <w:shd w:val="clear" w:color="auto" w:fill="auto"/>
            <w:noWrap/>
            <w:vAlign w:val="center"/>
            <w:hideMark/>
          </w:tcPr>
          <w:p w14:paraId="09997E4E"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497.827,66</w:t>
            </w:r>
          </w:p>
        </w:tc>
        <w:tc>
          <w:tcPr>
            <w:tcW w:w="1366" w:type="dxa"/>
            <w:tcBorders>
              <w:top w:val="nil"/>
              <w:left w:val="nil"/>
              <w:bottom w:val="dotted" w:sz="4" w:space="0" w:color="auto"/>
              <w:right w:val="nil"/>
            </w:tcBorders>
            <w:shd w:val="clear" w:color="auto" w:fill="auto"/>
            <w:vAlign w:val="center"/>
            <w:hideMark/>
          </w:tcPr>
          <w:p w14:paraId="608F23F7" w14:textId="77777777" w:rsidR="00AF7A92" w:rsidRPr="00AF7A92" w:rsidRDefault="00AF7A92" w:rsidP="00AF7A92">
            <w:pPr>
              <w:jc w:val="right"/>
              <w:rPr>
                <w:rFonts w:ascii="Times New Roman" w:eastAsia="Times New Roman" w:hAnsi="Times New Roman" w:cs="Times New Roman"/>
                <w:i/>
                <w:iCs/>
                <w:color w:val="000000"/>
                <w:sz w:val="18"/>
                <w:szCs w:val="18"/>
                <w:lang w:val="hr-HR" w:eastAsia="hr-HR"/>
              </w:rPr>
            </w:pPr>
            <w:r w:rsidRPr="00AF7A92">
              <w:rPr>
                <w:rFonts w:ascii="Times New Roman" w:eastAsia="Times New Roman" w:hAnsi="Times New Roman" w:cs="Times New Roman"/>
                <w:i/>
                <w:iCs/>
                <w:color w:val="000000"/>
                <w:sz w:val="18"/>
                <w:szCs w:val="18"/>
                <w:lang w:val="hr-HR" w:eastAsia="hr-HR"/>
              </w:rPr>
              <w:t>0,00</w:t>
            </w:r>
          </w:p>
        </w:tc>
        <w:tc>
          <w:tcPr>
            <w:tcW w:w="1398" w:type="dxa"/>
            <w:tcBorders>
              <w:top w:val="nil"/>
              <w:left w:val="single" w:sz="8" w:space="0" w:color="auto"/>
              <w:bottom w:val="dotted" w:sz="4" w:space="0" w:color="auto"/>
              <w:right w:val="single" w:sz="8" w:space="0" w:color="auto"/>
            </w:tcBorders>
            <w:shd w:val="clear" w:color="auto" w:fill="auto"/>
            <w:noWrap/>
            <w:vAlign w:val="center"/>
            <w:hideMark/>
          </w:tcPr>
          <w:p w14:paraId="6E63AC52"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301.407,54</w:t>
            </w:r>
          </w:p>
        </w:tc>
        <w:tc>
          <w:tcPr>
            <w:tcW w:w="1457" w:type="dxa"/>
            <w:tcBorders>
              <w:top w:val="nil"/>
              <w:left w:val="nil"/>
              <w:bottom w:val="dotted" w:sz="4" w:space="0" w:color="auto"/>
              <w:right w:val="single" w:sz="8" w:space="0" w:color="auto"/>
            </w:tcBorders>
            <w:shd w:val="clear" w:color="auto" w:fill="auto"/>
            <w:noWrap/>
            <w:vAlign w:val="center"/>
            <w:hideMark/>
          </w:tcPr>
          <w:p w14:paraId="00D6ADB8"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293.838,58</w:t>
            </w:r>
          </w:p>
        </w:tc>
        <w:tc>
          <w:tcPr>
            <w:tcW w:w="1298" w:type="dxa"/>
            <w:tcBorders>
              <w:top w:val="nil"/>
              <w:left w:val="nil"/>
              <w:bottom w:val="dotted" w:sz="4" w:space="0" w:color="auto"/>
              <w:right w:val="single" w:sz="8" w:space="0" w:color="auto"/>
            </w:tcBorders>
            <w:shd w:val="clear" w:color="auto" w:fill="auto"/>
            <w:noWrap/>
            <w:vAlign w:val="center"/>
            <w:hideMark/>
          </w:tcPr>
          <w:p w14:paraId="46D31CEC"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-203.989,08</w:t>
            </w:r>
          </w:p>
        </w:tc>
        <w:tc>
          <w:tcPr>
            <w:tcW w:w="1236" w:type="dxa"/>
            <w:tcBorders>
              <w:top w:val="nil"/>
              <w:left w:val="nil"/>
              <w:bottom w:val="dotted" w:sz="4" w:space="0" w:color="auto"/>
              <w:right w:val="single" w:sz="8" w:space="0" w:color="auto"/>
            </w:tcBorders>
            <w:shd w:val="clear" w:color="auto" w:fill="auto"/>
            <w:noWrap/>
            <w:vAlign w:val="center"/>
            <w:hideMark/>
          </w:tcPr>
          <w:p w14:paraId="2C09629A"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-7.568,96</w:t>
            </w:r>
          </w:p>
        </w:tc>
        <w:tc>
          <w:tcPr>
            <w:tcW w:w="996" w:type="dxa"/>
            <w:tcBorders>
              <w:top w:val="nil"/>
              <w:left w:val="nil"/>
              <w:bottom w:val="dotted" w:sz="4" w:space="0" w:color="auto"/>
              <w:right w:val="single" w:sz="8" w:space="0" w:color="auto"/>
            </w:tcBorders>
            <w:shd w:val="clear" w:color="auto" w:fill="auto"/>
            <w:noWrap/>
            <w:vAlign w:val="center"/>
            <w:hideMark/>
          </w:tcPr>
          <w:p w14:paraId="7F187D37"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59,02</w:t>
            </w:r>
          </w:p>
        </w:tc>
        <w:tc>
          <w:tcPr>
            <w:tcW w:w="1057" w:type="dxa"/>
            <w:tcBorders>
              <w:top w:val="nil"/>
              <w:left w:val="nil"/>
              <w:bottom w:val="dotted" w:sz="4" w:space="0" w:color="auto"/>
              <w:right w:val="single" w:sz="8" w:space="0" w:color="auto"/>
            </w:tcBorders>
            <w:shd w:val="clear" w:color="auto" w:fill="auto"/>
            <w:noWrap/>
            <w:vAlign w:val="center"/>
            <w:hideMark/>
          </w:tcPr>
          <w:p w14:paraId="6988ADED"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97,49</w:t>
            </w:r>
          </w:p>
        </w:tc>
        <w:tc>
          <w:tcPr>
            <w:tcW w:w="222" w:type="dxa"/>
            <w:vAlign w:val="center"/>
            <w:hideMark/>
          </w:tcPr>
          <w:p w14:paraId="3B853C2F"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14B4FC52" w14:textId="77777777" w:rsidTr="00AF7A92">
        <w:trPr>
          <w:trHeight w:val="480"/>
        </w:trPr>
        <w:tc>
          <w:tcPr>
            <w:tcW w:w="441" w:type="dxa"/>
            <w:tcBorders>
              <w:top w:val="nil"/>
              <w:left w:val="single" w:sz="8" w:space="0" w:color="auto"/>
              <w:bottom w:val="dotted" w:sz="4" w:space="0" w:color="auto"/>
              <w:right w:val="nil"/>
            </w:tcBorders>
            <w:shd w:val="clear" w:color="auto" w:fill="auto"/>
            <w:noWrap/>
            <w:vAlign w:val="center"/>
            <w:hideMark/>
          </w:tcPr>
          <w:p w14:paraId="3F4CD3A8" w14:textId="77777777" w:rsidR="00AF7A92" w:rsidRPr="00AF7A92" w:rsidRDefault="00AF7A92" w:rsidP="00AF7A92">
            <w:pPr>
              <w:jc w:val="cente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4468" w:type="dxa"/>
            <w:tcBorders>
              <w:top w:val="nil"/>
              <w:left w:val="nil"/>
              <w:bottom w:val="dotted" w:sz="4" w:space="0" w:color="auto"/>
              <w:right w:val="single" w:sz="8" w:space="0" w:color="auto"/>
            </w:tcBorders>
            <w:shd w:val="clear" w:color="auto" w:fill="auto"/>
            <w:vAlign w:val="center"/>
            <w:hideMark/>
          </w:tcPr>
          <w:p w14:paraId="0160BC7D" w14:textId="77777777" w:rsidR="00AF7A92" w:rsidRPr="00AF7A92" w:rsidRDefault="00AF7A92" w:rsidP="00AF7A92">
            <w:pPr>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PRIHODI OD POTPORA ZA OČUVANJE RADNIH MJESTA – COVID 19</w:t>
            </w:r>
          </w:p>
        </w:tc>
        <w:tc>
          <w:tcPr>
            <w:tcW w:w="1675" w:type="dxa"/>
            <w:tcBorders>
              <w:top w:val="nil"/>
              <w:left w:val="nil"/>
              <w:bottom w:val="dotted" w:sz="4" w:space="0" w:color="auto"/>
              <w:right w:val="single" w:sz="8" w:space="0" w:color="auto"/>
            </w:tcBorders>
            <w:shd w:val="clear" w:color="auto" w:fill="auto"/>
            <w:noWrap/>
            <w:vAlign w:val="center"/>
            <w:hideMark/>
          </w:tcPr>
          <w:p w14:paraId="772BA7ED"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219.000,00</w:t>
            </w:r>
          </w:p>
        </w:tc>
        <w:tc>
          <w:tcPr>
            <w:tcW w:w="1366" w:type="dxa"/>
            <w:tcBorders>
              <w:top w:val="nil"/>
              <w:left w:val="nil"/>
              <w:bottom w:val="dotted" w:sz="4" w:space="0" w:color="auto"/>
              <w:right w:val="nil"/>
            </w:tcBorders>
            <w:shd w:val="clear" w:color="auto" w:fill="auto"/>
            <w:vAlign w:val="center"/>
            <w:hideMark/>
          </w:tcPr>
          <w:p w14:paraId="60D628DB" w14:textId="77777777" w:rsidR="00AF7A92" w:rsidRPr="00AF7A92" w:rsidRDefault="00AF7A92" w:rsidP="00AF7A92">
            <w:pPr>
              <w:jc w:val="right"/>
              <w:rPr>
                <w:rFonts w:ascii="Times New Roman" w:eastAsia="Times New Roman" w:hAnsi="Times New Roman" w:cs="Times New Roman"/>
                <w:i/>
                <w:iCs/>
                <w:color w:val="000000"/>
                <w:sz w:val="18"/>
                <w:szCs w:val="18"/>
                <w:lang w:val="hr-HR" w:eastAsia="hr-HR"/>
              </w:rPr>
            </w:pPr>
            <w:r w:rsidRPr="00AF7A92">
              <w:rPr>
                <w:rFonts w:ascii="Times New Roman" w:eastAsia="Times New Roman" w:hAnsi="Times New Roman" w:cs="Times New Roman"/>
                <w:i/>
                <w:iCs/>
                <w:color w:val="000000"/>
                <w:sz w:val="18"/>
                <w:szCs w:val="18"/>
                <w:lang w:val="hr-HR" w:eastAsia="hr-HR"/>
              </w:rPr>
              <w:t>0,00</w:t>
            </w:r>
          </w:p>
        </w:tc>
        <w:tc>
          <w:tcPr>
            <w:tcW w:w="1398" w:type="dxa"/>
            <w:tcBorders>
              <w:top w:val="nil"/>
              <w:left w:val="single" w:sz="8" w:space="0" w:color="auto"/>
              <w:bottom w:val="dotted" w:sz="4" w:space="0" w:color="auto"/>
              <w:right w:val="single" w:sz="8" w:space="0" w:color="auto"/>
            </w:tcBorders>
            <w:shd w:val="clear" w:color="auto" w:fill="auto"/>
            <w:noWrap/>
            <w:vAlign w:val="center"/>
            <w:hideMark/>
          </w:tcPr>
          <w:p w14:paraId="12EA4562"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692.392,83</w:t>
            </w:r>
          </w:p>
        </w:tc>
        <w:tc>
          <w:tcPr>
            <w:tcW w:w="1457" w:type="dxa"/>
            <w:tcBorders>
              <w:top w:val="nil"/>
              <w:left w:val="nil"/>
              <w:bottom w:val="dotted" w:sz="4" w:space="0" w:color="auto"/>
              <w:right w:val="single" w:sz="8" w:space="0" w:color="auto"/>
            </w:tcBorders>
            <w:shd w:val="clear" w:color="auto" w:fill="auto"/>
            <w:noWrap/>
            <w:vAlign w:val="center"/>
            <w:hideMark/>
          </w:tcPr>
          <w:p w14:paraId="407482B0"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709.740,21</w:t>
            </w:r>
          </w:p>
        </w:tc>
        <w:tc>
          <w:tcPr>
            <w:tcW w:w="1298" w:type="dxa"/>
            <w:tcBorders>
              <w:top w:val="nil"/>
              <w:left w:val="nil"/>
              <w:bottom w:val="dotted" w:sz="4" w:space="0" w:color="auto"/>
              <w:right w:val="single" w:sz="8" w:space="0" w:color="auto"/>
            </w:tcBorders>
            <w:shd w:val="clear" w:color="auto" w:fill="auto"/>
            <w:noWrap/>
            <w:vAlign w:val="center"/>
            <w:hideMark/>
          </w:tcPr>
          <w:p w14:paraId="50C67BB8"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490.740,21</w:t>
            </w:r>
          </w:p>
        </w:tc>
        <w:tc>
          <w:tcPr>
            <w:tcW w:w="1236" w:type="dxa"/>
            <w:tcBorders>
              <w:top w:val="nil"/>
              <w:left w:val="nil"/>
              <w:bottom w:val="dotted" w:sz="4" w:space="0" w:color="auto"/>
              <w:right w:val="single" w:sz="8" w:space="0" w:color="auto"/>
            </w:tcBorders>
            <w:shd w:val="clear" w:color="auto" w:fill="auto"/>
            <w:noWrap/>
            <w:vAlign w:val="center"/>
            <w:hideMark/>
          </w:tcPr>
          <w:p w14:paraId="69851D41"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17.347,38</w:t>
            </w:r>
          </w:p>
        </w:tc>
        <w:tc>
          <w:tcPr>
            <w:tcW w:w="996" w:type="dxa"/>
            <w:tcBorders>
              <w:top w:val="nil"/>
              <w:left w:val="nil"/>
              <w:bottom w:val="dotted" w:sz="4" w:space="0" w:color="auto"/>
              <w:right w:val="single" w:sz="8" w:space="0" w:color="auto"/>
            </w:tcBorders>
            <w:shd w:val="clear" w:color="auto" w:fill="auto"/>
            <w:noWrap/>
            <w:vAlign w:val="center"/>
            <w:hideMark/>
          </w:tcPr>
          <w:p w14:paraId="32C03788"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324,08</w:t>
            </w:r>
          </w:p>
        </w:tc>
        <w:tc>
          <w:tcPr>
            <w:tcW w:w="1057" w:type="dxa"/>
            <w:tcBorders>
              <w:top w:val="nil"/>
              <w:left w:val="nil"/>
              <w:bottom w:val="dotted" w:sz="4" w:space="0" w:color="auto"/>
              <w:right w:val="single" w:sz="8" w:space="0" w:color="auto"/>
            </w:tcBorders>
            <w:shd w:val="clear" w:color="auto" w:fill="auto"/>
            <w:noWrap/>
            <w:vAlign w:val="center"/>
            <w:hideMark/>
          </w:tcPr>
          <w:p w14:paraId="131F2BFC"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102,51</w:t>
            </w:r>
          </w:p>
        </w:tc>
        <w:tc>
          <w:tcPr>
            <w:tcW w:w="222" w:type="dxa"/>
            <w:vAlign w:val="center"/>
            <w:hideMark/>
          </w:tcPr>
          <w:p w14:paraId="2DE71247"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174321FE" w14:textId="77777777" w:rsidTr="00AF7A92">
        <w:trPr>
          <w:trHeight w:val="480"/>
        </w:trPr>
        <w:tc>
          <w:tcPr>
            <w:tcW w:w="441" w:type="dxa"/>
            <w:tcBorders>
              <w:top w:val="nil"/>
              <w:left w:val="single" w:sz="8" w:space="0" w:color="auto"/>
              <w:bottom w:val="dotted" w:sz="4" w:space="0" w:color="auto"/>
              <w:right w:val="nil"/>
            </w:tcBorders>
            <w:shd w:val="clear" w:color="auto" w:fill="auto"/>
            <w:noWrap/>
            <w:vAlign w:val="center"/>
            <w:hideMark/>
          </w:tcPr>
          <w:p w14:paraId="7E40970C" w14:textId="77777777" w:rsidR="00AF7A92" w:rsidRPr="00AF7A92" w:rsidRDefault="00AF7A92" w:rsidP="00AF7A92">
            <w:pPr>
              <w:jc w:val="cente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4468" w:type="dxa"/>
            <w:tcBorders>
              <w:top w:val="nil"/>
              <w:left w:val="nil"/>
              <w:bottom w:val="dotted" w:sz="4" w:space="0" w:color="auto"/>
              <w:right w:val="single" w:sz="8" w:space="0" w:color="auto"/>
            </w:tcBorders>
            <w:shd w:val="clear" w:color="auto" w:fill="auto"/>
            <w:vAlign w:val="center"/>
            <w:hideMark/>
          </w:tcPr>
          <w:p w14:paraId="0EEFAF95" w14:textId="77777777" w:rsidR="00AF7A92" w:rsidRPr="00AF7A92" w:rsidRDefault="00AF7A92" w:rsidP="00AF7A92">
            <w:pPr>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PRIHODI OD KAPITALNIH POMOĆI (prebacuju se s prihoda budućih razdoblja)</w:t>
            </w:r>
          </w:p>
        </w:tc>
        <w:tc>
          <w:tcPr>
            <w:tcW w:w="1675" w:type="dxa"/>
            <w:tcBorders>
              <w:top w:val="nil"/>
              <w:left w:val="nil"/>
              <w:bottom w:val="dotted" w:sz="4" w:space="0" w:color="auto"/>
              <w:right w:val="single" w:sz="8" w:space="0" w:color="auto"/>
            </w:tcBorders>
            <w:shd w:val="clear" w:color="auto" w:fill="auto"/>
            <w:noWrap/>
            <w:vAlign w:val="center"/>
            <w:hideMark/>
          </w:tcPr>
          <w:p w14:paraId="1C2FA34D"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2.229.692,96</w:t>
            </w:r>
          </w:p>
        </w:tc>
        <w:tc>
          <w:tcPr>
            <w:tcW w:w="1366" w:type="dxa"/>
            <w:tcBorders>
              <w:top w:val="nil"/>
              <w:left w:val="nil"/>
              <w:bottom w:val="dotted" w:sz="4" w:space="0" w:color="auto"/>
              <w:right w:val="nil"/>
            </w:tcBorders>
            <w:shd w:val="clear" w:color="auto" w:fill="auto"/>
            <w:vAlign w:val="center"/>
            <w:hideMark/>
          </w:tcPr>
          <w:p w14:paraId="6A986EFA" w14:textId="77777777" w:rsidR="00AF7A92" w:rsidRPr="00AF7A92" w:rsidRDefault="00AF7A92" w:rsidP="00AF7A92">
            <w:pPr>
              <w:jc w:val="right"/>
              <w:rPr>
                <w:rFonts w:ascii="Times New Roman" w:eastAsia="Times New Roman" w:hAnsi="Times New Roman" w:cs="Times New Roman"/>
                <w:i/>
                <w:iCs/>
                <w:color w:val="000000"/>
                <w:sz w:val="18"/>
                <w:szCs w:val="18"/>
                <w:lang w:val="hr-HR" w:eastAsia="hr-HR"/>
              </w:rPr>
            </w:pPr>
            <w:r w:rsidRPr="00AF7A92">
              <w:rPr>
                <w:rFonts w:ascii="Times New Roman" w:eastAsia="Times New Roman" w:hAnsi="Times New Roman" w:cs="Times New Roman"/>
                <w:i/>
                <w:iCs/>
                <w:color w:val="000000"/>
                <w:sz w:val="18"/>
                <w:szCs w:val="18"/>
                <w:lang w:val="hr-HR" w:eastAsia="hr-HR"/>
              </w:rPr>
              <w:t>2.200.000,00</w:t>
            </w:r>
          </w:p>
        </w:tc>
        <w:tc>
          <w:tcPr>
            <w:tcW w:w="1398" w:type="dxa"/>
            <w:tcBorders>
              <w:top w:val="nil"/>
              <w:left w:val="single" w:sz="8" w:space="0" w:color="auto"/>
              <w:bottom w:val="dotted" w:sz="4" w:space="0" w:color="auto"/>
              <w:right w:val="single" w:sz="8" w:space="0" w:color="auto"/>
            </w:tcBorders>
            <w:shd w:val="clear" w:color="auto" w:fill="auto"/>
            <w:noWrap/>
            <w:vAlign w:val="center"/>
            <w:hideMark/>
          </w:tcPr>
          <w:p w14:paraId="74E65AE3"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2.384.170,29</w:t>
            </w:r>
          </w:p>
        </w:tc>
        <w:tc>
          <w:tcPr>
            <w:tcW w:w="1457" w:type="dxa"/>
            <w:tcBorders>
              <w:top w:val="nil"/>
              <w:left w:val="nil"/>
              <w:bottom w:val="dotted" w:sz="4" w:space="0" w:color="auto"/>
              <w:right w:val="single" w:sz="8" w:space="0" w:color="auto"/>
            </w:tcBorders>
            <w:shd w:val="clear" w:color="auto" w:fill="auto"/>
            <w:noWrap/>
            <w:vAlign w:val="center"/>
            <w:hideMark/>
          </w:tcPr>
          <w:p w14:paraId="4439B026"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2.394.655,26</w:t>
            </w:r>
          </w:p>
        </w:tc>
        <w:tc>
          <w:tcPr>
            <w:tcW w:w="1298" w:type="dxa"/>
            <w:tcBorders>
              <w:top w:val="nil"/>
              <w:left w:val="nil"/>
              <w:bottom w:val="dotted" w:sz="4" w:space="0" w:color="auto"/>
              <w:right w:val="single" w:sz="8" w:space="0" w:color="auto"/>
            </w:tcBorders>
            <w:shd w:val="clear" w:color="auto" w:fill="auto"/>
            <w:noWrap/>
            <w:vAlign w:val="center"/>
            <w:hideMark/>
          </w:tcPr>
          <w:p w14:paraId="74277B0B"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164.962,30</w:t>
            </w:r>
          </w:p>
        </w:tc>
        <w:tc>
          <w:tcPr>
            <w:tcW w:w="1236" w:type="dxa"/>
            <w:tcBorders>
              <w:top w:val="nil"/>
              <w:left w:val="nil"/>
              <w:bottom w:val="dotted" w:sz="4" w:space="0" w:color="auto"/>
              <w:right w:val="single" w:sz="8" w:space="0" w:color="auto"/>
            </w:tcBorders>
            <w:shd w:val="clear" w:color="auto" w:fill="auto"/>
            <w:noWrap/>
            <w:vAlign w:val="center"/>
            <w:hideMark/>
          </w:tcPr>
          <w:p w14:paraId="29A83BA6"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10.484,97</w:t>
            </w:r>
          </w:p>
        </w:tc>
        <w:tc>
          <w:tcPr>
            <w:tcW w:w="996" w:type="dxa"/>
            <w:tcBorders>
              <w:top w:val="nil"/>
              <w:left w:val="nil"/>
              <w:bottom w:val="dotted" w:sz="4" w:space="0" w:color="auto"/>
              <w:right w:val="single" w:sz="8" w:space="0" w:color="auto"/>
            </w:tcBorders>
            <w:shd w:val="clear" w:color="auto" w:fill="auto"/>
            <w:noWrap/>
            <w:vAlign w:val="center"/>
            <w:hideMark/>
          </w:tcPr>
          <w:p w14:paraId="36052373"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107,40</w:t>
            </w:r>
          </w:p>
        </w:tc>
        <w:tc>
          <w:tcPr>
            <w:tcW w:w="1057" w:type="dxa"/>
            <w:tcBorders>
              <w:top w:val="nil"/>
              <w:left w:val="nil"/>
              <w:bottom w:val="dotted" w:sz="4" w:space="0" w:color="auto"/>
              <w:right w:val="single" w:sz="8" w:space="0" w:color="auto"/>
            </w:tcBorders>
            <w:shd w:val="clear" w:color="auto" w:fill="auto"/>
            <w:noWrap/>
            <w:vAlign w:val="center"/>
            <w:hideMark/>
          </w:tcPr>
          <w:p w14:paraId="7E2DCBF0"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100,44</w:t>
            </w:r>
          </w:p>
        </w:tc>
        <w:tc>
          <w:tcPr>
            <w:tcW w:w="222" w:type="dxa"/>
            <w:vAlign w:val="center"/>
            <w:hideMark/>
          </w:tcPr>
          <w:p w14:paraId="3DF5BC3C"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6E536A69" w14:textId="77777777" w:rsidTr="00AF7A92">
        <w:trPr>
          <w:trHeight w:val="480"/>
        </w:trPr>
        <w:tc>
          <w:tcPr>
            <w:tcW w:w="441" w:type="dxa"/>
            <w:tcBorders>
              <w:top w:val="nil"/>
              <w:left w:val="single" w:sz="8" w:space="0" w:color="auto"/>
              <w:bottom w:val="nil"/>
              <w:right w:val="nil"/>
            </w:tcBorders>
            <w:shd w:val="clear" w:color="auto" w:fill="auto"/>
            <w:vAlign w:val="center"/>
            <w:hideMark/>
          </w:tcPr>
          <w:p w14:paraId="057BB8BC" w14:textId="77777777" w:rsidR="00AF7A92" w:rsidRPr="00AF7A92" w:rsidRDefault="00AF7A92" w:rsidP="00AF7A92">
            <w:pPr>
              <w:jc w:val="cente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4468" w:type="dxa"/>
            <w:tcBorders>
              <w:top w:val="nil"/>
              <w:left w:val="nil"/>
              <w:bottom w:val="nil"/>
              <w:right w:val="single" w:sz="8" w:space="0" w:color="auto"/>
            </w:tcBorders>
            <w:shd w:val="clear" w:color="auto" w:fill="auto"/>
            <w:vAlign w:val="center"/>
            <w:hideMark/>
          </w:tcPr>
          <w:p w14:paraId="766AC542" w14:textId="77777777" w:rsidR="00AF7A92" w:rsidRPr="00AF7A92" w:rsidRDefault="00AF7A92" w:rsidP="00AF7A92">
            <w:pPr>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PRIHODI IZ EU FONDOVA - ADRIAIR PROJEKT (prebacuju se s prihoda budućih razdoblja)</w:t>
            </w:r>
          </w:p>
        </w:tc>
        <w:tc>
          <w:tcPr>
            <w:tcW w:w="1675" w:type="dxa"/>
            <w:tcBorders>
              <w:top w:val="nil"/>
              <w:left w:val="nil"/>
              <w:bottom w:val="dotted" w:sz="4" w:space="0" w:color="auto"/>
              <w:right w:val="single" w:sz="8" w:space="0" w:color="auto"/>
            </w:tcBorders>
            <w:shd w:val="clear" w:color="auto" w:fill="auto"/>
            <w:vAlign w:val="center"/>
            <w:hideMark/>
          </w:tcPr>
          <w:p w14:paraId="791E6152"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88.600,47</w:t>
            </w:r>
          </w:p>
        </w:tc>
        <w:tc>
          <w:tcPr>
            <w:tcW w:w="1366" w:type="dxa"/>
            <w:tcBorders>
              <w:top w:val="nil"/>
              <w:left w:val="nil"/>
              <w:bottom w:val="dotted" w:sz="4" w:space="0" w:color="auto"/>
              <w:right w:val="nil"/>
            </w:tcBorders>
            <w:shd w:val="clear" w:color="auto" w:fill="auto"/>
            <w:vAlign w:val="center"/>
            <w:hideMark/>
          </w:tcPr>
          <w:p w14:paraId="1D8879CE" w14:textId="77777777" w:rsidR="00AF7A92" w:rsidRPr="00AF7A92" w:rsidRDefault="00AF7A92" w:rsidP="00AF7A92">
            <w:pPr>
              <w:jc w:val="right"/>
              <w:rPr>
                <w:rFonts w:ascii="Times New Roman" w:eastAsia="Times New Roman" w:hAnsi="Times New Roman" w:cs="Times New Roman"/>
                <w:i/>
                <w:iCs/>
                <w:color w:val="000000"/>
                <w:sz w:val="18"/>
                <w:szCs w:val="18"/>
                <w:lang w:val="hr-HR" w:eastAsia="hr-HR"/>
              </w:rPr>
            </w:pPr>
            <w:r w:rsidRPr="00AF7A92">
              <w:rPr>
                <w:rFonts w:ascii="Times New Roman" w:eastAsia="Times New Roman" w:hAnsi="Times New Roman" w:cs="Times New Roman"/>
                <w:i/>
                <w:iCs/>
                <w:color w:val="000000"/>
                <w:sz w:val="18"/>
                <w:szCs w:val="18"/>
                <w:lang w:val="hr-HR" w:eastAsia="hr-HR"/>
              </w:rPr>
              <w:t>80.000,00</w:t>
            </w:r>
          </w:p>
        </w:tc>
        <w:tc>
          <w:tcPr>
            <w:tcW w:w="1398" w:type="dxa"/>
            <w:tcBorders>
              <w:top w:val="nil"/>
              <w:left w:val="single" w:sz="8" w:space="0" w:color="auto"/>
              <w:bottom w:val="nil"/>
              <w:right w:val="single" w:sz="8" w:space="0" w:color="auto"/>
            </w:tcBorders>
            <w:shd w:val="clear" w:color="auto" w:fill="auto"/>
            <w:vAlign w:val="center"/>
            <w:hideMark/>
          </w:tcPr>
          <w:p w14:paraId="17B5A6C9"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86.619,60</w:t>
            </w:r>
          </w:p>
        </w:tc>
        <w:tc>
          <w:tcPr>
            <w:tcW w:w="1457" w:type="dxa"/>
            <w:tcBorders>
              <w:top w:val="nil"/>
              <w:left w:val="nil"/>
              <w:bottom w:val="dotted" w:sz="4" w:space="0" w:color="auto"/>
              <w:right w:val="single" w:sz="8" w:space="0" w:color="auto"/>
            </w:tcBorders>
            <w:shd w:val="clear" w:color="auto" w:fill="auto"/>
            <w:vAlign w:val="center"/>
            <w:hideMark/>
          </w:tcPr>
          <w:p w14:paraId="2ECC236B"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86.619,60</w:t>
            </w:r>
          </w:p>
        </w:tc>
        <w:tc>
          <w:tcPr>
            <w:tcW w:w="1298" w:type="dxa"/>
            <w:tcBorders>
              <w:top w:val="nil"/>
              <w:left w:val="nil"/>
              <w:bottom w:val="dotted" w:sz="4" w:space="0" w:color="auto"/>
              <w:right w:val="single" w:sz="8" w:space="0" w:color="auto"/>
            </w:tcBorders>
            <w:shd w:val="clear" w:color="auto" w:fill="auto"/>
            <w:noWrap/>
            <w:vAlign w:val="center"/>
            <w:hideMark/>
          </w:tcPr>
          <w:p w14:paraId="687794C3"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-1.980,87</w:t>
            </w:r>
          </w:p>
        </w:tc>
        <w:tc>
          <w:tcPr>
            <w:tcW w:w="1236" w:type="dxa"/>
            <w:tcBorders>
              <w:top w:val="nil"/>
              <w:left w:val="nil"/>
              <w:bottom w:val="dotted" w:sz="4" w:space="0" w:color="auto"/>
              <w:right w:val="single" w:sz="8" w:space="0" w:color="auto"/>
            </w:tcBorders>
            <w:shd w:val="clear" w:color="auto" w:fill="auto"/>
            <w:noWrap/>
            <w:vAlign w:val="center"/>
            <w:hideMark/>
          </w:tcPr>
          <w:p w14:paraId="4E92F553"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0,00</w:t>
            </w:r>
          </w:p>
        </w:tc>
        <w:tc>
          <w:tcPr>
            <w:tcW w:w="996" w:type="dxa"/>
            <w:tcBorders>
              <w:top w:val="nil"/>
              <w:left w:val="nil"/>
              <w:bottom w:val="dotted" w:sz="4" w:space="0" w:color="auto"/>
              <w:right w:val="single" w:sz="8" w:space="0" w:color="auto"/>
            </w:tcBorders>
            <w:shd w:val="clear" w:color="auto" w:fill="auto"/>
            <w:noWrap/>
            <w:vAlign w:val="center"/>
            <w:hideMark/>
          </w:tcPr>
          <w:p w14:paraId="76DA4DFC"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97,76</w:t>
            </w:r>
          </w:p>
        </w:tc>
        <w:tc>
          <w:tcPr>
            <w:tcW w:w="1057" w:type="dxa"/>
            <w:tcBorders>
              <w:top w:val="nil"/>
              <w:left w:val="nil"/>
              <w:bottom w:val="dotted" w:sz="4" w:space="0" w:color="auto"/>
              <w:right w:val="single" w:sz="8" w:space="0" w:color="auto"/>
            </w:tcBorders>
            <w:shd w:val="clear" w:color="auto" w:fill="auto"/>
            <w:noWrap/>
            <w:vAlign w:val="center"/>
            <w:hideMark/>
          </w:tcPr>
          <w:p w14:paraId="2FEEBEC6"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100,00</w:t>
            </w:r>
          </w:p>
        </w:tc>
        <w:tc>
          <w:tcPr>
            <w:tcW w:w="222" w:type="dxa"/>
            <w:vAlign w:val="center"/>
            <w:hideMark/>
          </w:tcPr>
          <w:p w14:paraId="75198014"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78DBB0BE" w14:textId="77777777" w:rsidTr="00AF7A92">
        <w:trPr>
          <w:trHeight w:val="675"/>
        </w:trPr>
        <w:tc>
          <w:tcPr>
            <w:tcW w:w="441" w:type="dxa"/>
            <w:tcBorders>
              <w:top w:val="dotted" w:sz="4" w:space="0" w:color="auto"/>
              <w:left w:val="single" w:sz="8" w:space="0" w:color="auto"/>
              <w:bottom w:val="nil"/>
              <w:right w:val="nil"/>
            </w:tcBorders>
            <w:shd w:val="clear" w:color="auto" w:fill="auto"/>
            <w:vAlign w:val="center"/>
            <w:hideMark/>
          </w:tcPr>
          <w:p w14:paraId="112634C2" w14:textId="77777777" w:rsidR="00AF7A92" w:rsidRPr="00AF7A92" w:rsidRDefault="00AF7A92" w:rsidP="00AF7A92">
            <w:pPr>
              <w:jc w:val="cente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4468" w:type="dxa"/>
            <w:tcBorders>
              <w:top w:val="dotted" w:sz="4" w:space="0" w:color="auto"/>
              <w:left w:val="nil"/>
              <w:bottom w:val="nil"/>
              <w:right w:val="single" w:sz="8" w:space="0" w:color="auto"/>
            </w:tcBorders>
            <w:shd w:val="clear" w:color="auto" w:fill="auto"/>
            <w:vAlign w:val="center"/>
            <w:hideMark/>
          </w:tcPr>
          <w:p w14:paraId="01C2BEA3" w14:textId="77777777" w:rsidR="00AF7A92" w:rsidRPr="00AF7A92" w:rsidRDefault="00AF7A92" w:rsidP="00AF7A92">
            <w:pPr>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UDRUŽENA NOVČANA SREDSTVA RADI FINANCIRANJA MARKETINŠKIH USLUGA PROMOCIJE AVIODESTINACIJE PODRUČJA KVARNERA</w:t>
            </w:r>
          </w:p>
        </w:tc>
        <w:tc>
          <w:tcPr>
            <w:tcW w:w="1675" w:type="dxa"/>
            <w:tcBorders>
              <w:top w:val="nil"/>
              <w:left w:val="nil"/>
              <w:bottom w:val="nil"/>
              <w:right w:val="single" w:sz="8" w:space="0" w:color="auto"/>
            </w:tcBorders>
            <w:shd w:val="clear" w:color="auto" w:fill="auto"/>
            <w:vAlign w:val="center"/>
            <w:hideMark/>
          </w:tcPr>
          <w:p w14:paraId="2718239F"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0,00</w:t>
            </w:r>
          </w:p>
        </w:tc>
        <w:tc>
          <w:tcPr>
            <w:tcW w:w="1366" w:type="dxa"/>
            <w:tcBorders>
              <w:top w:val="nil"/>
              <w:left w:val="nil"/>
              <w:bottom w:val="nil"/>
              <w:right w:val="nil"/>
            </w:tcBorders>
            <w:shd w:val="clear" w:color="auto" w:fill="auto"/>
            <w:vAlign w:val="center"/>
            <w:hideMark/>
          </w:tcPr>
          <w:p w14:paraId="641B4B47" w14:textId="77777777" w:rsidR="00AF7A92" w:rsidRPr="00AF7A92" w:rsidRDefault="00AF7A92" w:rsidP="00AF7A92">
            <w:pPr>
              <w:jc w:val="right"/>
              <w:rPr>
                <w:rFonts w:ascii="Times New Roman" w:eastAsia="Times New Roman" w:hAnsi="Times New Roman" w:cs="Times New Roman"/>
                <w:i/>
                <w:iCs/>
                <w:color w:val="000000"/>
                <w:sz w:val="18"/>
                <w:szCs w:val="18"/>
                <w:lang w:val="hr-HR" w:eastAsia="hr-HR"/>
              </w:rPr>
            </w:pPr>
            <w:r w:rsidRPr="00AF7A92">
              <w:rPr>
                <w:rFonts w:ascii="Times New Roman" w:eastAsia="Times New Roman" w:hAnsi="Times New Roman" w:cs="Times New Roman"/>
                <w:i/>
                <w:iCs/>
                <w:color w:val="000000"/>
                <w:sz w:val="18"/>
                <w:szCs w:val="18"/>
                <w:lang w:val="hr-HR" w:eastAsia="hr-HR"/>
              </w:rPr>
              <w:t>0,00</w:t>
            </w:r>
          </w:p>
        </w:tc>
        <w:tc>
          <w:tcPr>
            <w:tcW w:w="1398" w:type="dxa"/>
            <w:tcBorders>
              <w:top w:val="dotted" w:sz="4" w:space="0" w:color="auto"/>
              <w:left w:val="single" w:sz="8" w:space="0" w:color="auto"/>
              <w:bottom w:val="nil"/>
              <w:right w:val="single" w:sz="8" w:space="0" w:color="auto"/>
            </w:tcBorders>
            <w:shd w:val="clear" w:color="auto" w:fill="auto"/>
            <w:vAlign w:val="center"/>
            <w:hideMark/>
          </w:tcPr>
          <w:p w14:paraId="0623BC56"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66.000,00</w:t>
            </w:r>
          </w:p>
        </w:tc>
        <w:tc>
          <w:tcPr>
            <w:tcW w:w="1457" w:type="dxa"/>
            <w:tcBorders>
              <w:top w:val="nil"/>
              <w:left w:val="nil"/>
              <w:bottom w:val="nil"/>
              <w:right w:val="single" w:sz="8" w:space="0" w:color="auto"/>
            </w:tcBorders>
            <w:shd w:val="clear" w:color="auto" w:fill="auto"/>
            <w:vAlign w:val="center"/>
            <w:hideMark/>
          </w:tcPr>
          <w:p w14:paraId="23FCE50B"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52.800,00</w:t>
            </w:r>
          </w:p>
        </w:tc>
        <w:tc>
          <w:tcPr>
            <w:tcW w:w="1298" w:type="dxa"/>
            <w:tcBorders>
              <w:top w:val="nil"/>
              <w:left w:val="nil"/>
              <w:bottom w:val="nil"/>
              <w:right w:val="single" w:sz="8" w:space="0" w:color="auto"/>
            </w:tcBorders>
            <w:shd w:val="clear" w:color="auto" w:fill="auto"/>
            <w:noWrap/>
            <w:vAlign w:val="center"/>
            <w:hideMark/>
          </w:tcPr>
          <w:p w14:paraId="37EB9A82"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52.800,00</w:t>
            </w:r>
          </w:p>
        </w:tc>
        <w:tc>
          <w:tcPr>
            <w:tcW w:w="1236" w:type="dxa"/>
            <w:tcBorders>
              <w:top w:val="nil"/>
              <w:left w:val="nil"/>
              <w:bottom w:val="nil"/>
              <w:right w:val="single" w:sz="8" w:space="0" w:color="auto"/>
            </w:tcBorders>
            <w:shd w:val="clear" w:color="auto" w:fill="auto"/>
            <w:noWrap/>
            <w:vAlign w:val="center"/>
            <w:hideMark/>
          </w:tcPr>
          <w:p w14:paraId="649339F4"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-13.200,00</w:t>
            </w:r>
          </w:p>
        </w:tc>
        <w:tc>
          <w:tcPr>
            <w:tcW w:w="996" w:type="dxa"/>
            <w:tcBorders>
              <w:top w:val="nil"/>
              <w:left w:val="nil"/>
              <w:bottom w:val="nil"/>
              <w:right w:val="single" w:sz="8" w:space="0" w:color="auto"/>
            </w:tcBorders>
            <w:shd w:val="clear" w:color="auto" w:fill="auto"/>
            <w:noWrap/>
            <w:vAlign w:val="center"/>
            <w:hideMark/>
          </w:tcPr>
          <w:p w14:paraId="7F231F7A"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 </w:t>
            </w:r>
          </w:p>
        </w:tc>
        <w:tc>
          <w:tcPr>
            <w:tcW w:w="1057" w:type="dxa"/>
            <w:tcBorders>
              <w:top w:val="nil"/>
              <w:left w:val="nil"/>
              <w:bottom w:val="nil"/>
              <w:right w:val="single" w:sz="8" w:space="0" w:color="auto"/>
            </w:tcBorders>
            <w:shd w:val="clear" w:color="auto" w:fill="auto"/>
            <w:noWrap/>
            <w:vAlign w:val="center"/>
            <w:hideMark/>
          </w:tcPr>
          <w:p w14:paraId="017B835C"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80,00</w:t>
            </w:r>
          </w:p>
        </w:tc>
        <w:tc>
          <w:tcPr>
            <w:tcW w:w="222" w:type="dxa"/>
            <w:vAlign w:val="center"/>
            <w:hideMark/>
          </w:tcPr>
          <w:p w14:paraId="7A6B1398"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7B6FA241" w14:textId="77777777" w:rsidTr="00AF7A92">
        <w:trPr>
          <w:trHeight w:val="315"/>
        </w:trPr>
        <w:tc>
          <w:tcPr>
            <w:tcW w:w="441" w:type="dxa"/>
            <w:tcBorders>
              <w:top w:val="single" w:sz="4" w:space="0" w:color="auto"/>
              <w:left w:val="single" w:sz="8" w:space="0" w:color="auto"/>
              <w:bottom w:val="single" w:sz="8" w:space="0" w:color="auto"/>
              <w:right w:val="nil"/>
            </w:tcBorders>
            <w:shd w:val="clear" w:color="auto" w:fill="auto"/>
            <w:noWrap/>
            <w:vAlign w:val="center"/>
            <w:hideMark/>
          </w:tcPr>
          <w:p w14:paraId="1F185E70" w14:textId="77777777" w:rsidR="00AF7A92" w:rsidRPr="00AF7A92" w:rsidRDefault="00AF7A92" w:rsidP="00AF7A92">
            <w:pPr>
              <w:jc w:val="center"/>
              <w:rPr>
                <w:rFonts w:ascii="Times New Roman" w:eastAsia="Times New Roman" w:hAnsi="Times New Roman" w:cs="Times New Roman"/>
                <w:color w:val="000000"/>
                <w:lang w:val="hr-HR" w:eastAsia="hr-HR"/>
              </w:rPr>
            </w:pPr>
            <w:r w:rsidRPr="00AF7A92">
              <w:rPr>
                <w:rFonts w:ascii="Times New Roman" w:eastAsia="Times New Roman" w:hAnsi="Times New Roman" w:cs="Times New Roman"/>
                <w:color w:val="000000"/>
                <w:lang w:val="hr-HR" w:eastAsia="hr-HR"/>
              </w:rPr>
              <w:t>B.</w:t>
            </w:r>
          </w:p>
        </w:tc>
        <w:tc>
          <w:tcPr>
            <w:tcW w:w="4468" w:type="dxa"/>
            <w:tcBorders>
              <w:top w:val="single" w:sz="4" w:space="0" w:color="auto"/>
              <w:left w:val="nil"/>
              <w:bottom w:val="single" w:sz="8" w:space="0" w:color="auto"/>
              <w:right w:val="single" w:sz="8" w:space="0" w:color="auto"/>
            </w:tcBorders>
            <w:shd w:val="clear" w:color="auto" w:fill="auto"/>
            <w:vAlign w:val="center"/>
            <w:hideMark/>
          </w:tcPr>
          <w:p w14:paraId="04EBBA72" w14:textId="77777777" w:rsidR="00AF7A92" w:rsidRPr="00AF7A92" w:rsidRDefault="00AF7A92" w:rsidP="00AF7A92">
            <w:pPr>
              <w:rPr>
                <w:rFonts w:ascii="Times New Roman" w:eastAsia="Times New Roman" w:hAnsi="Times New Roman" w:cs="Times New Roman"/>
                <w:color w:val="000000"/>
                <w:lang w:val="hr-HR" w:eastAsia="hr-HR"/>
              </w:rPr>
            </w:pPr>
            <w:r w:rsidRPr="00AF7A92">
              <w:rPr>
                <w:rFonts w:ascii="Times New Roman" w:eastAsia="Times New Roman" w:hAnsi="Times New Roman" w:cs="Times New Roman"/>
                <w:color w:val="000000"/>
                <w:lang w:val="hr-HR" w:eastAsia="hr-HR"/>
              </w:rPr>
              <w:t>FINANCIJSKI PRIHODI</w:t>
            </w:r>
          </w:p>
        </w:tc>
        <w:tc>
          <w:tcPr>
            <w:tcW w:w="1675" w:type="dxa"/>
            <w:tcBorders>
              <w:top w:val="single" w:sz="4" w:space="0" w:color="auto"/>
              <w:left w:val="nil"/>
              <w:bottom w:val="single" w:sz="8" w:space="0" w:color="auto"/>
              <w:right w:val="single" w:sz="8" w:space="0" w:color="auto"/>
            </w:tcBorders>
            <w:shd w:val="clear" w:color="auto" w:fill="auto"/>
            <w:noWrap/>
            <w:vAlign w:val="center"/>
            <w:hideMark/>
          </w:tcPr>
          <w:p w14:paraId="625C4D07" w14:textId="77777777" w:rsidR="00AF7A92" w:rsidRPr="00AF7A92" w:rsidRDefault="00AF7A92" w:rsidP="00AF7A92">
            <w:pPr>
              <w:jc w:val="right"/>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17.556,23</w:t>
            </w:r>
          </w:p>
        </w:tc>
        <w:tc>
          <w:tcPr>
            <w:tcW w:w="1366" w:type="dxa"/>
            <w:tcBorders>
              <w:top w:val="single" w:sz="4" w:space="0" w:color="auto"/>
              <w:left w:val="nil"/>
              <w:bottom w:val="single" w:sz="8" w:space="0" w:color="auto"/>
              <w:right w:val="nil"/>
            </w:tcBorders>
            <w:shd w:val="clear" w:color="auto" w:fill="auto"/>
            <w:vAlign w:val="center"/>
            <w:hideMark/>
          </w:tcPr>
          <w:p w14:paraId="0A03E66E" w14:textId="77777777" w:rsidR="00AF7A92" w:rsidRPr="00AF7A92" w:rsidRDefault="00AF7A92" w:rsidP="00AF7A92">
            <w:pPr>
              <w:jc w:val="right"/>
              <w:rPr>
                <w:rFonts w:ascii="Times New Roman" w:eastAsia="Times New Roman" w:hAnsi="Times New Roman" w:cs="Times New Roman"/>
                <w:i/>
                <w:iCs/>
                <w:color w:val="000000"/>
                <w:sz w:val="20"/>
                <w:szCs w:val="20"/>
                <w:lang w:val="hr-HR" w:eastAsia="hr-HR"/>
              </w:rPr>
            </w:pPr>
            <w:r w:rsidRPr="00AF7A92">
              <w:rPr>
                <w:rFonts w:ascii="Times New Roman" w:eastAsia="Times New Roman" w:hAnsi="Times New Roman" w:cs="Times New Roman"/>
                <w:i/>
                <w:iCs/>
                <w:color w:val="000000"/>
                <w:sz w:val="20"/>
                <w:szCs w:val="20"/>
                <w:lang w:val="hr-HR" w:eastAsia="hr-HR"/>
              </w:rPr>
              <w:t>27.000,00</w:t>
            </w:r>
          </w:p>
        </w:tc>
        <w:tc>
          <w:tcPr>
            <w:tcW w:w="139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52ABB81E" w14:textId="77777777" w:rsidR="00AF7A92" w:rsidRPr="00AF7A92" w:rsidRDefault="00AF7A92" w:rsidP="00AF7A92">
            <w:pPr>
              <w:jc w:val="right"/>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1.453,52</w:t>
            </w:r>
          </w:p>
        </w:tc>
        <w:tc>
          <w:tcPr>
            <w:tcW w:w="1457" w:type="dxa"/>
            <w:tcBorders>
              <w:top w:val="single" w:sz="4" w:space="0" w:color="auto"/>
              <w:left w:val="nil"/>
              <w:bottom w:val="single" w:sz="8" w:space="0" w:color="auto"/>
              <w:right w:val="single" w:sz="8" w:space="0" w:color="auto"/>
            </w:tcBorders>
            <w:shd w:val="clear" w:color="auto" w:fill="auto"/>
            <w:noWrap/>
            <w:vAlign w:val="center"/>
            <w:hideMark/>
          </w:tcPr>
          <w:p w14:paraId="20C32C8B" w14:textId="77777777" w:rsidR="00AF7A92" w:rsidRPr="00AF7A92" w:rsidRDefault="00AF7A92" w:rsidP="00AF7A92">
            <w:pPr>
              <w:jc w:val="right"/>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10.894,14</w:t>
            </w:r>
          </w:p>
        </w:tc>
        <w:tc>
          <w:tcPr>
            <w:tcW w:w="1298" w:type="dxa"/>
            <w:tcBorders>
              <w:top w:val="single" w:sz="4" w:space="0" w:color="auto"/>
              <w:left w:val="nil"/>
              <w:bottom w:val="single" w:sz="8" w:space="0" w:color="auto"/>
              <w:right w:val="single" w:sz="8" w:space="0" w:color="auto"/>
            </w:tcBorders>
            <w:shd w:val="clear" w:color="auto" w:fill="auto"/>
            <w:vAlign w:val="center"/>
            <w:hideMark/>
          </w:tcPr>
          <w:p w14:paraId="7A909B92"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-6.662,09</w:t>
            </w:r>
          </w:p>
        </w:tc>
        <w:tc>
          <w:tcPr>
            <w:tcW w:w="1236" w:type="dxa"/>
            <w:tcBorders>
              <w:top w:val="single" w:sz="4" w:space="0" w:color="auto"/>
              <w:left w:val="nil"/>
              <w:bottom w:val="single" w:sz="8" w:space="0" w:color="auto"/>
              <w:right w:val="single" w:sz="8" w:space="0" w:color="auto"/>
            </w:tcBorders>
            <w:shd w:val="clear" w:color="auto" w:fill="auto"/>
            <w:vAlign w:val="center"/>
            <w:hideMark/>
          </w:tcPr>
          <w:p w14:paraId="18AD3065"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9.440,62</w:t>
            </w:r>
          </w:p>
        </w:tc>
        <w:tc>
          <w:tcPr>
            <w:tcW w:w="996" w:type="dxa"/>
            <w:tcBorders>
              <w:top w:val="single" w:sz="4" w:space="0" w:color="auto"/>
              <w:left w:val="nil"/>
              <w:bottom w:val="single" w:sz="8" w:space="0" w:color="auto"/>
              <w:right w:val="single" w:sz="8" w:space="0" w:color="auto"/>
            </w:tcBorders>
            <w:shd w:val="clear" w:color="auto" w:fill="auto"/>
            <w:vAlign w:val="center"/>
            <w:hideMark/>
          </w:tcPr>
          <w:p w14:paraId="47264C03"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62,05</w:t>
            </w:r>
          </w:p>
        </w:tc>
        <w:tc>
          <w:tcPr>
            <w:tcW w:w="1057" w:type="dxa"/>
            <w:tcBorders>
              <w:top w:val="single" w:sz="4" w:space="0" w:color="auto"/>
              <w:left w:val="nil"/>
              <w:bottom w:val="single" w:sz="8" w:space="0" w:color="auto"/>
              <w:right w:val="single" w:sz="8" w:space="0" w:color="auto"/>
            </w:tcBorders>
            <w:shd w:val="clear" w:color="auto" w:fill="auto"/>
            <w:vAlign w:val="center"/>
            <w:hideMark/>
          </w:tcPr>
          <w:p w14:paraId="233EE735"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749,50</w:t>
            </w:r>
          </w:p>
        </w:tc>
        <w:tc>
          <w:tcPr>
            <w:tcW w:w="222" w:type="dxa"/>
            <w:vAlign w:val="center"/>
            <w:hideMark/>
          </w:tcPr>
          <w:p w14:paraId="3F38A71C"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4E5F7D0B" w14:textId="77777777" w:rsidTr="00AF7A92">
        <w:trPr>
          <w:trHeight w:val="315"/>
        </w:trPr>
        <w:tc>
          <w:tcPr>
            <w:tcW w:w="4909" w:type="dxa"/>
            <w:gridSpan w:val="2"/>
            <w:tcBorders>
              <w:top w:val="single" w:sz="8" w:space="0" w:color="auto"/>
              <w:left w:val="single" w:sz="8" w:space="0" w:color="auto"/>
              <w:bottom w:val="double" w:sz="6" w:space="0" w:color="auto"/>
              <w:right w:val="single" w:sz="8" w:space="0" w:color="000000"/>
            </w:tcBorders>
            <w:shd w:val="clear" w:color="auto" w:fill="auto"/>
            <w:noWrap/>
            <w:vAlign w:val="center"/>
            <w:hideMark/>
          </w:tcPr>
          <w:p w14:paraId="04B08397" w14:textId="77777777" w:rsidR="00AF7A92" w:rsidRPr="00AF7A92" w:rsidRDefault="00AF7A92" w:rsidP="00AF7A92">
            <w:pPr>
              <w:rPr>
                <w:rFonts w:ascii="Times New Roman" w:eastAsia="Times New Roman" w:hAnsi="Times New Roman" w:cs="Times New Roman"/>
                <w:b/>
                <w:bCs/>
                <w:color w:val="000000"/>
                <w:lang w:val="hr-HR" w:eastAsia="hr-HR"/>
              </w:rPr>
            </w:pPr>
            <w:r w:rsidRPr="00AF7A92">
              <w:rPr>
                <w:rFonts w:ascii="Times New Roman" w:eastAsia="Times New Roman" w:hAnsi="Times New Roman" w:cs="Times New Roman"/>
                <w:b/>
                <w:bCs/>
                <w:color w:val="000000"/>
                <w:lang w:val="hr-HR" w:eastAsia="hr-HR"/>
              </w:rPr>
              <w:t xml:space="preserve">UKUPNI PRIHODI </w:t>
            </w:r>
            <w:r w:rsidRPr="00AF7A92">
              <w:rPr>
                <w:rFonts w:ascii="Times New Roman" w:eastAsia="Times New Roman" w:hAnsi="Times New Roman" w:cs="Times New Roman"/>
                <w:color w:val="000000"/>
                <w:lang w:val="hr-HR" w:eastAsia="hr-HR"/>
              </w:rPr>
              <w:t>(A.+B.)</w:t>
            </w:r>
          </w:p>
        </w:tc>
        <w:tc>
          <w:tcPr>
            <w:tcW w:w="1675" w:type="dxa"/>
            <w:tcBorders>
              <w:top w:val="nil"/>
              <w:left w:val="nil"/>
              <w:bottom w:val="double" w:sz="6" w:space="0" w:color="auto"/>
              <w:right w:val="single" w:sz="8" w:space="0" w:color="auto"/>
            </w:tcBorders>
            <w:shd w:val="clear" w:color="auto" w:fill="auto"/>
            <w:noWrap/>
            <w:vAlign w:val="center"/>
            <w:hideMark/>
          </w:tcPr>
          <w:p w14:paraId="02B4E198" w14:textId="77777777" w:rsidR="00AF7A92" w:rsidRPr="00AF7A92" w:rsidRDefault="00AF7A92" w:rsidP="00AF7A92">
            <w:pPr>
              <w:jc w:val="right"/>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10.112.773,68</w:t>
            </w:r>
          </w:p>
        </w:tc>
        <w:tc>
          <w:tcPr>
            <w:tcW w:w="1366" w:type="dxa"/>
            <w:tcBorders>
              <w:top w:val="nil"/>
              <w:left w:val="nil"/>
              <w:bottom w:val="double" w:sz="6" w:space="0" w:color="auto"/>
              <w:right w:val="single" w:sz="8" w:space="0" w:color="auto"/>
            </w:tcBorders>
            <w:shd w:val="clear" w:color="auto" w:fill="auto"/>
            <w:vAlign w:val="center"/>
            <w:hideMark/>
          </w:tcPr>
          <w:p w14:paraId="703F3E5C" w14:textId="77777777" w:rsidR="00AF7A92" w:rsidRPr="00AF7A92" w:rsidRDefault="00AF7A92" w:rsidP="00AF7A92">
            <w:pPr>
              <w:jc w:val="right"/>
              <w:rPr>
                <w:rFonts w:ascii="Times New Roman" w:eastAsia="Times New Roman" w:hAnsi="Times New Roman" w:cs="Times New Roman"/>
                <w:b/>
                <w:bCs/>
                <w:i/>
                <w:iCs/>
                <w:color w:val="000000"/>
                <w:sz w:val="20"/>
                <w:szCs w:val="20"/>
                <w:lang w:val="hr-HR" w:eastAsia="hr-HR"/>
              </w:rPr>
            </w:pPr>
            <w:r w:rsidRPr="00AF7A92">
              <w:rPr>
                <w:rFonts w:ascii="Times New Roman" w:eastAsia="Times New Roman" w:hAnsi="Times New Roman" w:cs="Times New Roman"/>
                <w:b/>
                <w:bCs/>
                <w:i/>
                <w:iCs/>
                <w:color w:val="000000"/>
                <w:sz w:val="20"/>
                <w:szCs w:val="20"/>
                <w:lang w:val="hr-HR" w:eastAsia="hr-HR"/>
              </w:rPr>
              <w:t>14.839.000,00</w:t>
            </w:r>
          </w:p>
        </w:tc>
        <w:tc>
          <w:tcPr>
            <w:tcW w:w="1398" w:type="dxa"/>
            <w:tcBorders>
              <w:top w:val="nil"/>
              <w:left w:val="nil"/>
              <w:bottom w:val="double" w:sz="6" w:space="0" w:color="auto"/>
              <w:right w:val="single" w:sz="8" w:space="0" w:color="auto"/>
            </w:tcBorders>
            <w:shd w:val="clear" w:color="auto" w:fill="auto"/>
            <w:noWrap/>
            <w:vAlign w:val="center"/>
            <w:hideMark/>
          </w:tcPr>
          <w:p w14:paraId="45484DD4" w14:textId="77777777" w:rsidR="00AF7A92" w:rsidRPr="00AF7A92" w:rsidRDefault="00AF7A92" w:rsidP="00AF7A92">
            <w:pPr>
              <w:jc w:val="right"/>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12.592.241,51</w:t>
            </w:r>
          </w:p>
        </w:tc>
        <w:tc>
          <w:tcPr>
            <w:tcW w:w="1457" w:type="dxa"/>
            <w:tcBorders>
              <w:top w:val="nil"/>
              <w:left w:val="nil"/>
              <w:bottom w:val="double" w:sz="6" w:space="0" w:color="auto"/>
              <w:right w:val="single" w:sz="8" w:space="0" w:color="auto"/>
            </w:tcBorders>
            <w:shd w:val="clear" w:color="auto" w:fill="auto"/>
            <w:noWrap/>
            <w:vAlign w:val="center"/>
            <w:hideMark/>
          </w:tcPr>
          <w:p w14:paraId="01DE98E8" w14:textId="77777777" w:rsidR="00AF7A92" w:rsidRPr="00AF7A92" w:rsidRDefault="00AF7A92" w:rsidP="00AF7A92">
            <w:pPr>
              <w:jc w:val="right"/>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12.892.782,94</w:t>
            </w:r>
          </w:p>
        </w:tc>
        <w:tc>
          <w:tcPr>
            <w:tcW w:w="1298" w:type="dxa"/>
            <w:tcBorders>
              <w:top w:val="nil"/>
              <w:left w:val="nil"/>
              <w:bottom w:val="double" w:sz="6" w:space="0" w:color="auto"/>
              <w:right w:val="single" w:sz="8" w:space="0" w:color="auto"/>
            </w:tcBorders>
            <w:shd w:val="clear" w:color="auto" w:fill="auto"/>
            <w:noWrap/>
            <w:vAlign w:val="center"/>
            <w:hideMark/>
          </w:tcPr>
          <w:p w14:paraId="539CBC6B"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2.780.009,26</w:t>
            </w:r>
          </w:p>
        </w:tc>
        <w:tc>
          <w:tcPr>
            <w:tcW w:w="1236" w:type="dxa"/>
            <w:tcBorders>
              <w:top w:val="nil"/>
              <w:left w:val="nil"/>
              <w:bottom w:val="double" w:sz="6" w:space="0" w:color="auto"/>
              <w:right w:val="single" w:sz="8" w:space="0" w:color="auto"/>
            </w:tcBorders>
            <w:shd w:val="clear" w:color="auto" w:fill="auto"/>
            <w:noWrap/>
            <w:vAlign w:val="center"/>
            <w:hideMark/>
          </w:tcPr>
          <w:p w14:paraId="3EF5414C"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300.541,43</w:t>
            </w:r>
          </w:p>
        </w:tc>
        <w:tc>
          <w:tcPr>
            <w:tcW w:w="996" w:type="dxa"/>
            <w:tcBorders>
              <w:top w:val="nil"/>
              <w:left w:val="nil"/>
              <w:bottom w:val="double" w:sz="6" w:space="0" w:color="auto"/>
              <w:right w:val="single" w:sz="8" w:space="0" w:color="auto"/>
            </w:tcBorders>
            <w:shd w:val="clear" w:color="auto" w:fill="auto"/>
            <w:vAlign w:val="center"/>
            <w:hideMark/>
          </w:tcPr>
          <w:p w14:paraId="61D6C4B8"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127,49</w:t>
            </w:r>
          </w:p>
        </w:tc>
        <w:tc>
          <w:tcPr>
            <w:tcW w:w="1057" w:type="dxa"/>
            <w:tcBorders>
              <w:top w:val="nil"/>
              <w:left w:val="nil"/>
              <w:bottom w:val="double" w:sz="6" w:space="0" w:color="auto"/>
              <w:right w:val="single" w:sz="8" w:space="0" w:color="auto"/>
            </w:tcBorders>
            <w:shd w:val="clear" w:color="auto" w:fill="auto"/>
            <w:vAlign w:val="center"/>
            <w:hideMark/>
          </w:tcPr>
          <w:p w14:paraId="0745A4F5"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102,39</w:t>
            </w:r>
          </w:p>
        </w:tc>
        <w:tc>
          <w:tcPr>
            <w:tcW w:w="222" w:type="dxa"/>
            <w:vAlign w:val="center"/>
            <w:hideMark/>
          </w:tcPr>
          <w:p w14:paraId="15D603E1"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547E9FB7" w14:textId="77777777" w:rsidTr="00AF7A92">
        <w:trPr>
          <w:trHeight w:val="345"/>
        </w:trPr>
        <w:tc>
          <w:tcPr>
            <w:tcW w:w="4909" w:type="dxa"/>
            <w:gridSpan w:val="2"/>
            <w:tcBorders>
              <w:top w:val="double" w:sz="6" w:space="0" w:color="auto"/>
              <w:left w:val="single" w:sz="8" w:space="0" w:color="auto"/>
              <w:bottom w:val="single" w:sz="8" w:space="0" w:color="auto"/>
              <w:right w:val="single" w:sz="8" w:space="0" w:color="000000"/>
            </w:tcBorders>
            <w:shd w:val="clear" w:color="auto" w:fill="auto"/>
            <w:noWrap/>
            <w:vAlign w:val="center"/>
            <w:hideMark/>
          </w:tcPr>
          <w:p w14:paraId="404CF293" w14:textId="77777777" w:rsidR="00AF7A92" w:rsidRPr="00AF7A92" w:rsidRDefault="00AF7A92" w:rsidP="00AF7A92">
            <w:pPr>
              <w:rPr>
                <w:rFonts w:ascii="Times New Roman" w:eastAsia="Times New Roman" w:hAnsi="Times New Roman" w:cs="Times New Roman"/>
                <w:b/>
                <w:bCs/>
                <w:color w:val="000000"/>
                <w:sz w:val="24"/>
                <w:szCs w:val="24"/>
                <w:lang w:val="hr-HR" w:eastAsia="hr-HR"/>
              </w:rPr>
            </w:pPr>
            <w:r w:rsidRPr="00AF7A92">
              <w:rPr>
                <w:rFonts w:ascii="Times New Roman" w:eastAsia="Times New Roman" w:hAnsi="Times New Roman" w:cs="Times New Roman"/>
                <w:b/>
                <w:bCs/>
                <w:color w:val="000000"/>
                <w:sz w:val="24"/>
                <w:szCs w:val="24"/>
                <w:lang w:val="hr-HR" w:eastAsia="hr-HR"/>
              </w:rPr>
              <w:t>RASHODI</w:t>
            </w:r>
          </w:p>
        </w:tc>
        <w:tc>
          <w:tcPr>
            <w:tcW w:w="1675" w:type="dxa"/>
            <w:tcBorders>
              <w:top w:val="nil"/>
              <w:left w:val="nil"/>
              <w:bottom w:val="single" w:sz="8" w:space="0" w:color="auto"/>
              <w:right w:val="single" w:sz="8" w:space="0" w:color="auto"/>
            </w:tcBorders>
            <w:shd w:val="clear" w:color="auto" w:fill="auto"/>
            <w:noWrap/>
            <w:vAlign w:val="center"/>
            <w:hideMark/>
          </w:tcPr>
          <w:p w14:paraId="6302DA9A" w14:textId="77777777" w:rsidR="00AF7A92" w:rsidRPr="00AF7A92" w:rsidRDefault="00AF7A92" w:rsidP="00AF7A92">
            <w:pPr>
              <w:jc w:val="right"/>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 </w:t>
            </w:r>
          </w:p>
        </w:tc>
        <w:tc>
          <w:tcPr>
            <w:tcW w:w="1366" w:type="dxa"/>
            <w:tcBorders>
              <w:top w:val="nil"/>
              <w:left w:val="nil"/>
              <w:bottom w:val="single" w:sz="8" w:space="0" w:color="auto"/>
              <w:right w:val="single" w:sz="8" w:space="0" w:color="auto"/>
            </w:tcBorders>
            <w:shd w:val="clear" w:color="auto" w:fill="auto"/>
            <w:vAlign w:val="center"/>
            <w:hideMark/>
          </w:tcPr>
          <w:p w14:paraId="7F8920AE" w14:textId="77777777" w:rsidR="00AF7A92" w:rsidRPr="00AF7A92" w:rsidRDefault="00AF7A92" w:rsidP="00AF7A92">
            <w:pPr>
              <w:rPr>
                <w:rFonts w:ascii="Times New Roman" w:eastAsia="Times New Roman" w:hAnsi="Times New Roman" w:cs="Times New Roman"/>
                <w:b/>
                <w:bCs/>
                <w:i/>
                <w:iCs/>
                <w:color w:val="000000"/>
                <w:lang w:val="hr-HR" w:eastAsia="hr-HR"/>
              </w:rPr>
            </w:pPr>
            <w:r w:rsidRPr="00AF7A92">
              <w:rPr>
                <w:rFonts w:ascii="Times New Roman" w:eastAsia="Times New Roman" w:hAnsi="Times New Roman" w:cs="Times New Roman"/>
                <w:b/>
                <w:bCs/>
                <w:i/>
                <w:iCs/>
                <w:color w:val="000000"/>
                <w:lang w:val="hr-HR" w:eastAsia="hr-HR"/>
              </w:rPr>
              <w:t> </w:t>
            </w:r>
          </w:p>
        </w:tc>
        <w:tc>
          <w:tcPr>
            <w:tcW w:w="1398" w:type="dxa"/>
            <w:tcBorders>
              <w:top w:val="nil"/>
              <w:left w:val="nil"/>
              <w:bottom w:val="single" w:sz="8" w:space="0" w:color="auto"/>
              <w:right w:val="single" w:sz="8" w:space="0" w:color="auto"/>
            </w:tcBorders>
            <w:shd w:val="clear" w:color="auto" w:fill="auto"/>
            <w:noWrap/>
            <w:vAlign w:val="center"/>
            <w:hideMark/>
          </w:tcPr>
          <w:p w14:paraId="4AB7B224" w14:textId="77777777" w:rsidR="00AF7A92" w:rsidRPr="00AF7A92" w:rsidRDefault="00AF7A92" w:rsidP="00AF7A92">
            <w:pPr>
              <w:rPr>
                <w:rFonts w:ascii="Times New Roman" w:eastAsia="Times New Roman" w:hAnsi="Times New Roman" w:cs="Times New Roman"/>
                <w:b/>
                <w:bCs/>
                <w:color w:val="000000"/>
                <w:lang w:val="hr-HR" w:eastAsia="hr-HR"/>
              </w:rPr>
            </w:pPr>
            <w:r w:rsidRPr="00AF7A92">
              <w:rPr>
                <w:rFonts w:ascii="Times New Roman" w:eastAsia="Times New Roman" w:hAnsi="Times New Roman" w:cs="Times New Roman"/>
                <w:b/>
                <w:bCs/>
                <w:color w:val="000000"/>
                <w:lang w:val="hr-HR" w:eastAsia="hr-HR"/>
              </w:rPr>
              <w:t> </w:t>
            </w:r>
          </w:p>
        </w:tc>
        <w:tc>
          <w:tcPr>
            <w:tcW w:w="1457" w:type="dxa"/>
            <w:tcBorders>
              <w:top w:val="nil"/>
              <w:left w:val="nil"/>
              <w:bottom w:val="single" w:sz="8" w:space="0" w:color="auto"/>
              <w:right w:val="single" w:sz="8" w:space="0" w:color="auto"/>
            </w:tcBorders>
            <w:shd w:val="clear" w:color="auto" w:fill="auto"/>
            <w:noWrap/>
            <w:vAlign w:val="center"/>
            <w:hideMark/>
          </w:tcPr>
          <w:p w14:paraId="0439DD88" w14:textId="77777777" w:rsidR="00AF7A92" w:rsidRPr="00AF7A92" w:rsidRDefault="00AF7A92" w:rsidP="00AF7A92">
            <w:pPr>
              <w:jc w:val="right"/>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 </w:t>
            </w:r>
          </w:p>
        </w:tc>
        <w:tc>
          <w:tcPr>
            <w:tcW w:w="1298" w:type="dxa"/>
            <w:tcBorders>
              <w:top w:val="nil"/>
              <w:left w:val="nil"/>
              <w:bottom w:val="single" w:sz="8" w:space="0" w:color="auto"/>
              <w:right w:val="single" w:sz="8" w:space="0" w:color="auto"/>
            </w:tcBorders>
            <w:shd w:val="clear" w:color="auto" w:fill="auto"/>
            <w:noWrap/>
            <w:vAlign w:val="center"/>
            <w:hideMark/>
          </w:tcPr>
          <w:p w14:paraId="3AF464B3" w14:textId="77777777" w:rsidR="00AF7A92" w:rsidRPr="00AF7A92" w:rsidRDefault="00AF7A92" w:rsidP="00AF7A92">
            <w:pPr>
              <w:jc w:val="right"/>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 </w:t>
            </w:r>
          </w:p>
        </w:tc>
        <w:tc>
          <w:tcPr>
            <w:tcW w:w="1236" w:type="dxa"/>
            <w:tcBorders>
              <w:top w:val="nil"/>
              <w:left w:val="nil"/>
              <w:bottom w:val="single" w:sz="8" w:space="0" w:color="auto"/>
              <w:right w:val="single" w:sz="8" w:space="0" w:color="auto"/>
            </w:tcBorders>
            <w:shd w:val="clear" w:color="auto" w:fill="auto"/>
            <w:noWrap/>
            <w:vAlign w:val="center"/>
            <w:hideMark/>
          </w:tcPr>
          <w:p w14:paraId="4CC80D01" w14:textId="77777777" w:rsidR="00AF7A92" w:rsidRPr="00AF7A92" w:rsidRDefault="00AF7A92" w:rsidP="00AF7A92">
            <w:pPr>
              <w:jc w:val="right"/>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 </w:t>
            </w:r>
          </w:p>
        </w:tc>
        <w:tc>
          <w:tcPr>
            <w:tcW w:w="996" w:type="dxa"/>
            <w:tcBorders>
              <w:top w:val="nil"/>
              <w:left w:val="nil"/>
              <w:bottom w:val="single" w:sz="8" w:space="0" w:color="auto"/>
              <w:right w:val="single" w:sz="8" w:space="0" w:color="auto"/>
            </w:tcBorders>
            <w:shd w:val="clear" w:color="auto" w:fill="auto"/>
            <w:noWrap/>
            <w:vAlign w:val="center"/>
            <w:hideMark/>
          </w:tcPr>
          <w:p w14:paraId="31A7C15F" w14:textId="77777777" w:rsidR="00AF7A92" w:rsidRPr="00AF7A92" w:rsidRDefault="00AF7A92" w:rsidP="00AF7A92">
            <w:pPr>
              <w:jc w:val="right"/>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 </w:t>
            </w:r>
          </w:p>
        </w:tc>
        <w:tc>
          <w:tcPr>
            <w:tcW w:w="1057" w:type="dxa"/>
            <w:tcBorders>
              <w:top w:val="nil"/>
              <w:left w:val="nil"/>
              <w:bottom w:val="single" w:sz="8" w:space="0" w:color="auto"/>
              <w:right w:val="single" w:sz="8" w:space="0" w:color="auto"/>
            </w:tcBorders>
            <w:shd w:val="clear" w:color="auto" w:fill="auto"/>
            <w:noWrap/>
            <w:vAlign w:val="center"/>
            <w:hideMark/>
          </w:tcPr>
          <w:p w14:paraId="0BB22378" w14:textId="77777777" w:rsidR="00AF7A92" w:rsidRPr="00AF7A92" w:rsidRDefault="00AF7A92" w:rsidP="00AF7A92">
            <w:pPr>
              <w:jc w:val="right"/>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 </w:t>
            </w:r>
          </w:p>
        </w:tc>
        <w:tc>
          <w:tcPr>
            <w:tcW w:w="222" w:type="dxa"/>
            <w:vAlign w:val="center"/>
            <w:hideMark/>
          </w:tcPr>
          <w:p w14:paraId="4C0770C9"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727C38EA" w14:textId="77777777" w:rsidTr="00AF7A92">
        <w:trPr>
          <w:trHeight w:val="300"/>
        </w:trPr>
        <w:tc>
          <w:tcPr>
            <w:tcW w:w="441" w:type="dxa"/>
            <w:tcBorders>
              <w:top w:val="nil"/>
              <w:left w:val="single" w:sz="8" w:space="0" w:color="auto"/>
              <w:bottom w:val="dotted" w:sz="4" w:space="0" w:color="auto"/>
              <w:right w:val="nil"/>
            </w:tcBorders>
            <w:shd w:val="clear" w:color="auto" w:fill="auto"/>
            <w:noWrap/>
            <w:vAlign w:val="center"/>
            <w:hideMark/>
          </w:tcPr>
          <w:p w14:paraId="18C22160" w14:textId="77777777" w:rsidR="00AF7A92" w:rsidRPr="00AF7A92" w:rsidRDefault="00AF7A92" w:rsidP="00AF7A92">
            <w:pPr>
              <w:jc w:val="cente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D.</w:t>
            </w:r>
          </w:p>
        </w:tc>
        <w:tc>
          <w:tcPr>
            <w:tcW w:w="4468" w:type="dxa"/>
            <w:tcBorders>
              <w:top w:val="nil"/>
              <w:left w:val="nil"/>
              <w:bottom w:val="dotted" w:sz="4" w:space="0" w:color="auto"/>
              <w:right w:val="nil"/>
            </w:tcBorders>
            <w:shd w:val="clear" w:color="auto" w:fill="auto"/>
            <w:vAlign w:val="center"/>
            <w:hideMark/>
          </w:tcPr>
          <w:p w14:paraId="6A8716F2" w14:textId="77777777" w:rsidR="00AF7A92" w:rsidRPr="00AF7A92" w:rsidRDefault="00AF7A92" w:rsidP="00AF7A92">
            <w:pPr>
              <w:rPr>
                <w:rFonts w:ascii="Times New Roman" w:eastAsia="Times New Roman" w:hAnsi="Times New Roman" w:cs="Times New Roman"/>
                <w:color w:val="000000"/>
                <w:lang w:val="hr-HR" w:eastAsia="hr-HR"/>
              </w:rPr>
            </w:pPr>
            <w:r w:rsidRPr="00AF7A92">
              <w:rPr>
                <w:rFonts w:ascii="Times New Roman" w:eastAsia="Times New Roman" w:hAnsi="Times New Roman" w:cs="Times New Roman"/>
                <w:color w:val="000000"/>
                <w:lang w:val="hr-HR" w:eastAsia="hr-HR"/>
              </w:rPr>
              <w:t>POSLOVNI RASHODI</w:t>
            </w:r>
          </w:p>
        </w:tc>
        <w:tc>
          <w:tcPr>
            <w:tcW w:w="1675" w:type="dxa"/>
            <w:tcBorders>
              <w:top w:val="nil"/>
              <w:left w:val="single" w:sz="8" w:space="0" w:color="auto"/>
              <w:bottom w:val="nil"/>
              <w:right w:val="single" w:sz="8" w:space="0" w:color="auto"/>
            </w:tcBorders>
            <w:shd w:val="clear" w:color="auto" w:fill="auto"/>
            <w:noWrap/>
            <w:vAlign w:val="center"/>
            <w:hideMark/>
          </w:tcPr>
          <w:p w14:paraId="5B882F28" w14:textId="77777777" w:rsidR="00AF7A92" w:rsidRPr="00AF7A92" w:rsidRDefault="00AF7A92" w:rsidP="00AF7A92">
            <w:pPr>
              <w:jc w:val="right"/>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16.616.806,63</w:t>
            </w:r>
          </w:p>
        </w:tc>
        <w:tc>
          <w:tcPr>
            <w:tcW w:w="1366" w:type="dxa"/>
            <w:tcBorders>
              <w:top w:val="nil"/>
              <w:left w:val="nil"/>
              <w:bottom w:val="dotted" w:sz="4" w:space="0" w:color="auto"/>
              <w:right w:val="single" w:sz="8" w:space="0" w:color="auto"/>
            </w:tcBorders>
            <w:shd w:val="clear" w:color="auto" w:fill="auto"/>
            <w:vAlign w:val="center"/>
            <w:hideMark/>
          </w:tcPr>
          <w:p w14:paraId="12860B4B" w14:textId="77777777" w:rsidR="00AF7A92" w:rsidRPr="00AF7A92" w:rsidRDefault="00AF7A92" w:rsidP="00AF7A92">
            <w:pPr>
              <w:jc w:val="right"/>
              <w:rPr>
                <w:rFonts w:ascii="Times New Roman" w:eastAsia="Times New Roman" w:hAnsi="Times New Roman" w:cs="Times New Roman"/>
                <w:i/>
                <w:iCs/>
                <w:color w:val="000000"/>
                <w:sz w:val="20"/>
                <w:szCs w:val="20"/>
                <w:lang w:val="hr-HR" w:eastAsia="hr-HR"/>
              </w:rPr>
            </w:pPr>
            <w:r w:rsidRPr="00AF7A92">
              <w:rPr>
                <w:rFonts w:ascii="Times New Roman" w:eastAsia="Times New Roman" w:hAnsi="Times New Roman" w:cs="Times New Roman"/>
                <w:i/>
                <w:iCs/>
                <w:color w:val="000000"/>
                <w:sz w:val="20"/>
                <w:szCs w:val="20"/>
                <w:lang w:val="hr-HR" w:eastAsia="hr-HR"/>
              </w:rPr>
              <w:t>14.452.520,00</w:t>
            </w:r>
          </w:p>
        </w:tc>
        <w:tc>
          <w:tcPr>
            <w:tcW w:w="1398" w:type="dxa"/>
            <w:tcBorders>
              <w:top w:val="nil"/>
              <w:left w:val="nil"/>
              <w:bottom w:val="dotted" w:sz="4" w:space="0" w:color="auto"/>
              <w:right w:val="single" w:sz="8" w:space="0" w:color="auto"/>
            </w:tcBorders>
            <w:shd w:val="clear" w:color="auto" w:fill="auto"/>
            <w:vAlign w:val="center"/>
            <w:hideMark/>
          </w:tcPr>
          <w:p w14:paraId="3B6BF617" w14:textId="77777777" w:rsidR="00AF7A92" w:rsidRPr="00AF7A92" w:rsidRDefault="00AF7A92" w:rsidP="00AF7A92">
            <w:pPr>
              <w:jc w:val="right"/>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13.461.283,19</w:t>
            </w:r>
          </w:p>
        </w:tc>
        <w:tc>
          <w:tcPr>
            <w:tcW w:w="1457" w:type="dxa"/>
            <w:tcBorders>
              <w:top w:val="nil"/>
              <w:left w:val="nil"/>
              <w:bottom w:val="dotted" w:sz="4" w:space="0" w:color="auto"/>
              <w:right w:val="single" w:sz="8" w:space="0" w:color="auto"/>
            </w:tcBorders>
            <w:shd w:val="clear" w:color="auto" w:fill="auto"/>
            <w:vAlign w:val="center"/>
            <w:hideMark/>
          </w:tcPr>
          <w:p w14:paraId="37CCB2E3" w14:textId="77777777" w:rsidR="00AF7A92" w:rsidRPr="00AF7A92" w:rsidRDefault="00AF7A92" w:rsidP="00AF7A92">
            <w:pPr>
              <w:jc w:val="right"/>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13.685.262,38</w:t>
            </w:r>
          </w:p>
        </w:tc>
        <w:tc>
          <w:tcPr>
            <w:tcW w:w="1298" w:type="dxa"/>
            <w:tcBorders>
              <w:top w:val="nil"/>
              <w:left w:val="nil"/>
              <w:bottom w:val="nil"/>
              <w:right w:val="single" w:sz="8" w:space="0" w:color="auto"/>
            </w:tcBorders>
            <w:shd w:val="clear" w:color="auto" w:fill="auto"/>
            <w:noWrap/>
            <w:vAlign w:val="center"/>
            <w:hideMark/>
          </w:tcPr>
          <w:p w14:paraId="42F782D6"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-2.931.544,25</w:t>
            </w:r>
          </w:p>
        </w:tc>
        <w:tc>
          <w:tcPr>
            <w:tcW w:w="1236" w:type="dxa"/>
            <w:tcBorders>
              <w:top w:val="nil"/>
              <w:left w:val="nil"/>
              <w:bottom w:val="nil"/>
              <w:right w:val="single" w:sz="8" w:space="0" w:color="auto"/>
            </w:tcBorders>
            <w:shd w:val="clear" w:color="auto" w:fill="auto"/>
            <w:noWrap/>
            <w:vAlign w:val="center"/>
            <w:hideMark/>
          </w:tcPr>
          <w:p w14:paraId="2C631373"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223.979,19</w:t>
            </w:r>
          </w:p>
        </w:tc>
        <w:tc>
          <w:tcPr>
            <w:tcW w:w="996" w:type="dxa"/>
            <w:tcBorders>
              <w:top w:val="nil"/>
              <w:left w:val="nil"/>
              <w:bottom w:val="nil"/>
              <w:right w:val="single" w:sz="8" w:space="0" w:color="auto"/>
            </w:tcBorders>
            <w:shd w:val="clear" w:color="auto" w:fill="auto"/>
            <w:noWrap/>
            <w:vAlign w:val="center"/>
            <w:hideMark/>
          </w:tcPr>
          <w:p w14:paraId="6FEDF618"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82,36</w:t>
            </w:r>
          </w:p>
        </w:tc>
        <w:tc>
          <w:tcPr>
            <w:tcW w:w="1057" w:type="dxa"/>
            <w:tcBorders>
              <w:top w:val="nil"/>
              <w:left w:val="nil"/>
              <w:bottom w:val="nil"/>
              <w:right w:val="single" w:sz="8" w:space="0" w:color="auto"/>
            </w:tcBorders>
            <w:shd w:val="clear" w:color="auto" w:fill="auto"/>
            <w:noWrap/>
            <w:vAlign w:val="center"/>
            <w:hideMark/>
          </w:tcPr>
          <w:p w14:paraId="1706F653"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101,66</w:t>
            </w:r>
          </w:p>
        </w:tc>
        <w:tc>
          <w:tcPr>
            <w:tcW w:w="222" w:type="dxa"/>
            <w:vAlign w:val="center"/>
            <w:hideMark/>
          </w:tcPr>
          <w:p w14:paraId="01248E85"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49E27063" w14:textId="77777777" w:rsidTr="00AF7A92">
        <w:trPr>
          <w:trHeight w:val="300"/>
        </w:trPr>
        <w:tc>
          <w:tcPr>
            <w:tcW w:w="441" w:type="dxa"/>
            <w:tcBorders>
              <w:top w:val="nil"/>
              <w:left w:val="single" w:sz="8" w:space="0" w:color="auto"/>
              <w:bottom w:val="dotted" w:sz="4" w:space="0" w:color="auto"/>
              <w:right w:val="nil"/>
            </w:tcBorders>
            <w:shd w:val="clear" w:color="auto" w:fill="auto"/>
            <w:noWrap/>
            <w:vAlign w:val="center"/>
            <w:hideMark/>
          </w:tcPr>
          <w:p w14:paraId="22A0567B" w14:textId="77777777" w:rsidR="00AF7A92" w:rsidRPr="00AF7A92" w:rsidRDefault="00AF7A92" w:rsidP="00AF7A92">
            <w:pPr>
              <w:jc w:val="cente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4468" w:type="dxa"/>
            <w:tcBorders>
              <w:top w:val="nil"/>
              <w:left w:val="nil"/>
              <w:bottom w:val="dotted" w:sz="4" w:space="0" w:color="auto"/>
              <w:right w:val="nil"/>
            </w:tcBorders>
            <w:shd w:val="clear" w:color="auto" w:fill="auto"/>
            <w:vAlign w:val="center"/>
            <w:hideMark/>
          </w:tcPr>
          <w:p w14:paraId="7C227A3B" w14:textId="77777777" w:rsidR="00AF7A92" w:rsidRPr="00AF7A92" w:rsidRDefault="00AF7A92" w:rsidP="00AF7A92">
            <w:pP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Troškovi sirovina, materijala i energije</w:t>
            </w:r>
          </w:p>
        </w:tc>
        <w:tc>
          <w:tcPr>
            <w:tcW w:w="1675" w:type="dxa"/>
            <w:tcBorders>
              <w:top w:val="dotted" w:sz="4" w:space="0" w:color="auto"/>
              <w:left w:val="single" w:sz="8" w:space="0" w:color="auto"/>
              <w:bottom w:val="dotted" w:sz="4" w:space="0" w:color="auto"/>
              <w:right w:val="single" w:sz="8" w:space="0" w:color="auto"/>
            </w:tcBorders>
            <w:shd w:val="clear" w:color="auto" w:fill="auto"/>
            <w:noWrap/>
            <w:vAlign w:val="center"/>
            <w:hideMark/>
          </w:tcPr>
          <w:p w14:paraId="51B8298F"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610.284,07</w:t>
            </w:r>
          </w:p>
        </w:tc>
        <w:tc>
          <w:tcPr>
            <w:tcW w:w="1366" w:type="dxa"/>
            <w:tcBorders>
              <w:top w:val="nil"/>
              <w:left w:val="nil"/>
              <w:bottom w:val="dotted" w:sz="4" w:space="0" w:color="auto"/>
              <w:right w:val="single" w:sz="8" w:space="0" w:color="auto"/>
            </w:tcBorders>
            <w:shd w:val="clear" w:color="auto" w:fill="auto"/>
            <w:vAlign w:val="center"/>
            <w:hideMark/>
          </w:tcPr>
          <w:p w14:paraId="211F442B" w14:textId="77777777" w:rsidR="00AF7A92" w:rsidRPr="00AF7A92" w:rsidRDefault="00AF7A92" w:rsidP="00AF7A92">
            <w:pPr>
              <w:jc w:val="right"/>
              <w:rPr>
                <w:rFonts w:ascii="Times New Roman" w:eastAsia="Times New Roman" w:hAnsi="Times New Roman" w:cs="Times New Roman"/>
                <w:i/>
                <w:iCs/>
                <w:color w:val="000000"/>
                <w:sz w:val="16"/>
                <w:szCs w:val="16"/>
                <w:lang w:val="hr-HR" w:eastAsia="hr-HR"/>
              </w:rPr>
            </w:pPr>
            <w:r w:rsidRPr="00AF7A92">
              <w:rPr>
                <w:rFonts w:ascii="Times New Roman" w:eastAsia="Times New Roman" w:hAnsi="Times New Roman" w:cs="Times New Roman"/>
                <w:i/>
                <w:iCs/>
                <w:color w:val="000000"/>
                <w:sz w:val="16"/>
                <w:szCs w:val="16"/>
                <w:lang w:val="hr-HR" w:eastAsia="hr-HR"/>
              </w:rPr>
              <w:t>708.000,00</w:t>
            </w:r>
          </w:p>
        </w:tc>
        <w:tc>
          <w:tcPr>
            <w:tcW w:w="1398" w:type="dxa"/>
            <w:tcBorders>
              <w:top w:val="nil"/>
              <w:left w:val="nil"/>
              <w:bottom w:val="dotted" w:sz="4" w:space="0" w:color="auto"/>
              <w:right w:val="single" w:sz="8" w:space="0" w:color="auto"/>
            </w:tcBorders>
            <w:shd w:val="clear" w:color="auto" w:fill="auto"/>
            <w:noWrap/>
            <w:vAlign w:val="center"/>
            <w:hideMark/>
          </w:tcPr>
          <w:p w14:paraId="4786EAB4"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551.456,51</w:t>
            </w:r>
          </w:p>
        </w:tc>
        <w:tc>
          <w:tcPr>
            <w:tcW w:w="1457" w:type="dxa"/>
            <w:tcBorders>
              <w:top w:val="nil"/>
              <w:left w:val="nil"/>
              <w:bottom w:val="dotted" w:sz="4" w:space="0" w:color="auto"/>
              <w:right w:val="single" w:sz="8" w:space="0" w:color="auto"/>
            </w:tcBorders>
            <w:shd w:val="clear" w:color="auto" w:fill="auto"/>
            <w:noWrap/>
            <w:vAlign w:val="center"/>
            <w:hideMark/>
          </w:tcPr>
          <w:p w14:paraId="1DE6E75D"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598.871,90</w:t>
            </w:r>
          </w:p>
        </w:tc>
        <w:tc>
          <w:tcPr>
            <w:tcW w:w="1298" w:type="dxa"/>
            <w:tcBorders>
              <w:top w:val="dotted" w:sz="4" w:space="0" w:color="auto"/>
              <w:left w:val="nil"/>
              <w:bottom w:val="dotted" w:sz="4" w:space="0" w:color="auto"/>
              <w:right w:val="single" w:sz="8" w:space="0" w:color="auto"/>
            </w:tcBorders>
            <w:shd w:val="clear" w:color="auto" w:fill="auto"/>
            <w:noWrap/>
            <w:vAlign w:val="center"/>
            <w:hideMark/>
          </w:tcPr>
          <w:p w14:paraId="3E46AACF"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-11.412,17</w:t>
            </w:r>
          </w:p>
        </w:tc>
        <w:tc>
          <w:tcPr>
            <w:tcW w:w="1236" w:type="dxa"/>
            <w:tcBorders>
              <w:top w:val="dotted" w:sz="4" w:space="0" w:color="auto"/>
              <w:left w:val="nil"/>
              <w:bottom w:val="dotted" w:sz="4" w:space="0" w:color="auto"/>
              <w:right w:val="single" w:sz="8" w:space="0" w:color="auto"/>
            </w:tcBorders>
            <w:shd w:val="clear" w:color="auto" w:fill="auto"/>
            <w:noWrap/>
            <w:vAlign w:val="center"/>
            <w:hideMark/>
          </w:tcPr>
          <w:p w14:paraId="3813A0BD"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47.415,39</w:t>
            </w:r>
          </w:p>
        </w:tc>
        <w:tc>
          <w:tcPr>
            <w:tcW w:w="996" w:type="dxa"/>
            <w:tcBorders>
              <w:top w:val="dotted" w:sz="4" w:space="0" w:color="auto"/>
              <w:left w:val="nil"/>
              <w:bottom w:val="dotted" w:sz="4" w:space="0" w:color="auto"/>
              <w:right w:val="single" w:sz="8" w:space="0" w:color="auto"/>
            </w:tcBorders>
            <w:shd w:val="clear" w:color="auto" w:fill="auto"/>
            <w:noWrap/>
            <w:vAlign w:val="center"/>
            <w:hideMark/>
          </w:tcPr>
          <w:p w14:paraId="640A4ED2"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98,13</w:t>
            </w:r>
          </w:p>
        </w:tc>
        <w:tc>
          <w:tcPr>
            <w:tcW w:w="1057" w:type="dxa"/>
            <w:tcBorders>
              <w:top w:val="dotted" w:sz="4" w:space="0" w:color="auto"/>
              <w:left w:val="nil"/>
              <w:bottom w:val="dotted" w:sz="4" w:space="0" w:color="auto"/>
              <w:right w:val="single" w:sz="8" w:space="0" w:color="auto"/>
            </w:tcBorders>
            <w:shd w:val="clear" w:color="auto" w:fill="auto"/>
            <w:noWrap/>
            <w:vAlign w:val="center"/>
            <w:hideMark/>
          </w:tcPr>
          <w:p w14:paraId="7A7EB829"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108,60</w:t>
            </w:r>
          </w:p>
        </w:tc>
        <w:tc>
          <w:tcPr>
            <w:tcW w:w="222" w:type="dxa"/>
            <w:vAlign w:val="center"/>
            <w:hideMark/>
          </w:tcPr>
          <w:p w14:paraId="6A6BEFFB"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1752E378" w14:textId="77777777" w:rsidTr="00AF7A92">
        <w:trPr>
          <w:trHeight w:val="300"/>
        </w:trPr>
        <w:tc>
          <w:tcPr>
            <w:tcW w:w="441" w:type="dxa"/>
            <w:tcBorders>
              <w:top w:val="nil"/>
              <w:left w:val="single" w:sz="8" w:space="0" w:color="auto"/>
              <w:bottom w:val="dotted" w:sz="4" w:space="0" w:color="auto"/>
              <w:right w:val="nil"/>
            </w:tcBorders>
            <w:shd w:val="clear" w:color="auto" w:fill="auto"/>
            <w:noWrap/>
            <w:vAlign w:val="center"/>
            <w:hideMark/>
          </w:tcPr>
          <w:p w14:paraId="0EFE57A4" w14:textId="77777777" w:rsidR="00AF7A92" w:rsidRPr="00AF7A92" w:rsidRDefault="00AF7A92" w:rsidP="00AF7A92">
            <w:pPr>
              <w:jc w:val="cente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4468" w:type="dxa"/>
            <w:tcBorders>
              <w:top w:val="nil"/>
              <w:left w:val="nil"/>
              <w:bottom w:val="dotted" w:sz="4" w:space="0" w:color="auto"/>
              <w:right w:val="nil"/>
            </w:tcBorders>
            <w:shd w:val="clear" w:color="auto" w:fill="auto"/>
            <w:vAlign w:val="center"/>
            <w:hideMark/>
          </w:tcPr>
          <w:p w14:paraId="4E74E19B" w14:textId="77777777" w:rsidR="00AF7A92" w:rsidRPr="00AF7A92" w:rsidRDefault="00AF7A92" w:rsidP="00AF7A92">
            <w:pP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Nabavna vrijednost prodane trgovačke robe</w:t>
            </w:r>
          </w:p>
        </w:tc>
        <w:tc>
          <w:tcPr>
            <w:tcW w:w="1675" w:type="dxa"/>
            <w:tcBorders>
              <w:top w:val="nil"/>
              <w:left w:val="single" w:sz="8" w:space="0" w:color="auto"/>
              <w:bottom w:val="dotted" w:sz="4" w:space="0" w:color="auto"/>
              <w:right w:val="single" w:sz="8" w:space="0" w:color="auto"/>
            </w:tcBorders>
            <w:shd w:val="clear" w:color="auto" w:fill="auto"/>
            <w:noWrap/>
            <w:vAlign w:val="center"/>
            <w:hideMark/>
          </w:tcPr>
          <w:p w14:paraId="74FFC588"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196.861,97</w:t>
            </w:r>
          </w:p>
        </w:tc>
        <w:tc>
          <w:tcPr>
            <w:tcW w:w="1366" w:type="dxa"/>
            <w:tcBorders>
              <w:top w:val="nil"/>
              <w:left w:val="nil"/>
              <w:bottom w:val="dotted" w:sz="4" w:space="0" w:color="auto"/>
              <w:right w:val="single" w:sz="8" w:space="0" w:color="auto"/>
            </w:tcBorders>
            <w:shd w:val="clear" w:color="000000" w:fill="FFFFFF"/>
            <w:vAlign w:val="center"/>
            <w:hideMark/>
          </w:tcPr>
          <w:p w14:paraId="1349E486" w14:textId="77777777" w:rsidR="00AF7A92" w:rsidRPr="00AF7A92" w:rsidRDefault="00AF7A92" w:rsidP="00AF7A92">
            <w:pPr>
              <w:jc w:val="right"/>
              <w:rPr>
                <w:rFonts w:ascii="Times New Roman" w:eastAsia="Times New Roman" w:hAnsi="Times New Roman" w:cs="Times New Roman"/>
                <w:i/>
                <w:iCs/>
                <w:color w:val="000000"/>
                <w:sz w:val="16"/>
                <w:szCs w:val="16"/>
                <w:lang w:val="hr-HR" w:eastAsia="hr-HR"/>
              </w:rPr>
            </w:pPr>
            <w:r w:rsidRPr="00AF7A92">
              <w:rPr>
                <w:rFonts w:ascii="Times New Roman" w:eastAsia="Times New Roman" w:hAnsi="Times New Roman" w:cs="Times New Roman"/>
                <w:i/>
                <w:iCs/>
                <w:color w:val="000000"/>
                <w:sz w:val="16"/>
                <w:szCs w:val="16"/>
                <w:lang w:val="hr-HR" w:eastAsia="hr-HR"/>
              </w:rPr>
              <w:t>400.000,00</w:t>
            </w:r>
          </w:p>
        </w:tc>
        <w:tc>
          <w:tcPr>
            <w:tcW w:w="1398" w:type="dxa"/>
            <w:tcBorders>
              <w:top w:val="nil"/>
              <w:left w:val="nil"/>
              <w:bottom w:val="dotted" w:sz="4" w:space="0" w:color="auto"/>
              <w:right w:val="single" w:sz="8" w:space="0" w:color="auto"/>
            </w:tcBorders>
            <w:shd w:val="clear" w:color="auto" w:fill="auto"/>
            <w:noWrap/>
            <w:vAlign w:val="center"/>
            <w:hideMark/>
          </w:tcPr>
          <w:p w14:paraId="14D0B4BC"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285.914,24</w:t>
            </w:r>
          </w:p>
        </w:tc>
        <w:tc>
          <w:tcPr>
            <w:tcW w:w="1457" w:type="dxa"/>
            <w:tcBorders>
              <w:top w:val="nil"/>
              <w:left w:val="nil"/>
              <w:bottom w:val="dotted" w:sz="4" w:space="0" w:color="auto"/>
              <w:right w:val="single" w:sz="8" w:space="0" w:color="auto"/>
            </w:tcBorders>
            <w:shd w:val="clear" w:color="auto" w:fill="auto"/>
            <w:noWrap/>
            <w:vAlign w:val="center"/>
            <w:hideMark/>
          </w:tcPr>
          <w:p w14:paraId="25B251C9"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260.924,45</w:t>
            </w:r>
          </w:p>
        </w:tc>
        <w:tc>
          <w:tcPr>
            <w:tcW w:w="1298" w:type="dxa"/>
            <w:tcBorders>
              <w:top w:val="nil"/>
              <w:left w:val="nil"/>
              <w:bottom w:val="dotted" w:sz="4" w:space="0" w:color="auto"/>
              <w:right w:val="single" w:sz="8" w:space="0" w:color="auto"/>
            </w:tcBorders>
            <w:shd w:val="clear" w:color="auto" w:fill="auto"/>
            <w:noWrap/>
            <w:vAlign w:val="center"/>
            <w:hideMark/>
          </w:tcPr>
          <w:p w14:paraId="44F85C6B"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64.062,48</w:t>
            </w:r>
          </w:p>
        </w:tc>
        <w:tc>
          <w:tcPr>
            <w:tcW w:w="1236" w:type="dxa"/>
            <w:tcBorders>
              <w:top w:val="nil"/>
              <w:left w:val="nil"/>
              <w:bottom w:val="dotted" w:sz="4" w:space="0" w:color="auto"/>
              <w:right w:val="single" w:sz="8" w:space="0" w:color="auto"/>
            </w:tcBorders>
            <w:shd w:val="clear" w:color="auto" w:fill="auto"/>
            <w:noWrap/>
            <w:vAlign w:val="center"/>
            <w:hideMark/>
          </w:tcPr>
          <w:p w14:paraId="06FE4AE5"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-24.989,79</w:t>
            </w:r>
          </w:p>
        </w:tc>
        <w:tc>
          <w:tcPr>
            <w:tcW w:w="996" w:type="dxa"/>
            <w:tcBorders>
              <w:top w:val="nil"/>
              <w:left w:val="nil"/>
              <w:bottom w:val="dotted" w:sz="4" w:space="0" w:color="auto"/>
              <w:right w:val="single" w:sz="8" w:space="0" w:color="auto"/>
            </w:tcBorders>
            <w:shd w:val="clear" w:color="auto" w:fill="auto"/>
            <w:noWrap/>
            <w:vAlign w:val="center"/>
            <w:hideMark/>
          </w:tcPr>
          <w:p w14:paraId="648BD462"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132,54</w:t>
            </w:r>
          </w:p>
        </w:tc>
        <w:tc>
          <w:tcPr>
            <w:tcW w:w="1057" w:type="dxa"/>
            <w:tcBorders>
              <w:top w:val="nil"/>
              <w:left w:val="nil"/>
              <w:bottom w:val="dotted" w:sz="4" w:space="0" w:color="auto"/>
              <w:right w:val="single" w:sz="8" w:space="0" w:color="auto"/>
            </w:tcBorders>
            <w:shd w:val="clear" w:color="auto" w:fill="auto"/>
            <w:noWrap/>
            <w:vAlign w:val="center"/>
            <w:hideMark/>
          </w:tcPr>
          <w:p w14:paraId="635F9F59"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91,26</w:t>
            </w:r>
          </w:p>
        </w:tc>
        <w:tc>
          <w:tcPr>
            <w:tcW w:w="222" w:type="dxa"/>
            <w:vAlign w:val="center"/>
            <w:hideMark/>
          </w:tcPr>
          <w:p w14:paraId="6670FAD0"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5BA55F2E" w14:textId="77777777" w:rsidTr="00AF7A92">
        <w:trPr>
          <w:trHeight w:val="300"/>
        </w:trPr>
        <w:tc>
          <w:tcPr>
            <w:tcW w:w="441" w:type="dxa"/>
            <w:tcBorders>
              <w:top w:val="nil"/>
              <w:left w:val="single" w:sz="8" w:space="0" w:color="auto"/>
              <w:bottom w:val="dotted" w:sz="4" w:space="0" w:color="auto"/>
              <w:right w:val="nil"/>
            </w:tcBorders>
            <w:shd w:val="clear" w:color="auto" w:fill="auto"/>
            <w:noWrap/>
            <w:vAlign w:val="center"/>
            <w:hideMark/>
          </w:tcPr>
          <w:p w14:paraId="61ED2744" w14:textId="77777777" w:rsidR="00AF7A92" w:rsidRPr="00AF7A92" w:rsidRDefault="00AF7A92" w:rsidP="00AF7A92">
            <w:pPr>
              <w:jc w:val="cente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4468" w:type="dxa"/>
            <w:tcBorders>
              <w:top w:val="nil"/>
              <w:left w:val="nil"/>
              <w:bottom w:val="dotted" w:sz="4" w:space="0" w:color="auto"/>
              <w:right w:val="nil"/>
            </w:tcBorders>
            <w:shd w:val="clear" w:color="auto" w:fill="auto"/>
            <w:vAlign w:val="center"/>
            <w:hideMark/>
          </w:tcPr>
          <w:p w14:paraId="62085024" w14:textId="77777777" w:rsidR="00AF7A92" w:rsidRPr="00AF7A92" w:rsidRDefault="00AF7A92" w:rsidP="00AF7A92">
            <w:pP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Ostali vanjski troškovi (troškovi usluga)</w:t>
            </w:r>
          </w:p>
        </w:tc>
        <w:tc>
          <w:tcPr>
            <w:tcW w:w="1675" w:type="dxa"/>
            <w:tcBorders>
              <w:top w:val="nil"/>
              <w:left w:val="single" w:sz="8" w:space="0" w:color="auto"/>
              <w:bottom w:val="dotted" w:sz="4" w:space="0" w:color="auto"/>
              <w:right w:val="single" w:sz="8" w:space="0" w:color="auto"/>
            </w:tcBorders>
            <w:shd w:val="clear" w:color="auto" w:fill="auto"/>
            <w:noWrap/>
            <w:vAlign w:val="center"/>
            <w:hideMark/>
          </w:tcPr>
          <w:p w14:paraId="73F75941"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2.589.149,68</w:t>
            </w:r>
          </w:p>
        </w:tc>
        <w:tc>
          <w:tcPr>
            <w:tcW w:w="1366" w:type="dxa"/>
            <w:tcBorders>
              <w:top w:val="nil"/>
              <w:left w:val="nil"/>
              <w:bottom w:val="dotted" w:sz="4" w:space="0" w:color="auto"/>
              <w:right w:val="single" w:sz="8" w:space="0" w:color="auto"/>
            </w:tcBorders>
            <w:shd w:val="clear" w:color="auto" w:fill="auto"/>
            <w:vAlign w:val="center"/>
            <w:hideMark/>
          </w:tcPr>
          <w:p w14:paraId="73280D31" w14:textId="77777777" w:rsidR="00AF7A92" w:rsidRPr="00AF7A92" w:rsidRDefault="00AF7A92" w:rsidP="00AF7A92">
            <w:pPr>
              <w:jc w:val="right"/>
              <w:rPr>
                <w:rFonts w:ascii="Times New Roman" w:eastAsia="Times New Roman" w:hAnsi="Times New Roman" w:cs="Times New Roman"/>
                <w:i/>
                <w:iCs/>
                <w:color w:val="000000"/>
                <w:sz w:val="16"/>
                <w:szCs w:val="16"/>
                <w:lang w:val="hr-HR" w:eastAsia="hr-HR"/>
              </w:rPr>
            </w:pPr>
            <w:r w:rsidRPr="00AF7A92">
              <w:rPr>
                <w:rFonts w:ascii="Times New Roman" w:eastAsia="Times New Roman" w:hAnsi="Times New Roman" w:cs="Times New Roman"/>
                <w:i/>
                <w:iCs/>
                <w:color w:val="000000"/>
                <w:sz w:val="16"/>
                <w:szCs w:val="16"/>
                <w:lang w:val="hr-HR" w:eastAsia="hr-HR"/>
              </w:rPr>
              <w:t>3.148.240,00</w:t>
            </w:r>
          </w:p>
        </w:tc>
        <w:tc>
          <w:tcPr>
            <w:tcW w:w="1398" w:type="dxa"/>
            <w:tcBorders>
              <w:top w:val="nil"/>
              <w:left w:val="nil"/>
              <w:bottom w:val="dotted" w:sz="4" w:space="0" w:color="auto"/>
              <w:right w:val="single" w:sz="8" w:space="0" w:color="auto"/>
            </w:tcBorders>
            <w:shd w:val="clear" w:color="auto" w:fill="auto"/>
            <w:noWrap/>
            <w:vAlign w:val="center"/>
            <w:hideMark/>
          </w:tcPr>
          <w:p w14:paraId="628F174C"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2.899.483,65</w:t>
            </w:r>
          </w:p>
        </w:tc>
        <w:tc>
          <w:tcPr>
            <w:tcW w:w="1457" w:type="dxa"/>
            <w:tcBorders>
              <w:top w:val="nil"/>
              <w:left w:val="nil"/>
              <w:bottom w:val="dotted" w:sz="4" w:space="0" w:color="auto"/>
              <w:right w:val="single" w:sz="8" w:space="0" w:color="auto"/>
            </w:tcBorders>
            <w:shd w:val="clear" w:color="auto" w:fill="auto"/>
            <w:noWrap/>
            <w:vAlign w:val="center"/>
            <w:hideMark/>
          </w:tcPr>
          <w:p w14:paraId="267D9A40"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2.944.304,26</w:t>
            </w:r>
          </w:p>
        </w:tc>
        <w:tc>
          <w:tcPr>
            <w:tcW w:w="1298" w:type="dxa"/>
            <w:tcBorders>
              <w:top w:val="nil"/>
              <w:left w:val="nil"/>
              <w:bottom w:val="dotted" w:sz="4" w:space="0" w:color="auto"/>
              <w:right w:val="single" w:sz="8" w:space="0" w:color="auto"/>
            </w:tcBorders>
            <w:shd w:val="clear" w:color="auto" w:fill="auto"/>
            <w:noWrap/>
            <w:vAlign w:val="center"/>
            <w:hideMark/>
          </w:tcPr>
          <w:p w14:paraId="3B934259"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355.154,58</w:t>
            </w:r>
          </w:p>
        </w:tc>
        <w:tc>
          <w:tcPr>
            <w:tcW w:w="1236" w:type="dxa"/>
            <w:tcBorders>
              <w:top w:val="nil"/>
              <w:left w:val="nil"/>
              <w:bottom w:val="dotted" w:sz="4" w:space="0" w:color="auto"/>
              <w:right w:val="single" w:sz="8" w:space="0" w:color="auto"/>
            </w:tcBorders>
            <w:shd w:val="clear" w:color="auto" w:fill="auto"/>
            <w:noWrap/>
            <w:vAlign w:val="center"/>
            <w:hideMark/>
          </w:tcPr>
          <w:p w14:paraId="1B65138C"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44.820,61</w:t>
            </w:r>
          </w:p>
        </w:tc>
        <w:tc>
          <w:tcPr>
            <w:tcW w:w="996" w:type="dxa"/>
            <w:tcBorders>
              <w:top w:val="nil"/>
              <w:left w:val="nil"/>
              <w:bottom w:val="dotted" w:sz="4" w:space="0" w:color="auto"/>
              <w:right w:val="single" w:sz="8" w:space="0" w:color="auto"/>
            </w:tcBorders>
            <w:shd w:val="clear" w:color="auto" w:fill="auto"/>
            <w:noWrap/>
            <w:vAlign w:val="center"/>
            <w:hideMark/>
          </w:tcPr>
          <w:p w14:paraId="0FAB92B7"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113,72</w:t>
            </w:r>
          </w:p>
        </w:tc>
        <w:tc>
          <w:tcPr>
            <w:tcW w:w="1057" w:type="dxa"/>
            <w:tcBorders>
              <w:top w:val="nil"/>
              <w:left w:val="nil"/>
              <w:bottom w:val="dotted" w:sz="4" w:space="0" w:color="auto"/>
              <w:right w:val="single" w:sz="8" w:space="0" w:color="auto"/>
            </w:tcBorders>
            <w:shd w:val="clear" w:color="auto" w:fill="auto"/>
            <w:noWrap/>
            <w:vAlign w:val="center"/>
            <w:hideMark/>
          </w:tcPr>
          <w:p w14:paraId="44283A71"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101,55</w:t>
            </w:r>
          </w:p>
        </w:tc>
        <w:tc>
          <w:tcPr>
            <w:tcW w:w="222" w:type="dxa"/>
            <w:vAlign w:val="center"/>
            <w:hideMark/>
          </w:tcPr>
          <w:p w14:paraId="5656D139"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343594E1" w14:textId="77777777" w:rsidTr="00AF7A92">
        <w:trPr>
          <w:trHeight w:val="300"/>
        </w:trPr>
        <w:tc>
          <w:tcPr>
            <w:tcW w:w="441" w:type="dxa"/>
            <w:tcBorders>
              <w:top w:val="nil"/>
              <w:left w:val="single" w:sz="8" w:space="0" w:color="auto"/>
              <w:bottom w:val="dotted" w:sz="4" w:space="0" w:color="auto"/>
              <w:right w:val="nil"/>
            </w:tcBorders>
            <w:shd w:val="clear" w:color="auto" w:fill="auto"/>
            <w:noWrap/>
            <w:vAlign w:val="center"/>
            <w:hideMark/>
          </w:tcPr>
          <w:p w14:paraId="724161FE" w14:textId="77777777" w:rsidR="00AF7A92" w:rsidRPr="00AF7A92" w:rsidRDefault="00AF7A92" w:rsidP="00AF7A92">
            <w:pPr>
              <w:jc w:val="cente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4468" w:type="dxa"/>
            <w:tcBorders>
              <w:top w:val="nil"/>
              <w:left w:val="nil"/>
              <w:bottom w:val="dotted" w:sz="4" w:space="0" w:color="auto"/>
              <w:right w:val="nil"/>
            </w:tcBorders>
            <w:shd w:val="clear" w:color="auto" w:fill="auto"/>
            <w:vAlign w:val="center"/>
            <w:hideMark/>
          </w:tcPr>
          <w:p w14:paraId="515937E5" w14:textId="77777777" w:rsidR="00AF7A92" w:rsidRPr="00AF7A92" w:rsidRDefault="00AF7A92" w:rsidP="00AF7A92">
            <w:pP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Troškovi osoblja</w:t>
            </w:r>
          </w:p>
        </w:tc>
        <w:tc>
          <w:tcPr>
            <w:tcW w:w="1675" w:type="dxa"/>
            <w:tcBorders>
              <w:top w:val="nil"/>
              <w:left w:val="single" w:sz="8" w:space="0" w:color="auto"/>
              <w:bottom w:val="dotted" w:sz="4" w:space="0" w:color="auto"/>
              <w:right w:val="single" w:sz="8" w:space="0" w:color="auto"/>
            </w:tcBorders>
            <w:shd w:val="clear" w:color="auto" w:fill="auto"/>
            <w:noWrap/>
            <w:vAlign w:val="center"/>
            <w:hideMark/>
          </w:tcPr>
          <w:p w14:paraId="66C23850"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4.378.595,49</w:t>
            </w:r>
          </w:p>
        </w:tc>
        <w:tc>
          <w:tcPr>
            <w:tcW w:w="1366" w:type="dxa"/>
            <w:tcBorders>
              <w:top w:val="nil"/>
              <w:left w:val="nil"/>
              <w:bottom w:val="dotted" w:sz="4" w:space="0" w:color="auto"/>
              <w:right w:val="single" w:sz="8" w:space="0" w:color="auto"/>
            </w:tcBorders>
            <w:shd w:val="clear" w:color="auto" w:fill="auto"/>
            <w:vAlign w:val="center"/>
            <w:hideMark/>
          </w:tcPr>
          <w:p w14:paraId="43F73306" w14:textId="77777777" w:rsidR="00AF7A92" w:rsidRPr="00AF7A92" w:rsidRDefault="00AF7A92" w:rsidP="00AF7A92">
            <w:pPr>
              <w:jc w:val="right"/>
              <w:rPr>
                <w:rFonts w:ascii="Times New Roman" w:eastAsia="Times New Roman" w:hAnsi="Times New Roman" w:cs="Times New Roman"/>
                <w:i/>
                <w:iCs/>
                <w:color w:val="000000"/>
                <w:sz w:val="16"/>
                <w:szCs w:val="16"/>
                <w:lang w:val="hr-HR" w:eastAsia="hr-HR"/>
              </w:rPr>
            </w:pPr>
            <w:r w:rsidRPr="00AF7A92">
              <w:rPr>
                <w:rFonts w:ascii="Times New Roman" w:eastAsia="Times New Roman" w:hAnsi="Times New Roman" w:cs="Times New Roman"/>
                <w:i/>
                <w:iCs/>
                <w:color w:val="000000"/>
                <w:sz w:val="16"/>
                <w:szCs w:val="16"/>
                <w:lang w:val="hr-HR" w:eastAsia="hr-HR"/>
              </w:rPr>
              <w:t>3.600.000,00</w:t>
            </w:r>
          </w:p>
        </w:tc>
        <w:tc>
          <w:tcPr>
            <w:tcW w:w="1398" w:type="dxa"/>
            <w:tcBorders>
              <w:top w:val="nil"/>
              <w:left w:val="nil"/>
              <w:bottom w:val="dotted" w:sz="4" w:space="0" w:color="auto"/>
              <w:right w:val="single" w:sz="8" w:space="0" w:color="auto"/>
            </w:tcBorders>
            <w:shd w:val="clear" w:color="auto" w:fill="auto"/>
            <w:noWrap/>
            <w:vAlign w:val="center"/>
            <w:hideMark/>
          </w:tcPr>
          <w:p w14:paraId="7D6D3E79"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3.498.881,82</w:t>
            </w:r>
          </w:p>
        </w:tc>
        <w:tc>
          <w:tcPr>
            <w:tcW w:w="1457" w:type="dxa"/>
            <w:tcBorders>
              <w:top w:val="nil"/>
              <w:left w:val="nil"/>
              <w:bottom w:val="dotted" w:sz="4" w:space="0" w:color="auto"/>
              <w:right w:val="single" w:sz="8" w:space="0" w:color="auto"/>
            </w:tcBorders>
            <w:shd w:val="clear" w:color="auto" w:fill="auto"/>
            <w:noWrap/>
            <w:vAlign w:val="center"/>
            <w:hideMark/>
          </w:tcPr>
          <w:p w14:paraId="6302AB3B"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3.596.983,38</w:t>
            </w:r>
          </w:p>
        </w:tc>
        <w:tc>
          <w:tcPr>
            <w:tcW w:w="1298" w:type="dxa"/>
            <w:tcBorders>
              <w:top w:val="nil"/>
              <w:left w:val="nil"/>
              <w:bottom w:val="dotted" w:sz="4" w:space="0" w:color="auto"/>
              <w:right w:val="single" w:sz="8" w:space="0" w:color="auto"/>
            </w:tcBorders>
            <w:shd w:val="clear" w:color="auto" w:fill="auto"/>
            <w:noWrap/>
            <w:vAlign w:val="center"/>
            <w:hideMark/>
          </w:tcPr>
          <w:p w14:paraId="786FD943"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-781.612,11</w:t>
            </w:r>
          </w:p>
        </w:tc>
        <w:tc>
          <w:tcPr>
            <w:tcW w:w="1236" w:type="dxa"/>
            <w:tcBorders>
              <w:top w:val="nil"/>
              <w:left w:val="nil"/>
              <w:bottom w:val="dotted" w:sz="4" w:space="0" w:color="auto"/>
              <w:right w:val="single" w:sz="8" w:space="0" w:color="auto"/>
            </w:tcBorders>
            <w:shd w:val="clear" w:color="auto" w:fill="auto"/>
            <w:noWrap/>
            <w:vAlign w:val="center"/>
            <w:hideMark/>
          </w:tcPr>
          <w:p w14:paraId="75EECF94"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98.101,56</w:t>
            </w:r>
          </w:p>
        </w:tc>
        <w:tc>
          <w:tcPr>
            <w:tcW w:w="996" w:type="dxa"/>
            <w:tcBorders>
              <w:top w:val="nil"/>
              <w:left w:val="nil"/>
              <w:bottom w:val="dotted" w:sz="4" w:space="0" w:color="auto"/>
              <w:right w:val="single" w:sz="8" w:space="0" w:color="auto"/>
            </w:tcBorders>
            <w:shd w:val="clear" w:color="auto" w:fill="auto"/>
            <w:noWrap/>
            <w:vAlign w:val="center"/>
            <w:hideMark/>
          </w:tcPr>
          <w:p w14:paraId="659E64DD"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82,15</w:t>
            </w:r>
          </w:p>
        </w:tc>
        <w:tc>
          <w:tcPr>
            <w:tcW w:w="1057" w:type="dxa"/>
            <w:tcBorders>
              <w:top w:val="nil"/>
              <w:left w:val="nil"/>
              <w:bottom w:val="dotted" w:sz="4" w:space="0" w:color="auto"/>
              <w:right w:val="single" w:sz="8" w:space="0" w:color="auto"/>
            </w:tcBorders>
            <w:shd w:val="clear" w:color="auto" w:fill="auto"/>
            <w:noWrap/>
            <w:vAlign w:val="center"/>
            <w:hideMark/>
          </w:tcPr>
          <w:p w14:paraId="0890551F"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102,80</w:t>
            </w:r>
          </w:p>
        </w:tc>
        <w:tc>
          <w:tcPr>
            <w:tcW w:w="222" w:type="dxa"/>
            <w:vAlign w:val="center"/>
            <w:hideMark/>
          </w:tcPr>
          <w:p w14:paraId="241E29C8"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3F8A2864" w14:textId="77777777" w:rsidTr="00AF7A92">
        <w:trPr>
          <w:trHeight w:val="300"/>
        </w:trPr>
        <w:tc>
          <w:tcPr>
            <w:tcW w:w="441" w:type="dxa"/>
            <w:tcBorders>
              <w:top w:val="nil"/>
              <w:left w:val="single" w:sz="8" w:space="0" w:color="auto"/>
              <w:bottom w:val="dotted" w:sz="4" w:space="0" w:color="auto"/>
              <w:right w:val="nil"/>
            </w:tcBorders>
            <w:shd w:val="clear" w:color="auto" w:fill="auto"/>
            <w:noWrap/>
            <w:vAlign w:val="center"/>
            <w:hideMark/>
          </w:tcPr>
          <w:p w14:paraId="069D5090" w14:textId="77777777" w:rsidR="00AF7A92" w:rsidRPr="00AF7A92" w:rsidRDefault="00AF7A92" w:rsidP="00AF7A92">
            <w:pPr>
              <w:jc w:val="cente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4468" w:type="dxa"/>
            <w:tcBorders>
              <w:top w:val="nil"/>
              <w:left w:val="nil"/>
              <w:bottom w:val="dotted" w:sz="4" w:space="0" w:color="auto"/>
              <w:right w:val="nil"/>
            </w:tcBorders>
            <w:shd w:val="clear" w:color="auto" w:fill="auto"/>
            <w:vAlign w:val="center"/>
            <w:hideMark/>
          </w:tcPr>
          <w:p w14:paraId="5C28491A" w14:textId="77777777" w:rsidR="00AF7A92" w:rsidRPr="00AF7A92" w:rsidRDefault="00AF7A92" w:rsidP="00AF7A92">
            <w:pP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Amortizacija</w:t>
            </w:r>
          </w:p>
        </w:tc>
        <w:tc>
          <w:tcPr>
            <w:tcW w:w="1675" w:type="dxa"/>
            <w:tcBorders>
              <w:top w:val="nil"/>
              <w:left w:val="single" w:sz="8" w:space="0" w:color="auto"/>
              <w:bottom w:val="dotted" w:sz="4" w:space="0" w:color="auto"/>
              <w:right w:val="single" w:sz="8" w:space="0" w:color="auto"/>
            </w:tcBorders>
            <w:shd w:val="clear" w:color="auto" w:fill="auto"/>
            <w:noWrap/>
            <w:vAlign w:val="center"/>
            <w:hideMark/>
          </w:tcPr>
          <w:p w14:paraId="10894B68"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4.182.791,22</w:t>
            </w:r>
          </w:p>
        </w:tc>
        <w:tc>
          <w:tcPr>
            <w:tcW w:w="1366" w:type="dxa"/>
            <w:tcBorders>
              <w:top w:val="nil"/>
              <w:left w:val="nil"/>
              <w:bottom w:val="dotted" w:sz="4" w:space="0" w:color="auto"/>
              <w:right w:val="single" w:sz="8" w:space="0" w:color="auto"/>
            </w:tcBorders>
            <w:shd w:val="clear" w:color="auto" w:fill="auto"/>
            <w:vAlign w:val="center"/>
            <w:hideMark/>
          </w:tcPr>
          <w:p w14:paraId="7E1E89E7" w14:textId="77777777" w:rsidR="00AF7A92" w:rsidRPr="00AF7A92" w:rsidRDefault="00AF7A92" w:rsidP="00AF7A92">
            <w:pPr>
              <w:jc w:val="right"/>
              <w:rPr>
                <w:rFonts w:ascii="Times New Roman" w:eastAsia="Times New Roman" w:hAnsi="Times New Roman" w:cs="Times New Roman"/>
                <w:i/>
                <w:iCs/>
                <w:color w:val="000000"/>
                <w:sz w:val="16"/>
                <w:szCs w:val="16"/>
                <w:lang w:val="hr-HR" w:eastAsia="hr-HR"/>
              </w:rPr>
            </w:pPr>
            <w:r w:rsidRPr="00AF7A92">
              <w:rPr>
                <w:rFonts w:ascii="Times New Roman" w:eastAsia="Times New Roman" w:hAnsi="Times New Roman" w:cs="Times New Roman"/>
                <w:i/>
                <w:iCs/>
                <w:color w:val="000000"/>
                <w:sz w:val="16"/>
                <w:szCs w:val="16"/>
                <w:lang w:val="hr-HR" w:eastAsia="hr-HR"/>
              </w:rPr>
              <w:t>4.300.000,00</w:t>
            </w:r>
          </w:p>
        </w:tc>
        <w:tc>
          <w:tcPr>
            <w:tcW w:w="1398" w:type="dxa"/>
            <w:tcBorders>
              <w:top w:val="nil"/>
              <w:left w:val="nil"/>
              <w:bottom w:val="dotted" w:sz="4" w:space="0" w:color="auto"/>
              <w:right w:val="single" w:sz="8" w:space="0" w:color="auto"/>
            </w:tcBorders>
            <w:shd w:val="clear" w:color="auto" w:fill="auto"/>
            <w:noWrap/>
            <w:vAlign w:val="center"/>
            <w:hideMark/>
          </w:tcPr>
          <w:p w14:paraId="749D5ACD"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4.209.843,15</w:t>
            </w:r>
          </w:p>
        </w:tc>
        <w:tc>
          <w:tcPr>
            <w:tcW w:w="1457" w:type="dxa"/>
            <w:tcBorders>
              <w:top w:val="nil"/>
              <w:left w:val="nil"/>
              <w:bottom w:val="dotted" w:sz="4" w:space="0" w:color="auto"/>
              <w:right w:val="single" w:sz="8" w:space="0" w:color="auto"/>
            </w:tcBorders>
            <w:shd w:val="clear" w:color="auto" w:fill="auto"/>
            <w:noWrap/>
            <w:vAlign w:val="center"/>
            <w:hideMark/>
          </w:tcPr>
          <w:p w14:paraId="53B15C4A"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4.216.736,36</w:t>
            </w:r>
          </w:p>
        </w:tc>
        <w:tc>
          <w:tcPr>
            <w:tcW w:w="1298" w:type="dxa"/>
            <w:tcBorders>
              <w:top w:val="nil"/>
              <w:left w:val="nil"/>
              <w:bottom w:val="dotted" w:sz="4" w:space="0" w:color="auto"/>
              <w:right w:val="single" w:sz="8" w:space="0" w:color="auto"/>
            </w:tcBorders>
            <w:shd w:val="clear" w:color="auto" w:fill="auto"/>
            <w:noWrap/>
            <w:vAlign w:val="center"/>
            <w:hideMark/>
          </w:tcPr>
          <w:p w14:paraId="562E596D"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33.945,14</w:t>
            </w:r>
          </w:p>
        </w:tc>
        <w:tc>
          <w:tcPr>
            <w:tcW w:w="1236" w:type="dxa"/>
            <w:tcBorders>
              <w:top w:val="nil"/>
              <w:left w:val="nil"/>
              <w:bottom w:val="dotted" w:sz="4" w:space="0" w:color="auto"/>
              <w:right w:val="single" w:sz="8" w:space="0" w:color="auto"/>
            </w:tcBorders>
            <w:shd w:val="clear" w:color="auto" w:fill="auto"/>
            <w:noWrap/>
            <w:vAlign w:val="center"/>
            <w:hideMark/>
          </w:tcPr>
          <w:p w14:paraId="4B297C92"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6.893,21</w:t>
            </w:r>
          </w:p>
        </w:tc>
        <w:tc>
          <w:tcPr>
            <w:tcW w:w="996" w:type="dxa"/>
            <w:tcBorders>
              <w:top w:val="nil"/>
              <w:left w:val="nil"/>
              <w:bottom w:val="dotted" w:sz="4" w:space="0" w:color="auto"/>
              <w:right w:val="single" w:sz="8" w:space="0" w:color="auto"/>
            </w:tcBorders>
            <w:shd w:val="clear" w:color="auto" w:fill="auto"/>
            <w:noWrap/>
            <w:vAlign w:val="center"/>
            <w:hideMark/>
          </w:tcPr>
          <w:p w14:paraId="119CBBF1"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100,81</w:t>
            </w:r>
          </w:p>
        </w:tc>
        <w:tc>
          <w:tcPr>
            <w:tcW w:w="1057" w:type="dxa"/>
            <w:tcBorders>
              <w:top w:val="nil"/>
              <w:left w:val="nil"/>
              <w:bottom w:val="dotted" w:sz="4" w:space="0" w:color="auto"/>
              <w:right w:val="single" w:sz="8" w:space="0" w:color="auto"/>
            </w:tcBorders>
            <w:shd w:val="clear" w:color="auto" w:fill="auto"/>
            <w:noWrap/>
            <w:vAlign w:val="center"/>
            <w:hideMark/>
          </w:tcPr>
          <w:p w14:paraId="44E2CA4B"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100,16</w:t>
            </w:r>
          </w:p>
        </w:tc>
        <w:tc>
          <w:tcPr>
            <w:tcW w:w="222" w:type="dxa"/>
            <w:vAlign w:val="center"/>
            <w:hideMark/>
          </w:tcPr>
          <w:p w14:paraId="4B776C7F"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34245C79" w14:textId="77777777" w:rsidTr="005D05C9">
        <w:trPr>
          <w:gridAfter w:val="1"/>
          <w:wAfter w:w="222" w:type="dxa"/>
          <w:trHeight w:val="1170"/>
        </w:trPr>
        <w:tc>
          <w:tcPr>
            <w:tcW w:w="441" w:type="dxa"/>
            <w:tcBorders>
              <w:top w:val="single" w:sz="8" w:space="0" w:color="auto"/>
              <w:left w:val="single" w:sz="8" w:space="0" w:color="auto"/>
              <w:bottom w:val="single" w:sz="8" w:space="0" w:color="000000"/>
              <w:right w:val="nil"/>
            </w:tcBorders>
            <w:shd w:val="clear" w:color="000000" w:fill="8DB3E2"/>
            <w:noWrap/>
            <w:vAlign w:val="center"/>
            <w:hideMark/>
          </w:tcPr>
          <w:p w14:paraId="29C237C4" w14:textId="77777777" w:rsidR="00AF7A92" w:rsidRPr="00AF7A92" w:rsidRDefault="00AF7A92" w:rsidP="005D05C9">
            <w:pPr>
              <w:rPr>
                <w:rFonts w:ascii="Arial" w:eastAsia="Times New Roman" w:hAnsi="Arial" w:cs="Arial"/>
                <w:color w:val="000000"/>
                <w:sz w:val="20"/>
                <w:szCs w:val="20"/>
                <w:lang w:val="hr-HR" w:eastAsia="hr-HR"/>
              </w:rPr>
            </w:pPr>
            <w:r w:rsidRPr="00AF7A92">
              <w:rPr>
                <w:rFonts w:ascii="Arial" w:eastAsia="Times New Roman" w:hAnsi="Arial" w:cs="Arial"/>
                <w:color w:val="000000"/>
                <w:sz w:val="20"/>
                <w:szCs w:val="20"/>
                <w:lang w:val="hr-HR" w:eastAsia="hr-HR"/>
              </w:rPr>
              <w:lastRenderedPageBreak/>
              <w:t> </w:t>
            </w:r>
          </w:p>
        </w:tc>
        <w:tc>
          <w:tcPr>
            <w:tcW w:w="4468" w:type="dxa"/>
            <w:tcBorders>
              <w:top w:val="single" w:sz="8" w:space="0" w:color="auto"/>
              <w:left w:val="nil"/>
              <w:bottom w:val="single" w:sz="8" w:space="0" w:color="000000"/>
              <w:right w:val="nil"/>
            </w:tcBorders>
            <w:shd w:val="clear" w:color="000000" w:fill="8DB3E2"/>
            <w:vAlign w:val="center"/>
            <w:hideMark/>
          </w:tcPr>
          <w:p w14:paraId="1AE22908" w14:textId="77777777" w:rsidR="00AF7A92" w:rsidRPr="00AF7A92" w:rsidRDefault="00AF7A92" w:rsidP="005D05C9">
            <w:pPr>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 </w:t>
            </w:r>
          </w:p>
        </w:tc>
        <w:tc>
          <w:tcPr>
            <w:tcW w:w="1675" w:type="dxa"/>
            <w:tcBorders>
              <w:top w:val="single" w:sz="8" w:space="0" w:color="auto"/>
              <w:left w:val="single" w:sz="8" w:space="0" w:color="auto"/>
              <w:bottom w:val="single" w:sz="8" w:space="0" w:color="000000"/>
              <w:right w:val="single" w:sz="8" w:space="0" w:color="auto"/>
            </w:tcBorders>
            <w:shd w:val="clear" w:color="000000" w:fill="8DB3E2"/>
            <w:vAlign w:val="center"/>
            <w:hideMark/>
          </w:tcPr>
          <w:p w14:paraId="714CCEAD" w14:textId="77777777" w:rsidR="00AF7A92" w:rsidRPr="00AF7A92" w:rsidRDefault="00AF7A92" w:rsidP="005D05C9">
            <w:pPr>
              <w:jc w:val="center"/>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 xml:space="preserve">OSTVARENO    </w:t>
            </w:r>
            <w:r w:rsidRPr="00AF7A92">
              <w:rPr>
                <w:rFonts w:ascii="Times New Roman" w:eastAsia="Times New Roman" w:hAnsi="Times New Roman" w:cs="Times New Roman"/>
                <w:b/>
                <w:bCs/>
                <w:color w:val="000000"/>
                <w:sz w:val="20"/>
                <w:szCs w:val="20"/>
                <w:lang w:val="hr-HR" w:eastAsia="hr-HR"/>
              </w:rPr>
              <w:t>2020.</w:t>
            </w:r>
            <w:r w:rsidRPr="00AF7A92">
              <w:rPr>
                <w:rFonts w:ascii="Times New Roman" w:eastAsia="Times New Roman" w:hAnsi="Times New Roman" w:cs="Times New Roman"/>
                <w:b/>
                <w:bCs/>
                <w:color w:val="000000"/>
                <w:sz w:val="18"/>
                <w:szCs w:val="18"/>
                <w:lang w:val="hr-HR" w:eastAsia="hr-HR"/>
              </w:rPr>
              <w:t xml:space="preserve">       </w:t>
            </w:r>
          </w:p>
        </w:tc>
        <w:tc>
          <w:tcPr>
            <w:tcW w:w="1366" w:type="dxa"/>
            <w:tcBorders>
              <w:top w:val="single" w:sz="8" w:space="0" w:color="auto"/>
              <w:left w:val="nil"/>
              <w:bottom w:val="single" w:sz="8" w:space="0" w:color="000000"/>
              <w:right w:val="single" w:sz="8" w:space="0" w:color="auto"/>
            </w:tcBorders>
            <w:shd w:val="clear" w:color="000000" w:fill="8DB3E2"/>
            <w:vAlign w:val="center"/>
            <w:hideMark/>
          </w:tcPr>
          <w:p w14:paraId="2AA1BA96" w14:textId="77777777" w:rsidR="00AF7A92" w:rsidRPr="00AF7A92" w:rsidRDefault="00AF7A92" w:rsidP="005D05C9">
            <w:pPr>
              <w:jc w:val="center"/>
              <w:rPr>
                <w:rFonts w:ascii="Times New Roman" w:eastAsia="Times New Roman" w:hAnsi="Times New Roman" w:cs="Times New Roman"/>
                <w:b/>
                <w:bCs/>
                <w:i/>
                <w:iCs/>
                <w:color w:val="000000"/>
                <w:sz w:val="16"/>
                <w:szCs w:val="16"/>
                <w:lang w:val="hr-HR" w:eastAsia="hr-HR"/>
              </w:rPr>
            </w:pPr>
            <w:r w:rsidRPr="00AF7A92">
              <w:rPr>
                <w:rFonts w:ascii="Times New Roman" w:eastAsia="Times New Roman" w:hAnsi="Times New Roman" w:cs="Times New Roman"/>
                <w:b/>
                <w:bCs/>
                <w:i/>
                <w:iCs/>
                <w:color w:val="000000"/>
                <w:sz w:val="16"/>
                <w:szCs w:val="16"/>
                <w:lang w:val="hr-HR" w:eastAsia="hr-HR"/>
              </w:rPr>
              <w:t>PLANIRANO 2021.</w:t>
            </w:r>
            <w:r w:rsidRPr="00AF7A92">
              <w:rPr>
                <w:rFonts w:ascii="Times New Roman" w:eastAsia="Times New Roman" w:hAnsi="Times New Roman" w:cs="Times New Roman"/>
                <w:b/>
                <w:bCs/>
                <w:i/>
                <w:iCs/>
                <w:color w:val="000000"/>
                <w:sz w:val="16"/>
                <w:szCs w:val="16"/>
                <w:lang w:val="hr-HR" w:eastAsia="hr-HR"/>
              </w:rPr>
              <w:br/>
              <w:t>(Plan iz studenog 2020.)</w:t>
            </w:r>
          </w:p>
        </w:tc>
        <w:tc>
          <w:tcPr>
            <w:tcW w:w="1398" w:type="dxa"/>
            <w:tcBorders>
              <w:top w:val="single" w:sz="8" w:space="0" w:color="auto"/>
              <w:left w:val="single" w:sz="8" w:space="0" w:color="auto"/>
              <w:bottom w:val="single" w:sz="8" w:space="0" w:color="000000"/>
              <w:right w:val="single" w:sz="8" w:space="0" w:color="auto"/>
            </w:tcBorders>
            <w:shd w:val="clear" w:color="000000" w:fill="8DB3E2"/>
            <w:vAlign w:val="center"/>
            <w:hideMark/>
          </w:tcPr>
          <w:p w14:paraId="197FCA29" w14:textId="77777777" w:rsidR="00AF7A92" w:rsidRPr="00AF7A92" w:rsidRDefault="00AF7A92" w:rsidP="005D05C9">
            <w:pPr>
              <w:jc w:val="center"/>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 xml:space="preserve">PLANIRANO                  2021.    </w:t>
            </w:r>
            <w:r w:rsidRPr="00AF7A92">
              <w:rPr>
                <w:rFonts w:ascii="Times New Roman" w:eastAsia="Times New Roman" w:hAnsi="Times New Roman" w:cs="Times New Roman"/>
                <w:b/>
                <w:bCs/>
                <w:color w:val="000000"/>
                <w:sz w:val="18"/>
                <w:szCs w:val="18"/>
                <w:lang w:val="hr-HR" w:eastAsia="hr-HR"/>
              </w:rPr>
              <w:br/>
              <w:t xml:space="preserve">(izmjene 2021)          </w:t>
            </w:r>
          </w:p>
        </w:tc>
        <w:tc>
          <w:tcPr>
            <w:tcW w:w="1457" w:type="dxa"/>
            <w:tcBorders>
              <w:top w:val="single" w:sz="8" w:space="0" w:color="auto"/>
              <w:left w:val="single" w:sz="8" w:space="0" w:color="auto"/>
              <w:bottom w:val="single" w:sz="8" w:space="0" w:color="000000"/>
              <w:right w:val="single" w:sz="8" w:space="0" w:color="auto"/>
            </w:tcBorders>
            <w:shd w:val="clear" w:color="000000" w:fill="8DB3E2"/>
            <w:vAlign w:val="center"/>
            <w:hideMark/>
          </w:tcPr>
          <w:p w14:paraId="567B4D2D" w14:textId="77777777" w:rsidR="00AF7A92" w:rsidRPr="00AF7A92" w:rsidRDefault="00AF7A92" w:rsidP="005D05C9">
            <w:pPr>
              <w:jc w:val="center"/>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OSTVARENO</w:t>
            </w:r>
            <w:r w:rsidRPr="00AF7A92">
              <w:rPr>
                <w:rFonts w:ascii="Times New Roman" w:eastAsia="Times New Roman" w:hAnsi="Times New Roman" w:cs="Times New Roman"/>
                <w:b/>
                <w:bCs/>
                <w:color w:val="000000"/>
                <w:sz w:val="20"/>
                <w:szCs w:val="20"/>
                <w:lang w:val="hr-HR" w:eastAsia="hr-HR"/>
              </w:rPr>
              <w:t xml:space="preserve">    2021.</w:t>
            </w:r>
            <w:r w:rsidRPr="00AF7A92">
              <w:rPr>
                <w:rFonts w:ascii="Times New Roman" w:eastAsia="Times New Roman" w:hAnsi="Times New Roman" w:cs="Times New Roman"/>
                <w:b/>
                <w:bCs/>
                <w:color w:val="000000"/>
                <w:sz w:val="16"/>
                <w:szCs w:val="16"/>
                <w:lang w:val="hr-HR" w:eastAsia="hr-HR"/>
              </w:rPr>
              <w:t xml:space="preserve">       </w:t>
            </w:r>
          </w:p>
        </w:tc>
        <w:tc>
          <w:tcPr>
            <w:tcW w:w="1298" w:type="dxa"/>
            <w:tcBorders>
              <w:top w:val="single" w:sz="8" w:space="0" w:color="auto"/>
              <w:left w:val="nil"/>
              <w:bottom w:val="single" w:sz="8" w:space="0" w:color="000000"/>
              <w:right w:val="single" w:sz="8" w:space="0" w:color="auto"/>
            </w:tcBorders>
            <w:shd w:val="clear" w:color="000000" w:fill="8DB3E2"/>
            <w:vAlign w:val="center"/>
            <w:hideMark/>
          </w:tcPr>
          <w:p w14:paraId="534C9FB9" w14:textId="77777777" w:rsidR="00AF7A92" w:rsidRPr="00AF7A92" w:rsidRDefault="00AF7A92" w:rsidP="005D05C9">
            <w:pPr>
              <w:jc w:val="center"/>
              <w:rPr>
                <w:rFonts w:ascii="Times New Roman" w:eastAsia="Times New Roman" w:hAnsi="Times New Roman" w:cs="Times New Roman"/>
                <w:b/>
                <w:bCs/>
                <w:color w:val="000000"/>
                <w:sz w:val="16"/>
                <w:szCs w:val="16"/>
                <w:lang w:val="hr-HR" w:eastAsia="hr-HR"/>
              </w:rPr>
            </w:pPr>
            <w:r w:rsidRPr="00AF7A92">
              <w:rPr>
                <w:rFonts w:ascii="Times New Roman" w:eastAsia="Times New Roman" w:hAnsi="Times New Roman" w:cs="Times New Roman"/>
                <w:b/>
                <w:bCs/>
                <w:color w:val="000000"/>
                <w:sz w:val="16"/>
                <w:szCs w:val="16"/>
                <w:lang w:val="hr-HR" w:eastAsia="hr-HR"/>
              </w:rPr>
              <w:t>delta                    2021.-2020.</w:t>
            </w:r>
          </w:p>
        </w:tc>
        <w:tc>
          <w:tcPr>
            <w:tcW w:w="1236" w:type="dxa"/>
            <w:tcBorders>
              <w:top w:val="single" w:sz="8" w:space="0" w:color="auto"/>
              <w:left w:val="single" w:sz="8" w:space="0" w:color="auto"/>
              <w:bottom w:val="single" w:sz="8" w:space="0" w:color="000000"/>
              <w:right w:val="single" w:sz="8" w:space="0" w:color="auto"/>
            </w:tcBorders>
            <w:shd w:val="clear" w:color="000000" w:fill="8DB3E2"/>
            <w:vAlign w:val="center"/>
            <w:hideMark/>
          </w:tcPr>
          <w:p w14:paraId="3D985705" w14:textId="77777777" w:rsidR="00AF7A92" w:rsidRPr="00AF7A92" w:rsidRDefault="00AF7A92" w:rsidP="005D05C9">
            <w:pPr>
              <w:jc w:val="center"/>
              <w:rPr>
                <w:rFonts w:ascii="Times New Roman" w:eastAsia="Times New Roman" w:hAnsi="Times New Roman" w:cs="Times New Roman"/>
                <w:b/>
                <w:bCs/>
                <w:color w:val="000000"/>
                <w:sz w:val="16"/>
                <w:szCs w:val="16"/>
                <w:lang w:val="hr-HR" w:eastAsia="hr-HR"/>
              </w:rPr>
            </w:pPr>
            <w:r w:rsidRPr="00AF7A92">
              <w:rPr>
                <w:rFonts w:ascii="Times New Roman" w:eastAsia="Times New Roman" w:hAnsi="Times New Roman" w:cs="Times New Roman"/>
                <w:b/>
                <w:bCs/>
                <w:color w:val="000000"/>
                <w:sz w:val="16"/>
                <w:szCs w:val="16"/>
                <w:lang w:val="hr-HR" w:eastAsia="hr-HR"/>
              </w:rPr>
              <w:t xml:space="preserve">delta                    2021.-2021. </w:t>
            </w:r>
            <w:r w:rsidRPr="00AF7A92">
              <w:rPr>
                <w:rFonts w:ascii="Times New Roman" w:eastAsia="Times New Roman" w:hAnsi="Times New Roman" w:cs="Times New Roman"/>
                <w:b/>
                <w:bCs/>
                <w:color w:val="000000"/>
                <w:sz w:val="14"/>
                <w:szCs w:val="14"/>
                <w:lang w:val="hr-HR" w:eastAsia="hr-HR"/>
              </w:rPr>
              <w:t>PLAN</w:t>
            </w:r>
            <w:r w:rsidRPr="00AF7A92">
              <w:rPr>
                <w:rFonts w:ascii="Times New Roman" w:eastAsia="Times New Roman" w:hAnsi="Times New Roman" w:cs="Times New Roman"/>
                <w:b/>
                <w:bCs/>
                <w:color w:val="000000"/>
                <w:sz w:val="16"/>
                <w:szCs w:val="16"/>
                <w:lang w:val="hr-HR" w:eastAsia="hr-HR"/>
              </w:rPr>
              <w:t xml:space="preserve"> izmj</w:t>
            </w:r>
          </w:p>
        </w:tc>
        <w:tc>
          <w:tcPr>
            <w:tcW w:w="996" w:type="dxa"/>
            <w:tcBorders>
              <w:top w:val="single" w:sz="8" w:space="0" w:color="auto"/>
              <w:left w:val="nil"/>
              <w:bottom w:val="single" w:sz="8" w:space="0" w:color="000000"/>
              <w:right w:val="single" w:sz="8" w:space="0" w:color="auto"/>
            </w:tcBorders>
            <w:shd w:val="clear" w:color="000000" w:fill="8DB3E2"/>
            <w:vAlign w:val="center"/>
            <w:hideMark/>
          </w:tcPr>
          <w:p w14:paraId="184F3A5A" w14:textId="77777777" w:rsidR="00AF7A92" w:rsidRPr="00AF7A92" w:rsidRDefault="00AF7A92" w:rsidP="005D05C9">
            <w:pPr>
              <w:jc w:val="center"/>
              <w:rPr>
                <w:rFonts w:ascii="Times New Roman" w:eastAsia="Times New Roman" w:hAnsi="Times New Roman" w:cs="Times New Roman"/>
                <w:b/>
                <w:bCs/>
                <w:color w:val="000000"/>
                <w:sz w:val="14"/>
                <w:szCs w:val="14"/>
                <w:lang w:val="hr-HR" w:eastAsia="hr-HR"/>
              </w:rPr>
            </w:pPr>
            <w:r w:rsidRPr="00AF7A92">
              <w:rPr>
                <w:rFonts w:ascii="Times New Roman" w:eastAsia="Times New Roman" w:hAnsi="Times New Roman" w:cs="Times New Roman"/>
                <w:b/>
                <w:bCs/>
                <w:color w:val="000000"/>
                <w:sz w:val="14"/>
                <w:szCs w:val="14"/>
                <w:lang w:val="hr-HR" w:eastAsia="hr-HR"/>
              </w:rPr>
              <w:t>INDEKS 21./20.</w:t>
            </w:r>
          </w:p>
        </w:tc>
        <w:tc>
          <w:tcPr>
            <w:tcW w:w="1057" w:type="dxa"/>
            <w:tcBorders>
              <w:top w:val="single" w:sz="8" w:space="0" w:color="auto"/>
              <w:left w:val="single" w:sz="8" w:space="0" w:color="auto"/>
              <w:bottom w:val="single" w:sz="8" w:space="0" w:color="000000"/>
              <w:right w:val="single" w:sz="8" w:space="0" w:color="auto"/>
            </w:tcBorders>
            <w:shd w:val="clear" w:color="000000" w:fill="8DB3E2"/>
            <w:vAlign w:val="center"/>
            <w:hideMark/>
          </w:tcPr>
          <w:p w14:paraId="327E58E0" w14:textId="77777777" w:rsidR="00AF7A92" w:rsidRPr="00AF7A92" w:rsidRDefault="00AF7A92" w:rsidP="005D05C9">
            <w:pPr>
              <w:jc w:val="center"/>
              <w:rPr>
                <w:rFonts w:ascii="Times New Roman" w:eastAsia="Times New Roman" w:hAnsi="Times New Roman" w:cs="Times New Roman"/>
                <w:b/>
                <w:bCs/>
                <w:color w:val="000000"/>
                <w:sz w:val="14"/>
                <w:szCs w:val="14"/>
                <w:lang w:val="hr-HR" w:eastAsia="hr-HR"/>
              </w:rPr>
            </w:pPr>
            <w:r w:rsidRPr="00AF7A92">
              <w:rPr>
                <w:rFonts w:ascii="Times New Roman" w:eastAsia="Times New Roman" w:hAnsi="Times New Roman" w:cs="Times New Roman"/>
                <w:b/>
                <w:bCs/>
                <w:color w:val="000000"/>
                <w:sz w:val="14"/>
                <w:szCs w:val="14"/>
                <w:lang w:val="hr-HR" w:eastAsia="hr-HR"/>
              </w:rPr>
              <w:t>INDEKS 21./21</w:t>
            </w:r>
            <w:r w:rsidRPr="00AF7A92">
              <w:rPr>
                <w:rFonts w:ascii="Times New Roman" w:eastAsia="Times New Roman" w:hAnsi="Times New Roman" w:cs="Times New Roman"/>
                <w:b/>
                <w:bCs/>
                <w:color w:val="000000"/>
                <w:sz w:val="12"/>
                <w:szCs w:val="12"/>
                <w:lang w:val="hr-HR" w:eastAsia="hr-HR"/>
              </w:rPr>
              <w:t>.PLAN izmj</w:t>
            </w:r>
          </w:p>
        </w:tc>
      </w:tr>
      <w:tr w:rsidR="00AF7A92" w:rsidRPr="00AF7A92" w14:paraId="2161C8AF" w14:textId="77777777" w:rsidTr="00AF7A92">
        <w:trPr>
          <w:trHeight w:val="300"/>
        </w:trPr>
        <w:tc>
          <w:tcPr>
            <w:tcW w:w="441" w:type="dxa"/>
            <w:tcBorders>
              <w:top w:val="nil"/>
              <w:left w:val="single" w:sz="8" w:space="0" w:color="auto"/>
              <w:bottom w:val="dotted" w:sz="4" w:space="0" w:color="auto"/>
              <w:right w:val="nil"/>
            </w:tcBorders>
            <w:shd w:val="clear" w:color="auto" w:fill="auto"/>
            <w:noWrap/>
            <w:vAlign w:val="center"/>
            <w:hideMark/>
          </w:tcPr>
          <w:p w14:paraId="323C5F84" w14:textId="77777777" w:rsidR="00AF7A92" w:rsidRPr="00AF7A92" w:rsidRDefault="00AF7A92" w:rsidP="00AF7A92">
            <w:pPr>
              <w:jc w:val="cente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4468" w:type="dxa"/>
            <w:tcBorders>
              <w:top w:val="nil"/>
              <w:left w:val="nil"/>
              <w:bottom w:val="dotted" w:sz="4" w:space="0" w:color="auto"/>
              <w:right w:val="nil"/>
            </w:tcBorders>
            <w:shd w:val="clear" w:color="auto" w:fill="auto"/>
            <w:vAlign w:val="center"/>
            <w:hideMark/>
          </w:tcPr>
          <w:p w14:paraId="512926F7" w14:textId="77777777" w:rsidR="00AF7A92" w:rsidRPr="00AF7A92" w:rsidRDefault="00AF7A92" w:rsidP="00AF7A92">
            <w:pP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Vrijednosna usklađenja kratkotrajne imovine</w:t>
            </w:r>
          </w:p>
        </w:tc>
        <w:tc>
          <w:tcPr>
            <w:tcW w:w="1675" w:type="dxa"/>
            <w:tcBorders>
              <w:top w:val="nil"/>
              <w:left w:val="single" w:sz="8" w:space="0" w:color="auto"/>
              <w:bottom w:val="dotted" w:sz="4" w:space="0" w:color="auto"/>
              <w:right w:val="single" w:sz="8" w:space="0" w:color="auto"/>
            </w:tcBorders>
            <w:shd w:val="clear" w:color="auto" w:fill="auto"/>
            <w:noWrap/>
            <w:vAlign w:val="center"/>
            <w:hideMark/>
          </w:tcPr>
          <w:p w14:paraId="32C8ADAB"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128.893,77</w:t>
            </w:r>
          </w:p>
        </w:tc>
        <w:tc>
          <w:tcPr>
            <w:tcW w:w="1366" w:type="dxa"/>
            <w:tcBorders>
              <w:top w:val="nil"/>
              <w:left w:val="nil"/>
              <w:bottom w:val="dotted" w:sz="4" w:space="0" w:color="auto"/>
              <w:right w:val="single" w:sz="8" w:space="0" w:color="auto"/>
            </w:tcBorders>
            <w:shd w:val="clear" w:color="auto" w:fill="auto"/>
            <w:vAlign w:val="center"/>
            <w:hideMark/>
          </w:tcPr>
          <w:p w14:paraId="57BB4E17" w14:textId="77777777" w:rsidR="00AF7A92" w:rsidRPr="00AF7A92" w:rsidRDefault="00AF7A92" w:rsidP="00AF7A92">
            <w:pPr>
              <w:jc w:val="right"/>
              <w:rPr>
                <w:rFonts w:ascii="Times New Roman" w:eastAsia="Times New Roman" w:hAnsi="Times New Roman" w:cs="Times New Roman"/>
                <w:i/>
                <w:iCs/>
                <w:color w:val="000000"/>
                <w:sz w:val="16"/>
                <w:szCs w:val="16"/>
                <w:lang w:val="hr-HR" w:eastAsia="hr-HR"/>
              </w:rPr>
            </w:pPr>
            <w:r w:rsidRPr="00AF7A92">
              <w:rPr>
                <w:rFonts w:ascii="Times New Roman" w:eastAsia="Times New Roman" w:hAnsi="Times New Roman" w:cs="Times New Roman"/>
                <w:i/>
                <w:iCs/>
                <w:color w:val="000000"/>
                <w:sz w:val="16"/>
                <w:szCs w:val="16"/>
                <w:lang w:val="hr-HR" w:eastAsia="hr-HR"/>
              </w:rPr>
              <w:t>50.000,00</w:t>
            </w:r>
          </w:p>
        </w:tc>
        <w:tc>
          <w:tcPr>
            <w:tcW w:w="1398" w:type="dxa"/>
            <w:tcBorders>
              <w:top w:val="nil"/>
              <w:left w:val="nil"/>
              <w:bottom w:val="dotted" w:sz="4" w:space="0" w:color="auto"/>
              <w:right w:val="single" w:sz="8" w:space="0" w:color="auto"/>
            </w:tcBorders>
            <w:shd w:val="clear" w:color="auto" w:fill="auto"/>
            <w:noWrap/>
            <w:vAlign w:val="center"/>
            <w:hideMark/>
          </w:tcPr>
          <w:p w14:paraId="47AFA172"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0,00</w:t>
            </w:r>
          </w:p>
        </w:tc>
        <w:tc>
          <w:tcPr>
            <w:tcW w:w="1457" w:type="dxa"/>
            <w:tcBorders>
              <w:top w:val="nil"/>
              <w:left w:val="nil"/>
              <w:bottom w:val="dotted" w:sz="4" w:space="0" w:color="auto"/>
              <w:right w:val="single" w:sz="8" w:space="0" w:color="auto"/>
            </w:tcBorders>
            <w:shd w:val="clear" w:color="auto" w:fill="auto"/>
            <w:noWrap/>
            <w:vAlign w:val="center"/>
            <w:hideMark/>
          </w:tcPr>
          <w:p w14:paraId="37D16B21"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8.105,06</w:t>
            </w:r>
          </w:p>
        </w:tc>
        <w:tc>
          <w:tcPr>
            <w:tcW w:w="1298" w:type="dxa"/>
            <w:tcBorders>
              <w:top w:val="nil"/>
              <w:left w:val="nil"/>
              <w:bottom w:val="dotted" w:sz="4" w:space="0" w:color="auto"/>
              <w:right w:val="single" w:sz="8" w:space="0" w:color="auto"/>
            </w:tcBorders>
            <w:shd w:val="clear" w:color="auto" w:fill="auto"/>
            <w:noWrap/>
            <w:vAlign w:val="center"/>
            <w:hideMark/>
          </w:tcPr>
          <w:p w14:paraId="7807AD39"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-120.788,71</w:t>
            </w:r>
          </w:p>
        </w:tc>
        <w:tc>
          <w:tcPr>
            <w:tcW w:w="1236" w:type="dxa"/>
            <w:tcBorders>
              <w:top w:val="nil"/>
              <w:left w:val="nil"/>
              <w:bottom w:val="dotted" w:sz="4" w:space="0" w:color="auto"/>
              <w:right w:val="single" w:sz="8" w:space="0" w:color="auto"/>
            </w:tcBorders>
            <w:shd w:val="clear" w:color="auto" w:fill="auto"/>
            <w:noWrap/>
            <w:vAlign w:val="center"/>
            <w:hideMark/>
          </w:tcPr>
          <w:p w14:paraId="598D548C"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8.105,06</w:t>
            </w:r>
          </w:p>
        </w:tc>
        <w:tc>
          <w:tcPr>
            <w:tcW w:w="996" w:type="dxa"/>
            <w:tcBorders>
              <w:top w:val="nil"/>
              <w:left w:val="nil"/>
              <w:bottom w:val="dotted" w:sz="4" w:space="0" w:color="auto"/>
              <w:right w:val="single" w:sz="8" w:space="0" w:color="auto"/>
            </w:tcBorders>
            <w:shd w:val="clear" w:color="auto" w:fill="auto"/>
            <w:noWrap/>
            <w:vAlign w:val="center"/>
            <w:hideMark/>
          </w:tcPr>
          <w:p w14:paraId="1DF16DFB"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6,29</w:t>
            </w:r>
          </w:p>
        </w:tc>
        <w:tc>
          <w:tcPr>
            <w:tcW w:w="1057" w:type="dxa"/>
            <w:tcBorders>
              <w:top w:val="nil"/>
              <w:left w:val="nil"/>
              <w:bottom w:val="dotted" w:sz="4" w:space="0" w:color="auto"/>
              <w:right w:val="single" w:sz="8" w:space="0" w:color="auto"/>
            </w:tcBorders>
            <w:shd w:val="clear" w:color="auto" w:fill="auto"/>
            <w:noWrap/>
            <w:vAlign w:val="center"/>
            <w:hideMark/>
          </w:tcPr>
          <w:p w14:paraId="5214F7F8"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#DIV/0!</w:t>
            </w:r>
          </w:p>
        </w:tc>
        <w:tc>
          <w:tcPr>
            <w:tcW w:w="222" w:type="dxa"/>
            <w:vAlign w:val="center"/>
            <w:hideMark/>
          </w:tcPr>
          <w:p w14:paraId="0979D15E"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18B5866B" w14:textId="77777777" w:rsidTr="00AF7A92">
        <w:trPr>
          <w:trHeight w:val="300"/>
        </w:trPr>
        <w:tc>
          <w:tcPr>
            <w:tcW w:w="441" w:type="dxa"/>
            <w:tcBorders>
              <w:top w:val="nil"/>
              <w:left w:val="single" w:sz="8" w:space="0" w:color="auto"/>
              <w:bottom w:val="dotted" w:sz="4" w:space="0" w:color="auto"/>
              <w:right w:val="nil"/>
            </w:tcBorders>
            <w:shd w:val="clear" w:color="auto" w:fill="auto"/>
            <w:noWrap/>
            <w:vAlign w:val="center"/>
            <w:hideMark/>
          </w:tcPr>
          <w:p w14:paraId="3F5CAAA1" w14:textId="77777777" w:rsidR="00AF7A92" w:rsidRPr="00AF7A92" w:rsidRDefault="00AF7A92" w:rsidP="00AF7A92">
            <w:pPr>
              <w:jc w:val="cente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4468" w:type="dxa"/>
            <w:tcBorders>
              <w:top w:val="nil"/>
              <w:left w:val="nil"/>
              <w:bottom w:val="nil"/>
              <w:right w:val="nil"/>
            </w:tcBorders>
            <w:shd w:val="clear" w:color="auto" w:fill="auto"/>
            <w:vAlign w:val="center"/>
            <w:hideMark/>
          </w:tcPr>
          <w:p w14:paraId="610AC026" w14:textId="77777777" w:rsidR="00AF7A92" w:rsidRPr="00AF7A92" w:rsidRDefault="00AF7A92" w:rsidP="00AF7A92">
            <w:pP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Rezerviranja</w:t>
            </w:r>
          </w:p>
        </w:tc>
        <w:tc>
          <w:tcPr>
            <w:tcW w:w="1675" w:type="dxa"/>
            <w:tcBorders>
              <w:top w:val="nil"/>
              <w:left w:val="single" w:sz="8" w:space="0" w:color="auto"/>
              <w:bottom w:val="dotted" w:sz="4" w:space="0" w:color="auto"/>
              <w:right w:val="single" w:sz="8" w:space="0" w:color="auto"/>
            </w:tcBorders>
            <w:shd w:val="clear" w:color="auto" w:fill="auto"/>
            <w:noWrap/>
            <w:vAlign w:val="center"/>
            <w:hideMark/>
          </w:tcPr>
          <w:p w14:paraId="747A4D97"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1.696.534,86</w:t>
            </w:r>
          </w:p>
        </w:tc>
        <w:tc>
          <w:tcPr>
            <w:tcW w:w="1366" w:type="dxa"/>
            <w:tcBorders>
              <w:top w:val="nil"/>
              <w:left w:val="nil"/>
              <w:bottom w:val="dotted" w:sz="4" w:space="0" w:color="auto"/>
              <w:right w:val="single" w:sz="8" w:space="0" w:color="auto"/>
            </w:tcBorders>
            <w:shd w:val="clear" w:color="auto" w:fill="auto"/>
            <w:vAlign w:val="center"/>
            <w:hideMark/>
          </w:tcPr>
          <w:p w14:paraId="12FF8741" w14:textId="77777777" w:rsidR="00AF7A92" w:rsidRPr="00AF7A92" w:rsidRDefault="00AF7A92" w:rsidP="00AF7A92">
            <w:pPr>
              <w:jc w:val="right"/>
              <w:rPr>
                <w:rFonts w:ascii="Times New Roman" w:eastAsia="Times New Roman" w:hAnsi="Times New Roman" w:cs="Times New Roman"/>
                <w:i/>
                <w:iCs/>
                <w:color w:val="000000"/>
                <w:sz w:val="16"/>
                <w:szCs w:val="16"/>
                <w:lang w:val="hr-HR" w:eastAsia="hr-HR"/>
              </w:rPr>
            </w:pPr>
            <w:r w:rsidRPr="00AF7A92">
              <w:rPr>
                <w:rFonts w:ascii="Times New Roman" w:eastAsia="Times New Roman" w:hAnsi="Times New Roman" w:cs="Times New Roman"/>
                <w:i/>
                <w:iCs/>
                <w:color w:val="000000"/>
                <w:sz w:val="16"/>
                <w:szCs w:val="16"/>
                <w:lang w:val="hr-HR" w:eastAsia="hr-HR"/>
              </w:rPr>
              <w:t>50.000,00</w:t>
            </w:r>
          </w:p>
        </w:tc>
        <w:tc>
          <w:tcPr>
            <w:tcW w:w="1398" w:type="dxa"/>
            <w:tcBorders>
              <w:top w:val="nil"/>
              <w:left w:val="nil"/>
              <w:bottom w:val="dotted" w:sz="4" w:space="0" w:color="auto"/>
              <w:right w:val="single" w:sz="8" w:space="0" w:color="auto"/>
            </w:tcBorders>
            <w:shd w:val="clear" w:color="auto" w:fill="auto"/>
            <w:noWrap/>
            <w:vAlign w:val="center"/>
            <w:hideMark/>
          </w:tcPr>
          <w:p w14:paraId="6FF48394"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50.000,00</w:t>
            </w:r>
          </w:p>
        </w:tc>
        <w:tc>
          <w:tcPr>
            <w:tcW w:w="1457" w:type="dxa"/>
            <w:tcBorders>
              <w:top w:val="nil"/>
              <w:left w:val="nil"/>
              <w:bottom w:val="dotted" w:sz="4" w:space="0" w:color="auto"/>
              <w:right w:val="single" w:sz="8" w:space="0" w:color="auto"/>
            </w:tcBorders>
            <w:shd w:val="clear" w:color="auto" w:fill="auto"/>
            <w:noWrap/>
            <w:vAlign w:val="center"/>
            <w:hideMark/>
          </w:tcPr>
          <w:p w14:paraId="1268C319"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85.548,30</w:t>
            </w:r>
          </w:p>
        </w:tc>
        <w:tc>
          <w:tcPr>
            <w:tcW w:w="1298" w:type="dxa"/>
            <w:tcBorders>
              <w:top w:val="nil"/>
              <w:left w:val="nil"/>
              <w:bottom w:val="dotted" w:sz="4" w:space="0" w:color="auto"/>
              <w:right w:val="single" w:sz="8" w:space="0" w:color="auto"/>
            </w:tcBorders>
            <w:shd w:val="clear" w:color="auto" w:fill="auto"/>
            <w:noWrap/>
            <w:vAlign w:val="center"/>
            <w:hideMark/>
          </w:tcPr>
          <w:p w14:paraId="58115326"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-1.610.986,56</w:t>
            </w:r>
          </w:p>
        </w:tc>
        <w:tc>
          <w:tcPr>
            <w:tcW w:w="1236" w:type="dxa"/>
            <w:tcBorders>
              <w:top w:val="nil"/>
              <w:left w:val="nil"/>
              <w:bottom w:val="dotted" w:sz="4" w:space="0" w:color="auto"/>
              <w:right w:val="single" w:sz="8" w:space="0" w:color="auto"/>
            </w:tcBorders>
            <w:shd w:val="clear" w:color="auto" w:fill="auto"/>
            <w:noWrap/>
            <w:vAlign w:val="center"/>
            <w:hideMark/>
          </w:tcPr>
          <w:p w14:paraId="2BAFB412"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35.548,30</w:t>
            </w:r>
          </w:p>
        </w:tc>
        <w:tc>
          <w:tcPr>
            <w:tcW w:w="996" w:type="dxa"/>
            <w:tcBorders>
              <w:top w:val="nil"/>
              <w:left w:val="nil"/>
              <w:bottom w:val="dotted" w:sz="4" w:space="0" w:color="auto"/>
              <w:right w:val="single" w:sz="8" w:space="0" w:color="auto"/>
            </w:tcBorders>
            <w:shd w:val="clear" w:color="auto" w:fill="auto"/>
            <w:noWrap/>
            <w:vAlign w:val="center"/>
            <w:hideMark/>
          </w:tcPr>
          <w:p w14:paraId="0E9BD329"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5,04</w:t>
            </w:r>
          </w:p>
        </w:tc>
        <w:tc>
          <w:tcPr>
            <w:tcW w:w="1057" w:type="dxa"/>
            <w:tcBorders>
              <w:top w:val="nil"/>
              <w:left w:val="nil"/>
              <w:bottom w:val="dotted" w:sz="4" w:space="0" w:color="auto"/>
              <w:right w:val="single" w:sz="8" w:space="0" w:color="auto"/>
            </w:tcBorders>
            <w:shd w:val="clear" w:color="auto" w:fill="auto"/>
            <w:noWrap/>
            <w:vAlign w:val="center"/>
            <w:hideMark/>
          </w:tcPr>
          <w:p w14:paraId="0B007D5A"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171,10</w:t>
            </w:r>
          </w:p>
        </w:tc>
        <w:tc>
          <w:tcPr>
            <w:tcW w:w="222" w:type="dxa"/>
            <w:vAlign w:val="center"/>
            <w:hideMark/>
          </w:tcPr>
          <w:p w14:paraId="2CD594AD"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648972DC" w14:textId="77777777" w:rsidTr="00AF7A92">
        <w:trPr>
          <w:trHeight w:val="300"/>
        </w:trPr>
        <w:tc>
          <w:tcPr>
            <w:tcW w:w="441" w:type="dxa"/>
            <w:tcBorders>
              <w:top w:val="nil"/>
              <w:left w:val="single" w:sz="8" w:space="0" w:color="auto"/>
              <w:bottom w:val="dotted" w:sz="4" w:space="0" w:color="auto"/>
              <w:right w:val="nil"/>
            </w:tcBorders>
            <w:shd w:val="clear" w:color="auto" w:fill="auto"/>
            <w:noWrap/>
            <w:vAlign w:val="center"/>
            <w:hideMark/>
          </w:tcPr>
          <w:p w14:paraId="06F27AFC" w14:textId="77777777" w:rsidR="00AF7A92" w:rsidRPr="00AF7A92" w:rsidRDefault="00AF7A92" w:rsidP="00AF7A92">
            <w:pPr>
              <w:jc w:val="cente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4468" w:type="dxa"/>
            <w:tcBorders>
              <w:top w:val="dotted" w:sz="4" w:space="0" w:color="auto"/>
              <w:left w:val="nil"/>
              <w:bottom w:val="dotted" w:sz="4" w:space="0" w:color="auto"/>
              <w:right w:val="nil"/>
            </w:tcBorders>
            <w:shd w:val="clear" w:color="auto" w:fill="auto"/>
            <w:vAlign w:val="center"/>
            <w:hideMark/>
          </w:tcPr>
          <w:p w14:paraId="1F64CD4C" w14:textId="77777777" w:rsidR="00AF7A92" w:rsidRPr="00AF7A92" w:rsidRDefault="00AF7A92" w:rsidP="00AF7A92">
            <w:pP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Naknade troškova prijevoza i druge isplate radnicima</w:t>
            </w:r>
          </w:p>
        </w:tc>
        <w:tc>
          <w:tcPr>
            <w:tcW w:w="1675" w:type="dxa"/>
            <w:tcBorders>
              <w:top w:val="nil"/>
              <w:left w:val="single" w:sz="8" w:space="0" w:color="auto"/>
              <w:bottom w:val="dotted" w:sz="4" w:space="0" w:color="auto"/>
              <w:right w:val="single" w:sz="8" w:space="0" w:color="auto"/>
            </w:tcBorders>
            <w:shd w:val="clear" w:color="auto" w:fill="auto"/>
            <w:noWrap/>
            <w:vAlign w:val="center"/>
            <w:hideMark/>
          </w:tcPr>
          <w:p w14:paraId="7924957A"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570.664,44</w:t>
            </w:r>
          </w:p>
        </w:tc>
        <w:tc>
          <w:tcPr>
            <w:tcW w:w="1366" w:type="dxa"/>
            <w:tcBorders>
              <w:top w:val="nil"/>
              <w:left w:val="nil"/>
              <w:bottom w:val="dotted" w:sz="4" w:space="0" w:color="auto"/>
              <w:right w:val="single" w:sz="8" w:space="0" w:color="auto"/>
            </w:tcBorders>
            <w:shd w:val="clear" w:color="auto" w:fill="auto"/>
            <w:vAlign w:val="center"/>
            <w:hideMark/>
          </w:tcPr>
          <w:p w14:paraId="0B87645B" w14:textId="77777777" w:rsidR="00AF7A92" w:rsidRPr="00AF7A92" w:rsidRDefault="00AF7A92" w:rsidP="00AF7A92">
            <w:pPr>
              <w:jc w:val="right"/>
              <w:rPr>
                <w:rFonts w:ascii="Times New Roman" w:eastAsia="Times New Roman" w:hAnsi="Times New Roman" w:cs="Times New Roman"/>
                <w:i/>
                <w:iCs/>
                <w:color w:val="000000"/>
                <w:sz w:val="16"/>
                <w:szCs w:val="16"/>
                <w:lang w:val="hr-HR" w:eastAsia="hr-HR"/>
              </w:rPr>
            </w:pPr>
            <w:r w:rsidRPr="00AF7A92">
              <w:rPr>
                <w:rFonts w:ascii="Times New Roman" w:eastAsia="Times New Roman" w:hAnsi="Times New Roman" w:cs="Times New Roman"/>
                <w:i/>
                <w:iCs/>
                <w:color w:val="000000"/>
                <w:sz w:val="16"/>
                <w:szCs w:val="16"/>
                <w:lang w:val="hr-HR" w:eastAsia="hr-HR"/>
              </w:rPr>
              <w:t>200.000,00</w:t>
            </w:r>
          </w:p>
        </w:tc>
        <w:tc>
          <w:tcPr>
            <w:tcW w:w="1398" w:type="dxa"/>
            <w:tcBorders>
              <w:top w:val="nil"/>
              <w:left w:val="nil"/>
              <w:bottom w:val="dotted" w:sz="4" w:space="0" w:color="auto"/>
              <w:right w:val="single" w:sz="8" w:space="0" w:color="auto"/>
            </w:tcBorders>
            <w:shd w:val="clear" w:color="auto" w:fill="auto"/>
            <w:noWrap/>
            <w:vAlign w:val="center"/>
            <w:hideMark/>
          </w:tcPr>
          <w:p w14:paraId="6421B46C"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383.266,04</w:t>
            </w:r>
          </w:p>
        </w:tc>
        <w:tc>
          <w:tcPr>
            <w:tcW w:w="1457" w:type="dxa"/>
            <w:tcBorders>
              <w:top w:val="nil"/>
              <w:left w:val="nil"/>
              <w:bottom w:val="dotted" w:sz="4" w:space="0" w:color="auto"/>
              <w:right w:val="single" w:sz="8" w:space="0" w:color="auto"/>
            </w:tcBorders>
            <w:shd w:val="clear" w:color="auto" w:fill="auto"/>
            <w:noWrap/>
            <w:vAlign w:val="center"/>
            <w:hideMark/>
          </w:tcPr>
          <w:p w14:paraId="7C138A5E"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442.327,71</w:t>
            </w:r>
          </w:p>
        </w:tc>
        <w:tc>
          <w:tcPr>
            <w:tcW w:w="1298" w:type="dxa"/>
            <w:tcBorders>
              <w:top w:val="nil"/>
              <w:left w:val="nil"/>
              <w:bottom w:val="dotted" w:sz="4" w:space="0" w:color="auto"/>
              <w:right w:val="single" w:sz="8" w:space="0" w:color="auto"/>
            </w:tcBorders>
            <w:shd w:val="clear" w:color="auto" w:fill="auto"/>
            <w:noWrap/>
            <w:vAlign w:val="center"/>
            <w:hideMark/>
          </w:tcPr>
          <w:p w14:paraId="14B03103"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-128.336,73</w:t>
            </w:r>
          </w:p>
        </w:tc>
        <w:tc>
          <w:tcPr>
            <w:tcW w:w="1236" w:type="dxa"/>
            <w:tcBorders>
              <w:top w:val="nil"/>
              <w:left w:val="nil"/>
              <w:bottom w:val="dotted" w:sz="4" w:space="0" w:color="auto"/>
              <w:right w:val="single" w:sz="8" w:space="0" w:color="auto"/>
            </w:tcBorders>
            <w:shd w:val="clear" w:color="auto" w:fill="auto"/>
            <w:noWrap/>
            <w:vAlign w:val="center"/>
            <w:hideMark/>
          </w:tcPr>
          <w:p w14:paraId="4654F31E"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59.061,67</w:t>
            </w:r>
          </w:p>
        </w:tc>
        <w:tc>
          <w:tcPr>
            <w:tcW w:w="996" w:type="dxa"/>
            <w:tcBorders>
              <w:top w:val="nil"/>
              <w:left w:val="nil"/>
              <w:bottom w:val="dotted" w:sz="4" w:space="0" w:color="auto"/>
              <w:right w:val="single" w:sz="8" w:space="0" w:color="auto"/>
            </w:tcBorders>
            <w:shd w:val="clear" w:color="auto" w:fill="auto"/>
            <w:noWrap/>
            <w:vAlign w:val="center"/>
            <w:hideMark/>
          </w:tcPr>
          <w:p w14:paraId="43FF9420"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77,51</w:t>
            </w:r>
          </w:p>
        </w:tc>
        <w:tc>
          <w:tcPr>
            <w:tcW w:w="1057" w:type="dxa"/>
            <w:tcBorders>
              <w:top w:val="nil"/>
              <w:left w:val="nil"/>
              <w:bottom w:val="dotted" w:sz="4" w:space="0" w:color="auto"/>
              <w:right w:val="single" w:sz="8" w:space="0" w:color="auto"/>
            </w:tcBorders>
            <w:shd w:val="clear" w:color="auto" w:fill="auto"/>
            <w:noWrap/>
            <w:vAlign w:val="center"/>
            <w:hideMark/>
          </w:tcPr>
          <w:p w14:paraId="3EE25B61"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115,41</w:t>
            </w:r>
          </w:p>
        </w:tc>
        <w:tc>
          <w:tcPr>
            <w:tcW w:w="222" w:type="dxa"/>
            <w:vAlign w:val="center"/>
            <w:hideMark/>
          </w:tcPr>
          <w:p w14:paraId="0CD86438"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1B186789" w14:textId="77777777" w:rsidTr="00AF7A92">
        <w:trPr>
          <w:trHeight w:val="300"/>
        </w:trPr>
        <w:tc>
          <w:tcPr>
            <w:tcW w:w="441" w:type="dxa"/>
            <w:tcBorders>
              <w:top w:val="nil"/>
              <w:left w:val="single" w:sz="8" w:space="0" w:color="auto"/>
              <w:bottom w:val="dotted" w:sz="4" w:space="0" w:color="auto"/>
              <w:right w:val="nil"/>
            </w:tcBorders>
            <w:shd w:val="clear" w:color="auto" w:fill="auto"/>
            <w:noWrap/>
            <w:vAlign w:val="center"/>
            <w:hideMark/>
          </w:tcPr>
          <w:p w14:paraId="08085CCF" w14:textId="77777777" w:rsidR="00AF7A92" w:rsidRPr="00AF7A92" w:rsidRDefault="00AF7A92" w:rsidP="00AF7A92">
            <w:pPr>
              <w:jc w:val="cente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4468" w:type="dxa"/>
            <w:tcBorders>
              <w:top w:val="nil"/>
              <w:left w:val="nil"/>
              <w:bottom w:val="dotted" w:sz="4" w:space="0" w:color="auto"/>
              <w:right w:val="nil"/>
            </w:tcBorders>
            <w:shd w:val="clear" w:color="auto" w:fill="auto"/>
            <w:vAlign w:val="center"/>
            <w:hideMark/>
          </w:tcPr>
          <w:p w14:paraId="43DD207B" w14:textId="77777777" w:rsidR="00AF7A92" w:rsidRPr="00AF7A92" w:rsidRDefault="00AF7A92" w:rsidP="00AF7A92">
            <w:pP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Troškovi otpremnina</w:t>
            </w:r>
          </w:p>
        </w:tc>
        <w:tc>
          <w:tcPr>
            <w:tcW w:w="1675" w:type="dxa"/>
            <w:tcBorders>
              <w:top w:val="nil"/>
              <w:left w:val="single" w:sz="8" w:space="0" w:color="auto"/>
              <w:bottom w:val="dotted" w:sz="4" w:space="0" w:color="auto"/>
              <w:right w:val="single" w:sz="8" w:space="0" w:color="auto"/>
            </w:tcBorders>
            <w:shd w:val="clear" w:color="auto" w:fill="auto"/>
            <w:noWrap/>
            <w:vAlign w:val="center"/>
            <w:hideMark/>
          </w:tcPr>
          <w:p w14:paraId="1533D9C4"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1.107.413,71</w:t>
            </w:r>
          </w:p>
        </w:tc>
        <w:tc>
          <w:tcPr>
            <w:tcW w:w="1366" w:type="dxa"/>
            <w:tcBorders>
              <w:top w:val="nil"/>
              <w:left w:val="nil"/>
              <w:bottom w:val="dotted" w:sz="4" w:space="0" w:color="auto"/>
              <w:right w:val="single" w:sz="8" w:space="0" w:color="auto"/>
            </w:tcBorders>
            <w:shd w:val="clear" w:color="auto" w:fill="auto"/>
            <w:vAlign w:val="center"/>
            <w:hideMark/>
          </w:tcPr>
          <w:p w14:paraId="0135E7D5" w14:textId="77777777" w:rsidR="00AF7A92" w:rsidRPr="00AF7A92" w:rsidRDefault="00AF7A92" w:rsidP="00AF7A92">
            <w:pPr>
              <w:jc w:val="right"/>
              <w:rPr>
                <w:rFonts w:ascii="Times New Roman" w:eastAsia="Times New Roman" w:hAnsi="Times New Roman" w:cs="Times New Roman"/>
                <w:i/>
                <w:iCs/>
                <w:color w:val="000000"/>
                <w:sz w:val="16"/>
                <w:szCs w:val="16"/>
                <w:lang w:val="hr-HR" w:eastAsia="hr-HR"/>
              </w:rPr>
            </w:pPr>
            <w:r w:rsidRPr="00AF7A92">
              <w:rPr>
                <w:rFonts w:ascii="Times New Roman" w:eastAsia="Times New Roman" w:hAnsi="Times New Roman" w:cs="Times New Roman"/>
                <w:i/>
                <w:iCs/>
                <w:color w:val="000000"/>
                <w:sz w:val="16"/>
                <w:szCs w:val="16"/>
                <w:lang w:val="hr-HR" w:eastAsia="hr-HR"/>
              </w:rPr>
              <w:t>50.000,00</w:t>
            </w:r>
          </w:p>
        </w:tc>
        <w:tc>
          <w:tcPr>
            <w:tcW w:w="1398" w:type="dxa"/>
            <w:tcBorders>
              <w:top w:val="nil"/>
              <w:left w:val="nil"/>
              <w:bottom w:val="dotted" w:sz="4" w:space="0" w:color="auto"/>
              <w:right w:val="single" w:sz="8" w:space="0" w:color="auto"/>
            </w:tcBorders>
            <w:shd w:val="clear" w:color="auto" w:fill="auto"/>
            <w:noWrap/>
            <w:vAlign w:val="center"/>
            <w:hideMark/>
          </w:tcPr>
          <w:p w14:paraId="0C0B8FA1"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143.581,74</w:t>
            </w:r>
          </w:p>
        </w:tc>
        <w:tc>
          <w:tcPr>
            <w:tcW w:w="1457" w:type="dxa"/>
            <w:tcBorders>
              <w:top w:val="nil"/>
              <w:left w:val="nil"/>
              <w:bottom w:val="dotted" w:sz="4" w:space="0" w:color="auto"/>
              <w:right w:val="single" w:sz="8" w:space="0" w:color="auto"/>
            </w:tcBorders>
            <w:shd w:val="clear" w:color="auto" w:fill="auto"/>
            <w:noWrap/>
            <w:vAlign w:val="center"/>
            <w:hideMark/>
          </w:tcPr>
          <w:p w14:paraId="3291BE46"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45.581,73</w:t>
            </w:r>
          </w:p>
        </w:tc>
        <w:tc>
          <w:tcPr>
            <w:tcW w:w="1298" w:type="dxa"/>
            <w:tcBorders>
              <w:top w:val="nil"/>
              <w:left w:val="nil"/>
              <w:bottom w:val="dotted" w:sz="4" w:space="0" w:color="auto"/>
              <w:right w:val="single" w:sz="8" w:space="0" w:color="auto"/>
            </w:tcBorders>
            <w:shd w:val="clear" w:color="auto" w:fill="auto"/>
            <w:noWrap/>
            <w:vAlign w:val="center"/>
            <w:hideMark/>
          </w:tcPr>
          <w:p w14:paraId="1C3D5DE8"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-1.061.831,98</w:t>
            </w:r>
          </w:p>
        </w:tc>
        <w:tc>
          <w:tcPr>
            <w:tcW w:w="1236" w:type="dxa"/>
            <w:tcBorders>
              <w:top w:val="nil"/>
              <w:left w:val="nil"/>
              <w:bottom w:val="dotted" w:sz="4" w:space="0" w:color="auto"/>
              <w:right w:val="single" w:sz="8" w:space="0" w:color="auto"/>
            </w:tcBorders>
            <w:shd w:val="clear" w:color="auto" w:fill="auto"/>
            <w:noWrap/>
            <w:vAlign w:val="center"/>
            <w:hideMark/>
          </w:tcPr>
          <w:p w14:paraId="794860A3"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-98.000,01</w:t>
            </w:r>
          </w:p>
        </w:tc>
        <w:tc>
          <w:tcPr>
            <w:tcW w:w="996" w:type="dxa"/>
            <w:tcBorders>
              <w:top w:val="nil"/>
              <w:left w:val="nil"/>
              <w:bottom w:val="dotted" w:sz="4" w:space="0" w:color="auto"/>
              <w:right w:val="single" w:sz="8" w:space="0" w:color="auto"/>
            </w:tcBorders>
            <w:shd w:val="clear" w:color="auto" w:fill="auto"/>
            <w:noWrap/>
            <w:vAlign w:val="center"/>
            <w:hideMark/>
          </w:tcPr>
          <w:p w14:paraId="68B03D1E"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4,12</w:t>
            </w:r>
          </w:p>
        </w:tc>
        <w:tc>
          <w:tcPr>
            <w:tcW w:w="1057" w:type="dxa"/>
            <w:tcBorders>
              <w:top w:val="nil"/>
              <w:left w:val="nil"/>
              <w:bottom w:val="dotted" w:sz="4" w:space="0" w:color="auto"/>
              <w:right w:val="single" w:sz="8" w:space="0" w:color="auto"/>
            </w:tcBorders>
            <w:shd w:val="clear" w:color="auto" w:fill="auto"/>
            <w:noWrap/>
            <w:vAlign w:val="center"/>
            <w:hideMark/>
          </w:tcPr>
          <w:p w14:paraId="4C259FB5"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31,75</w:t>
            </w:r>
          </w:p>
        </w:tc>
        <w:tc>
          <w:tcPr>
            <w:tcW w:w="222" w:type="dxa"/>
            <w:vAlign w:val="center"/>
            <w:hideMark/>
          </w:tcPr>
          <w:p w14:paraId="5A6CCD9A"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472BFE7E" w14:textId="77777777" w:rsidTr="00AF7A92">
        <w:trPr>
          <w:trHeight w:val="300"/>
        </w:trPr>
        <w:tc>
          <w:tcPr>
            <w:tcW w:w="441" w:type="dxa"/>
            <w:tcBorders>
              <w:top w:val="nil"/>
              <w:left w:val="single" w:sz="8" w:space="0" w:color="auto"/>
              <w:bottom w:val="dotted" w:sz="4" w:space="0" w:color="auto"/>
              <w:right w:val="nil"/>
            </w:tcBorders>
            <w:shd w:val="clear" w:color="auto" w:fill="auto"/>
            <w:noWrap/>
            <w:vAlign w:val="center"/>
            <w:hideMark/>
          </w:tcPr>
          <w:p w14:paraId="1248BD67" w14:textId="77777777" w:rsidR="00AF7A92" w:rsidRPr="00AF7A92" w:rsidRDefault="00AF7A92" w:rsidP="00AF7A92">
            <w:pPr>
              <w:jc w:val="cente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4468" w:type="dxa"/>
            <w:tcBorders>
              <w:top w:val="nil"/>
              <w:left w:val="nil"/>
              <w:bottom w:val="dotted" w:sz="4" w:space="0" w:color="auto"/>
              <w:right w:val="nil"/>
            </w:tcBorders>
            <w:shd w:val="clear" w:color="auto" w:fill="auto"/>
            <w:vAlign w:val="center"/>
            <w:hideMark/>
          </w:tcPr>
          <w:p w14:paraId="0B96C89A" w14:textId="77777777" w:rsidR="00AF7A92" w:rsidRPr="00AF7A92" w:rsidRDefault="00AF7A92" w:rsidP="00AF7A92">
            <w:pP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Ostali troškovi poslovanja</w:t>
            </w:r>
          </w:p>
        </w:tc>
        <w:tc>
          <w:tcPr>
            <w:tcW w:w="1675" w:type="dxa"/>
            <w:tcBorders>
              <w:top w:val="nil"/>
              <w:left w:val="single" w:sz="8" w:space="0" w:color="auto"/>
              <w:bottom w:val="dotted" w:sz="4" w:space="0" w:color="auto"/>
              <w:right w:val="single" w:sz="8" w:space="0" w:color="auto"/>
            </w:tcBorders>
            <w:shd w:val="clear" w:color="auto" w:fill="auto"/>
            <w:noWrap/>
            <w:vAlign w:val="center"/>
            <w:hideMark/>
          </w:tcPr>
          <w:p w14:paraId="329A678E"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926.100,76</w:t>
            </w:r>
          </w:p>
        </w:tc>
        <w:tc>
          <w:tcPr>
            <w:tcW w:w="1366" w:type="dxa"/>
            <w:tcBorders>
              <w:top w:val="nil"/>
              <w:left w:val="nil"/>
              <w:bottom w:val="dotted" w:sz="4" w:space="0" w:color="auto"/>
              <w:right w:val="single" w:sz="8" w:space="0" w:color="auto"/>
            </w:tcBorders>
            <w:shd w:val="clear" w:color="auto" w:fill="auto"/>
            <w:vAlign w:val="center"/>
            <w:hideMark/>
          </w:tcPr>
          <w:p w14:paraId="6883817C" w14:textId="77777777" w:rsidR="00AF7A92" w:rsidRPr="00AF7A92" w:rsidRDefault="00AF7A92" w:rsidP="00AF7A92">
            <w:pPr>
              <w:jc w:val="right"/>
              <w:rPr>
                <w:rFonts w:ascii="Times New Roman" w:eastAsia="Times New Roman" w:hAnsi="Times New Roman" w:cs="Times New Roman"/>
                <w:i/>
                <w:iCs/>
                <w:color w:val="000000"/>
                <w:sz w:val="16"/>
                <w:szCs w:val="16"/>
                <w:lang w:val="hr-HR" w:eastAsia="hr-HR"/>
              </w:rPr>
            </w:pPr>
            <w:r w:rsidRPr="00AF7A92">
              <w:rPr>
                <w:rFonts w:ascii="Times New Roman" w:eastAsia="Times New Roman" w:hAnsi="Times New Roman" w:cs="Times New Roman"/>
                <w:i/>
                <w:iCs/>
                <w:color w:val="000000"/>
                <w:sz w:val="16"/>
                <w:szCs w:val="16"/>
                <w:lang w:val="hr-HR" w:eastAsia="hr-HR"/>
              </w:rPr>
              <w:t>929.280,00</w:t>
            </w:r>
          </w:p>
        </w:tc>
        <w:tc>
          <w:tcPr>
            <w:tcW w:w="1398" w:type="dxa"/>
            <w:tcBorders>
              <w:top w:val="nil"/>
              <w:left w:val="nil"/>
              <w:bottom w:val="dotted" w:sz="4" w:space="0" w:color="auto"/>
              <w:right w:val="single" w:sz="8" w:space="0" w:color="auto"/>
            </w:tcBorders>
            <w:shd w:val="clear" w:color="auto" w:fill="auto"/>
            <w:noWrap/>
            <w:vAlign w:val="center"/>
            <w:hideMark/>
          </w:tcPr>
          <w:p w14:paraId="180B5627"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761.594,27</w:t>
            </w:r>
          </w:p>
        </w:tc>
        <w:tc>
          <w:tcPr>
            <w:tcW w:w="1457" w:type="dxa"/>
            <w:tcBorders>
              <w:top w:val="nil"/>
              <w:left w:val="nil"/>
              <w:bottom w:val="dotted" w:sz="4" w:space="0" w:color="auto"/>
              <w:right w:val="single" w:sz="8" w:space="0" w:color="auto"/>
            </w:tcBorders>
            <w:shd w:val="clear" w:color="auto" w:fill="auto"/>
            <w:noWrap/>
            <w:vAlign w:val="center"/>
            <w:hideMark/>
          </w:tcPr>
          <w:p w14:paraId="05F4E36C"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752.191,44</w:t>
            </w:r>
          </w:p>
        </w:tc>
        <w:tc>
          <w:tcPr>
            <w:tcW w:w="1298" w:type="dxa"/>
            <w:tcBorders>
              <w:top w:val="nil"/>
              <w:left w:val="nil"/>
              <w:bottom w:val="dotted" w:sz="4" w:space="0" w:color="auto"/>
              <w:right w:val="single" w:sz="8" w:space="0" w:color="auto"/>
            </w:tcBorders>
            <w:shd w:val="clear" w:color="auto" w:fill="auto"/>
            <w:noWrap/>
            <w:vAlign w:val="center"/>
            <w:hideMark/>
          </w:tcPr>
          <w:p w14:paraId="1EC56421"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-173.909,32</w:t>
            </w:r>
          </w:p>
        </w:tc>
        <w:tc>
          <w:tcPr>
            <w:tcW w:w="1236" w:type="dxa"/>
            <w:tcBorders>
              <w:top w:val="nil"/>
              <w:left w:val="nil"/>
              <w:bottom w:val="dotted" w:sz="4" w:space="0" w:color="auto"/>
              <w:right w:val="single" w:sz="8" w:space="0" w:color="auto"/>
            </w:tcBorders>
            <w:shd w:val="clear" w:color="auto" w:fill="auto"/>
            <w:noWrap/>
            <w:vAlign w:val="center"/>
            <w:hideMark/>
          </w:tcPr>
          <w:p w14:paraId="159EFAD1"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-9.402,83</w:t>
            </w:r>
          </w:p>
        </w:tc>
        <w:tc>
          <w:tcPr>
            <w:tcW w:w="996" w:type="dxa"/>
            <w:tcBorders>
              <w:top w:val="nil"/>
              <w:left w:val="nil"/>
              <w:bottom w:val="dotted" w:sz="4" w:space="0" w:color="auto"/>
              <w:right w:val="single" w:sz="8" w:space="0" w:color="auto"/>
            </w:tcBorders>
            <w:shd w:val="clear" w:color="auto" w:fill="auto"/>
            <w:noWrap/>
            <w:vAlign w:val="center"/>
            <w:hideMark/>
          </w:tcPr>
          <w:p w14:paraId="0F08D994"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81,22</w:t>
            </w:r>
          </w:p>
        </w:tc>
        <w:tc>
          <w:tcPr>
            <w:tcW w:w="1057" w:type="dxa"/>
            <w:tcBorders>
              <w:top w:val="nil"/>
              <w:left w:val="nil"/>
              <w:bottom w:val="dotted" w:sz="4" w:space="0" w:color="auto"/>
              <w:right w:val="single" w:sz="8" w:space="0" w:color="auto"/>
            </w:tcBorders>
            <w:shd w:val="clear" w:color="auto" w:fill="auto"/>
            <w:noWrap/>
            <w:vAlign w:val="center"/>
            <w:hideMark/>
          </w:tcPr>
          <w:p w14:paraId="618FB856"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98,77</w:t>
            </w:r>
          </w:p>
        </w:tc>
        <w:tc>
          <w:tcPr>
            <w:tcW w:w="222" w:type="dxa"/>
            <w:vAlign w:val="center"/>
            <w:hideMark/>
          </w:tcPr>
          <w:p w14:paraId="619FB693"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7B752ED5" w14:textId="77777777" w:rsidTr="00AF7A92">
        <w:trPr>
          <w:trHeight w:val="300"/>
        </w:trPr>
        <w:tc>
          <w:tcPr>
            <w:tcW w:w="441" w:type="dxa"/>
            <w:tcBorders>
              <w:top w:val="nil"/>
              <w:left w:val="single" w:sz="8" w:space="0" w:color="auto"/>
              <w:bottom w:val="dotted" w:sz="4" w:space="0" w:color="auto"/>
              <w:right w:val="nil"/>
            </w:tcBorders>
            <w:shd w:val="clear" w:color="auto" w:fill="auto"/>
            <w:noWrap/>
            <w:vAlign w:val="center"/>
            <w:hideMark/>
          </w:tcPr>
          <w:p w14:paraId="7DCF007C" w14:textId="77777777" w:rsidR="00AF7A92" w:rsidRPr="00AF7A92" w:rsidRDefault="00AF7A92" w:rsidP="00AF7A92">
            <w:pPr>
              <w:jc w:val="cente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4468" w:type="dxa"/>
            <w:tcBorders>
              <w:top w:val="nil"/>
              <w:left w:val="nil"/>
              <w:bottom w:val="dotted" w:sz="4" w:space="0" w:color="auto"/>
              <w:right w:val="nil"/>
            </w:tcBorders>
            <w:shd w:val="clear" w:color="auto" w:fill="auto"/>
            <w:vAlign w:val="center"/>
            <w:hideMark/>
          </w:tcPr>
          <w:p w14:paraId="095297A7" w14:textId="77777777" w:rsidR="00AF7A92" w:rsidRPr="00AF7A92" w:rsidRDefault="00AF7A92" w:rsidP="00AF7A92">
            <w:pP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Ostali poslovni rashodi</w:t>
            </w:r>
          </w:p>
        </w:tc>
        <w:tc>
          <w:tcPr>
            <w:tcW w:w="1675" w:type="dxa"/>
            <w:tcBorders>
              <w:top w:val="nil"/>
              <w:left w:val="single" w:sz="8" w:space="0" w:color="auto"/>
              <w:bottom w:val="dotted" w:sz="4" w:space="0" w:color="auto"/>
              <w:right w:val="single" w:sz="8" w:space="0" w:color="auto"/>
            </w:tcBorders>
            <w:shd w:val="clear" w:color="auto" w:fill="auto"/>
            <w:noWrap/>
            <w:vAlign w:val="center"/>
            <w:hideMark/>
          </w:tcPr>
          <w:p w14:paraId="409085DC"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229.516,66</w:t>
            </w:r>
          </w:p>
        </w:tc>
        <w:tc>
          <w:tcPr>
            <w:tcW w:w="1366" w:type="dxa"/>
            <w:tcBorders>
              <w:top w:val="nil"/>
              <w:left w:val="nil"/>
              <w:bottom w:val="dotted" w:sz="4" w:space="0" w:color="auto"/>
              <w:right w:val="single" w:sz="8" w:space="0" w:color="auto"/>
            </w:tcBorders>
            <w:shd w:val="clear" w:color="auto" w:fill="auto"/>
            <w:vAlign w:val="center"/>
            <w:hideMark/>
          </w:tcPr>
          <w:p w14:paraId="036C1880" w14:textId="77777777" w:rsidR="00AF7A92" w:rsidRPr="00AF7A92" w:rsidRDefault="00AF7A92" w:rsidP="00AF7A92">
            <w:pPr>
              <w:jc w:val="right"/>
              <w:rPr>
                <w:rFonts w:ascii="Times New Roman" w:eastAsia="Times New Roman" w:hAnsi="Times New Roman" w:cs="Times New Roman"/>
                <w:i/>
                <w:iCs/>
                <w:color w:val="000000"/>
                <w:sz w:val="16"/>
                <w:szCs w:val="16"/>
                <w:lang w:val="hr-HR" w:eastAsia="hr-HR"/>
              </w:rPr>
            </w:pPr>
            <w:r w:rsidRPr="00AF7A92">
              <w:rPr>
                <w:rFonts w:ascii="Times New Roman" w:eastAsia="Times New Roman" w:hAnsi="Times New Roman" w:cs="Times New Roman"/>
                <w:i/>
                <w:iCs/>
                <w:color w:val="000000"/>
                <w:sz w:val="16"/>
                <w:szCs w:val="16"/>
                <w:lang w:val="hr-HR" w:eastAsia="hr-HR"/>
              </w:rPr>
              <w:t>17.000,00</w:t>
            </w:r>
          </w:p>
        </w:tc>
        <w:tc>
          <w:tcPr>
            <w:tcW w:w="1398" w:type="dxa"/>
            <w:tcBorders>
              <w:top w:val="nil"/>
              <w:left w:val="nil"/>
              <w:bottom w:val="dotted" w:sz="4" w:space="0" w:color="auto"/>
              <w:right w:val="single" w:sz="8" w:space="0" w:color="auto"/>
            </w:tcBorders>
            <w:shd w:val="clear" w:color="auto" w:fill="auto"/>
            <w:noWrap/>
            <w:vAlign w:val="center"/>
            <w:hideMark/>
          </w:tcPr>
          <w:p w14:paraId="64F4963A"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62.261,77</w:t>
            </w:r>
          </w:p>
        </w:tc>
        <w:tc>
          <w:tcPr>
            <w:tcW w:w="1457" w:type="dxa"/>
            <w:tcBorders>
              <w:top w:val="nil"/>
              <w:left w:val="nil"/>
              <w:bottom w:val="dotted" w:sz="4" w:space="0" w:color="auto"/>
              <w:right w:val="single" w:sz="8" w:space="0" w:color="auto"/>
            </w:tcBorders>
            <w:shd w:val="clear" w:color="auto" w:fill="auto"/>
            <w:noWrap/>
            <w:vAlign w:val="center"/>
            <w:hideMark/>
          </w:tcPr>
          <w:p w14:paraId="163423F6"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117.279,52</w:t>
            </w:r>
          </w:p>
        </w:tc>
        <w:tc>
          <w:tcPr>
            <w:tcW w:w="1298" w:type="dxa"/>
            <w:tcBorders>
              <w:top w:val="nil"/>
              <w:left w:val="nil"/>
              <w:bottom w:val="dotted" w:sz="4" w:space="0" w:color="auto"/>
              <w:right w:val="single" w:sz="8" w:space="0" w:color="auto"/>
            </w:tcBorders>
            <w:shd w:val="clear" w:color="auto" w:fill="auto"/>
            <w:noWrap/>
            <w:vAlign w:val="center"/>
            <w:hideMark/>
          </w:tcPr>
          <w:p w14:paraId="695455A1"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-112.237,14</w:t>
            </w:r>
          </w:p>
        </w:tc>
        <w:tc>
          <w:tcPr>
            <w:tcW w:w="1236" w:type="dxa"/>
            <w:tcBorders>
              <w:top w:val="nil"/>
              <w:left w:val="nil"/>
              <w:bottom w:val="dotted" w:sz="4" w:space="0" w:color="auto"/>
              <w:right w:val="single" w:sz="8" w:space="0" w:color="auto"/>
            </w:tcBorders>
            <w:shd w:val="clear" w:color="auto" w:fill="auto"/>
            <w:noWrap/>
            <w:vAlign w:val="center"/>
            <w:hideMark/>
          </w:tcPr>
          <w:p w14:paraId="6365E358"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55.017,75</w:t>
            </w:r>
          </w:p>
        </w:tc>
        <w:tc>
          <w:tcPr>
            <w:tcW w:w="996" w:type="dxa"/>
            <w:tcBorders>
              <w:top w:val="nil"/>
              <w:left w:val="nil"/>
              <w:bottom w:val="dotted" w:sz="4" w:space="0" w:color="auto"/>
              <w:right w:val="single" w:sz="8" w:space="0" w:color="auto"/>
            </w:tcBorders>
            <w:shd w:val="clear" w:color="auto" w:fill="auto"/>
            <w:noWrap/>
            <w:vAlign w:val="center"/>
            <w:hideMark/>
          </w:tcPr>
          <w:p w14:paraId="56CF8959"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51,10</w:t>
            </w:r>
          </w:p>
        </w:tc>
        <w:tc>
          <w:tcPr>
            <w:tcW w:w="1057" w:type="dxa"/>
            <w:tcBorders>
              <w:top w:val="nil"/>
              <w:left w:val="nil"/>
              <w:bottom w:val="dotted" w:sz="4" w:space="0" w:color="auto"/>
              <w:right w:val="single" w:sz="8" w:space="0" w:color="auto"/>
            </w:tcBorders>
            <w:shd w:val="clear" w:color="auto" w:fill="auto"/>
            <w:noWrap/>
            <w:vAlign w:val="center"/>
            <w:hideMark/>
          </w:tcPr>
          <w:p w14:paraId="72D50820"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188,37</w:t>
            </w:r>
          </w:p>
        </w:tc>
        <w:tc>
          <w:tcPr>
            <w:tcW w:w="222" w:type="dxa"/>
            <w:vAlign w:val="center"/>
            <w:hideMark/>
          </w:tcPr>
          <w:p w14:paraId="71A5A9EF"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1905D090" w14:textId="77777777" w:rsidTr="00AF7A92">
        <w:trPr>
          <w:trHeight w:val="675"/>
        </w:trPr>
        <w:tc>
          <w:tcPr>
            <w:tcW w:w="441" w:type="dxa"/>
            <w:tcBorders>
              <w:top w:val="nil"/>
              <w:left w:val="single" w:sz="8" w:space="0" w:color="auto"/>
              <w:bottom w:val="nil"/>
              <w:right w:val="nil"/>
            </w:tcBorders>
            <w:shd w:val="clear" w:color="auto" w:fill="auto"/>
            <w:noWrap/>
            <w:vAlign w:val="center"/>
            <w:hideMark/>
          </w:tcPr>
          <w:p w14:paraId="599288B4" w14:textId="77777777" w:rsidR="00AF7A92" w:rsidRPr="00AF7A92" w:rsidRDefault="00AF7A92" w:rsidP="00AF7A92">
            <w:pPr>
              <w:jc w:val="center"/>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4468" w:type="dxa"/>
            <w:tcBorders>
              <w:top w:val="nil"/>
              <w:left w:val="nil"/>
              <w:bottom w:val="nil"/>
              <w:right w:val="nil"/>
            </w:tcBorders>
            <w:shd w:val="clear" w:color="auto" w:fill="auto"/>
            <w:vAlign w:val="center"/>
            <w:hideMark/>
          </w:tcPr>
          <w:p w14:paraId="65934DCF" w14:textId="77777777" w:rsidR="00AF7A92" w:rsidRPr="00AF7A92" w:rsidRDefault="00AF7A92" w:rsidP="00AF7A92">
            <w:pPr>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TROŠKOVI OGLAŠAVANJA - FINANCIRANJE MARKETINŠKIH USLUGA PROMOCIJE ADIODESTINACIJE KVARNERA</w:t>
            </w:r>
          </w:p>
        </w:tc>
        <w:tc>
          <w:tcPr>
            <w:tcW w:w="1675" w:type="dxa"/>
            <w:tcBorders>
              <w:top w:val="nil"/>
              <w:left w:val="single" w:sz="8" w:space="0" w:color="auto"/>
              <w:bottom w:val="nil"/>
              <w:right w:val="single" w:sz="8" w:space="0" w:color="auto"/>
            </w:tcBorders>
            <w:shd w:val="clear" w:color="auto" w:fill="auto"/>
            <w:noWrap/>
            <w:vAlign w:val="center"/>
            <w:hideMark/>
          </w:tcPr>
          <w:p w14:paraId="5F1CF808"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0,00</w:t>
            </w:r>
          </w:p>
        </w:tc>
        <w:tc>
          <w:tcPr>
            <w:tcW w:w="1366" w:type="dxa"/>
            <w:tcBorders>
              <w:top w:val="nil"/>
              <w:left w:val="nil"/>
              <w:bottom w:val="nil"/>
              <w:right w:val="single" w:sz="8" w:space="0" w:color="auto"/>
            </w:tcBorders>
            <w:shd w:val="clear" w:color="auto" w:fill="auto"/>
            <w:vAlign w:val="center"/>
            <w:hideMark/>
          </w:tcPr>
          <w:p w14:paraId="75643214" w14:textId="77777777" w:rsidR="00AF7A92" w:rsidRPr="00AF7A92" w:rsidRDefault="00AF7A92" w:rsidP="00AF7A92">
            <w:pPr>
              <w:jc w:val="right"/>
              <w:rPr>
                <w:rFonts w:ascii="Times New Roman" w:eastAsia="Times New Roman" w:hAnsi="Times New Roman" w:cs="Times New Roman"/>
                <w:i/>
                <w:iCs/>
                <w:color w:val="000000"/>
                <w:sz w:val="16"/>
                <w:szCs w:val="16"/>
                <w:lang w:val="hr-HR" w:eastAsia="hr-HR"/>
              </w:rPr>
            </w:pPr>
            <w:r w:rsidRPr="00AF7A92">
              <w:rPr>
                <w:rFonts w:ascii="Times New Roman" w:eastAsia="Times New Roman" w:hAnsi="Times New Roman" w:cs="Times New Roman"/>
                <w:i/>
                <w:iCs/>
                <w:color w:val="000000"/>
                <w:sz w:val="16"/>
                <w:szCs w:val="16"/>
                <w:lang w:val="hr-HR" w:eastAsia="hr-HR"/>
              </w:rPr>
              <w:t>1.000.000,00</w:t>
            </w:r>
          </w:p>
        </w:tc>
        <w:tc>
          <w:tcPr>
            <w:tcW w:w="1398" w:type="dxa"/>
            <w:tcBorders>
              <w:top w:val="nil"/>
              <w:left w:val="nil"/>
              <w:bottom w:val="nil"/>
              <w:right w:val="single" w:sz="8" w:space="0" w:color="auto"/>
            </w:tcBorders>
            <w:shd w:val="clear" w:color="auto" w:fill="auto"/>
            <w:noWrap/>
            <w:vAlign w:val="center"/>
            <w:hideMark/>
          </w:tcPr>
          <w:p w14:paraId="1FE22E0A"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615.000,00</w:t>
            </w:r>
          </w:p>
        </w:tc>
        <w:tc>
          <w:tcPr>
            <w:tcW w:w="1457" w:type="dxa"/>
            <w:tcBorders>
              <w:top w:val="nil"/>
              <w:left w:val="nil"/>
              <w:bottom w:val="nil"/>
              <w:right w:val="single" w:sz="8" w:space="0" w:color="auto"/>
            </w:tcBorders>
            <w:shd w:val="clear" w:color="auto" w:fill="auto"/>
            <w:noWrap/>
            <w:vAlign w:val="center"/>
            <w:hideMark/>
          </w:tcPr>
          <w:p w14:paraId="430D0A60"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616.408,27</w:t>
            </w:r>
          </w:p>
        </w:tc>
        <w:tc>
          <w:tcPr>
            <w:tcW w:w="1298" w:type="dxa"/>
            <w:tcBorders>
              <w:top w:val="nil"/>
              <w:left w:val="nil"/>
              <w:bottom w:val="nil"/>
              <w:right w:val="single" w:sz="8" w:space="0" w:color="auto"/>
            </w:tcBorders>
            <w:shd w:val="clear" w:color="auto" w:fill="auto"/>
            <w:noWrap/>
            <w:vAlign w:val="center"/>
            <w:hideMark/>
          </w:tcPr>
          <w:p w14:paraId="6653EF6C"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616.408,27</w:t>
            </w:r>
          </w:p>
        </w:tc>
        <w:tc>
          <w:tcPr>
            <w:tcW w:w="1236" w:type="dxa"/>
            <w:tcBorders>
              <w:top w:val="nil"/>
              <w:left w:val="nil"/>
              <w:bottom w:val="nil"/>
              <w:right w:val="single" w:sz="8" w:space="0" w:color="auto"/>
            </w:tcBorders>
            <w:shd w:val="clear" w:color="auto" w:fill="auto"/>
            <w:noWrap/>
            <w:vAlign w:val="center"/>
            <w:hideMark/>
          </w:tcPr>
          <w:p w14:paraId="3D14E750"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1.408,27</w:t>
            </w:r>
          </w:p>
        </w:tc>
        <w:tc>
          <w:tcPr>
            <w:tcW w:w="996" w:type="dxa"/>
            <w:tcBorders>
              <w:top w:val="nil"/>
              <w:left w:val="nil"/>
              <w:bottom w:val="nil"/>
              <w:right w:val="single" w:sz="8" w:space="0" w:color="auto"/>
            </w:tcBorders>
            <w:shd w:val="clear" w:color="auto" w:fill="auto"/>
            <w:noWrap/>
            <w:vAlign w:val="center"/>
            <w:hideMark/>
          </w:tcPr>
          <w:p w14:paraId="65FAC32C"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 </w:t>
            </w:r>
          </w:p>
        </w:tc>
        <w:tc>
          <w:tcPr>
            <w:tcW w:w="1057" w:type="dxa"/>
            <w:tcBorders>
              <w:top w:val="nil"/>
              <w:left w:val="nil"/>
              <w:bottom w:val="nil"/>
              <w:right w:val="single" w:sz="8" w:space="0" w:color="auto"/>
            </w:tcBorders>
            <w:shd w:val="clear" w:color="auto" w:fill="auto"/>
            <w:noWrap/>
            <w:vAlign w:val="center"/>
            <w:hideMark/>
          </w:tcPr>
          <w:p w14:paraId="601E6A64" w14:textId="77777777" w:rsidR="00AF7A92" w:rsidRPr="00AF7A92" w:rsidRDefault="00AF7A92" w:rsidP="00AF7A92">
            <w:pPr>
              <w:jc w:val="right"/>
              <w:rPr>
                <w:rFonts w:ascii="Times New Roman" w:eastAsia="Times New Roman" w:hAnsi="Times New Roman" w:cs="Times New Roman"/>
                <w:color w:val="000000"/>
                <w:sz w:val="16"/>
                <w:szCs w:val="16"/>
                <w:lang w:val="hr-HR" w:eastAsia="hr-HR"/>
              </w:rPr>
            </w:pPr>
            <w:r w:rsidRPr="00AF7A92">
              <w:rPr>
                <w:rFonts w:ascii="Times New Roman" w:eastAsia="Times New Roman" w:hAnsi="Times New Roman" w:cs="Times New Roman"/>
                <w:color w:val="000000"/>
                <w:sz w:val="16"/>
                <w:szCs w:val="16"/>
                <w:lang w:val="hr-HR" w:eastAsia="hr-HR"/>
              </w:rPr>
              <w:t>100,23</w:t>
            </w:r>
          </w:p>
        </w:tc>
        <w:tc>
          <w:tcPr>
            <w:tcW w:w="222" w:type="dxa"/>
            <w:vAlign w:val="center"/>
            <w:hideMark/>
          </w:tcPr>
          <w:p w14:paraId="09E45E64"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0B35F0E6" w14:textId="77777777" w:rsidTr="00AF7A92">
        <w:trPr>
          <w:trHeight w:val="315"/>
        </w:trPr>
        <w:tc>
          <w:tcPr>
            <w:tcW w:w="441" w:type="dxa"/>
            <w:tcBorders>
              <w:top w:val="single" w:sz="4" w:space="0" w:color="auto"/>
              <w:left w:val="single" w:sz="8" w:space="0" w:color="auto"/>
              <w:bottom w:val="single" w:sz="8" w:space="0" w:color="auto"/>
              <w:right w:val="nil"/>
            </w:tcBorders>
            <w:shd w:val="clear" w:color="auto" w:fill="auto"/>
            <w:noWrap/>
            <w:vAlign w:val="center"/>
            <w:hideMark/>
          </w:tcPr>
          <w:p w14:paraId="0F1EDA90" w14:textId="77777777" w:rsidR="00AF7A92" w:rsidRPr="00AF7A92" w:rsidRDefault="00AF7A92" w:rsidP="00AF7A92">
            <w:pPr>
              <w:jc w:val="center"/>
              <w:rPr>
                <w:rFonts w:ascii="Times New Roman" w:eastAsia="Times New Roman" w:hAnsi="Times New Roman" w:cs="Times New Roman"/>
                <w:color w:val="000000"/>
                <w:lang w:val="hr-HR" w:eastAsia="hr-HR"/>
              </w:rPr>
            </w:pPr>
            <w:r w:rsidRPr="00AF7A92">
              <w:rPr>
                <w:rFonts w:ascii="Times New Roman" w:eastAsia="Times New Roman" w:hAnsi="Times New Roman" w:cs="Times New Roman"/>
                <w:color w:val="000000"/>
                <w:lang w:val="hr-HR" w:eastAsia="hr-HR"/>
              </w:rPr>
              <w:t>E.</w:t>
            </w:r>
          </w:p>
        </w:tc>
        <w:tc>
          <w:tcPr>
            <w:tcW w:w="4468" w:type="dxa"/>
            <w:tcBorders>
              <w:top w:val="single" w:sz="4" w:space="0" w:color="auto"/>
              <w:left w:val="nil"/>
              <w:bottom w:val="single" w:sz="8" w:space="0" w:color="auto"/>
              <w:right w:val="nil"/>
            </w:tcBorders>
            <w:shd w:val="clear" w:color="auto" w:fill="auto"/>
            <w:vAlign w:val="center"/>
            <w:hideMark/>
          </w:tcPr>
          <w:p w14:paraId="2DB38D45" w14:textId="77777777" w:rsidR="00AF7A92" w:rsidRPr="00AF7A92" w:rsidRDefault="00AF7A92" w:rsidP="00AF7A92">
            <w:pPr>
              <w:rPr>
                <w:rFonts w:ascii="Times New Roman" w:eastAsia="Times New Roman" w:hAnsi="Times New Roman" w:cs="Times New Roman"/>
                <w:color w:val="000000"/>
                <w:lang w:val="hr-HR" w:eastAsia="hr-HR"/>
              </w:rPr>
            </w:pPr>
            <w:r w:rsidRPr="00AF7A92">
              <w:rPr>
                <w:rFonts w:ascii="Times New Roman" w:eastAsia="Times New Roman" w:hAnsi="Times New Roman" w:cs="Times New Roman"/>
                <w:color w:val="000000"/>
                <w:lang w:val="hr-HR" w:eastAsia="hr-HR"/>
              </w:rPr>
              <w:t>FINANCIJSKI RASHODI</w:t>
            </w:r>
          </w:p>
        </w:tc>
        <w:tc>
          <w:tcPr>
            <w:tcW w:w="1675"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5C3F6A6E"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305.481,78</w:t>
            </w:r>
          </w:p>
        </w:tc>
        <w:tc>
          <w:tcPr>
            <w:tcW w:w="1366" w:type="dxa"/>
            <w:tcBorders>
              <w:top w:val="single" w:sz="4" w:space="0" w:color="auto"/>
              <w:left w:val="nil"/>
              <w:bottom w:val="single" w:sz="8" w:space="0" w:color="auto"/>
              <w:right w:val="single" w:sz="8" w:space="0" w:color="auto"/>
            </w:tcBorders>
            <w:shd w:val="clear" w:color="auto" w:fill="auto"/>
            <w:vAlign w:val="center"/>
            <w:hideMark/>
          </w:tcPr>
          <w:p w14:paraId="07E2DA0D" w14:textId="77777777" w:rsidR="00AF7A92" w:rsidRPr="00AF7A92" w:rsidRDefault="00AF7A92" w:rsidP="00AF7A92">
            <w:pPr>
              <w:jc w:val="right"/>
              <w:rPr>
                <w:rFonts w:ascii="Times New Roman" w:eastAsia="Times New Roman" w:hAnsi="Times New Roman" w:cs="Times New Roman"/>
                <w:i/>
                <w:iCs/>
                <w:color w:val="000000"/>
                <w:sz w:val="20"/>
                <w:szCs w:val="20"/>
                <w:lang w:val="hr-HR" w:eastAsia="hr-HR"/>
              </w:rPr>
            </w:pPr>
            <w:r w:rsidRPr="00AF7A92">
              <w:rPr>
                <w:rFonts w:ascii="Times New Roman" w:eastAsia="Times New Roman" w:hAnsi="Times New Roman" w:cs="Times New Roman"/>
                <w:i/>
                <w:iCs/>
                <w:color w:val="000000"/>
                <w:sz w:val="20"/>
                <w:szCs w:val="20"/>
                <w:lang w:val="hr-HR" w:eastAsia="hr-HR"/>
              </w:rPr>
              <w:t>378.000,00</w:t>
            </w:r>
          </w:p>
        </w:tc>
        <w:tc>
          <w:tcPr>
            <w:tcW w:w="1398" w:type="dxa"/>
            <w:tcBorders>
              <w:top w:val="single" w:sz="4" w:space="0" w:color="auto"/>
              <w:left w:val="nil"/>
              <w:bottom w:val="single" w:sz="8" w:space="0" w:color="auto"/>
              <w:right w:val="single" w:sz="8" w:space="0" w:color="auto"/>
            </w:tcBorders>
            <w:shd w:val="clear" w:color="auto" w:fill="auto"/>
            <w:noWrap/>
            <w:vAlign w:val="center"/>
            <w:hideMark/>
          </w:tcPr>
          <w:p w14:paraId="24D3E144" w14:textId="77777777" w:rsidR="00AF7A92" w:rsidRPr="00AF7A92" w:rsidRDefault="00AF7A92" w:rsidP="00AF7A92">
            <w:pPr>
              <w:jc w:val="right"/>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384.826,87</w:t>
            </w:r>
          </w:p>
        </w:tc>
        <w:tc>
          <w:tcPr>
            <w:tcW w:w="1457" w:type="dxa"/>
            <w:tcBorders>
              <w:top w:val="single" w:sz="4" w:space="0" w:color="auto"/>
              <w:left w:val="nil"/>
              <w:bottom w:val="single" w:sz="8" w:space="0" w:color="auto"/>
              <w:right w:val="single" w:sz="8" w:space="0" w:color="auto"/>
            </w:tcBorders>
            <w:shd w:val="clear" w:color="auto" w:fill="auto"/>
            <w:noWrap/>
            <w:vAlign w:val="center"/>
            <w:hideMark/>
          </w:tcPr>
          <w:p w14:paraId="6F75BE8C"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436.367,84</w:t>
            </w:r>
          </w:p>
        </w:tc>
        <w:tc>
          <w:tcPr>
            <w:tcW w:w="1298" w:type="dxa"/>
            <w:tcBorders>
              <w:top w:val="single" w:sz="4" w:space="0" w:color="auto"/>
              <w:left w:val="nil"/>
              <w:bottom w:val="single" w:sz="8" w:space="0" w:color="auto"/>
              <w:right w:val="single" w:sz="8" w:space="0" w:color="auto"/>
            </w:tcBorders>
            <w:shd w:val="clear" w:color="auto" w:fill="auto"/>
            <w:noWrap/>
            <w:vAlign w:val="center"/>
            <w:hideMark/>
          </w:tcPr>
          <w:p w14:paraId="131C00B1"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130.886,06</w:t>
            </w:r>
          </w:p>
        </w:tc>
        <w:tc>
          <w:tcPr>
            <w:tcW w:w="1236" w:type="dxa"/>
            <w:tcBorders>
              <w:top w:val="single" w:sz="4" w:space="0" w:color="auto"/>
              <w:left w:val="nil"/>
              <w:bottom w:val="single" w:sz="8" w:space="0" w:color="auto"/>
              <w:right w:val="single" w:sz="8" w:space="0" w:color="auto"/>
            </w:tcBorders>
            <w:shd w:val="clear" w:color="auto" w:fill="auto"/>
            <w:noWrap/>
            <w:vAlign w:val="center"/>
            <w:hideMark/>
          </w:tcPr>
          <w:p w14:paraId="34533548"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51.540,97</w:t>
            </w:r>
          </w:p>
        </w:tc>
        <w:tc>
          <w:tcPr>
            <w:tcW w:w="996" w:type="dxa"/>
            <w:tcBorders>
              <w:top w:val="single" w:sz="4" w:space="0" w:color="auto"/>
              <w:left w:val="nil"/>
              <w:bottom w:val="single" w:sz="8" w:space="0" w:color="auto"/>
              <w:right w:val="single" w:sz="8" w:space="0" w:color="auto"/>
            </w:tcBorders>
            <w:shd w:val="clear" w:color="auto" w:fill="auto"/>
            <w:noWrap/>
            <w:vAlign w:val="center"/>
            <w:hideMark/>
          </w:tcPr>
          <w:p w14:paraId="772FE0B9"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142,85</w:t>
            </w:r>
          </w:p>
        </w:tc>
        <w:tc>
          <w:tcPr>
            <w:tcW w:w="1057" w:type="dxa"/>
            <w:tcBorders>
              <w:top w:val="single" w:sz="4" w:space="0" w:color="auto"/>
              <w:left w:val="nil"/>
              <w:bottom w:val="single" w:sz="8" w:space="0" w:color="auto"/>
              <w:right w:val="single" w:sz="8" w:space="0" w:color="auto"/>
            </w:tcBorders>
            <w:shd w:val="clear" w:color="auto" w:fill="auto"/>
            <w:noWrap/>
            <w:vAlign w:val="center"/>
            <w:hideMark/>
          </w:tcPr>
          <w:p w14:paraId="02CD03AF" w14:textId="77777777" w:rsidR="00AF7A92" w:rsidRPr="00AF7A92" w:rsidRDefault="00AF7A92" w:rsidP="00AF7A92">
            <w:pPr>
              <w:jc w:val="right"/>
              <w:rPr>
                <w:rFonts w:ascii="Times New Roman" w:eastAsia="Times New Roman" w:hAnsi="Times New Roman" w:cs="Times New Roman"/>
                <w:color w:val="000000"/>
                <w:sz w:val="18"/>
                <w:szCs w:val="18"/>
                <w:lang w:val="hr-HR" w:eastAsia="hr-HR"/>
              </w:rPr>
            </w:pPr>
            <w:r w:rsidRPr="00AF7A92">
              <w:rPr>
                <w:rFonts w:ascii="Times New Roman" w:eastAsia="Times New Roman" w:hAnsi="Times New Roman" w:cs="Times New Roman"/>
                <w:color w:val="000000"/>
                <w:sz w:val="18"/>
                <w:szCs w:val="18"/>
                <w:lang w:val="hr-HR" w:eastAsia="hr-HR"/>
              </w:rPr>
              <w:t>113,39</w:t>
            </w:r>
          </w:p>
        </w:tc>
        <w:tc>
          <w:tcPr>
            <w:tcW w:w="222" w:type="dxa"/>
            <w:vAlign w:val="center"/>
            <w:hideMark/>
          </w:tcPr>
          <w:p w14:paraId="0E130866"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222B4349" w14:textId="77777777" w:rsidTr="00AF7A92">
        <w:trPr>
          <w:trHeight w:val="315"/>
        </w:trPr>
        <w:tc>
          <w:tcPr>
            <w:tcW w:w="4909" w:type="dxa"/>
            <w:gridSpan w:val="2"/>
            <w:tcBorders>
              <w:top w:val="single" w:sz="8" w:space="0" w:color="auto"/>
              <w:left w:val="single" w:sz="8" w:space="0" w:color="auto"/>
              <w:bottom w:val="single" w:sz="8" w:space="0" w:color="auto"/>
              <w:right w:val="nil"/>
            </w:tcBorders>
            <w:shd w:val="clear" w:color="auto" w:fill="auto"/>
            <w:noWrap/>
            <w:vAlign w:val="center"/>
            <w:hideMark/>
          </w:tcPr>
          <w:p w14:paraId="2F6768BE" w14:textId="77777777" w:rsidR="00AF7A92" w:rsidRPr="00AF7A92" w:rsidRDefault="00AF7A92" w:rsidP="00AF7A92">
            <w:pPr>
              <w:rPr>
                <w:rFonts w:ascii="Times New Roman" w:eastAsia="Times New Roman" w:hAnsi="Times New Roman" w:cs="Times New Roman"/>
                <w:b/>
                <w:bCs/>
                <w:color w:val="000000"/>
                <w:lang w:val="hr-HR" w:eastAsia="hr-HR"/>
              </w:rPr>
            </w:pPr>
            <w:r w:rsidRPr="00AF7A92">
              <w:rPr>
                <w:rFonts w:ascii="Times New Roman" w:eastAsia="Times New Roman" w:hAnsi="Times New Roman" w:cs="Times New Roman"/>
                <w:b/>
                <w:bCs/>
                <w:color w:val="000000"/>
                <w:lang w:val="hr-HR" w:eastAsia="hr-HR"/>
              </w:rPr>
              <w:t xml:space="preserve">UKUPNI RASHODI </w:t>
            </w:r>
            <w:r w:rsidRPr="00AF7A92">
              <w:rPr>
                <w:rFonts w:ascii="Times New Roman" w:eastAsia="Times New Roman" w:hAnsi="Times New Roman" w:cs="Times New Roman"/>
                <w:color w:val="000000"/>
                <w:lang w:val="hr-HR" w:eastAsia="hr-HR"/>
              </w:rPr>
              <w:t>(D.+E.)</w:t>
            </w:r>
          </w:p>
        </w:tc>
        <w:tc>
          <w:tcPr>
            <w:tcW w:w="1675" w:type="dxa"/>
            <w:tcBorders>
              <w:top w:val="nil"/>
              <w:left w:val="single" w:sz="8" w:space="0" w:color="auto"/>
              <w:bottom w:val="single" w:sz="8" w:space="0" w:color="auto"/>
              <w:right w:val="single" w:sz="8" w:space="0" w:color="auto"/>
            </w:tcBorders>
            <w:shd w:val="clear" w:color="auto" w:fill="auto"/>
            <w:noWrap/>
            <w:vAlign w:val="center"/>
            <w:hideMark/>
          </w:tcPr>
          <w:p w14:paraId="2D2A1BEA" w14:textId="77777777" w:rsidR="00AF7A92" w:rsidRPr="00AF7A92" w:rsidRDefault="00AF7A92" w:rsidP="00AF7A92">
            <w:pPr>
              <w:jc w:val="right"/>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16.922.288,41</w:t>
            </w:r>
          </w:p>
        </w:tc>
        <w:tc>
          <w:tcPr>
            <w:tcW w:w="1366" w:type="dxa"/>
            <w:tcBorders>
              <w:top w:val="nil"/>
              <w:left w:val="nil"/>
              <w:bottom w:val="single" w:sz="8" w:space="0" w:color="auto"/>
              <w:right w:val="single" w:sz="8" w:space="0" w:color="auto"/>
            </w:tcBorders>
            <w:shd w:val="clear" w:color="auto" w:fill="auto"/>
            <w:vAlign w:val="center"/>
            <w:hideMark/>
          </w:tcPr>
          <w:p w14:paraId="437DA026" w14:textId="77777777" w:rsidR="00AF7A92" w:rsidRPr="00AF7A92" w:rsidRDefault="00AF7A92" w:rsidP="00AF7A92">
            <w:pPr>
              <w:jc w:val="right"/>
              <w:rPr>
                <w:rFonts w:ascii="Times New Roman" w:eastAsia="Times New Roman" w:hAnsi="Times New Roman" w:cs="Times New Roman"/>
                <w:b/>
                <w:bCs/>
                <w:i/>
                <w:iCs/>
                <w:color w:val="000000"/>
                <w:sz w:val="20"/>
                <w:szCs w:val="20"/>
                <w:lang w:val="hr-HR" w:eastAsia="hr-HR"/>
              </w:rPr>
            </w:pPr>
            <w:r w:rsidRPr="00AF7A92">
              <w:rPr>
                <w:rFonts w:ascii="Times New Roman" w:eastAsia="Times New Roman" w:hAnsi="Times New Roman" w:cs="Times New Roman"/>
                <w:b/>
                <w:bCs/>
                <w:i/>
                <w:iCs/>
                <w:color w:val="000000"/>
                <w:sz w:val="20"/>
                <w:szCs w:val="20"/>
                <w:lang w:val="hr-HR" w:eastAsia="hr-HR"/>
              </w:rPr>
              <w:t>14.830.520,00</w:t>
            </w:r>
          </w:p>
        </w:tc>
        <w:tc>
          <w:tcPr>
            <w:tcW w:w="1398" w:type="dxa"/>
            <w:tcBorders>
              <w:top w:val="nil"/>
              <w:left w:val="nil"/>
              <w:bottom w:val="single" w:sz="8" w:space="0" w:color="auto"/>
              <w:right w:val="single" w:sz="8" w:space="0" w:color="auto"/>
            </w:tcBorders>
            <w:shd w:val="clear" w:color="auto" w:fill="auto"/>
            <w:vAlign w:val="center"/>
            <w:hideMark/>
          </w:tcPr>
          <w:p w14:paraId="457597DD" w14:textId="77777777" w:rsidR="00AF7A92" w:rsidRPr="00AF7A92" w:rsidRDefault="00AF7A92" w:rsidP="00AF7A92">
            <w:pPr>
              <w:jc w:val="right"/>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13.846.110,06</w:t>
            </w:r>
          </w:p>
        </w:tc>
        <w:tc>
          <w:tcPr>
            <w:tcW w:w="1457" w:type="dxa"/>
            <w:tcBorders>
              <w:top w:val="nil"/>
              <w:left w:val="nil"/>
              <w:bottom w:val="single" w:sz="8" w:space="0" w:color="auto"/>
              <w:right w:val="single" w:sz="8" w:space="0" w:color="auto"/>
            </w:tcBorders>
            <w:shd w:val="clear" w:color="auto" w:fill="auto"/>
            <w:vAlign w:val="center"/>
            <w:hideMark/>
          </w:tcPr>
          <w:p w14:paraId="4B4FCCC1" w14:textId="77777777" w:rsidR="00AF7A92" w:rsidRPr="00AF7A92" w:rsidRDefault="00AF7A92" w:rsidP="00AF7A92">
            <w:pPr>
              <w:jc w:val="right"/>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14.121.630,22</w:t>
            </w:r>
          </w:p>
        </w:tc>
        <w:tc>
          <w:tcPr>
            <w:tcW w:w="1298" w:type="dxa"/>
            <w:tcBorders>
              <w:top w:val="single" w:sz="4" w:space="0" w:color="auto"/>
              <w:left w:val="nil"/>
              <w:bottom w:val="single" w:sz="8" w:space="0" w:color="auto"/>
              <w:right w:val="single" w:sz="8" w:space="0" w:color="auto"/>
            </w:tcBorders>
            <w:shd w:val="clear" w:color="auto" w:fill="auto"/>
            <w:noWrap/>
            <w:vAlign w:val="center"/>
            <w:hideMark/>
          </w:tcPr>
          <w:p w14:paraId="4F6EEF4A"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-2.800.658,19</w:t>
            </w:r>
          </w:p>
        </w:tc>
        <w:tc>
          <w:tcPr>
            <w:tcW w:w="1236" w:type="dxa"/>
            <w:tcBorders>
              <w:top w:val="single" w:sz="4" w:space="0" w:color="auto"/>
              <w:left w:val="nil"/>
              <w:bottom w:val="single" w:sz="8" w:space="0" w:color="auto"/>
              <w:right w:val="single" w:sz="8" w:space="0" w:color="auto"/>
            </w:tcBorders>
            <w:shd w:val="clear" w:color="auto" w:fill="auto"/>
            <w:noWrap/>
            <w:vAlign w:val="center"/>
            <w:hideMark/>
          </w:tcPr>
          <w:p w14:paraId="6DDEC84A"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275.520,16</w:t>
            </w:r>
          </w:p>
        </w:tc>
        <w:tc>
          <w:tcPr>
            <w:tcW w:w="996" w:type="dxa"/>
            <w:tcBorders>
              <w:top w:val="single" w:sz="4" w:space="0" w:color="auto"/>
              <w:left w:val="nil"/>
              <w:bottom w:val="single" w:sz="8" w:space="0" w:color="auto"/>
              <w:right w:val="single" w:sz="8" w:space="0" w:color="auto"/>
            </w:tcBorders>
            <w:shd w:val="clear" w:color="auto" w:fill="auto"/>
            <w:noWrap/>
            <w:vAlign w:val="center"/>
            <w:hideMark/>
          </w:tcPr>
          <w:p w14:paraId="16B6B9FE"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83,45</w:t>
            </w:r>
          </w:p>
        </w:tc>
        <w:tc>
          <w:tcPr>
            <w:tcW w:w="1057" w:type="dxa"/>
            <w:tcBorders>
              <w:top w:val="single" w:sz="4" w:space="0" w:color="auto"/>
              <w:left w:val="nil"/>
              <w:bottom w:val="single" w:sz="8" w:space="0" w:color="auto"/>
              <w:right w:val="single" w:sz="8" w:space="0" w:color="auto"/>
            </w:tcBorders>
            <w:shd w:val="clear" w:color="auto" w:fill="auto"/>
            <w:noWrap/>
            <w:vAlign w:val="center"/>
            <w:hideMark/>
          </w:tcPr>
          <w:p w14:paraId="7B0A0988"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101,99</w:t>
            </w:r>
          </w:p>
        </w:tc>
        <w:tc>
          <w:tcPr>
            <w:tcW w:w="222" w:type="dxa"/>
            <w:vAlign w:val="center"/>
            <w:hideMark/>
          </w:tcPr>
          <w:p w14:paraId="4B1C9274"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25486F02" w14:textId="77777777" w:rsidTr="00AF7A92">
        <w:trPr>
          <w:trHeight w:val="315"/>
        </w:trPr>
        <w:tc>
          <w:tcPr>
            <w:tcW w:w="4909" w:type="dxa"/>
            <w:gridSpan w:val="2"/>
            <w:tcBorders>
              <w:top w:val="single" w:sz="8" w:space="0" w:color="auto"/>
              <w:left w:val="single" w:sz="8" w:space="0" w:color="auto"/>
              <w:bottom w:val="single" w:sz="8" w:space="0" w:color="auto"/>
              <w:right w:val="nil"/>
            </w:tcBorders>
            <w:shd w:val="clear" w:color="auto" w:fill="auto"/>
            <w:noWrap/>
            <w:vAlign w:val="center"/>
            <w:hideMark/>
          </w:tcPr>
          <w:p w14:paraId="70C10482" w14:textId="77777777" w:rsidR="00AF7A92" w:rsidRPr="00AF7A92" w:rsidRDefault="00AF7A92" w:rsidP="00AF7A92">
            <w:pPr>
              <w:rPr>
                <w:rFonts w:ascii="Times New Roman" w:eastAsia="Times New Roman" w:hAnsi="Times New Roman" w:cs="Times New Roman"/>
                <w:b/>
                <w:bCs/>
                <w:color w:val="000000"/>
                <w:lang w:val="hr-HR" w:eastAsia="hr-HR"/>
              </w:rPr>
            </w:pPr>
            <w:r w:rsidRPr="00AF7A92">
              <w:rPr>
                <w:rFonts w:ascii="Times New Roman" w:eastAsia="Times New Roman" w:hAnsi="Times New Roman" w:cs="Times New Roman"/>
                <w:b/>
                <w:bCs/>
                <w:color w:val="000000"/>
                <w:lang w:val="hr-HR" w:eastAsia="hr-HR"/>
              </w:rPr>
              <w:t>Dobit / Gubitak</w:t>
            </w:r>
          </w:p>
        </w:tc>
        <w:tc>
          <w:tcPr>
            <w:tcW w:w="1675" w:type="dxa"/>
            <w:tcBorders>
              <w:top w:val="nil"/>
              <w:left w:val="single" w:sz="8" w:space="0" w:color="auto"/>
              <w:bottom w:val="single" w:sz="8" w:space="0" w:color="auto"/>
              <w:right w:val="single" w:sz="8" w:space="0" w:color="auto"/>
            </w:tcBorders>
            <w:shd w:val="clear" w:color="auto" w:fill="auto"/>
            <w:noWrap/>
            <w:vAlign w:val="center"/>
            <w:hideMark/>
          </w:tcPr>
          <w:p w14:paraId="37D6E9E3" w14:textId="77777777" w:rsidR="00AF7A92" w:rsidRPr="00AF7A92" w:rsidRDefault="00AF7A92" w:rsidP="00AF7A92">
            <w:pPr>
              <w:jc w:val="right"/>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-6.809.514,73</w:t>
            </w:r>
          </w:p>
        </w:tc>
        <w:tc>
          <w:tcPr>
            <w:tcW w:w="1366" w:type="dxa"/>
            <w:tcBorders>
              <w:top w:val="nil"/>
              <w:left w:val="nil"/>
              <w:bottom w:val="single" w:sz="8" w:space="0" w:color="auto"/>
              <w:right w:val="single" w:sz="8" w:space="0" w:color="auto"/>
            </w:tcBorders>
            <w:shd w:val="clear" w:color="auto" w:fill="auto"/>
            <w:vAlign w:val="center"/>
            <w:hideMark/>
          </w:tcPr>
          <w:p w14:paraId="4AD76A47" w14:textId="77777777" w:rsidR="00AF7A92" w:rsidRPr="00AF7A92" w:rsidRDefault="00AF7A92" w:rsidP="00AF7A92">
            <w:pPr>
              <w:jc w:val="right"/>
              <w:rPr>
                <w:rFonts w:ascii="Times New Roman" w:eastAsia="Times New Roman" w:hAnsi="Times New Roman" w:cs="Times New Roman"/>
                <w:b/>
                <w:bCs/>
                <w:i/>
                <w:iCs/>
                <w:color w:val="000000"/>
                <w:sz w:val="20"/>
                <w:szCs w:val="20"/>
                <w:lang w:val="hr-HR" w:eastAsia="hr-HR"/>
              </w:rPr>
            </w:pPr>
            <w:r w:rsidRPr="00AF7A92">
              <w:rPr>
                <w:rFonts w:ascii="Times New Roman" w:eastAsia="Times New Roman" w:hAnsi="Times New Roman" w:cs="Times New Roman"/>
                <w:b/>
                <w:bCs/>
                <w:i/>
                <w:iCs/>
                <w:color w:val="000000"/>
                <w:sz w:val="20"/>
                <w:szCs w:val="20"/>
                <w:lang w:val="hr-HR" w:eastAsia="hr-HR"/>
              </w:rPr>
              <w:t>8.480,00</w:t>
            </w:r>
          </w:p>
        </w:tc>
        <w:tc>
          <w:tcPr>
            <w:tcW w:w="1398" w:type="dxa"/>
            <w:tcBorders>
              <w:top w:val="nil"/>
              <w:left w:val="nil"/>
              <w:bottom w:val="single" w:sz="8" w:space="0" w:color="auto"/>
              <w:right w:val="single" w:sz="8" w:space="0" w:color="auto"/>
            </w:tcBorders>
            <w:shd w:val="clear" w:color="auto" w:fill="auto"/>
            <w:vAlign w:val="center"/>
            <w:hideMark/>
          </w:tcPr>
          <w:p w14:paraId="45150434" w14:textId="77777777" w:rsidR="00AF7A92" w:rsidRPr="00AF7A92" w:rsidRDefault="00AF7A92" w:rsidP="00AF7A92">
            <w:pPr>
              <w:jc w:val="right"/>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-1.253.868,55</w:t>
            </w:r>
          </w:p>
        </w:tc>
        <w:tc>
          <w:tcPr>
            <w:tcW w:w="1457" w:type="dxa"/>
            <w:tcBorders>
              <w:top w:val="nil"/>
              <w:left w:val="nil"/>
              <w:bottom w:val="single" w:sz="8" w:space="0" w:color="auto"/>
              <w:right w:val="single" w:sz="8" w:space="0" w:color="auto"/>
            </w:tcBorders>
            <w:shd w:val="clear" w:color="auto" w:fill="auto"/>
            <w:vAlign w:val="center"/>
            <w:hideMark/>
          </w:tcPr>
          <w:p w14:paraId="524F13A2" w14:textId="77777777" w:rsidR="00AF7A92" w:rsidRPr="00AF7A92" w:rsidRDefault="00AF7A92" w:rsidP="00AF7A92">
            <w:pPr>
              <w:jc w:val="right"/>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-1.228.847,28</w:t>
            </w:r>
          </w:p>
        </w:tc>
        <w:tc>
          <w:tcPr>
            <w:tcW w:w="1298" w:type="dxa"/>
            <w:tcBorders>
              <w:top w:val="single" w:sz="4" w:space="0" w:color="auto"/>
              <w:left w:val="nil"/>
              <w:bottom w:val="single" w:sz="8" w:space="0" w:color="auto"/>
              <w:right w:val="single" w:sz="8" w:space="0" w:color="auto"/>
            </w:tcBorders>
            <w:shd w:val="clear" w:color="auto" w:fill="auto"/>
            <w:noWrap/>
            <w:vAlign w:val="center"/>
            <w:hideMark/>
          </w:tcPr>
          <w:p w14:paraId="3EB11866"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5.580.667,45</w:t>
            </w:r>
          </w:p>
        </w:tc>
        <w:tc>
          <w:tcPr>
            <w:tcW w:w="1236" w:type="dxa"/>
            <w:tcBorders>
              <w:top w:val="single" w:sz="4" w:space="0" w:color="auto"/>
              <w:left w:val="nil"/>
              <w:bottom w:val="single" w:sz="8" w:space="0" w:color="auto"/>
              <w:right w:val="single" w:sz="8" w:space="0" w:color="auto"/>
            </w:tcBorders>
            <w:shd w:val="clear" w:color="auto" w:fill="auto"/>
            <w:noWrap/>
            <w:vAlign w:val="center"/>
            <w:hideMark/>
          </w:tcPr>
          <w:p w14:paraId="2B01E622"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25.021,27</w:t>
            </w:r>
          </w:p>
        </w:tc>
        <w:tc>
          <w:tcPr>
            <w:tcW w:w="996" w:type="dxa"/>
            <w:tcBorders>
              <w:top w:val="single" w:sz="4" w:space="0" w:color="auto"/>
              <w:left w:val="nil"/>
              <w:bottom w:val="single" w:sz="8" w:space="0" w:color="auto"/>
              <w:right w:val="single" w:sz="8" w:space="0" w:color="auto"/>
            </w:tcBorders>
            <w:shd w:val="clear" w:color="auto" w:fill="auto"/>
            <w:noWrap/>
            <w:vAlign w:val="center"/>
            <w:hideMark/>
          </w:tcPr>
          <w:p w14:paraId="02E68178"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18,05</w:t>
            </w:r>
          </w:p>
        </w:tc>
        <w:tc>
          <w:tcPr>
            <w:tcW w:w="1057" w:type="dxa"/>
            <w:tcBorders>
              <w:top w:val="single" w:sz="4" w:space="0" w:color="auto"/>
              <w:left w:val="nil"/>
              <w:bottom w:val="single" w:sz="8" w:space="0" w:color="auto"/>
              <w:right w:val="single" w:sz="8" w:space="0" w:color="auto"/>
            </w:tcBorders>
            <w:shd w:val="clear" w:color="auto" w:fill="auto"/>
            <w:noWrap/>
            <w:vAlign w:val="center"/>
            <w:hideMark/>
          </w:tcPr>
          <w:p w14:paraId="60018746"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98,00</w:t>
            </w:r>
          </w:p>
        </w:tc>
        <w:tc>
          <w:tcPr>
            <w:tcW w:w="222" w:type="dxa"/>
            <w:vAlign w:val="center"/>
            <w:hideMark/>
          </w:tcPr>
          <w:p w14:paraId="35AF687E"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2CA5CF46" w14:textId="77777777" w:rsidTr="00AF7A92">
        <w:trPr>
          <w:trHeight w:val="315"/>
        </w:trPr>
        <w:tc>
          <w:tcPr>
            <w:tcW w:w="4909" w:type="dxa"/>
            <w:gridSpan w:val="2"/>
            <w:tcBorders>
              <w:top w:val="single" w:sz="8" w:space="0" w:color="auto"/>
              <w:left w:val="single" w:sz="8" w:space="0" w:color="auto"/>
              <w:bottom w:val="single" w:sz="8" w:space="0" w:color="auto"/>
              <w:right w:val="nil"/>
            </w:tcBorders>
            <w:shd w:val="clear" w:color="auto" w:fill="auto"/>
            <w:noWrap/>
            <w:vAlign w:val="center"/>
            <w:hideMark/>
          </w:tcPr>
          <w:p w14:paraId="66D77345" w14:textId="77777777" w:rsidR="00AF7A92" w:rsidRPr="00AF7A92" w:rsidRDefault="00AF7A92" w:rsidP="00AF7A92">
            <w:pPr>
              <w:rPr>
                <w:rFonts w:ascii="Times New Roman" w:eastAsia="Times New Roman" w:hAnsi="Times New Roman" w:cs="Times New Roman"/>
                <w:b/>
                <w:bCs/>
                <w:color w:val="000000"/>
                <w:lang w:val="hr-HR" w:eastAsia="hr-HR"/>
              </w:rPr>
            </w:pPr>
            <w:r w:rsidRPr="00AF7A92">
              <w:rPr>
                <w:rFonts w:ascii="Times New Roman" w:eastAsia="Times New Roman" w:hAnsi="Times New Roman" w:cs="Times New Roman"/>
                <w:b/>
                <w:bCs/>
                <w:color w:val="000000"/>
                <w:lang w:val="hr-HR" w:eastAsia="hr-HR"/>
              </w:rPr>
              <w:t>Porez na dobit</w:t>
            </w:r>
          </w:p>
        </w:tc>
        <w:tc>
          <w:tcPr>
            <w:tcW w:w="1675" w:type="dxa"/>
            <w:tcBorders>
              <w:top w:val="nil"/>
              <w:left w:val="single" w:sz="8" w:space="0" w:color="auto"/>
              <w:bottom w:val="single" w:sz="8" w:space="0" w:color="auto"/>
              <w:right w:val="single" w:sz="8" w:space="0" w:color="auto"/>
            </w:tcBorders>
            <w:shd w:val="clear" w:color="auto" w:fill="auto"/>
            <w:noWrap/>
            <w:vAlign w:val="center"/>
            <w:hideMark/>
          </w:tcPr>
          <w:p w14:paraId="726E0C35" w14:textId="77777777" w:rsidR="00AF7A92" w:rsidRPr="00AF7A92" w:rsidRDefault="00AF7A92" w:rsidP="00AF7A92">
            <w:pPr>
              <w:jc w:val="right"/>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1366" w:type="dxa"/>
            <w:tcBorders>
              <w:top w:val="nil"/>
              <w:left w:val="nil"/>
              <w:bottom w:val="single" w:sz="8" w:space="0" w:color="auto"/>
              <w:right w:val="single" w:sz="8" w:space="0" w:color="auto"/>
            </w:tcBorders>
            <w:shd w:val="clear" w:color="auto" w:fill="auto"/>
            <w:vAlign w:val="center"/>
            <w:hideMark/>
          </w:tcPr>
          <w:p w14:paraId="02D74DE9" w14:textId="77777777" w:rsidR="00AF7A92" w:rsidRPr="00AF7A92" w:rsidRDefault="00AF7A92" w:rsidP="00AF7A92">
            <w:pPr>
              <w:jc w:val="right"/>
              <w:rPr>
                <w:rFonts w:ascii="Times New Roman" w:eastAsia="Times New Roman" w:hAnsi="Times New Roman" w:cs="Times New Roman"/>
                <w:i/>
                <w:iCs/>
                <w:color w:val="000000"/>
                <w:sz w:val="20"/>
                <w:szCs w:val="20"/>
                <w:lang w:val="hr-HR" w:eastAsia="hr-HR"/>
              </w:rPr>
            </w:pPr>
            <w:r w:rsidRPr="00AF7A92">
              <w:rPr>
                <w:rFonts w:ascii="Times New Roman" w:eastAsia="Times New Roman" w:hAnsi="Times New Roman" w:cs="Times New Roman"/>
                <w:i/>
                <w:iCs/>
                <w:color w:val="000000"/>
                <w:sz w:val="20"/>
                <w:szCs w:val="20"/>
                <w:lang w:val="hr-HR" w:eastAsia="hr-HR"/>
              </w:rPr>
              <w:t> </w:t>
            </w:r>
          </w:p>
        </w:tc>
        <w:tc>
          <w:tcPr>
            <w:tcW w:w="1398" w:type="dxa"/>
            <w:tcBorders>
              <w:top w:val="nil"/>
              <w:left w:val="nil"/>
              <w:bottom w:val="single" w:sz="8" w:space="0" w:color="auto"/>
              <w:right w:val="single" w:sz="8" w:space="0" w:color="auto"/>
            </w:tcBorders>
            <w:shd w:val="clear" w:color="auto" w:fill="auto"/>
            <w:noWrap/>
            <w:vAlign w:val="center"/>
            <w:hideMark/>
          </w:tcPr>
          <w:p w14:paraId="18D4927A" w14:textId="77777777" w:rsidR="00AF7A92" w:rsidRPr="00AF7A92" w:rsidRDefault="00AF7A92" w:rsidP="00AF7A92">
            <w:pPr>
              <w:jc w:val="right"/>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1457" w:type="dxa"/>
            <w:tcBorders>
              <w:top w:val="nil"/>
              <w:left w:val="nil"/>
              <w:bottom w:val="single" w:sz="8" w:space="0" w:color="auto"/>
              <w:right w:val="single" w:sz="8" w:space="0" w:color="auto"/>
            </w:tcBorders>
            <w:shd w:val="clear" w:color="auto" w:fill="auto"/>
            <w:noWrap/>
            <w:vAlign w:val="center"/>
            <w:hideMark/>
          </w:tcPr>
          <w:p w14:paraId="2E0419F5" w14:textId="77777777" w:rsidR="00AF7A92" w:rsidRPr="00AF7A92" w:rsidRDefault="00AF7A92" w:rsidP="00AF7A92">
            <w:pPr>
              <w:jc w:val="right"/>
              <w:rPr>
                <w:rFonts w:ascii="Times New Roman" w:eastAsia="Times New Roman" w:hAnsi="Times New Roman" w:cs="Times New Roman"/>
                <w:color w:val="000000"/>
                <w:sz w:val="20"/>
                <w:szCs w:val="20"/>
                <w:lang w:val="hr-HR" w:eastAsia="hr-HR"/>
              </w:rPr>
            </w:pPr>
            <w:r w:rsidRPr="00AF7A92">
              <w:rPr>
                <w:rFonts w:ascii="Times New Roman" w:eastAsia="Times New Roman" w:hAnsi="Times New Roman" w:cs="Times New Roman"/>
                <w:color w:val="000000"/>
                <w:sz w:val="20"/>
                <w:szCs w:val="20"/>
                <w:lang w:val="hr-HR" w:eastAsia="hr-HR"/>
              </w:rPr>
              <w:t> </w:t>
            </w:r>
          </w:p>
        </w:tc>
        <w:tc>
          <w:tcPr>
            <w:tcW w:w="1298" w:type="dxa"/>
            <w:tcBorders>
              <w:top w:val="single" w:sz="4" w:space="0" w:color="auto"/>
              <w:left w:val="nil"/>
              <w:bottom w:val="single" w:sz="8" w:space="0" w:color="auto"/>
              <w:right w:val="single" w:sz="8" w:space="0" w:color="auto"/>
            </w:tcBorders>
            <w:shd w:val="clear" w:color="auto" w:fill="auto"/>
            <w:noWrap/>
            <w:vAlign w:val="center"/>
            <w:hideMark/>
          </w:tcPr>
          <w:p w14:paraId="6E6488FE"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 </w:t>
            </w:r>
          </w:p>
        </w:tc>
        <w:tc>
          <w:tcPr>
            <w:tcW w:w="1236" w:type="dxa"/>
            <w:tcBorders>
              <w:top w:val="single" w:sz="4" w:space="0" w:color="auto"/>
              <w:left w:val="nil"/>
              <w:bottom w:val="single" w:sz="8" w:space="0" w:color="auto"/>
              <w:right w:val="single" w:sz="8" w:space="0" w:color="auto"/>
            </w:tcBorders>
            <w:shd w:val="clear" w:color="auto" w:fill="auto"/>
            <w:noWrap/>
            <w:vAlign w:val="center"/>
            <w:hideMark/>
          </w:tcPr>
          <w:p w14:paraId="21E872EF"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 </w:t>
            </w:r>
          </w:p>
        </w:tc>
        <w:tc>
          <w:tcPr>
            <w:tcW w:w="996" w:type="dxa"/>
            <w:tcBorders>
              <w:top w:val="single" w:sz="4" w:space="0" w:color="auto"/>
              <w:left w:val="nil"/>
              <w:bottom w:val="single" w:sz="8" w:space="0" w:color="auto"/>
              <w:right w:val="single" w:sz="8" w:space="0" w:color="auto"/>
            </w:tcBorders>
            <w:shd w:val="clear" w:color="auto" w:fill="auto"/>
            <w:noWrap/>
            <w:vAlign w:val="center"/>
            <w:hideMark/>
          </w:tcPr>
          <w:p w14:paraId="6D8DFBA2"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 </w:t>
            </w:r>
          </w:p>
        </w:tc>
        <w:tc>
          <w:tcPr>
            <w:tcW w:w="1057" w:type="dxa"/>
            <w:tcBorders>
              <w:top w:val="single" w:sz="4" w:space="0" w:color="auto"/>
              <w:left w:val="nil"/>
              <w:bottom w:val="single" w:sz="8" w:space="0" w:color="auto"/>
              <w:right w:val="single" w:sz="8" w:space="0" w:color="auto"/>
            </w:tcBorders>
            <w:shd w:val="clear" w:color="auto" w:fill="auto"/>
            <w:noWrap/>
            <w:vAlign w:val="center"/>
            <w:hideMark/>
          </w:tcPr>
          <w:p w14:paraId="7AFB7A9F"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 </w:t>
            </w:r>
          </w:p>
        </w:tc>
        <w:tc>
          <w:tcPr>
            <w:tcW w:w="222" w:type="dxa"/>
            <w:vAlign w:val="center"/>
            <w:hideMark/>
          </w:tcPr>
          <w:p w14:paraId="1C9C20DF"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031D2F7D" w14:textId="77777777" w:rsidTr="00AF7A92">
        <w:trPr>
          <w:trHeight w:val="315"/>
        </w:trPr>
        <w:tc>
          <w:tcPr>
            <w:tcW w:w="4909" w:type="dxa"/>
            <w:gridSpan w:val="2"/>
            <w:tcBorders>
              <w:top w:val="single" w:sz="8" w:space="0" w:color="auto"/>
              <w:left w:val="single" w:sz="8" w:space="0" w:color="auto"/>
              <w:bottom w:val="double" w:sz="6" w:space="0" w:color="auto"/>
              <w:right w:val="nil"/>
            </w:tcBorders>
            <w:shd w:val="clear" w:color="auto" w:fill="auto"/>
            <w:noWrap/>
            <w:vAlign w:val="center"/>
            <w:hideMark/>
          </w:tcPr>
          <w:p w14:paraId="700D761C" w14:textId="77777777" w:rsidR="00AF7A92" w:rsidRPr="00AF7A92" w:rsidRDefault="00AF7A92" w:rsidP="00AF7A92">
            <w:pPr>
              <w:rPr>
                <w:rFonts w:ascii="Times New Roman" w:eastAsia="Times New Roman" w:hAnsi="Times New Roman" w:cs="Times New Roman"/>
                <w:b/>
                <w:bCs/>
                <w:color w:val="000000"/>
                <w:lang w:val="hr-HR" w:eastAsia="hr-HR"/>
              </w:rPr>
            </w:pPr>
            <w:r w:rsidRPr="00AF7A92">
              <w:rPr>
                <w:rFonts w:ascii="Times New Roman" w:eastAsia="Times New Roman" w:hAnsi="Times New Roman" w:cs="Times New Roman"/>
                <w:b/>
                <w:bCs/>
                <w:color w:val="000000"/>
                <w:lang w:val="hr-HR" w:eastAsia="hr-HR"/>
              </w:rPr>
              <w:t>DOBIT / GUBITAK RAZDOBLJA</w:t>
            </w:r>
          </w:p>
        </w:tc>
        <w:tc>
          <w:tcPr>
            <w:tcW w:w="1675" w:type="dxa"/>
            <w:tcBorders>
              <w:top w:val="nil"/>
              <w:left w:val="single" w:sz="8" w:space="0" w:color="auto"/>
              <w:bottom w:val="single" w:sz="8" w:space="0" w:color="auto"/>
              <w:right w:val="single" w:sz="8" w:space="0" w:color="auto"/>
            </w:tcBorders>
            <w:shd w:val="clear" w:color="auto" w:fill="auto"/>
            <w:noWrap/>
            <w:vAlign w:val="center"/>
            <w:hideMark/>
          </w:tcPr>
          <w:p w14:paraId="4F790D87" w14:textId="77777777" w:rsidR="00AF7A92" w:rsidRPr="00AF7A92" w:rsidRDefault="00AF7A92" w:rsidP="00AF7A92">
            <w:pPr>
              <w:jc w:val="right"/>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-6.809.514,73</w:t>
            </w:r>
          </w:p>
        </w:tc>
        <w:tc>
          <w:tcPr>
            <w:tcW w:w="1366" w:type="dxa"/>
            <w:tcBorders>
              <w:top w:val="nil"/>
              <w:left w:val="nil"/>
              <w:bottom w:val="single" w:sz="8" w:space="0" w:color="auto"/>
              <w:right w:val="single" w:sz="8" w:space="0" w:color="auto"/>
            </w:tcBorders>
            <w:shd w:val="clear" w:color="auto" w:fill="auto"/>
            <w:vAlign w:val="center"/>
            <w:hideMark/>
          </w:tcPr>
          <w:p w14:paraId="7208C989" w14:textId="77777777" w:rsidR="00AF7A92" w:rsidRPr="00AF7A92" w:rsidRDefault="00AF7A92" w:rsidP="00AF7A92">
            <w:pPr>
              <w:jc w:val="right"/>
              <w:rPr>
                <w:rFonts w:ascii="Times New Roman" w:eastAsia="Times New Roman" w:hAnsi="Times New Roman" w:cs="Times New Roman"/>
                <w:b/>
                <w:bCs/>
                <w:i/>
                <w:iCs/>
                <w:color w:val="000000"/>
                <w:sz w:val="20"/>
                <w:szCs w:val="20"/>
                <w:lang w:val="hr-HR" w:eastAsia="hr-HR"/>
              </w:rPr>
            </w:pPr>
            <w:r w:rsidRPr="00AF7A92">
              <w:rPr>
                <w:rFonts w:ascii="Times New Roman" w:eastAsia="Times New Roman" w:hAnsi="Times New Roman" w:cs="Times New Roman"/>
                <w:b/>
                <w:bCs/>
                <w:i/>
                <w:iCs/>
                <w:color w:val="000000"/>
                <w:sz w:val="20"/>
                <w:szCs w:val="20"/>
                <w:lang w:val="hr-HR" w:eastAsia="hr-HR"/>
              </w:rPr>
              <w:t>8.480,00</w:t>
            </w:r>
          </w:p>
        </w:tc>
        <w:tc>
          <w:tcPr>
            <w:tcW w:w="1398" w:type="dxa"/>
            <w:tcBorders>
              <w:top w:val="nil"/>
              <w:left w:val="nil"/>
              <w:bottom w:val="single" w:sz="8" w:space="0" w:color="auto"/>
              <w:right w:val="single" w:sz="8" w:space="0" w:color="auto"/>
            </w:tcBorders>
            <w:shd w:val="clear" w:color="auto" w:fill="auto"/>
            <w:vAlign w:val="center"/>
            <w:hideMark/>
          </w:tcPr>
          <w:p w14:paraId="56287046" w14:textId="77777777" w:rsidR="00AF7A92" w:rsidRPr="00AF7A92" w:rsidRDefault="00AF7A92" w:rsidP="00AF7A92">
            <w:pPr>
              <w:jc w:val="right"/>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-1.253.868,55</w:t>
            </w:r>
          </w:p>
        </w:tc>
        <w:tc>
          <w:tcPr>
            <w:tcW w:w="1457" w:type="dxa"/>
            <w:tcBorders>
              <w:top w:val="nil"/>
              <w:left w:val="nil"/>
              <w:bottom w:val="single" w:sz="8" w:space="0" w:color="auto"/>
              <w:right w:val="single" w:sz="8" w:space="0" w:color="auto"/>
            </w:tcBorders>
            <w:shd w:val="clear" w:color="auto" w:fill="auto"/>
            <w:vAlign w:val="center"/>
            <w:hideMark/>
          </w:tcPr>
          <w:p w14:paraId="68680FA9" w14:textId="77777777" w:rsidR="00AF7A92" w:rsidRPr="00AF7A92" w:rsidRDefault="00AF7A92" w:rsidP="00AF7A92">
            <w:pPr>
              <w:jc w:val="right"/>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-1.228.847,28</w:t>
            </w:r>
          </w:p>
        </w:tc>
        <w:tc>
          <w:tcPr>
            <w:tcW w:w="1298" w:type="dxa"/>
            <w:tcBorders>
              <w:top w:val="single" w:sz="4" w:space="0" w:color="auto"/>
              <w:left w:val="nil"/>
              <w:bottom w:val="single" w:sz="8" w:space="0" w:color="auto"/>
              <w:right w:val="single" w:sz="8" w:space="0" w:color="auto"/>
            </w:tcBorders>
            <w:shd w:val="clear" w:color="auto" w:fill="auto"/>
            <w:noWrap/>
            <w:vAlign w:val="center"/>
            <w:hideMark/>
          </w:tcPr>
          <w:p w14:paraId="7B2DA540"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5.580.667,45</w:t>
            </w:r>
          </w:p>
        </w:tc>
        <w:tc>
          <w:tcPr>
            <w:tcW w:w="1236" w:type="dxa"/>
            <w:tcBorders>
              <w:top w:val="single" w:sz="4" w:space="0" w:color="auto"/>
              <w:left w:val="nil"/>
              <w:bottom w:val="single" w:sz="8" w:space="0" w:color="auto"/>
              <w:right w:val="single" w:sz="8" w:space="0" w:color="auto"/>
            </w:tcBorders>
            <w:shd w:val="clear" w:color="auto" w:fill="auto"/>
            <w:noWrap/>
            <w:vAlign w:val="center"/>
            <w:hideMark/>
          </w:tcPr>
          <w:p w14:paraId="212986CE"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25.021,27</w:t>
            </w:r>
          </w:p>
        </w:tc>
        <w:tc>
          <w:tcPr>
            <w:tcW w:w="996" w:type="dxa"/>
            <w:tcBorders>
              <w:top w:val="single" w:sz="4" w:space="0" w:color="auto"/>
              <w:left w:val="nil"/>
              <w:bottom w:val="single" w:sz="8" w:space="0" w:color="auto"/>
              <w:right w:val="single" w:sz="8" w:space="0" w:color="auto"/>
            </w:tcBorders>
            <w:shd w:val="clear" w:color="auto" w:fill="auto"/>
            <w:noWrap/>
            <w:vAlign w:val="center"/>
            <w:hideMark/>
          </w:tcPr>
          <w:p w14:paraId="51255EBB"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18,05</w:t>
            </w:r>
          </w:p>
        </w:tc>
        <w:tc>
          <w:tcPr>
            <w:tcW w:w="1057" w:type="dxa"/>
            <w:tcBorders>
              <w:top w:val="single" w:sz="4" w:space="0" w:color="auto"/>
              <w:left w:val="nil"/>
              <w:bottom w:val="single" w:sz="8" w:space="0" w:color="auto"/>
              <w:right w:val="single" w:sz="8" w:space="0" w:color="auto"/>
            </w:tcBorders>
            <w:shd w:val="clear" w:color="auto" w:fill="auto"/>
            <w:noWrap/>
            <w:vAlign w:val="center"/>
            <w:hideMark/>
          </w:tcPr>
          <w:p w14:paraId="21B01A3B"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98,00</w:t>
            </w:r>
          </w:p>
        </w:tc>
        <w:tc>
          <w:tcPr>
            <w:tcW w:w="222" w:type="dxa"/>
            <w:vAlign w:val="center"/>
            <w:hideMark/>
          </w:tcPr>
          <w:p w14:paraId="7BEB0B4B"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56BC44CA" w14:textId="77777777" w:rsidTr="00AF7A92">
        <w:trPr>
          <w:trHeight w:val="330"/>
        </w:trPr>
        <w:tc>
          <w:tcPr>
            <w:tcW w:w="4909" w:type="dxa"/>
            <w:gridSpan w:val="2"/>
            <w:tcBorders>
              <w:top w:val="double" w:sz="6" w:space="0" w:color="auto"/>
              <w:left w:val="single" w:sz="8" w:space="0" w:color="auto"/>
              <w:bottom w:val="single" w:sz="8" w:space="0" w:color="auto"/>
              <w:right w:val="nil"/>
            </w:tcBorders>
            <w:shd w:val="clear" w:color="auto" w:fill="auto"/>
            <w:noWrap/>
            <w:vAlign w:val="center"/>
            <w:hideMark/>
          </w:tcPr>
          <w:p w14:paraId="11B38FFA" w14:textId="77777777" w:rsidR="00AF7A92" w:rsidRPr="00AF7A92" w:rsidRDefault="00AF7A92" w:rsidP="00AF7A92">
            <w:pPr>
              <w:rPr>
                <w:rFonts w:ascii="Times New Roman" w:eastAsia="Times New Roman" w:hAnsi="Times New Roman" w:cs="Times New Roman"/>
                <w:b/>
                <w:bCs/>
                <w:i/>
                <w:iCs/>
                <w:color w:val="000000"/>
                <w:lang w:val="hr-HR" w:eastAsia="hr-HR"/>
              </w:rPr>
            </w:pPr>
            <w:r w:rsidRPr="00AF7A92">
              <w:rPr>
                <w:rFonts w:ascii="Times New Roman" w:eastAsia="Times New Roman" w:hAnsi="Times New Roman" w:cs="Times New Roman"/>
                <w:b/>
                <w:bCs/>
                <w:i/>
                <w:iCs/>
                <w:color w:val="000000"/>
                <w:lang w:val="hr-HR" w:eastAsia="hr-HR"/>
              </w:rPr>
              <w:t xml:space="preserve">EBIT </w:t>
            </w:r>
            <w:r w:rsidRPr="00AF7A92">
              <w:rPr>
                <w:rFonts w:ascii="Times New Roman" w:eastAsia="Times New Roman" w:hAnsi="Times New Roman" w:cs="Times New Roman"/>
                <w:i/>
                <w:iCs/>
                <w:color w:val="000000"/>
                <w:sz w:val="20"/>
                <w:szCs w:val="20"/>
                <w:lang w:val="hr-HR" w:eastAsia="hr-HR"/>
              </w:rPr>
              <w:t>(Poslovni prihodi - Poslovni rashodi)</w:t>
            </w:r>
          </w:p>
        </w:tc>
        <w:tc>
          <w:tcPr>
            <w:tcW w:w="1675" w:type="dxa"/>
            <w:tcBorders>
              <w:top w:val="nil"/>
              <w:left w:val="single" w:sz="8" w:space="0" w:color="auto"/>
              <w:bottom w:val="single" w:sz="8" w:space="0" w:color="auto"/>
              <w:right w:val="single" w:sz="8" w:space="0" w:color="auto"/>
            </w:tcBorders>
            <w:shd w:val="clear" w:color="auto" w:fill="auto"/>
            <w:noWrap/>
            <w:vAlign w:val="center"/>
            <w:hideMark/>
          </w:tcPr>
          <w:p w14:paraId="30A71AD4" w14:textId="77777777" w:rsidR="00AF7A92" w:rsidRPr="00AF7A92" w:rsidRDefault="00AF7A92" w:rsidP="00AF7A92">
            <w:pPr>
              <w:jc w:val="right"/>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-6.521.589,18</w:t>
            </w:r>
          </w:p>
        </w:tc>
        <w:tc>
          <w:tcPr>
            <w:tcW w:w="1366" w:type="dxa"/>
            <w:tcBorders>
              <w:top w:val="nil"/>
              <w:left w:val="nil"/>
              <w:bottom w:val="single" w:sz="8" w:space="0" w:color="auto"/>
              <w:right w:val="single" w:sz="8" w:space="0" w:color="auto"/>
            </w:tcBorders>
            <w:shd w:val="clear" w:color="auto" w:fill="auto"/>
            <w:vAlign w:val="center"/>
            <w:hideMark/>
          </w:tcPr>
          <w:p w14:paraId="15BCF98E" w14:textId="77777777" w:rsidR="00AF7A92" w:rsidRPr="00AF7A92" w:rsidRDefault="00AF7A92" w:rsidP="00AF7A92">
            <w:pPr>
              <w:jc w:val="right"/>
              <w:rPr>
                <w:rFonts w:ascii="Times New Roman" w:eastAsia="Times New Roman" w:hAnsi="Times New Roman" w:cs="Times New Roman"/>
                <w:b/>
                <w:bCs/>
                <w:i/>
                <w:iCs/>
                <w:color w:val="000000"/>
                <w:sz w:val="20"/>
                <w:szCs w:val="20"/>
                <w:lang w:val="hr-HR" w:eastAsia="hr-HR"/>
              </w:rPr>
            </w:pPr>
            <w:r w:rsidRPr="00AF7A92">
              <w:rPr>
                <w:rFonts w:ascii="Times New Roman" w:eastAsia="Times New Roman" w:hAnsi="Times New Roman" w:cs="Times New Roman"/>
                <w:b/>
                <w:bCs/>
                <w:i/>
                <w:iCs/>
                <w:color w:val="000000"/>
                <w:sz w:val="20"/>
                <w:szCs w:val="20"/>
                <w:lang w:val="hr-HR" w:eastAsia="hr-HR"/>
              </w:rPr>
              <w:t>359.480,00</w:t>
            </w:r>
          </w:p>
        </w:tc>
        <w:tc>
          <w:tcPr>
            <w:tcW w:w="1398" w:type="dxa"/>
            <w:tcBorders>
              <w:top w:val="nil"/>
              <w:left w:val="nil"/>
              <w:bottom w:val="single" w:sz="8" w:space="0" w:color="auto"/>
              <w:right w:val="single" w:sz="8" w:space="0" w:color="auto"/>
            </w:tcBorders>
            <w:shd w:val="clear" w:color="auto" w:fill="auto"/>
            <w:vAlign w:val="center"/>
            <w:hideMark/>
          </w:tcPr>
          <w:p w14:paraId="0DBE7B74" w14:textId="77777777" w:rsidR="00AF7A92" w:rsidRPr="00AF7A92" w:rsidRDefault="00AF7A92" w:rsidP="00AF7A92">
            <w:pPr>
              <w:jc w:val="right"/>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-870.495,20</w:t>
            </w:r>
          </w:p>
        </w:tc>
        <w:tc>
          <w:tcPr>
            <w:tcW w:w="1457" w:type="dxa"/>
            <w:tcBorders>
              <w:top w:val="nil"/>
              <w:left w:val="nil"/>
              <w:bottom w:val="single" w:sz="8" w:space="0" w:color="auto"/>
              <w:right w:val="single" w:sz="8" w:space="0" w:color="auto"/>
            </w:tcBorders>
            <w:shd w:val="clear" w:color="auto" w:fill="auto"/>
            <w:vAlign w:val="center"/>
            <w:hideMark/>
          </w:tcPr>
          <w:p w14:paraId="5F92D3D3" w14:textId="77777777" w:rsidR="00AF7A92" w:rsidRPr="00AF7A92" w:rsidRDefault="00AF7A92" w:rsidP="00AF7A92">
            <w:pPr>
              <w:jc w:val="right"/>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-803.373,58</w:t>
            </w:r>
          </w:p>
        </w:tc>
        <w:tc>
          <w:tcPr>
            <w:tcW w:w="1298" w:type="dxa"/>
            <w:tcBorders>
              <w:top w:val="single" w:sz="4" w:space="0" w:color="auto"/>
              <w:left w:val="nil"/>
              <w:bottom w:val="single" w:sz="8" w:space="0" w:color="auto"/>
              <w:right w:val="single" w:sz="8" w:space="0" w:color="auto"/>
            </w:tcBorders>
            <w:shd w:val="clear" w:color="auto" w:fill="auto"/>
            <w:noWrap/>
            <w:vAlign w:val="center"/>
            <w:hideMark/>
          </w:tcPr>
          <w:p w14:paraId="1ED538D2"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5.718.215,60</w:t>
            </w:r>
          </w:p>
        </w:tc>
        <w:tc>
          <w:tcPr>
            <w:tcW w:w="1236" w:type="dxa"/>
            <w:tcBorders>
              <w:top w:val="single" w:sz="4" w:space="0" w:color="auto"/>
              <w:left w:val="nil"/>
              <w:bottom w:val="single" w:sz="8" w:space="0" w:color="auto"/>
              <w:right w:val="single" w:sz="8" w:space="0" w:color="auto"/>
            </w:tcBorders>
            <w:shd w:val="clear" w:color="auto" w:fill="auto"/>
            <w:noWrap/>
            <w:vAlign w:val="center"/>
            <w:hideMark/>
          </w:tcPr>
          <w:p w14:paraId="74F18ABB"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67.121,62</w:t>
            </w:r>
          </w:p>
        </w:tc>
        <w:tc>
          <w:tcPr>
            <w:tcW w:w="996" w:type="dxa"/>
            <w:tcBorders>
              <w:top w:val="single" w:sz="4" w:space="0" w:color="auto"/>
              <w:left w:val="nil"/>
              <w:bottom w:val="single" w:sz="8" w:space="0" w:color="auto"/>
              <w:right w:val="single" w:sz="8" w:space="0" w:color="auto"/>
            </w:tcBorders>
            <w:shd w:val="clear" w:color="auto" w:fill="auto"/>
            <w:noWrap/>
            <w:vAlign w:val="center"/>
            <w:hideMark/>
          </w:tcPr>
          <w:p w14:paraId="71641BD8"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12,32</w:t>
            </w:r>
          </w:p>
        </w:tc>
        <w:tc>
          <w:tcPr>
            <w:tcW w:w="1057" w:type="dxa"/>
            <w:tcBorders>
              <w:top w:val="single" w:sz="4" w:space="0" w:color="auto"/>
              <w:left w:val="nil"/>
              <w:bottom w:val="single" w:sz="8" w:space="0" w:color="auto"/>
              <w:right w:val="single" w:sz="8" w:space="0" w:color="auto"/>
            </w:tcBorders>
            <w:shd w:val="clear" w:color="auto" w:fill="auto"/>
            <w:noWrap/>
            <w:vAlign w:val="center"/>
            <w:hideMark/>
          </w:tcPr>
          <w:p w14:paraId="288D2DAC"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92,29</w:t>
            </w:r>
          </w:p>
        </w:tc>
        <w:tc>
          <w:tcPr>
            <w:tcW w:w="222" w:type="dxa"/>
            <w:vAlign w:val="center"/>
            <w:hideMark/>
          </w:tcPr>
          <w:p w14:paraId="4B1DF13B" w14:textId="77777777" w:rsidR="00AF7A92" w:rsidRPr="00AF7A92" w:rsidRDefault="00AF7A92" w:rsidP="00AF7A92">
            <w:pPr>
              <w:rPr>
                <w:rFonts w:ascii="Times New Roman" w:eastAsia="Times New Roman" w:hAnsi="Times New Roman" w:cs="Times New Roman"/>
                <w:sz w:val="20"/>
                <w:szCs w:val="20"/>
                <w:lang w:val="hr-HR" w:eastAsia="hr-HR"/>
              </w:rPr>
            </w:pPr>
          </w:p>
        </w:tc>
      </w:tr>
      <w:tr w:rsidR="00AF7A92" w:rsidRPr="00AF7A92" w14:paraId="7D630811" w14:textId="77777777" w:rsidTr="00AF7A92">
        <w:trPr>
          <w:trHeight w:val="315"/>
        </w:trPr>
        <w:tc>
          <w:tcPr>
            <w:tcW w:w="4909" w:type="dxa"/>
            <w:gridSpan w:val="2"/>
            <w:tcBorders>
              <w:top w:val="single" w:sz="8" w:space="0" w:color="auto"/>
              <w:left w:val="single" w:sz="8" w:space="0" w:color="auto"/>
              <w:bottom w:val="single" w:sz="8" w:space="0" w:color="auto"/>
              <w:right w:val="nil"/>
            </w:tcBorders>
            <w:shd w:val="clear" w:color="auto" w:fill="auto"/>
            <w:noWrap/>
            <w:vAlign w:val="center"/>
            <w:hideMark/>
          </w:tcPr>
          <w:p w14:paraId="0FA7E9DA" w14:textId="77777777" w:rsidR="00AF7A92" w:rsidRPr="00AF7A92" w:rsidRDefault="00AF7A92" w:rsidP="00AF7A92">
            <w:pPr>
              <w:rPr>
                <w:rFonts w:ascii="Times New Roman" w:eastAsia="Times New Roman" w:hAnsi="Times New Roman" w:cs="Times New Roman"/>
                <w:b/>
                <w:bCs/>
                <w:i/>
                <w:iCs/>
                <w:color w:val="000000"/>
                <w:lang w:val="hr-HR" w:eastAsia="hr-HR"/>
              </w:rPr>
            </w:pPr>
            <w:r w:rsidRPr="00AF7A92">
              <w:rPr>
                <w:rFonts w:ascii="Times New Roman" w:eastAsia="Times New Roman" w:hAnsi="Times New Roman" w:cs="Times New Roman"/>
                <w:b/>
                <w:bCs/>
                <w:i/>
                <w:iCs/>
                <w:color w:val="000000"/>
                <w:lang w:val="hr-HR" w:eastAsia="hr-HR"/>
              </w:rPr>
              <w:t xml:space="preserve">EBITDA </w:t>
            </w:r>
            <w:r w:rsidRPr="00AF7A92">
              <w:rPr>
                <w:rFonts w:ascii="Times New Roman" w:eastAsia="Times New Roman" w:hAnsi="Times New Roman" w:cs="Times New Roman"/>
                <w:i/>
                <w:iCs/>
                <w:color w:val="000000"/>
                <w:sz w:val="20"/>
                <w:szCs w:val="20"/>
                <w:lang w:val="hr-HR" w:eastAsia="hr-HR"/>
              </w:rPr>
              <w:t>(EBIT + Amortizacija)</w:t>
            </w:r>
          </w:p>
        </w:tc>
        <w:tc>
          <w:tcPr>
            <w:tcW w:w="1675" w:type="dxa"/>
            <w:tcBorders>
              <w:top w:val="nil"/>
              <w:left w:val="single" w:sz="8" w:space="0" w:color="auto"/>
              <w:bottom w:val="single" w:sz="8" w:space="0" w:color="auto"/>
              <w:right w:val="single" w:sz="8" w:space="0" w:color="auto"/>
            </w:tcBorders>
            <w:shd w:val="clear" w:color="auto" w:fill="auto"/>
            <w:noWrap/>
            <w:vAlign w:val="center"/>
            <w:hideMark/>
          </w:tcPr>
          <w:p w14:paraId="37C31C53" w14:textId="77777777" w:rsidR="00AF7A92" w:rsidRPr="00AF7A92" w:rsidRDefault="00AF7A92" w:rsidP="00AF7A92">
            <w:pPr>
              <w:jc w:val="right"/>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-2.338.797,96</w:t>
            </w:r>
          </w:p>
        </w:tc>
        <w:tc>
          <w:tcPr>
            <w:tcW w:w="1366" w:type="dxa"/>
            <w:tcBorders>
              <w:top w:val="nil"/>
              <w:left w:val="nil"/>
              <w:bottom w:val="single" w:sz="8" w:space="0" w:color="auto"/>
              <w:right w:val="single" w:sz="8" w:space="0" w:color="auto"/>
            </w:tcBorders>
            <w:shd w:val="clear" w:color="auto" w:fill="auto"/>
            <w:vAlign w:val="center"/>
            <w:hideMark/>
          </w:tcPr>
          <w:p w14:paraId="5322649B" w14:textId="77777777" w:rsidR="00AF7A92" w:rsidRPr="00AF7A92" w:rsidRDefault="00AF7A92" w:rsidP="00AF7A92">
            <w:pPr>
              <w:jc w:val="right"/>
              <w:rPr>
                <w:rFonts w:ascii="Times New Roman" w:eastAsia="Times New Roman" w:hAnsi="Times New Roman" w:cs="Times New Roman"/>
                <w:b/>
                <w:bCs/>
                <w:i/>
                <w:iCs/>
                <w:color w:val="000000"/>
                <w:sz w:val="20"/>
                <w:szCs w:val="20"/>
                <w:lang w:val="hr-HR" w:eastAsia="hr-HR"/>
              </w:rPr>
            </w:pPr>
            <w:r w:rsidRPr="00AF7A92">
              <w:rPr>
                <w:rFonts w:ascii="Times New Roman" w:eastAsia="Times New Roman" w:hAnsi="Times New Roman" w:cs="Times New Roman"/>
                <w:b/>
                <w:bCs/>
                <w:i/>
                <w:iCs/>
                <w:color w:val="000000"/>
                <w:sz w:val="20"/>
                <w:szCs w:val="20"/>
                <w:lang w:val="hr-HR" w:eastAsia="hr-HR"/>
              </w:rPr>
              <w:t>4.659.480,00</w:t>
            </w:r>
          </w:p>
        </w:tc>
        <w:tc>
          <w:tcPr>
            <w:tcW w:w="1398" w:type="dxa"/>
            <w:tcBorders>
              <w:top w:val="nil"/>
              <w:left w:val="nil"/>
              <w:bottom w:val="single" w:sz="8" w:space="0" w:color="auto"/>
              <w:right w:val="single" w:sz="8" w:space="0" w:color="auto"/>
            </w:tcBorders>
            <w:shd w:val="clear" w:color="auto" w:fill="auto"/>
            <w:vAlign w:val="center"/>
            <w:hideMark/>
          </w:tcPr>
          <w:p w14:paraId="697A80F2" w14:textId="77777777" w:rsidR="00AF7A92" w:rsidRPr="00AF7A92" w:rsidRDefault="00AF7A92" w:rsidP="00AF7A92">
            <w:pPr>
              <w:jc w:val="right"/>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3.339.347,95</w:t>
            </w:r>
          </w:p>
        </w:tc>
        <w:tc>
          <w:tcPr>
            <w:tcW w:w="1457" w:type="dxa"/>
            <w:tcBorders>
              <w:top w:val="nil"/>
              <w:left w:val="nil"/>
              <w:bottom w:val="single" w:sz="8" w:space="0" w:color="auto"/>
              <w:right w:val="single" w:sz="8" w:space="0" w:color="auto"/>
            </w:tcBorders>
            <w:shd w:val="clear" w:color="auto" w:fill="auto"/>
            <w:vAlign w:val="center"/>
            <w:hideMark/>
          </w:tcPr>
          <w:p w14:paraId="1BB1C0AC" w14:textId="77777777" w:rsidR="00AF7A92" w:rsidRPr="00AF7A92" w:rsidRDefault="00AF7A92" w:rsidP="00AF7A92">
            <w:pPr>
              <w:jc w:val="right"/>
              <w:rPr>
                <w:rFonts w:ascii="Times New Roman" w:eastAsia="Times New Roman" w:hAnsi="Times New Roman" w:cs="Times New Roman"/>
                <w:b/>
                <w:bCs/>
                <w:color w:val="000000"/>
                <w:sz w:val="20"/>
                <w:szCs w:val="20"/>
                <w:lang w:val="hr-HR" w:eastAsia="hr-HR"/>
              </w:rPr>
            </w:pPr>
            <w:r w:rsidRPr="00AF7A92">
              <w:rPr>
                <w:rFonts w:ascii="Times New Roman" w:eastAsia="Times New Roman" w:hAnsi="Times New Roman" w:cs="Times New Roman"/>
                <w:b/>
                <w:bCs/>
                <w:color w:val="000000"/>
                <w:sz w:val="20"/>
                <w:szCs w:val="20"/>
                <w:lang w:val="hr-HR" w:eastAsia="hr-HR"/>
              </w:rPr>
              <w:t>3.413.362,78</w:t>
            </w:r>
          </w:p>
        </w:tc>
        <w:tc>
          <w:tcPr>
            <w:tcW w:w="1298" w:type="dxa"/>
            <w:tcBorders>
              <w:top w:val="single" w:sz="4" w:space="0" w:color="auto"/>
              <w:left w:val="nil"/>
              <w:bottom w:val="single" w:sz="8" w:space="0" w:color="auto"/>
              <w:right w:val="single" w:sz="8" w:space="0" w:color="auto"/>
            </w:tcBorders>
            <w:shd w:val="clear" w:color="auto" w:fill="auto"/>
            <w:noWrap/>
            <w:vAlign w:val="center"/>
            <w:hideMark/>
          </w:tcPr>
          <w:p w14:paraId="0D394A86"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5.752.160,74</w:t>
            </w:r>
          </w:p>
        </w:tc>
        <w:tc>
          <w:tcPr>
            <w:tcW w:w="1236" w:type="dxa"/>
            <w:tcBorders>
              <w:top w:val="single" w:sz="4" w:space="0" w:color="auto"/>
              <w:left w:val="nil"/>
              <w:bottom w:val="single" w:sz="8" w:space="0" w:color="auto"/>
              <w:right w:val="single" w:sz="8" w:space="0" w:color="auto"/>
            </w:tcBorders>
            <w:shd w:val="clear" w:color="auto" w:fill="auto"/>
            <w:noWrap/>
            <w:vAlign w:val="center"/>
            <w:hideMark/>
          </w:tcPr>
          <w:p w14:paraId="69ECA775"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74.014,83</w:t>
            </w:r>
          </w:p>
        </w:tc>
        <w:tc>
          <w:tcPr>
            <w:tcW w:w="996" w:type="dxa"/>
            <w:tcBorders>
              <w:top w:val="single" w:sz="4" w:space="0" w:color="auto"/>
              <w:left w:val="nil"/>
              <w:bottom w:val="single" w:sz="8" w:space="0" w:color="auto"/>
              <w:right w:val="single" w:sz="8" w:space="0" w:color="auto"/>
            </w:tcBorders>
            <w:shd w:val="clear" w:color="auto" w:fill="auto"/>
            <w:noWrap/>
            <w:vAlign w:val="center"/>
            <w:hideMark/>
          </w:tcPr>
          <w:p w14:paraId="36E116DC"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-145,95</w:t>
            </w:r>
          </w:p>
        </w:tc>
        <w:tc>
          <w:tcPr>
            <w:tcW w:w="1057" w:type="dxa"/>
            <w:tcBorders>
              <w:top w:val="single" w:sz="4" w:space="0" w:color="auto"/>
              <w:left w:val="nil"/>
              <w:bottom w:val="single" w:sz="8" w:space="0" w:color="auto"/>
              <w:right w:val="single" w:sz="8" w:space="0" w:color="auto"/>
            </w:tcBorders>
            <w:shd w:val="clear" w:color="auto" w:fill="auto"/>
            <w:noWrap/>
            <w:vAlign w:val="center"/>
            <w:hideMark/>
          </w:tcPr>
          <w:p w14:paraId="7436CA37" w14:textId="77777777" w:rsidR="00AF7A92" w:rsidRPr="00AF7A92" w:rsidRDefault="00AF7A92" w:rsidP="00AF7A92">
            <w:pPr>
              <w:jc w:val="right"/>
              <w:rPr>
                <w:rFonts w:ascii="Times New Roman" w:eastAsia="Times New Roman" w:hAnsi="Times New Roman" w:cs="Times New Roman"/>
                <w:b/>
                <w:bCs/>
                <w:color w:val="000000"/>
                <w:sz w:val="18"/>
                <w:szCs w:val="18"/>
                <w:lang w:val="hr-HR" w:eastAsia="hr-HR"/>
              </w:rPr>
            </w:pPr>
            <w:r w:rsidRPr="00AF7A92">
              <w:rPr>
                <w:rFonts w:ascii="Times New Roman" w:eastAsia="Times New Roman" w:hAnsi="Times New Roman" w:cs="Times New Roman"/>
                <w:b/>
                <w:bCs/>
                <w:color w:val="000000"/>
                <w:sz w:val="18"/>
                <w:szCs w:val="18"/>
                <w:lang w:val="hr-HR" w:eastAsia="hr-HR"/>
              </w:rPr>
              <w:t>102,22</w:t>
            </w:r>
          </w:p>
        </w:tc>
        <w:tc>
          <w:tcPr>
            <w:tcW w:w="222" w:type="dxa"/>
            <w:vAlign w:val="center"/>
            <w:hideMark/>
          </w:tcPr>
          <w:p w14:paraId="74F88714" w14:textId="77777777" w:rsidR="00AF7A92" w:rsidRPr="00AF7A92" w:rsidRDefault="00AF7A92" w:rsidP="00AF7A92">
            <w:pPr>
              <w:rPr>
                <w:rFonts w:ascii="Times New Roman" w:eastAsia="Times New Roman" w:hAnsi="Times New Roman" w:cs="Times New Roman"/>
                <w:sz w:val="20"/>
                <w:szCs w:val="20"/>
                <w:lang w:val="hr-HR" w:eastAsia="hr-HR"/>
              </w:rPr>
            </w:pPr>
          </w:p>
        </w:tc>
      </w:tr>
    </w:tbl>
    <w:p w14:paraId="18563C79" w14:textId="77777777" w:rsidR="00097E5A" w:rsidRPr="005C0EE9" w:rsidRDefault="00097E5A" w:rsidP="00A32DF8">
      <w:pPr>
        <w:rPr>
          <w:rFonts w:ascii="Times New Roman" w:eastAsia="Times New Roman" w:hAnsi="Times New Roman" w:cs="Times New Roman"/>
          <w:b/>
          <w:bCs/>
          <w:spacing w:val="-1"/>
          <w:sz w:val="24"/>
          <w:szCs w:val="24"/>
          <w:lang w:val="hr-HR"/>
        </w:rPr>
      </w:pPr>
    </w:p>
    <w:p w14:paraId="3F5A9AB1" w14:textId="77777777" w:rsidR="00097E5A" w:rsidRPr="005C0EE9" w:rsidRDefault="00097E5A" w:rsidP="00A32DF8">
      <w:pPr>
        <w:rPr>
          <w:rFonts w:ascii="Times New Roman" w:eastAsia="Times New Roman" w:hAnsi="Times New Roman" w:cs="Times New Roman"/>
          <w:b/>
          <w:bCs/>
          <w:sz w:val="20"/>
          <w:szCs w:val="20"/>
          <w:lang w:val="hr-HR"/>
        </w:rPr>
      </w:pPr>
    </w:p>
    <w:p w14:paraId="11ED3CA3" w14:textId="77777777" w:rsidR="00A32DF8" w:rsidRPr="005C0EE9" w:rsidRDefault="00A32DF8" w:rsidP="00A32DF8">
      <w:pPr>
        <w:rPr>
          <w:rFonts w:ascii="Times New Roman" w:eastAsia="Times New Roman" w:hAnsi="Times New Roman" w:cs="Times New Roman"/>
          <w:b/>
          <w:bCs/>
          <w:sz w:val="20"/>
          <w:szCs w:val="20"/>
          <w:lang w:val="hr-HR"/>
        </w:rPr>
      </w:pPr>
      <w:bookmarkStart w:id="4" w:name="_Hlk39646149"/>
    </w:p>
    <w:p w14:paraId="553C05DE" w14:textId="77777777" w:rsidR="003C38B6" w:rsidRPr="005C0EE9" w:rsidRDefault="003C38B6" w:rsidP="00A32DF8">
      <w:pPr>
        <w:rPr>
          <w:rFonts w:ascii="Times New Roman" w:eastAsia="Times New Roman" w:hAnsi="Times New Roman" w:cs="Times New Roman"/>
          <w:b/>
          <w:bCs/>
          <w:sz w:val="20"/>
          <w:szCs w:val="20"/>
          <w:lang w:val="hr-HR"/>
        </w:rPr>
      </w:pPr>
    </w:p>
    <w:p w14:paraId="7AB9E884" w14:textId="77777777" w:rsidR="003C38B6" w:rsidRPr="005C0EE9" w:rsidRDefault="003C38B6" w:rsidP="00A32DF8">
      <w:pPr>
        <w:rPr>
          <w:rFonts w:ascii="Times New Roman" w:eastAsia="Times New Roman" w:hAnsi="Times New Roman" w:cs="Times New Roman"/>
          <w:b/>
          <w:bCs/>
          <w:sz w:val="20"/>
          <w:szCs w:val="20"/>
          <w:lang w:val="hr-HR"/>
        </w:rPr>
      </w:pPr>
    </w:p>
    <w:p w14:paraId="491A0C1C" w14:textId="77777777" w:rsidR="003C38B6" w:rsidRPr="005C0EE9" w:rsidRDefault="003C38B6" w:rsidP="00A32DF8">
      <w:pPr>
        <w:rPr>
          <w:rFonts w:ascii="Times New Roman" w:eastAsia="Times New Roman" w:hAnsi="Times New Roman" w:cs="Times New Roman"/>
          <w:b/>
          <w:bCs/>
          <w:sz w:val="20"/>
          <w:szCs w:val="20"/>
          <w:lang w:val="hr-HR"/>
        </w:rPr>
      </w:pPr>
    </w:p>
    <w:p w14:paraId="074F6744" w14:textId="77777777" w:rsidR="003C38B6" w:rsidRPr="005C0EE9" w:rsidRDefault="003C38B6" w:rsidP="00A32DF8">
      <w:pPr>
        <w:rPr>
          <w:rFonts w:ascii="Times New Roman" w:eastAsia="Times New Roman" w:hAnsi="Times New Roman" w:cs="Times New Roman"/>
          <w:b/>
          <w:bCs/>
          <w:sz w:val="20"/>
          <w:szCs w:val="20"/>
          <w:lang w:val="hr-HR"/>
        </w:rPr>
      </w:pPr>
    </w:p>
    <w:p w14:paraId="0C394E0F" w14:textId="77777777" w:rsidR="00A65A96" w:rsidRPr="005C0EE9" w:rsidRDefault="00A65A96" w:rsidP="00A32DF8">
      <w:pPr>
        <w:rPr>
          <w:rFonts w:ascii="Times New Roman" w:eastAsia="Times New Roman" w:hAnsi="Times New Roman" w:cs="Times New Roman"/>
          <w:b/>
          <w:bCs/>
          <w:sz w:val="20"/>
          <w:szCs w:val="20"/>
          <w:lang w:val="hr-HR"/>
        </w:rPr>
      </w:pPr>
    </w:p>
    <w:p w14:paraId="0D744B53" w14:textId="77777777" w:rsidR="00A65A96" w:rsidRPr="005C0EE9" w:rsidRDefault="00A65A96" w:rsidP="00A32DF8">
      <w:pPr>
        <w:rPr>
          <w:rFonts w:ascii="Times New Roman" w:eastAsia="Times New Roman" w:hAnsi="Times New Roman" w:cs="Times New Roman"/>
          <w:b/>
          <w:bCs/>
          <w:sz w:val="20"/>
          <w:szCs w:val="20"/>
          <w:lang w:val="hr-HR"/>
        </w:rPr>
      </w:pPr>
    </w:p>
    <w:p w14:paraId="4492CE9A" w14:textId="77777777" w:rsidR="00145BE7" w:rsidRPr="005C0EE9" w:rsidRDefault="00145BE7">
      <w:pPr>
        <w:rPr>
          <w:rFonts w:ascii="Times New Roman" w:eastAsia="Times New Roman" w:hAnsi="Times New Roman" w:cs="Times New Roman"/>
          <w:b/>
          <w:bCs/>
          <w:sz w:val="20"/>
          <w:szCs w:val="20"/>
          <w:lang w:val="hr-HR"/>
        </w:rPr>
        <w:sectPr w:rsidR="00145BE7" w:rsidRPr="005C0EE9" w:rsidSect="008C58D8">
          <w:pgSz w:w="16840" w:h="11910" w:orient="landscape"/>
          <w:pgMar w:top="1000" w:right="1300" w:bottom="940" w:left="1300" w:header="0" w:footer="283" w:gutter="0"/>
          <w:cols w:space="720"/>
          <w:docGrid w:linePitch="299"/>
        </w:sectPr>
      </w:pPr>
    </w:p>
    <w:p w14:paraId="2DB973A9" w14:textId="435FFAA0" w:rsidR="00145BE7" w:rsidRPr="005C0EE9" w:rsidRDefault="00145BE7" w:rsidP="00C70B5D">
      <w:pPr>
        <w:ind w:left="284" w:right="331" w:firstLine="993"/>
        <w:jc w:val="both"/>
        <w:rPr>
          <w:rFonts w:ascii="Times New Roman" w:hAnsi="Times New Roman" w:cs="Times New Roman"/>
          <w:lang w:val="hr-HR"/>
        </w:rPr>
      </w:pPr>
      <w:r w:rsidRPr="005C0EE9">
        <w:rPr>
          <w:rFonts w:ascii="Times New Roman" w:hAnsi="Times New Roman" w:cs="Times New Roman"/>
          <w:lang w:val="hr-HR"/>
        </w:rPr>
        <w:lastRenderedPageBreak/>
        <w:t>Od ukupno ostvarenih prihoda u  202</w:t>
      </w:r>
      <w:r w:rsidR="00C70B5D" w:rsidRPr="005C0EE9">
        <w:rPr>
          <w:rFonts w:ascii="Times New Roman" w:hAnsi="Times New Roman" w:cs="Times New Roman"/>
          <w:lang w:val="hr-HR"/>
        </w:rPr>
        <w:t>1</w:t>
      </w:r>
      <w:r w:rsidRPr="005C0EE9">
        <w:rPr>
          <w:rFonts w:ascii="Times New Roman" w:hAnsi="Times New Roman" w:cs="Times New Roman"/>
          <w:lang w:val="hr-HR"/>
        </w:rPr>
        <w:t xml:space="preserve">. godini  iznosu od </w:t>
      </w:r>
      <w:r w:rsidR="00C70B5D" w:rsidRPr="005C0EE9">
        <w:rPr>
          <w:rFonts w:ascii="Times New Roman" w:hAnsi="Times New Roman" w:cs="Times New Roman"/>
          <w:lang w:val="hr-HR"/>
        </w:rPr>
        <w:t>12.892.782,94</w:t>
      </w:r>
      <w:r w:rsidRPr="005C0EE9">
        <w:rPr>
          <w:rFonts w:ascii="Times New Roman" w:hAnsi="Times New Roman" w:cs="Times New Roman"/>
          <w:lang w:val="hr-HR"/>
        </w:rPr>
        <w:t xml:space="preserve"> kn, iznos od </w:t>
      </w:r>
      <w:r w:rsidR="00C70B5D" w:rsidRPr="005C0EE9">
        <w:rPr>
          <w:rFonts w:ascii="Times New Roman" w:hAnsi="Times New Roman" w:cs="Times New Roman"/>
          <w:lang w:val="hr-HR"/>
        </w:rPr>
        <w:t>12.881.999,80</w:t>
      </w:r>
      <w:r w:rsidRPr="005C0EE9">
        <w:rPr>
          <w:rFonts w:ascii="Times New Roman" w:hAnsi="Times New Roman" w:cs="Times New Roman"/>
          <w:lang w:val="hr-HR"/>
        </w:rPr>
        <w:t xml:space="preserve"> kn odnosi se na poslovne prihode, dok se iznos od </w:t>
      </w:r>
      <w:r w:rsidR="00C70B5D" w:rsidRPr="005C0EE9">
        <w:rPr>
          <w:rFonts w:ascii="Times New Roman" w:hAnsi="Times New Roman" w:cs="Times New Roman"/>
          <w:lang w:val="hr-HR"/>
        </w:rPr>
        <w:t>10.894,14</w:t>
      </w:r>
      <w:r w:rsidRPr="005C0EE9">
        <w:rPr>
          <w:rFonts w:ascii="Times New Roman" w:hAnsi="Times New Roman" w:cs="Times New Roman"/>
          <w:lang w:val="hr-HR"/>
        </w:rPr>
        <w:t xml:space="preserve"> kn odnosi na financijske prihode.</w:t>
      </w:r>
    </w:p>
    <w:p w14:paraId="3E96D810" w14:textId="651FE640" w:rsidR="00145BE7" w:rsidRPr="005C0EE9" w:rsidRDefault="00145BE7" w:rsidP="00C70B5D">
      <w:pPr>
        <w:pStyle w:val="NormalIMP"/>
        <w:tabs>
          <w:tab w:val="left" w:pos="9356"/>
        </w:tabs>
        <w:spacing w:before="120"/>
        <w:ind w:left="284" w:right="294" w:firstLine="709"/>
        <w:jc w:val="both"/>
        <w:rPr>
          <w:rFonts w:ascii="Times New Roman" w:hAnsi="Times New Roman"/>
          <w:szCs w:val="22"/>
          <w:lang w:val="hr-HR"/>
        </w:rPr>
      </w:pPr>
      <w:r w:rsidRPr="005C0EE9">
        <w:rPr>
          <w:rFonts w:ascii="Times New Roman" w:hAnsi="Times New Roman"/>
          <w:szCs w:val="22"/>
          <w:lang w:val="hr-HR"/>
        </w:rPr>
        <w:t xml:space="preserve"> Od navedenog ukupno ostvarenog iznosa poslovnih prihoda u 202</w:t>
      </w:r>
      <w:r w:rsidR="00C70B5D" w:rsidRPr="005C0EE9">
        <w:rPr>
          <w:rFonts w:ascii="Times New Roman" w:hAnsi="Times New Roman"/>
          <w:szCs w:val="22"/>
          <w:lang w:val="hr-HR"/>
        </w:rPr>
        <w:t>1</w:t>
      </w:r>
      <w:r w:rsidRPr="005C0EE9">
        <w:rPr>
          <w:rFonts w:ascii="Times New Roman" w:hAnsi="Times New Roman"/>
          <w:szCs w:val="22"/>
          <w:lang w:val="hr-HR"/>
        </w:rPr>
        <w:t xml:space="preserve">. godini iznos od </w:t>
      </w:r>
      <w:r w:rsidR="00C70B5D" w:rsidRPr="005C0EE9">
        <w:rPr>
          <w:rFonts w:ascii="Times New Roman" w:hAnsi="Times New Roman"/>
          <w:spacing w:val="-2"/>
          <w:szCs w:val="22"/>
          <w:lang w:val="hr-HR"/>
        </w:rPr>
        <w:t xml:space="preserve">7.666.571,82 </w:t>
      </w:r>
      <w:r w:rsidRPr="005C0EE9">
        <w:rPr>
          <w:rFonts w:ascii="Times New Roman" w:hAnsi="Times New Roman"/>
          <w:szCs w:val="22"/>
          <w:lang w:val="hr-HR"/>
        </w:rPr>
        <w:t>kn odnosi se na prihode iz djelatnosti koji su u odnosu na ostvarenje u 20</w:t>
      </w:r>
      <w:r w:rsidR="00C70B5D" w:rsidRPr="005C0EE9">
        <w:rPr>
          <w:rFonts w:ascii="Times New Roman" w:hAnsi="Times New Roman"/>
          <w:szCs w:val="22"/>
          <w:lang w:val="hr-HR"/>
        </w:rPr>
        <w:t>20</w:t>
      </w:r>
      <w:r w:rsidRPr="005C0EE9">
        <w:rPr>
          <w:rFonts w:ascii="Times New Roman" w:hAnsi="Times New Roman"/>
          <w:szCs w:val="22"/>
          <w:lang w:val="hr-HR"/>
        </w:rPr>
        <w:t>. godini (</w:t>
      </w:r>
      <w:r w:rsidR="00C70B5D" w:rsidRPr="005C0EE9">
        <w:rPr>
          <w:rFonts w:ascii="Times New Roman" w:hAnsi="Times New Roman"/>
          <w:szCs w:val="22"/>
          <w:lang w:val="hr-HR"/>
        </w:rPr>
        <w:t>6.327.072,47</w:t>
      </w:r>
      <w:r w:rsidRPr="005C0EE9">
        <w:rPr>
          <w:rFonts w:ascii="Times New Roman" w:hAnsi="Times New Roman"/>
          <w:szCs w:val="22"/>
          <w:lang w:val="hr-HR"/>
        </w:rPr>
        <w:t xml:space="preserve"> kn) </w:t>
      </w:r>
      <w:r w:rsidR="00C70B5D" w:rsidRPr="005C0EE9">
        <w:rPr>
          <w:rFonts w:ascii="Times New Roman" w:hAnsi="Times New Roman"/>
          <w:szCs w:val="22"/>
          <w:lang w:val="hr-HR"/>
        </w:rPr>
        <w:t>veći</w:t>
      </w:r>
      <w:r w:rsidRPr="005C0EE9">
        <w:rPr>
          <w:rFonts w:ascii="Times New Roman" w:hAnsi="Times New Roman"/>
          <w:szCs w:val="22"/>
          <w:lang w:val="hr-HR"/>
        </w:rPr>
        <w:t xml:space="preserve"> za </w:t>
      </w:r>
      <w:r w:rsidR="00C70B5D" w:rsidRPr="005C0EE9">
        <w:rPr>
          <w:rFonts w:ascii="Times New Roman" w:hAnsi="Times New Roman"/>
          <w:szCs w:val="22"/>
          <w:lang w:val="hr-HR"/>
        </w:rPr>
        <w:t>21</w:t>
      </w:r>
      <w:r w:rsidRPr="005C0EE9">
        <w:rPr>
          <w:rFonts w:ascii="Times New Roman" w:hAnsi="Times New Roman"/>
          <w:szCs w:val="22"/>
          <w:lang w:val="hr-HR"/>
        </w:rPr>
        <w:t>,1</w:t>
      </w:r>
      <w:r w:rsidR="00C70B5D" w:rsidRPr="005C0EE9">
        <w:rPr>
          <w:rFonts w:ascii="Times New Roman" w:hAnsi="Times New Roman"/>
          <w:szCs w:val="22"/>
          <w:lang w:val="hr-HR"/>
        </w:rPr>
        <w:t>7</w:t>
      </w:r>
      <w:r w:rsidRPr="005C0EE9">
        <w:rPr>
          <w:rFonts w:ascii="Times New Roman" w:hAnsi="Times New Roman"/>
          <w:szCs w:val="22"/>
          <w:lang w:val="hr-HR"/>
        </w:rPr>
        <w:t xml:space="preserve">%, a u odnosu na planirano </w:t>
      </w:r>
      <w:r w:rsidR="00C70B5D" w:rsidRPr="005C0EE9">
        <w:rPr>
          <w:rFonts w:ascii="Times New Roman" w:hAnsi="Times New Roman"/>
          <w:szCs w:val="22"/>
          <w:lang w:val="hr-HR"/>
        </w:rPr>
        <w:t xml:space="preserve">Poslovnim planom s 1. izmjenama i dopunama </w:t>
      </w:r>
      <w:r w:rsidRPr="005C0EE9">
        <w:rPr>
          <w:rFonts w:ascii="Times New Roman" w:hAnsi="Times New Roman"/>
          <w:szCs w:val="22"/>
          <w:lang w:val="hr-HR"/>
        </w:rPr>
        <w:t>(</w:t>
      </w:r>
      <w:r w:rsidR="00C70B5D" w:rsidRPr="005C0EE9">
        <w:rPr>
          <w:rFonts w:ascii="Times New Roman" w:hAnsi="Times New Roman"/>
          <w:szCs w:val="22"/>
          <w:lang w:val="hr-HR"/>
        </w:rPr>
        <w:t>7.443.774,06</w:t>
      </w:r>
      <w:r w:rsidRPr="005C0EE9">
        <w:rPr>
          <w:rFonts w:ascii="Times New Roman" w:hAnsi="Times New Roman"/>
          <w:szCs w:val="22"/>
          <w:lang w:val="hr-HR"/>
        </w:rPr>
        <w:t xml:space="preserve"> kn) veći za </w:t>
      </w:r>
      <w:r w:rsidR="00C70B5D" w:rsidRPr="005C0EE9">
        <w:rPr>
          <w:rFonts w:ascii="Times New Roman" w:hAnsi="Times New Roman"/>
          <w:szCs w:val="22"/>
          <w:lang w:val="hr-HR"/>
        </w:rPr>
        <w:t>3</w:t>
      </w:r>
      <w:r w:rsidRPr="005C0EE9">
        <w:rPr>
          <w:rFonts w:ascii="Times New Roman" w:hAnsi="Times New Roman"/>
          <w:szCs w:val="22"/>
          <w:lang w:val="hr-HR"/>
        </w:rPr>
        <w:t>,</w:t>
      </w:r>
      <w:r w:rsidR="00C70B5D" w:rsidRPr="005C0EE9">
        <w:rPr>
          <w:rFonts w:ascii="Times New Roman" w:hAnsi="Times New Roman"/>
          <w:szCs w:val="22"/>
          <w:lang w:val="hr-HR"/>
        </w:rPr>
        <w:t>13</w:t>
      </w:r>
      <w:r w:rsidRPr="005C0EE9">
        <w:rPr>
          <w:rFonts w:ascii="Times New Roman" w:hAnsi="Times New Roman"/>
          <w:szCs w:val="22"/>
          <w:lang w:val="hr-HR"/>
        </w:rPr>
        <w:t xml:space="preserve">%. </w:t>
      </w:r>
    </w:p>
    <w:p w14:paraId="3BEBA419" w14:textId="1183ABA1" w:rsidR="00145BE7" w:rsidRPr="005C0EE9" w:rsidRDefault="00145BE7" w:rsidP="00145BE7">
      <w:pPr>
        <w:pStyle w:val="NormalIMP"/>
        <w:tabs>
          <w:tab w:val="left" w:pos="9356"/>
        </w:tabs>
        <w:ind w:left="284" w:right="294" w:firstLine="709"/>
        <w:jc w:val="both"/>
        <w:rPr>
          <w:rFonts w:ascii="Times New Roman" w:hAnsi="Times New Roman"/>
          <w:szCs w:val="22"/>
          <w:lang w:val="hr-HR"/>
        </w:rPr>
      </w:pPr>
      <w:r w:rsidRPr="005C0EE9">
        <w:rPr>
          <w:rFonts w:ascii="Times New Roman" w:hAnsi="Times New Roman"/>
          <w:szCs w:val="22"/>
          <w:lang w:val="hr-HR"/>
        </w:rPr>
        <w:t>Prihodi od primarne djelatnosti – aerodromskih usluga u 202</w:t>
      </w:r>
      <w:r w:rsidR="00C70B5D" w:rsidRPr="005C0EE9">
        <w:rPr>
          <w:rFonts w:ascii="Times New Roman" w:hAnsi="Times New Roman"/>
          <w:szCs w:val="22"/>
          <w:lang w:val="hr-HR"/>
        </w:rPr>
        <w:t>1</w:t>
      </w:r>
      <w:r w:rsidRPr="005C0EE9">
        <w:rPr>
          <w:rFonts w:ascii="Times New Roman" w:hAnsi="Times New Roman"/>
          <w:szCs w:val="22"/>
          <w:lang w:val="hr-HR"/>
        </w:rPr>
        <w:t xml:space="preserve">. godini ostvareni su u iznosu od </w:t>
      </w:r>
      <w:r w:rsidR="00C70B5D" w:rsidRPr="005C0EE9">
        <w:rPr>
          <w:rFonts w:ascii="Times New Roman" w:hAnsi="Times New Roman"/>
          <w:szCs w:val="22"/>
          <w:lang w:val="hr-HR"/>
        </w:rPr>
        <w:t xml:space="preserve">5.167.969,20 </w:t>
      </w:r>
      <w:r w:rsidRPr="005C0EE9">
        <w:rPr>
          <w:rFonts w:ascii="Times New Roman" w:hAnsi="Times New Roman"/>
          <w:szCs w:val="22"/>
          <w:lang w:val="hr-HR"/>
        </w:rPr>
        <w:t>kn te su u odnosu na 20</w:t>
      </w:r>
      <w:r w:rsidR="00C70B5D" w:rsidRPr="005C0EE9">
        <w:rPr>
          <w:rFonts w:ascii="Times New Roman" w:hAnsi="Times New Roman"/>
          <w:szCs w:val="22"/>
          <w:lang w:val="hr-HR"/>
        </w:rPr>
        <w:t>20</w:t>
      </w:r>
      <w:r w:rsidRPr="005C0EE9">
        <w:rPr>
          <w:rFonts w:ascii="Times New Roman" w:hAnsi="Times New Roman"/>
          <w:szCs w:val="22"/>
          <w:lang w:val="hr-HR"/>
        </w:rPr>
        <w:t xml:space="preserve">. godinu </w:t>
      </w:r>
      <w:r w:rsidR="00E60DF9" w:rsidRPr="005C0EE9">
        <w:rPr>
          <w:rFonts w:ascii="Times New Roman" w:hAnsi="Times New Roman"/>
          <w:szCs w:val="22"/>
          <w:lang w:val="hr-HR"/>
        </w:rPr>
        <w:t>(4.370.720,55</w:t>
      </w:r>
      <w:r w:rsidRPr="005C0EE9">
        <w:rPr>
          <w:rFonts w:ascii="Times New Roman" w:hAnsi="Times New Roman"/>
          <w:szCs w:val="22"/>
          <w:lang w:val="hr-HR"/>
        </w:rPr>
        <w:t xml:space="preserve">kn) </w:t>
      </w:r>
      <w:r w:rsidR="00C70B5D" w:rsidRPr="005C0EE9">
        <w:rPr>
          <w:rFonts w:ascii="Times New Roman" w:hAnsi="Times New Roman"/>
          <w:szCs w:val="22"/>
          <w:lang w:val="hr-HR"/>
        </w:rPr>
        <w:t>veći</w:t>
      </w:r>
      <w:r w:rsidRPr="005C0EE9">
        <w:rPr>
          <w:rFonts w:ascii="Times New Roman" w:hAnsi="Times New Roman"/>
          <w:szCs w:val="22"/>
          <w:lang w:val="hr-HR"/>
        </w:rPr>
        <w:t xml:space="preserve"> za </w:t>
      </w:r>
      <w:r w:rsidR="00E60DF9" w:rsidRPr="005C0EE9">
        <w:rPr>
          <w:rFonts w:ascii="Times New Roman" w:hAnsi="Times New Roman"/>
          <w:szCs w:val="22"/>
          <w:lang w:val="hr-HR"/>
        </w:rPr>
        <w:t>18</w:t>
      </w:r>
      <w:r w:rsidRPr="005C0EE9">
        <w:rPr>
          <w:rFonts w:ascii="Times New Roman" w:hAnsi="Times New Roman"/>
          <w:szCs w:val="22"/>
          <w:lang w:val="hr-HR"/>
        </w:rPr>
        <w:t>,</w:t>
      </w:r>
      <w:r w:rsidR="00E60DF9" w:rsidRPr="005C0EE9">
        <w:rPr>
          <w:rFonts w:ascii="Times New Roman" w:hAnsi="Times New Roman"/>
          <w:szCs w:val="22"/>
          <w:lang w:val="hr-HR"/>
        </w:rPr>
        <w:t>24</w:t>
      </w:r>
      <w:r w:rsidRPr="005C0EE9">
        <w:rPr>
          <w:rFonts w:ascii="Times New Roman" w:hAnsi="Times New Roman"/>
          <w:szCs w:val="22"/>
          <w:lang w:val="hr-HR"/>
        </w:rPr>
        <w:t xml:space="preserve">%, dok su u odnosu na planirane </w:t>
      </w:r>
      <w:r w:rsidR="00C70B5D" w:rsidRPr="005C0EE9">
        <w:rPr>
          <w:rFonts w:ascii="Times New Roman" w:hAnsi="Times New Roman"/>
          <w:szCs w:val="22"/>
          <w:lang w:val="hr-HR"/>
        </w:rPr>
        <w:t xml:space="preserve">Poslovnim planom s 1. izmjenama i dopunama </w:t>
      </w:r>
      <w:r w:rsidRPr="005C0EE9">
        <w:rPr>
          <w:rFonts w:ascii="Times New Roman" w:hAnsi="Times New Roman"/>
          <w:szCs w:val="22"/>
          <w:lang w:val="hr-HR"/>
        </w:rPr>
        <w:t>(</w:t>
      </w:r>
      <w:r w:rsidR="00E60DF9" w:rsidRPr="005C0EE9">
        <w:rPr>
          <w:rFonts w:ascii="Times New Roman" w:hAnsi="Times New Roman"/>
          <w:szCs w:val="22"/>
          <w:lang w:val="hr-HR"/>
        </w:rPr>
        <w:t xml:space="preserve">4.817.109,58 </w:t>
      </w:r>
      <w:r w:rsidRPr="005C0EE9">
        <w:rPr>
          <w:rFonts w:ascii="Times New Roman" w:hAnsi="Times New Roman"/>
          <w:szCs w:val="22"/>
          <w:lang w:val="hr-HR"/>
        </w:rPr>
        <w:t xml:space="preserve">kn) veći za </w:t>
      </w:r>
      <w:r w:rsidR="00C70B5D" w:rsidRPr="005C0EE9">
        <w:rPr>
          <w:rFonts w:ascii="Times New Roman" w:hAnsi="Times New Roman"/>
          <w:szCs w:val="22"/>
          <w:lang w:val="hr-HR"/>
        </w:rPr>
        <w:t>7</w:t>
      </w:r>
      <w:r w:rsidRPr="005C0EE9">
        <w:rPr>
          <w:rFonts w:ascii="Times New Roman" w:hAnsi="Times New Roman"/>
          <w:szCs w:val="22"/>
          <w:lang w:val="hr-HR"/>
        </w:rPr>
        <w:t>,</w:t>
      </w:r>
      <w:r w:rsidR="00E60DF9" w:rsidRPr="005C0EE9">
        <w:rPr>
          <w:rFonts w:ascii="Times New Roman" w:hAnsi="Times New Roman"/>
          <w:szCs w:val="22"/>
          <w:lang w:val="hr-HR"/>
        </w:rPr>
        <w:t>28</w:t>
      </w:r>
      <w:r w:rsidR="00C70B5D" w:rsidRPr="005C0EE9">
        <w:rPr>
          <w:rFonts w:ascii="Times New Roman" w:hAnsi="Times New Roman"/>
          <w:szCs w:val="22"/>
          <w:lang w:val="hr-HR"/>
        </w:rPr>
        <w:t>%</w:t>
      </w:r>
      <w:r w:rsidRPr="005C0EE9">
        <w:rPr>
          <w:rFonts w:ascii="Times New Roman" w:hAnsi="Times New Roman"/>
          <w:szCs w:val="22"/>
          <w:lang w:val="hr-HR"/>
        </w:rPr>
        <w:t>.</w:t>
      </w:r>
    </w:p>
    <w:p w14:paraId="5A031518" w14:textId="1935A92C" w:rsidR="00145BE7" w:rsidRPr="005C0EE9" w:rsidRDefault="00145BE7" w:rsidP="00145BE7">
      <w:pPr>
        <w:pStyle w:val="NormalIMP"/>
        <w:tabs>
          <w:tab w:val="left" w:pos="9356"/>
        </w:tabs>
        <w:ind w:left="284" w:right="294" w:firstLine="709"/>
        <w:jc w:val="both"/>
        <w:rPr>
          <w:rFonts w:ascii="Times New Roman" w:hAnsi="Times New Roman"/>
          <w:szCs w:val="22"/>
          <w:lang w:val="hr-HR"/>
        </w:rPr>
      </w:pPr>
      <w:r w:rsidRPr="005C0EE9">
        <w:rPr>
          <w:rFonts w:ascii="Times New Roman" w:hAnsi="Times New Roman"/>
          <w:szCs w:val="22"/>
          <w:lang w:val="hr-HR"/>
        </w:rPr>
        <w:t>Prihodi od sekundarnih djelatnosti u 202</w:t>
      </w:r>
      <w:r w:rsidR="00C70B5D" w:rsidRPr="005C0EE9">
        <w:rPr>
          <w:rFonts w:ascii="Times New Roman" w:hAnsi="Times New Roman"/>
          <w:szCs w:val="22"/>
          <w:lang w:val="hr-HR"/>
        </w:rPr>
        <w:t>1</w:t>
      </w:r>
      <w:r w:rsidRPr="005C0EE9">
        <w:rPr>
          <w:rFonts w:ascii="Times New Roman" w:hAnsi="Times New Roman"/>
          <w:szCs w:val="22"/>
          <w:lang w:val="hr-HR"/>
        </w:rPr>
        <w:t xml:space="preserve">. godini ostvareni su u ukupnom iznosu od </w:t>
      </w:r>
      <w:r w:rsidR="00C70B5D" w:rsidRPr="005C0EE9">
        <w:rPr>
          <w:rFonts w:ascii="Times New Roman" w:hAnsi="Times New Roman"/>
          <w:szCs w:val="22"/>
          <w:lang w:val="hr-HR"/>
        </w:rPr>
        <w:t xml:space="preserve">2.498.602,62 </w:t>
      </w:r>
      <w:r w:rsidRPr="005C0EE9">
        <w:rPr>
          <w:rFonts w:ascii="Times New Roman" w:hAnsi="Times New Roman"/>
          <w:szCs w:val="22"/>
          <w:lang w:val="hr-HR"/>
        </w:rPr>
        <w:t>kn te su u odnosu na 20</w:t>
      </w:r>
      <w:r w:rsidR="00C70B5D" w:rsidRPr="005C0EE9">
        <w:rPr>
          <w:rFonts w:ascii="Times New Roman" w:hAnsi="Times New Roman"/>
          <w:szCs w:val="22"/>
          <w:lang w:val="hr-HR"/>
        </w:rPr>
        <w:t>20</w:t>
      </w:r>
      <w:r w:rsidRPr="005C0EE9">
        <w:rPr>
          <w:rFonts w:ascii="Times New Roman" w:hAnsi="Times New Roman"/>
          <w:szCs w:val="22"/>
          <w:lang w:val="hr-HR"/>
        </w:rPr>
        <w:t>. godinu (</w:t>
      </w:r>
      <w:r w:rsidR="00E60DF9" w:rsidRPr="005C0EE9">
        <w:rPr>
          <w:rFonts w:ascii="Times New Roman" w:hAnsi="Times New Roman"/>
          <w:szCs w:val="22"/>
          <w:lang w:val="hr-HR"/>
        </w:rPr>
        <w:t xml:space="preserve">1.956.351,92 </w:t>
      </w:r>
      <w:r w:rsidRPr="005C0EE9">
        <w:rPr>
          <w:rFonts w:ascii="Times New Roman" w:hAnsi="Times New Roman"/>
          <w:szCs w:val="22"/>
          <w:lang w:val="hr-HR"/>
        </w:rPr>
        <w:t xml:space="preserve">kn) </w:t>
      </w:r>
      <w:r w:rsidR="00C70B5D" w:rsidRPr="005C0EE9">
        <w:rPr>
          <w:rFonts w:ascii="Times New Roman" w:hAnsi="Times New Roman"/>
          <w:szCs w:val="22"/>
          <w:lang w:val="hr-HR"/>
        </w:rPr>
        <w:t>veći</w:t>
      </w:r>
      <w:r w:rsidRPr="005C0EE9">
        <w:rPr>
          <w:rFonts w:ascii="Times New Roman" w:hAnsi="Times New Roman"/>
          <w:szCs w:val="22"/>
          <w:lang w:val="hr-HR"/>
        </w:rPr>
        <w:t xml:space="preserve"> za </w:t>
      </w:r>
      <w:r w:rsidR="00E60DF9" w:rsidRPr="005C0EE9">
        <w:rPr>
          <w:rFonts w:ascii="Times New Roman" w:hAnsi="Times New Roman"/>
          <w:szCs w:val="22"/>
          <w:lang w:val="hr-HR"/>
        </w:rPr>
        <w:t>2</w:t>
      </w:r>
      <w:r w:rsidR="00C70B5D" w:rsidRPr="005C0EE9">
        <w:rPr>
          <w:rFonts w:ascii="Times New Roman" w:hAnsi="Times New Roman"/>
          <w:szCs w:val="22"/>
          <w:lang w:val="hr-HR"/>
        </w:rPr>
        <w:t>7</w:t>
      </w:r>
      <w:r w:rsidRPr="005C0EE9">
        <w:rPr>
          <w:rFonts w:ascii="Times New Roman" w:hAnsi="Times New Roman"/>
          <w:szCs w:val="22"/>
          <w:lang w:val="hr-HR"/>
        </w:rPr>
        <w:t>,</w:t>
      </w:r>
      <w:r w:rsidR="00E60DF9" w:rsidRPr="005C0EE9">
        <w:rPr>
          <w:rFonts w:ascii="Times New Roman" w:hAnsi="Times New Roman"/>
          <w:szCs w:val="22"/>
          <w:lang w:val="hr-HR"/>
        </w:rPr>
        <w:t>72</w:t>
      </w:r>
      <w:r w:rsidRPr="005C0EE9">
        <w:rPr>
          <w:rFonts w:ascii="Times New Roman" w:hAnsi="Times New Roman"/>
          <w:szCs w:val="22"/>
          <w:lang w:val="hr-HR"/>
        </w:rPr>
        <w:t xml:space="preserve">%, a u odnosu na planirane </w:t>
      </w:r>
      <w:r w:rsidR="00C70B5D" w:rsidRPr="005C0EE9">
        <w:rPr>
          <w:rFonts w:ascii="Times New Roman" w:hAnsi="Times New Roman"/>
          <w:szCs w:val="22"/>
          <w:lang w:val="hr-HR"/>
        </w:rPr>
        <w:t>Poslovnim planom s 1. izmjenama i dopunama</w:t>
      </w:r>
      <w:r w:rsidRPr="005C0EE9">
        <w:rPr>
          <w:rFonts w:ascii="Times New Roman" w:hAnsi="Times New Roman"/>
          <w:szCs w:val="22"/>
          <w:lang w:val="hr-HR"/>
        </w:rPr>
        <w:t xml:space="preserve"> (</w:t>
      </w:r>
      <w:r w:rsidR="00E60DF9" w:rsidRPr="005C0EE9">
        <w:rPr>
          <w:rFonts w:ascii="Times New Roman" w:hAnsi="Times New Roman"/>
          <w:szCs w:val="22"/>
          <w:lang w:val="hr-HR"/>
        </w:rPr>
        <w:t>2.501.493,04</w:t>
      </w:r>
      <w:r w:rsidR="00C70B5D" w:rsidRPr="005C0EE9">
        <w:rPr>
          <w:rFonts w:ascii="Times New Roman" w:hAnsi="Times New Roman"/>
          <w:szCs w:val="22"/>
          <w:lang w:val="hr-HR"/>
        </w:rPr>
        <w:t xml:space="preserve"> </w:t>
      </w:r>
      <w:r w:rsidRPr="005C0EE9">
        <w:rPr>
          <w:rFonts w:ascii="Times New Roman" w:hAnsi="Times New Roman"/>
          <w:szCs w:val="22"/>
          <w:lang w:val="hr-HR"/>
        </w:rPr>
        <w:t xml:space="preserve">kn) manji su za </w:t>
      </w:r>
      <w:r w:rsidR="00E60DF9" w:rsidRPr="005C0EE9">
        <w:rPr>
          <w:rFonts w:ascii="Times New Roman" w:hAnsi="Times New Roman"/>
          <w:szCs w:val="22"/>
          <w:lang w:val="hr-HR"/>
        </w:rPr>
        <w:t>0</w:t>
      </w:r>
      <w:r w:rsidRPr="005C0EE9">
        <w:rPr>
          <w:rFonts w:ascii="Times New Roman" w:hAnsi="Times New Roman"/>
          <w:szCs w:val="22"/>
          <w:lang w:val="hr-HR"/>
        </w:rPr>
        <w:t>,</w:t>
      </w:r>
      <w:r w:rsidR="00E60DF9" w:rsidRPr="005C0EE9">
        <w:rPr>
          <w:rFonts w:ascii="Times New Roman" w:hAnsi="Times New Roman"/>
          <w:szCs w:val="22"/>
          <w:lang w:val="hr-HR"/>
        </w:rPr>
        <w:t>12</w:t>
      </w:r>
      <w:r w:rsidRPr="005C0EE9">
        <w:rPr>
          <w:rFonts w:ascii="Times New Roman" w:hAnsi="Times New Roman"/>
          <w:szCs w:val="22"/>
          <w:lang w:val="hr-HR"/>
        </w:rPr>
        <w:t>%.</w:t>
      </w:r>
    </w:p>
    <w:p w14:paraId="434D1488" w14:textId="4775E303" w:rsidR="00145BE7" w:rsidRPr="005C0EE9" w:rsidRDefault="00145BE7" w:rsidP="00145BE7">
      <w:pPr>
        <w:pStyle w:val="NormalIMP"/>
        <w:tabs>
          <w:tab w:val="left" w:pos="9356"/>
        </w:tabs>
        <w:spacing w:before="120"/>
        <w:ind w:left="284" w:right="294" w:firstLine="709"/>
        <w:jc w:val="both"/>
        <w:rPr>
          <w:rFonts w:ascii="Times New Roman" w:hAnsi="Times New Roman"/>
          <w:szCs w:val="22"/>
          <w:lang w:val="hr-HR"/>
        </w:rPr>
      </w:pPr>
      <w:r w:rsidRPr="005C0EE9">
        <w:rPr>
          <w:rFonts w:ascii="Times New Roman" w:hAnsi="Times New Roman"/>
          <w:szCs w:val="22"/>
          <w:lang w:val="hr-HR"/>
        </w:rPr>
        <w:t>Osim prihoda iz djelatnosti, u poslovnim prihodima 202</w:t>
      </w:r>
      <w:r w:rsidR="00C70B5D" w:rsidRPr="005C0EE9">
        <w:rPr>
          <w:rFonts w:ascii="Times New Roman" w:hAnsi="Times New Roman"/>
          <w:szCs w:val="22"/>
          <w:lang w:val="hr-HR"/>
        </w:rPr>
        <w:t>1</w:t>
      </w:r>
      <w:r w:rsidRPr="005C0EE9">
        <w:rPr>
          <w:rFonts w:ascii="Times New Roman" w:hAnsi="Times New Roman"/>
          <w:szCs w:val="22"/>
          <w:lang w:val="hr-HR"/>
        </w:rPr>
        <w:t xml:space="preserve">. godine iskazani su prihodi iz prethodnih godina u iznosu od </w:t>
      </w:r>
      <w:r w:rsidR="00C70B5D" w:rsidRPr="005C0EE9">
        <w:rPr>
          <w:rFonts w:ascii="Times New Roman" w:hAnsi="Times New Roman"/>
          <w:szCs w:val="22"/>
          <w:lang w:val="hr-HR"/>
        </w:rPr>
        <w:t>59,26</w:t>
      </w:r>
      <w:r w:rsidRPr="005C0EE9">
        <w:rPr>
          <w:rFonts w:ascii="Times New Roman" w:hAnsi="Times New Roman"/>
          <w:szCs w:val="22"/>
          <w:lang w:val="hr-HR"/>
        </w:rPr>
        <w:t xml:space="preserve"> kn (</w:t>
      </w:r>
      <w:r w:rsidR="00C70B5D" w:rsidRPr="005C0EE9">
        <w:rPr>
          <w:rFonts w:ascii="Times New Roman" w:hAnsi="Times New Roman"/>
          <w:szCs w:val="22"/>
          <w:lang w:val="hr-HR"/>
        </w:rPr>
        <w:t>99,06</w:t>
      </w:r>
      <w:r w:rsidRPr="005C0EE9">
        <w:rPr>
          <w:rFonts w:ascii="Times New Roman" w:hAnsi="Times New Roman"/>
          <w:szCs w:val="22"/>
          <w:lang w:val="hr-HR"/>
        </w:rPr>
        <w:t xml:space="preserve">% </w:t>
      </w:r>
      <w:r w:rsidR="00C70B5D" w:rsidRPr="005C0EE9">
        <w:rPr>
          <w:rFonts w:ascii="Times New Roman" w:hAnsi="Times New Roman"/>
          <w:szCs w:val="22"/>
          <w:lang w:val="hr-HR"/>
        </w:rPr>
        <w:t>manji</w:t>
      </w:r>
      <w:r w:rsidRPr="005C0EE9">
        <w:rPr>
          <w:rFonts w:ascii="Times New Roman" w:hAnsi="Times New Roman"/>
          <w:szCs w:val="22"/>
          <w:lang w:val="hr-HR"/>
        </w:rPr>
        <w:t xml:space="preserve"> nego 20</w:t>
      </w:r>
      <w:r w:rsidR="00C70B5D" w:rsidRPr="005C0EE9">
        <w:rPr>
          <w:rFonts w:ascii="Times New Roman" w:hAnsi="Times New Roman"/>
          <w:szCs w:val="22"/>
          <w:lang w:val="hr-HR"/>
        </w:rPr>
        <w:t>20</w:t>
      </w:r>
      <w:r w:rsidRPr="005C0EE9">
        <w:rPr>
          <w:rFonts w:ascii="Times New Roman" w:hAnsi="Times New Roman"/>
          <w:szCs w:val="22"/>
          <w:lang w:val="hr-HR"/>
        </w:rPr>
        <w:t xml:space="preserve">.), prihodi od ukidanja rezerviranja u iznosu od </w:t>
      </w:r>
      <w:r w:rsidR="002107BF" w:rsidRPr="005C0EE9">
        <w:rPr>
          <w:rFonts w:ascii="Times New Roman" w:hAnsi="Times New Roman"/>
          <w:szCs w:val="22"/>
          <w:lang w:val="hr-HR"/>
        </w:rPr>
        <w:t>364.250,64</w:t>
      </w:r>
      <w:r w:rsidRPr="005C0EE9">
        <w:rPr>
          <w:rFonts w:ascii="Times New Roman" w:hAnsi="Times New Roman"/>
          <w:szCs w:val="22"/>
          <w:lang w:val="hr-HR"/>
        </w:rPr>
        <w:t xml:space="preserve"> kn (</w:t>
      </w:r>
      <w:r w:rsidR="002107BF" w:rsidRPr="005C0EE9">
        <w:rPr>
          <w:rFonts w:ascii="Times New Roman" w:hAnsi="Times New Roman"/>
          <w:szCs w:val="22"/>
          <w:lang w:val="hr-HR"/>
        </w:rPr>
        <w:t>380</w:t>
      </w:r>
      <w:r w:rsidRPr="005C0EE9">
        <w:rPr>
          <w:rFonts w:ascii="Times New Roman" w:hAnsi="Times New Roman"/>
          <w:szCs w:val="22"/>
          <w:lang w:val="hr-HR"/>
        </w:rPr>
        <w:t>,</w:t>
      </w:r>
      <w:r w:rsidR="002107BF" w:rsidRPr="005C0EE9">
        <w:rPr>
          <w:rFonts w:ascii="Times New Roman" w:hAnsi="Times New Roman"/>
          <w:szCs w:val="22"/>
          <w:lang w:val="hr-HR"/>
        </w:rPr>
        <w:t>09</w:t>
      </w:r>
      <w:r w:rsidRPr="005C0EE9">
        <w:rPr>
          <w:rFonts w:ascii="Times New Roman" w:hAnsi="Times New Roman"/>
          <w:szCs w:val="22"/>
          <w:lang w:val="hr-HR"/>
        </w:rPr>
        <w:t xml:space="preserve">% </w:t>
      </w:r>
      <w:r w:rsidR="002107BF" w:rsidRPr="005C0EE9">
        <w:rPr>
          <w:rFonts w:ascii="Times New Roman" w:hAnsi="Times New Roman"/>
          <w:szCs w:val="22"/>
          <w:lang w:val="hr-HR"/>
        </w:rPr>
        <w:t>veći</w:t>
      </w:r>
      <w:r w:rsidRPr="005C0EE9">
        <w:rPr>
          <w:rFonts w:ascii="Times New Roman" w:hAnsi="Times New Roman"/>
          <w:szCs w:val="22"/>
          <w:lang w:val="hr-HR"/>
        </w:rPr>
        <w:t xml:space="preserve"> nego 20</w:t>
      </w:r>
      <w:r w:rsidR="002107BF" w:rsidRPr="005C0EE9">
        <w:rPr>
          <w:rFonts w:ascii="Times New Roman" w:hAnsi="Times New Roman"/>
          <w:szCs w:val="22"/>
          <w:lang w:val="hr-HR"/>
        </w:rPr>
        <w:t>20</w:t>
      </w:r>
      <w:r w:rsidRPr="005C0EE9">
        <w:rPr>
          <w:rFonts w:ascii="Times New Roman" w:hAnsi="Times New Roman"/>
          <w:szCs w:val="22"/>
          <w:lang w:val="hr-HR"/>
        </w:rPr>
        <w:t xml:space="preserve">.), ostali poslovni prihodi u iznosu od </w:t>
      </w:r>
      <w:r w:rsidR="002107BF" w:rsidRPr="005C0EE9">
        <w:rPr>
          <w:rFonts w:ascii="Times New Roman" w:hAnsi="Times New Roman"/>
          <w:szCs w:val="22"/>
          <w:lang w:val="hr-HR"/>
        </w:rPr>
        <w:t>1.313.353,43</w:t>
      </w:r>
      <w:r w:rsidRPr="005C0EE9">
        <w:rPr>
          <w:rFonts w:ascii="Times New Roman" w:hAnsi="Times New Roman"/>
          <w:szCs w:val="22"/>
          <w:lang w:val="hr-HR"/>
        </w:rPr>
        <w:t xml:space="preserve"> kn (</w:t>
      </w:r>
      <w:r w:rsidR="002107BF" w:rsidRPr="005C0EE9">
        <w:rPr>
          <w:rFonts w:ascii="Times New Roman" w:hAnsi="Times New Roman"/>
          <w:szCs w:val="22"/>
          <w:lang w:val="hr-HR"/>
        </w:rPr>
        <w:t>162,95</w:t>
      </w:r>
      <w:r w:rsidRPr="005C0EE9">
        <w:rPr>
          <w:rFonts w:ascii="Times New Roman" w:hAnsi="Times New Roman"/>
          <w:szCs w:val="22"/>
          <w:lang w:val="hr-HR"/>
        </w:rPr>
        <w:t xml:space="preserve">% </w:t>
      </w:r>
      <w:r w:rsidR="002107BF" w:rsidRPr="005C0EE9">
        <w:rPr>
          <w:rFonts w:ascii="Times New Roman" w:hAnsi="Times New Roman"/>
          <w:szCs w:val="22"/>
          <w:lang w:val="hr-HR"/>
        </w:rPr>
        <w:t>veći</w:t>
      </w:r>
      <w:r w:rsidRPr="005C0EE9">
        <w:rPr>
          <w:rFonts w:ascii="Times New Roman" w:hAnsi="Times New Roman"/>
          <w:szCs w:val="22"/>
          <w:lang w:val="hr-HR"/>
        </w:rPr>
        <w:t xml:space="preserve"> nego 20</w:t>
      </w:r>
      <w:r w:rsidR="002107BF" w:rsidRPr="005C0EE9">
        <w:rPr>
          <w:rFonts w:ascii="Times New Roman" w:hAnsi="Times New Roman"/>
          <w:szCs w:val="22"/>
          <w:lang w:val="hr-HR"/>
        </w:rPr>
        <w:t>20</w:t>
      </w:r>
      <w:r w:rsidRPr="005C0EE9">
        <w:rPr>
          <w:rFonts w:ascii="Times New Roman" w:hAnsi="Times New Roman"/>
          <w:szCs w:val="22"/>
          <w:lang w:val="hr-HR"/>
        </w:rPr>
        <w:t>.), prihodi od otpisa poreza, doprinosa i drugih javnih davanja iz paketa mjera Vlade RH vezano za COVID-19 u iznosu od</w:t>
      </w:r>
      <w:r w:rsidR="002107BF" w:rsidRPr="005C0EE9">
        <w:rPr>
          <w:rFonts w:ascii="Times New Roman" w:hAnsi="Times New Roman"/>
          <w:szCs w:val="22"/>
          <w:lang w:val="hr-HR"/>
        </w:rPr>
        <w:t xml:space="preserve"> 293.838,58 </w:t>
      </w:r>
      <w:r w:rsidRPr="005C0EE9">
        <w:rPr>
          <w:rFonts w:ascii="Times New Roman" w:hAnsi="Times New Roman"/>
          <w:szCs w:val="22"/>
          <w:lang w:val="hr-HR"/>
        </w:rPr>
        <w:t>kn</w:t>
      </w:r>
      <w:r w:rsidR="002107BF" w:rsidRPr="005C0EE9">
        <w:rPr>
          <w:rFonts w:ascii="Times New Roman" w:hAnsi="Times New Roman"/>
          <w:szCs w:val="22"/>
          <w:lang w:val="hr-HR"/>
        </w:rPr>
        <w:t xml:space="preserve"> (</w:t>
      </w:r>
      <w:r w:rsidR="005E0696" w:rsidRPr="005C0EE9">
        <w:rPr>
          <w:rFonts w:ascii="Times New Roman" w:hAnsi="Times New Roman"/>
          <w:szCs w:val="22"/>
          <w:lang w:val="hr-HR"/>
        </w:rPr>
        <w:t>40,98% manji nego 2020.)</w:t>
      </w:r>
      <w:r w:rsidRPr="005C0EE9">
        <w:rPr>
          <w:rFonts w:ascii="Times New Roman" w:hAnsi="Times New Roman"/>
          <w:szCs w:val="22"/>
          <w:lang w:val="hr-HR"/>
        </w:rPr>
        <w:t xml:space="preserve">, prihodi od potpora za COVID-19 u iznosu od </w:t>
      </w:r>
      <w:r w:rsidR="002107BF" w:rsidRPr="005C0EE9">
        <w:rPr>
          <w:rFonts w:ascii="Times New Roman" w:hAnsi="Times New Roman"/>
          <w:szCs w:val="22"/>
          <w:lang w:val="hr-HR"/>
        </w:rPr>
        <w:t xml:space="preserve">709.740,21 </w:t>
      </w:r>
      <w:r w:rsidRPr="005C0EE9">
        <w:rPr>
          <w:rFonts w:ascii="Times New Roman" w:hAnsi="Times New Roman"/>
          <w:szCs w:val="22"/>
          <w:lang w:val="hr-HR"/>
        </w:rPr>
        <w:t>kn</w:t>
      </w:r>
      <w:r w:rsidR="005E0696" w:rsidRPr="005C0EE9">
        <w:rPr>
          <w:rFonts w:ascii="Times New Roman" w:hAnsi="Times New Roman"/>
          <w:szCs w:val="22"/>
          <w:lang w:val="hr-HR"/>
        </w:rPr>
        <w:t xml:space="preserve"> (224,08% veći nego 2020.)</w:t>
      </w:r>
      <w:r w:rsidRPr="005C0EE9">
        <w:rPr>
          <w:rFonts w:ascii="Times New Roman" w:hAnsi="Times New Roman"/>
          <w:szCs w:val="22"/>
          <w:lang w:val="hr-HR"/>
        </w:rPr>
        <w:t xml:space="preserve">,  prihodi od kapitalnih pomoći (prebacuju se s prihoda budućih razdoblja - obračunska kategorija u iznosu amortizacije za osnovna sredstva nabavljena sredstvima kapitalne pomoći) u iznosu od </w:t>
      </w:r>
      <w:r w:rsidR="005E0696" w:rsidRPr="005C0EE9">
        <w:rPr>
          <w:rFonts w:ascii="Times New Roman" w:hAnsi="Times New Roman"/>
          <w:szCs w:val="22"/>
          <w:lang w:val="hr-HR"/>
        </w:rPr>
        <w:t>2.394.655,26</w:t>
      </w:r>
      <w:r w:rsidRPr="005C0EE9">
        <w:rPr>
          <w:rFonts w:ascii="Times New Roman" w:hAnsi="Times New Roman"/>
          <w:szCs w:val="22"/>
          <w:lang w:val="hr-HR"/>
        </w:rPr>
        <w:t xml:space="preserve"> kn (</w:t>
      </w:r>
      <w:r w:rsidR="005E0696" w:rsidRPr="005C0EE9">
        <w:rPr>
          <w:rFonts w:ascii="Times New Roman" w:hAnsi="Times New Roman"/>
          <w:szCs w:val="22"/>
          <w:lang w:val="hr-HR"/>
        </w:rPr>
        <w:t>7</w:t>
      </w:r>
      <w:r w:rsidRPr="005C0EE9">
        <w:rPr>
          <w:rFonts w:ascii="Times New Roman" w:hAnsi="Times New Roman"/>
          <w:szCs w:val="22"/>
          <w:lang w:val="hr-HR"/>
        </w:rPr>
        <w:t>,</w:t>
      </w:r>
      <w:r w:rsidR="005E0696" w:rsidRPr="005C0EE9">
        <w:rPr>
          <w:rFonts w:ascii="Times New Roman" w:hAnsi="Times New Roman"/>
          <w:szCs w:val="22"/>
          <w:lang w:val="hr-HR"/>
        </w:rPr>
        <w:t>40</w:t>
      </w:r>
      <w:r w:rsidRPr="005C0EE9">
        <w:rPr>
          <w:rFonts w:ascii="Times New Roman" w:hAnsi="Times New Roman"/>
          <w:szCs w:val="22"/>
          <w:lang w:val="hr-HR"/>
        </w:rPr>
        <w:t xml:space="preserve">% </w:t>
      </w:r>
      <w:r w:rsidR="005E0696" w:rsidRPr="005C0EE9">
        <w:rPr>
          <w:rFonts w:ascii="Times New Roman" w:hAnsi="Times New Roman"/>
          <w:szCs w:val="22"/>
          <w:lang w:val="hr-HR"/>
        </w:rPr>
        <w:t>više</w:t>
      </w:r>
      <w:r w:rsidRPr="005C0EE9">
        <w:rPr>
          <w:rFonts w:ascii="Times New Roman" w:hAnsi="Times New Roman"/>
          <w:szCs w:val="22"/>
          <w:lang w:val="hr-HR"/>
        </w:rPr>
        <w:t xml:space="preserve"> nego 20</w:t>
      </w:r>
      <w:r w:rsidR="005E0696" w:rsidRPr="005C0EE9">
        <w:rPr>
          <w:rFonts w:ascii="Times New Roman" w:hAnsi="Times New Roman"/>
          <w:szCs w:val="22"/>
          <w:lang w:val="hr-HR"/>
        </w:rPr>
        <w:t>20</w:t>
      </w:r>
      <w:r w:rsidRPr="005C0EE9">
        <w:rPr>
          <w:rFonts w:ascii="Times New Roman" w:hAnsi="Times New Roman"/>
          <w:szCs w:val="22"/>
          <w:lang w:val="hr-HR"/>
        </w:rPr>
        <w:t xml:space="preserve">.), prihodi iz EU fondova za Adriair projekt (prebacuju se s prihoda budućeg razdoblja u iznosu amortizacije za opremu nabavljenu sredstvima EU fondova) u iznosu od </w:t>
      </w:r>
      <w:r w:rsidR="005E0696" w:rsidRPr="005C0EE9">
        <w:rPr>
          <w:rFonts w:ascii="Times New Roman" w:hAnsi="Times New Roman"/>
          <w:szCs w:val="22"/>
          <w:lang w:val="hr-HR"/>
        </w:rPr>
        <w:t>86.619,60</w:t>
      </w:r>
      <w:r w:rsidRPr="005C0EE9">
        <w:rPr>
          <w:rFonts w:ascii="Times New Roman" w:hAnsi="Times New Roman"/>
          <w:szCs w:val="22"/>
          <w:lang w:val="hr-HR"/>
        </w:rPr>
        <w:t xml:space="preserve"> kn (2,</w:t>
      </w:r>
      <w:r w:rsidR="005E0696" w:rsidRPr="005C0EE9">
        <w:rPr>
          <w:rFonts w:ascii="Times New Roman" w:hAnsi="Times New Roman"/>
          <w:szCs w:val="22"/>
          <w:lang w:val="hr-HR"/>
        </w:rPr>
        <w:t>24</w:t>
      </w:r>
      <w:r w:rsidRPr="005C0EE9">
        <w:rPr>
          <w:rFonts w:ascii="Times New Roman" w:hAnsi="Times New Roman"/>
          <w:szCs w:val="22"/>
          <w:lang w:val="hr-HR"/>
        </w:rPr>
        <w:t>% manje nego 201</w:t>
      </w:r>
      <w:r w:rsidR="005E0696" w:rsidRPr="005C0EE9">
        <w:rPr>
          <w:rFonts w:ascii="Times New Roman" w:hAnsi="Times New Roman"/>
          <w:szCs w:val="22"/>
          <w:lang w:val="hr-HR"/>
        </w:rPr>
        <w:t>20</w:t>
      </w:r>
      <w:r w:rsidRPr="005C0EE9">
        <w:rPr>
          <w:rFonts w:ascii="Times New Roman" w:hAnsi="Times New Roman"/>
          <w:szCs w:val="22"/>
          <w:lang w:val="hr-HR"/>
        </w:rPr>
        <w:t>)</w:t>
      </w:r>
      <w:r w:rsidR="005E0696" w:rsidRPr="005C0EE9">
        <w:rPr>
          <w:rFonts w:ascii="Times New Roman" w:hAnsi="Times New Roman"/>
          <w:szCs w:val="22"/>
          <w:lang w:val="hr-HR"/>
        </w:rPr>
        <w:t>, te prihodi od udruženih novčanih sredstava radi financiranja marketinških usluga promocije avio</w:t>
      </w:r>
      <w:r w:rsidR="00D94B9F">
        <w:rPr>
          <w:rFonts w:ascii="Times New Roman" w:hAnsi="Times New Roman"/>
          <w:szCs w:val="22"/>
          <w:lang w:val="hr-HR"/>
        </w:rPr>
        <w:t>-</w:t>
      </w:r>
      <w:r w:rsidR="005E0696" w:rsidRPr="005C0EE9">
        <w:rPr>
          <w:rFonts w:ascii="Times New Roman" w:hAnsi="Times New Roman"/>
          <w:szCs w:val="22"/>
          <w:lang w:val="hr-HR"/>
        </w:rPr>
        <w:t>destinacije područja Kvarnera, koji nisu bili ostv</w:t>
      </w:r>
      <w:r w:rsidR="00D94B9F">
        <w:rPr>
          <w:rFonts w:ascii="Times New Roman" w:hAnsi="Times New Roman"/>
          <w:szCs w:val="22"/>
          <w:lang w:val="hr-HR"/>
        </w:rPr>
        <w:t>a</w:t>
      </w:r>
      <w:r w:rsidR="005E0696" w:rsidRPr="005C0EE9">
        <w:rPr>
          <w:rFonts w:ascii="Times New Roman" w:hAnsi="Times New Roman"/>
          <w:szCs w:val="22"/>
          <w:lang w:val="hr-HR"/>
        </w:rPr>
        <w:t>reni u 2020.g., u iznosu od</w:t>
      </w:r>
      <w:r w:rsidRPr="005C0EE9">
        <w:rPr>
          <w:rFonts w:ascii="Times New Roman" w:hAnsi="Times New Roman"/>
          <w:szCs w:val="22"/>
          <w:lang w:val="hr-HR"/>
        </w:rPr>
        <w:t xml:space="preserve"> </w:t>
      </w:r>
      <w:r w:rsidR="005E0696" w:rsidRPr="005C0EE9">
        <w:rPr>
          <w:rFonts w:ascii="Times New Roman" w:hAnsi="Times New Roman"/>
          <w:szCs w:val="22"/>
          <w:lang w:val="hr-HR"/>
        </w:rPr>
        <w:t>52.800.00 kn.</w:t>
      </w:r>
    </w:p>
    <w:p w14:paraId="7F1984F0" w14:textId="1002D08D" w:rsidR="00145BE7" w:rsidRPr="005C0EE9" w:rsidRDefault="00145BE7" w:rsidP="00145BE7">
      <w:pPr>
        <w:pStyle w:val="NormalIMP"/>
        <w:tabs>
          <w:tab w:val="left" w:pos="9356"/>
        </w:tabs>
        <w:spacing w:before="120"/>
        <w:ind w:left="284" w:right="294" w:firstLine="709"/>
        <w:jc w:val="both"/>
        <w:rPr>
          <w:rFonts w:ascii="Times New Roman" w:hAnsi="Times New Roman"/>
          <w:szCs w:val="22"/>
          <w:lang w:val="hr-HR"/>
        </w:rPr>
      </w:pPr>
      <w:r w:rsidRPr="005C0EE9">
        <w:rPr>
          <w:rFonts w:ascii="Times New Roman" w:hAnsi="Times New Roman"/>
          <w:szCs w:val="22"/>
          <w:lang w:val="hr-HR"/>
        </w:rPr>
        <w:t>Financijski prihodi u 202</w:t>
      </w:r>
      <w:r w:rsidR="005E0696" w:rsidRPr="005C0EE9">
        <w:rPr>
          <w:rFonts w:ascii="Times New Roman" w:hAnsi="Times New Roman"/>
          <w:szCs w:val="22"/>
          <w:lang w:val="hr-HR"/>
        </w:rPr>
        <w:t>1</w:t>
      </w:r>
      <w:r w:rsidRPr="005C0EE9">
        <w:rPr>
          <w:rFonts w:ascii="Times New Roman" w:hAnsi="Times New Roman"/>
          <w:szCs w:val="22"/>
          <w:lang w:val="hr-HR"/>
        </w:rPr>
        <w:t xml:space="preserve">. godini iskazani su u iznosu od </w:t>
      </w:r>
      <w:r w:rsidR="005E0696" w:rsidRPr="005C0EE9">
        <w:rPr>
          <w:rFonts w:ascii="Times New Roman" w:hAnsi="Times New Roman"/>
          <w:szCs w:val="22"/>
          <w:lang w:val="hr-HR"/>
        </w:rPr>
        <w:t xml:space="preserve">10.894,14 </w:t>
      </w:r>
      <w:r w:rsidRPr="005C0EE9">
        <w:rPr>
          <w:rFonts w:ascii="Times New Roman" w:hAnsi="Times New Roman"/>
          <w:szCs w:val="22"/>
          <w:lang w:val="hr-HR"/>
        </w:rPr>
        <w:t xml:space="preserve">kn što je za </w:t>
      </w:r>
      <w:r w:rsidR="005E0696" w:rsidRPr="005C0EE9">
        <w:rPr>
          <w:rFonts w:ascii="Times New Roman" w:hAnsi="Times New Roman"/>
          <w:szCs w:val="22"/>
          <w:lang w:val="hr-HR"/>
        </w:rPr>
        <w:t>37,95%</w:t>
      </w:r>
      <w:r w:rsidRPr="005C0EE9">
        <w:rPr>
          <w:rFonts w:ascii="Times New Roman" w:hAnsi="Times New Roman"/>
          <w:szCs w:val="22"/>
          <w:lang w:val="hr-HR"/>
        </w:rPr>
        <w:t xml:space="preserve"> manje od istih prihoda iskazanih u 20</w:t>
      </w:r>
      <w:r w:rsidR="005E0696" w:rsidRPr="005C0EE9">
        <w:rPr>
          <w:rFonts w:ascii="Times New Roman" w:hAnsi="Times New Roman"/>
          <w:szCs w:val="22"/>
          <w:lang w:val="hr-HR"/>
        </w:rPr>
        <w:t>20</w:t>
      </w:r>
      <w:r w:rsidRPr="005C0EE9">
        <w:rPr>
          <w:rFonts w:ascii="Times New Roman" w:hAnsi="Times New Roman"/>
          <w:szCs w:val="22"/>
          <w:lang w:val="hr-HR"/>
        </w:rPr>
        <w:t>. godini (</w:t>
      </w:r>
      <w:r w:rsidR="005E0696" w:rsidRPr="005C0EE9">
        <w:rPr>
          <w:rFonts w:ascii="Times New Roman" w:hAnsi="Times New Roman"/>
          <w:szCs w:val="22"/>
          <w:lang w:val="hr-HR"/>
        </w:rPr>
        <w:t xml:space="preserve">17.556,23 </w:t>
      </w:r>
      <w:r w:rsidRPr="005C0EE9">
        <w:rPr>
          <w:rFonts w:ascii="Times New Roman" w:hAnsi="Times New Roman"/>
          <w:szCs w:val="22"/>
          <w:lang w:val="hr-HR"/>
        </w:rPr>
        <w:t>kn).</w:t>
      </w:r>
    </w:p>
    <w:p w14:paraId="5BB3682D" w14:textId="1EDFAC01" w:rsidR="00145BE7" w:rsidRPr="008A27BA" w:rsidRDefault="00145BE7" w:rsidP="00145BE7">
      <w:pPr>
        <w:pStyle w:val="NormalIMP"/>
        <w:tabs>
          <w:tab w:val="left" w:pos="9356"/>
        </w:tabs>
        <w:spacing w:before="120"/>
        <w:ind w:left="284" w:right="294" w:firstLine="709"/>
        <w:jc w:val="both"/>
        <w:rPr>
          <w:rFonts w:ascii="Times New Roman" w:hAnsi="Times New Roman"/>
          <w:szCs w:val="22"/>
          <w:lang w:val="hr-HR"/>
        </w:rPr>
      </w:pPr>
      <w:r w:rsidRPr="005C0EE9">
        <w:rPr>
          <w:rFonts w:ascii="Times New Roman" w:hAnsi="Times New Roman"/>
          <w:szCs w:val="22"/>
          <w:lang w:val="hr-HR"/>
        </w:rPr>
        <w:t>Ukupni rashodi ostvareni u 202</w:t>
      </w:r>
      <w:r w:rsidR="005E0696" w:rsidRPr="005C0EE9">
        <w:rPr>
          <w:rFonts w:ascii="Times New Roman" w:hAnsi="Times New Roman"/>
          <w:szCs w:val="22"/>
          <w:lang w:val="hr-HR"/>
        </w:rPr>
        <w:t>1</w:t>
      </w:r>
      <w:r w:rsidRPr="005C0EE9">
        <w:rPr>
          <w:rFonts w:ascii="Times New Roman" w:hAnsi="Times New Roman"/>
          <w:szCs w:val="22"/>
          <w:lang w:val="hr-HR"/>
        </w:rPr>
        <w:t xml:space="preserve">. godini u iznosu od </w:t>
      </w:r>
      <w:r w:rsidR="005E0696" w:rsidRPr="005C0EE9">
        <w:rPr>
          <w:rFonts w:ascii="Times New Roman" w:hAnsi="Times New Roman"/>
          <w:szCs w:val="22"/>
          <w:lang w:val="hr-HR"/>
        </w:rPr>
        <w:t xml:space="preserve">14.121.630,22 </w:t>
      </w:r>
      <w:r w:rsidRPr="005C0EE9">
        <w:rPr>
          <w:rFonts w:ascii="Times New Roman" w:hAnsi="Times New Roman"/>
          <w:szCs w:val="22"/>
          <w:lang w:val="hr-HR"/>
        </w:rPr>
        <w:t>kn u odnosu na 20</w:t>
      </w:r>
      <w:r w:rsidR="005E0696" w:rsidRPr="005C0EE9">
        <w:rPr>
          <w:rFonts w:ascii="Times New Roman" w:hAnsi="Times New Roman"/>
          <w:szCs w:val="22"/>
          <w:lang w:val="hr-HR"/>
        </w:rPr>
        <w:t>20</w:t>
      </w:r>
      <w:r w:rsidRPr="005C0EE9">
        <w:rPr>
          <w:rFonts w:ascii="Times New Roman" w:hAnsi="Times New Roman"/>
          <w:szCs w:val="22"/>
          <w:lang w:val="hr-HR"/>
        </w:rPr>
        <w:t>. godinu  (</w:t>
      </w:r>
      <w:r w:rsidR="005E0696" w:rsidRPr="005C0EE9">
        <w:rPr>
          <w:rFonts w:ascii="Times New Roman" w:hAnsi="Times New Roman"/>
          <w:szCs w:val="22"/>
          <w:lang w:val="hr-HR"/>
        </w:rPr>
        <w:t xml:space="preserve">16.922.288,41 </w:t>
      </w:r>
      <w:r w:rsidRPr="005C0EE9">
        <w:rPr>
          <w:rFonts w:ascii="Times New Roman" w:hAnsi="Times New Roman"/>
          <w:szCs w:val="22"/>
          <w:lang w:val="hr-HR"/>
        </w:rPr>
        <w:t xml:space="preserve"> kn)  manji su za </w:t>
      </w:r>
      <w:r w:rsidR="005E0696" w:rsidRPr="005C0EE9">
        <w:rPr>
          <w:rFonts w:ascii="Times New Roman" w:hAnsi="Times New Roman"/>
          <w:szCs w:val="22"/>
          <w:lang w:val="hr-HR"/>
        </w:rPr>
        <w:t>16</w:t>
      </w:r>
      <w:r w:rsidRPr="005C0EE9">
        <w:rPr>
          <w:rFonts w:ascii="Times New Roman" w:hAnsi="Times New Roman"/>
          <w:szCs w:val="22"/>
          <w:lang w:val="hr-HR"/>
        </w:rPr>
        <w:t>,</w:t>
      </w:r>
      <w:r w:rsidR="005E0696" w:rsidRPr="005C0EE9">
        <w:rPr>
          <w:rFonts w:ascii="Times New Roman" w:hAnsi="Times New Roman"/>
          <w:szCs w:val="22"/>
          <w:lang w:val="hr-HR"/>
        </w:rPr>
        <w:t>55</w:t>
      </w:r>
      <w:r w:rsidRPr="005C0EE9">
        <w:rPr>
          <w:rFonts w:ascii="Times New Roman" w:hAnsi="Times New Roman"/>
          <w:szCs w:val="22"/>
          <w:lang w:val="hr-HR"/>
        </w:rPr>
        <w:t>%, dok su u odnosu na planirano za 202</w:t>
      </w:r>
      <w:r w:rsidR="005E0696" w:rsidRPr="005C0EE9">
        <w:rPr>
          <w:rFonts w:ascii="Times New Roman" w:hAnsi="Times New Roman"/>
          <w:szCs w:val="22"/>
          <w:lang w:val="hr-HR"/>
        </w:rPr>
        <w:t>1</w:t>
      </w:r>
      <w:r w:rsidRPr="005C0EE9">
        <w:rPr>
          <w:rFonts w:ascii="Times New Roman" w:hAnsi="Times New Roman"/>
          <w:szCs w:val="22"/>
          <w:lang w:val="hr-HR"/>
        </w:rPr>
        <w:t>.</w:t>
      </w:r>
      <w:r w:rsidR="005E0696" w:rsidRPr="005C0EE9">
        <w:rPr>
          <w:rFonts w:ascii="Times New Roman" w:hAnsi="Times New Roman"/>
          <w:szCs w:val="22"/>
          <w:lang w:val="hr-HR"/>
        </w:rPr>
        <w:t xml:space="preserve"> Poslovnim planom s 1. izmjenama i dopunama</w:t>
      </w:r>
      <w:r w:rsidRPr="005C0EE9">
        <w:rPr>
          <w:rFonts w:ascii="Times New Roman" w:hAnsi="Times New Roman"/>
          <w:szCs w:val="22"/>
          <w:lang w:val="hr-HR"/>
        </w:rPr>
        <w:t xml:space="preserve"> (</w:t>
      </w:r>
      <w:r w:rsidR="005E0696" w:rsidRPr="005C0EE9">
        <w:rPr>
          <w:rFonts w:ascii="Times New Roman" w:hAnsi="Times New Roman"/>
          <w:szCs w:val="22"/>
          <w:lang w:val="hr-HR"/>
        </w:rPr>
        <w:t>13.846.110,06</w:t>
      </w:r>
      <w:r w:rsidRPr="005C0EE9">
        <w:rPr>
          <w:rFonts w:ascii="Times New Roman" w:hAnsi="Times New Roman"/>
          <w:szCs w:val="22"/>
          <w:lang w:val="hr-HR"/>
        </w:rPr>
        <w:t xml:space="preserve"> kn)  veći za 1,</w:t>
      </w:r>
      <w:r w:rsidR="005E0696" w:rsidRPr="005C0EE9">
        <w:rPr>
          <w:rFonts w:ascii="Times New Roman" w:hAnsi="Times New Roman"/>
          <w:szCs w:val="22"/>
          <w:lang w:val="hr-HR"/>
        </w:rPr>
        <w:t>99</w:t>
      </w:r>
      <w:r w:rsidRPr="005C0EE9">
        <w:rPr>
          <w:rFonts w:ascii="Times New Roman" w:hAnsi="Times New Roman"/>
          <w:szCs w:val="22"/>
          <w:lang w:val="hr-HR"/>
        </w:rPr>
        <w:t>%. Od ukupno ostvarenih rashoda u 202</w:t>
      </w:r>
      <w:r w:rsidR="005E0696" w:rsidRPr="005C0EE9">
        <w:rPr>
          <w:rFonts w:ascii="Times New Roman" w:hAnsi="Times New Roman"/>
          <w:szCs w:val="22"/>
          <w:lang w:val="hr-HR"/>
        </w:rPr>
        <w:t>1</w:t>
      </w:r>
      <w:r w:rsidRPr="005C0EE9">
        <w:rPr>
          <w:rFonts w:ascii="Times New Roman" w:hAnsi="Times New Roman"/>
          <w:szCs w:val="22"/>
          <w:lang w:val="hr-HR"/>
        </w:rPr>
        <w:t xml:space="preserve">. godini, </w:t>
      </w:r>
      <w:r w:rsidRPr="008A27BA">
        <w:rPr>
          <w:rFonts w:ascii="Times New Roman" w:hAnsi="Times New Roman"/>
          <w:szCs w:val="22"/>
          <w:lang w:val="hr-HR"/>
        </w:rPr>
        <w:t xml:space="preserve">iznos od </w:t>
      </w:r>
      <w:r w:rsidR="00AF7A92" w:rsidRPr="008A27BA">
        <w:rPr>
          <w:rFonts w:ascii="Times New Roman" w:hAnsi="Times New Roman"/>
          <w:szCs w:val="22"/>
          <w:lang w:val="hr-HR"/>
        </w:rPr>
        <w:t xml:space="preserve">13.685.262,38 </w:t>
      </w:r>
      <w:r w:rsidRPr="008A27BA">
        <w:rPr>
          <w:rFonts w:ascii="Times New Roman" w:hAnsi="Times New Roman"/>
          <w:szCs w:val="22"/>
          <w:lang w:val="hr-HR"/>
        </w:rPr>
        <w:t>kn (</w:t>
      </w:r>
      <w:r w:rsidR="005E0696" w:rsidRPr="008A27BA">
        <w:rPr>
          <w:rFonts w:ascii="Times New Roman" w:hAnsi="Times New Roman"/>
          <w:szCs w:val="22"/>
          <w:lang w:val="hr-HR"/>
        </w:rPr>
        <w:t>17,6</w:t>
      </w:r>
      <w:r w:rsidR="008A27BA" w:rsidRPr="008A27BA">
        <w:rPr>
          <w:rFonts w:ascii="Times New Roman" w:hAnsi="Times New Roman"/>
          <w:szCs w:val="22"/>
          <w:lang w:val="hr-HR"/>
        </w:rPr>
        <w:t>4</w:t>
      </w:r>
      <w:r w:rsidRPr="008A27BA">
        <w:rPr>
          <w:rFonts w:ascii="Times New Roman" w:hAnsi="Times New Roman"/>
          <w:szCs w:val="22"/>
          <w:lang w:val="hr-HR"/>
        </w:rPr>
        <w:t>% manje nego 20</w:t>
      </w:r>
      <w:r w:rsidR="005E0696" w:rsidRPr="008A27BA">
        <w:rPr>
          <w:rFonts w:ascii="Times New Roman" w:hAnsi="Times New Roman"/>
          <w:szCs w:val="22"/>
          <w:lang w:val="hr-HR"/>
        </w:rPr>
        <w:t>20</w:t>
      </w:r>
      <w:r w:rsidRPr="008A27BA">
        <w:rPr>
          <w:rFonts w:ascii="Times New Roman" w:hAnsi="Times New Roman"/>
          <w:szCs w:val="22"/>
          <w:lang w:val="hr-HR"/>
        </w:rPr>
        <w:t xml:space="preserve">.) odnosi se na poslovne rashode, dok se iznos od </w:t>
      </w:r>
      <w:r w:rsidR="008A27BA" w:rsidRPr="008A27BA">
        <w:rPr>
          <w:rFonts w:ascii="Times New Roman" w:hAnsi="Times New Roman"/>
          <w:szCs w:val="22"/>
          <w:lang w:val="hr-HR"/>
        </w:rPr>
        <w:t xml:space="preserve">436.367,84 </w:t>
      </w:r>
      <w:r w:rsidRPr="008A27BA">
        <w:rPr>
          <w:rFonts w:ascii="Times New Roman" w:hAnsi="Times New Roman"/>
          <w:szCs w:val="22"/>
          <w:lang w:val="hr-HR"/>
        </w:rPr>
        <w:t>kn (</w:t>
      </w:r>
      <w:r w:rsidR="005E0696" w:rsidRPr="008A27BA">
        <w:rPr>
          <w:rFonts w:ascii="Times New Roman" w:hAnsi="Times New Roman"/>
          <w:szCs w:val="22"/>
          <w:lang w:val="hr-HR"/>
        </w:rPr>
        <w:t>4</w:t>
      </w:r>
      <w:r w:rsidR="008A27BA" w:rsidRPr="008A27BA">
        <w:rPr>
          <w:rFonts w:ascii="Times New Roman" w:hAnsi="Times New Roman"/>
          <w:szCs w:val="22"/>
          <w:lang w:val="hr-HR"/>
        </w:rPr>
        <w:t>2</w:t>
      </w:r>
      <w:r w:rsidRPr="008A27BA">
        <w:rPr>
          <w:rFonts w:ascii="Times New Roman" w:hAnsi="Times New Roman"/>
          <w:szCs w:val="22"/>
          <w:lang w:val="hr-HR"/>
        </w:rPr>
        <w:t>,</w:t>
      </w:r>
      <w:r w:rsidR="008A27BA" w:rsidRPr="008A27BA">
        <w:rPr>
          <w:rFonts w:ascii="Times New Roman" w:hAnsi="Times New Roman"/>
          <w:szCs w:val="22"/>
          <w:lang w:val="hr-HR"/>
        </w:rPr>
        <w:t>85</w:t>
      </w:r>
      <w:r w:rsidRPr="008A27BA">
        <w:rPr>
          <w:rFonts w:ascii="Times New Roman" w:hAnsi="Times New Roman"/>
          <w:szCs w:val="22"/>
          <w:lang w:val="hr-HR"/>
        </w:rPr>
        <w:t>% više nego 20</w:t>
      </w:r>
      <w:r w:rsidR="005E0696" w:rsidRPr="008A27BA">
        <w:rPr>
          <w:rFonts w:ascii="Times New Roman" w:hAnsi="Times New Roman"/>
          <w:szCs w:val="22"/>
          <w:lang w:val="hr-HR"/>
        </w:rPr>
        <w:t>20</w:t>
      </w:r>
      <w:r w:rsidRPr="008A27BA">
        <w:rPr>
          <w:rFonts w:ascii="Times New Roman" w:hAnsi="Times New Roman"/>
          <w:szCs w:val="22"/>
          <w:lang w:val="hr-HR"/>
        </w:rPr>
        <w:t xml:space="preserve">.) odnosi na financijske rashode. </w:t>
      </w:r>
    </w:p>
    <w:p w14:paraId="0B069DF5" w14:textId="2E46CF64" w:rsidR="00C92851" w:rsidRPr="005C0EE9" w:rsidRDefault="00C92851" w:rsidP="00145BE7">
      <w:pPr>
        <w:pStyle w:val="NormalIMP"/>
        <w:tabs>
          <w:tab w:val="left" w:pos="9356"/>
        </w:tabs>
        <w:spacing w:before="120"/>
        <w:ind w:left="284" w:right="294" w:firstLine="709"/>
        <w:jc w:val="both"/>
        <w:rPr>
          <w:rFonts w:ascii="Times New Roman" w:hAnsi="Times New Roman"/>
          <w:szCs w:val="22"/>
          <w:lang w:val="hr-HR"/>
        </w:rPr>
      </w:pPr>
      <w:r w:rsidRPr="005C0EE9">
        <w:rPr>
          <w:rFonts w:ascii="Times New Roman" w:hAnsi="Times New Roman"/>
          <w:szCs w:val="22"/>
          <w:lang w:val="hr-HR"/>
        </w:rPr>
        <w:t>U 2021.godini ostvaren je gubitak u iznosu od 1.228.847,28 kn što je za 81,95% manje od ostvarenog gubitka u 2020. godini, te za 7,92% više od gubitka planiranog Poslovnim planom s 1. izmjenama i dopunama za 2021.godinu.</w:t>
      </w:r>
    </w:p>
    <w:p w14:paraId="5CCB7F0E" w14:textId="77777777" w:rsidR="005E0696" w:rsidRPr="005C0EE9" w:rsidRDefault="005E0696" w:rsidP="00145BE7">
      <w:pPr>
        <w:pStyle w:val="NormalIMP"/>
        <w:tabs>
          <w:tab w:val="left" w:pos="9356"/>
        </w:tabs>
        <w:spacing w:before="120"/>
        <w:ind w:left="284" w:right="294" w:firstLine="709"/>
        <w:jc w:val="both"/>
        <w:rPr>
          <w:rFonts w:ascii="Times New Roman" w:hAnsi="Times New Roman"/>
          <w:szCs w:val="22"/>
          <w:lang w:val="hr-HR"/>
        </w:rPr>
      </w:pPr>
    </w:p>
    <w:p w14:paraId="7ACD36BA" w14:textId="0CB07EFC" w:rsidR="00145BE7" w:rsidRPr="005C0EE9" w:rsidRDefault="00145BE7" w:rsidP="00A32DF8">
      <w:pPr>
        <w:rPr>
          <w:rFonts w:ascii="Times New Roman" w:eastAsia="Times New Roman" w:hAnsi="Times New Roman" w:cs="Times New Roman"/>
          <w:b/>
          <w:bCs/>
          <w:sz w:val="20"/>
          <w:szCs w:val="20"/>
          <w:lang w:val="hr-HR"/>
        </w:rPr>
      </w:pPr>
    </w:p>
    <w:p w14:paraId="6A044DF4" w14:textId="422F83A0" w:rsidR="00145BE7" w:rsidRPr="005C0EE9" w:rsidRDefault="00145BE7" w:rsidP="00A32DF8">
      <w:pPr>
        <w:rPr>
          <w:rFonts w:ascii="Times New Roman" w:eastAsia="Times New Roman" w:hAnsi="Times New Roman" w:cs="Times New Roman"/>
          <w:b/>
          <w:bCs/>
          <w:sz w:val="20"/>
          <w:szCs w:val="20"/>
          <w:lang w:val="hr-HR"/>
        </w:rPr>
      </w:pPr>
    </w:p>
    <w:p w14:paraId="33D95FE0" w14:textId="353FEA8B" w:rsidR="00145BE7" w:rsidRPr="005C0EE9" w:rsidRDefault="00145BE7" w:rsidP="00A32DF8">
      <w:pPr>
        <w:rPr>
          <w:rFonts w:ascii="Times New Roman" w:eastAsia="Times New Roman" w:hAnsi="Times New Roman" w:cs="Times New Roman"/>
          <w:b/>
          <w:bCs/>
          <w:sz w:val="20"/>
          <w:szCs w:val="20"/>
          <w:lang w:val="hr-HR"/>
        </w:rPr>
      </w:pPr>
    </w:p>
    <w:p w14:paraId="7015ABFD" w14:textId="0A73EC6B" w:rsidR="00145BE7" w:rsidRPr="005C0EE9" w:rsidRDefault="00145BE7" w:rsidP="00A32DF8">
      <w:pPr>
        <w:rPr>
          <w:rFonts w:ascii="Times New Roman" w:eastAsia="Times New Roman" w:hAnsi="Times New Roman" w:cs="Times New Roman"/>
          <w:b/>
          <w:bCs/>
          <w:sz w:val="20"/>
          <w:szCs w:val="20"/>
          <w:lang w:val="hr-HR"/>
        </w:rPr>
      </w:pPr>
    </w:p>
    <w:p w14:paraId="1C4180BE" w14:textId="17F4B186" w:rsidR="00145BE7" w:rsidRPr="005C0EE9" w:rsidRDefault="00145BE7" w:rsidP="00A32DF8">
      <w:pPr>
        <w:rPr>
          <w:rFonts w:ascii="Times New Roman" w:eastAsia="Times New Roman" w:hAnsi="Times New Roman" w:cs="Times New Roman"/>
          <w:b/>
          <w:bCs/>
          <w:sz w:val="20"/>
          <w:szCs w:val="20"/>
          <w:lang w:val="hr-HR"/>
        </w:rPr>
      </w:pPr>
    </w:p>
    <w:p w14:paraId="214B1382" w14:textId="5838340C" w:rsidR="00145BE7" w:rsidRPr="005C0EE9" w:rsidRDefault="00145BE7" w:rsidP="00A32DF8">
      <w:pPr>
        <w:rPr>
          <w:rFonts w:ascii="Times New Roman" w:eastAsia="Times New Roman" w:hAnsi="Times New Roman" w:cs="Times New Roman"/>
          <w:b/>
          <w:bCs/>
          <w:sz w:val="20"/>
          <w:szCs w:val="20"/>
          <w:lang w:val="hr-HR"/>
        </w:rPr>
      </w:pPr>
    </w:p>
    <w:p w14:paraId="7F3197AF" w14:textId="4F0CC788" w:rsidR="00145BE7" w:rsidRPr="005C0EE9" w:rsidRDefault="00145BE7" w:rsidP="00A32DF8">
      <w:pPr>
        <w:rPr>
          <w:rFonts w:ascii="Times New Roman" w:eastAsia="Times New Roman" w:hAnsi="Times New Roman" w:cs="Times New Roman"/>
          <w:b/>
          <w:bCs/>
          <w:sz w:val="20"/>
          <w:szCs w:val="20"/>
          <w:lang w:val="hr-HR"/>
        </w:rPr>
      </w:pPr>
    </w:p>
    <w:p w14:paraId="384F813A" w14:textId="5D1D5939" w:rsidR="00145BE7" w:rsidRPr="005C0EE9" w:rsidRDefault="00145BE7" w:rsidP="00A32DF8">
      <w:pPr>
        <w:rPr>
          <w:rFonts w:ascii="Times New Roman" w:eastAsia="Times New Roman" w:hAnsi="Times New Roman" w:cs="Times New Roman"/>
          <w:b/>
          <w:bCs/>
          <w:sz w:val="20"/>
          <w:szCs w:val="20"/>
          <w:lang w:val="hr-HR"/>
        </w:rPr>
      </w:pPr>
    </w:p>
    <w:p w14:paraId="49F4C0AA" w14:textId="4D90153F" w:rsidR="00145BE7" w:rsidRPr="005C0EE9" w:rsidRDefault="00145BE7" w:rsidP="00A32DF8">
      <w:pPr>
        <w:rPr>
          <w:rFonts w:ascii="Times New Roman" w:eastAsia="Times New Roman" w:hAnsi="Times New Roman" w:cs="Times New Roman"/>
          <w:b/>
          <w:bCs/>
          <w:sz w:val="20"/>
          <w:szCs w:val="20"/>
          <w:lang w:val="hr-HR"/>
        </w:rPr>
      </w:pPr>
    </w:p>
    <w:p w14:paraId="2B8BE369" w14:textId="309FFE99" w:rsidR="00145BE7" w:rsidRPr="005C0EE9" w:rsidRDefault="00145BE7" w:rsidP="00A32DF8">
      <w:pPr>
        <w:rPr>
          <w:rFonts w:ascii="Times New Roman" w:eastAsia="Times New Roman" w:hAnsi="Times New Roman" w:cs="Times New Roman"/>
          <w:b/>
          <w:bCs/>
          <w:sz w:val="20"/>
          <w:szCs w:val="20"/>
          <w:lang w:val="hr-HR"/>
        </w:rPr>
      </w:pPr>
    </w:p>
    <w:p w14:paraId="04F70A0E" w14:textId="14495FBB" w:rsidR="00145BE7" w:rsidRPr="005C0EE9" w:rsidRDefault="00145BE7" w:rsidP="00A32DF8">
      <w:pPr>
        <w:rPr>
          <w:rFonts w:ascii="Times New Roman" w:eastAsia="Times New Roman" w:hAnsi="Times New Roman" w:cs="Times New Roman"/>
          <w:b/>
          <w:bCs/>
          <w:sz w:val="20"/>
          <w:szCs w:val="20"/>
          <w:lang w:val="hr-HR"/>
        </w:rPr>
      </w:pPr>
    </w:p>
    <w:p w14:paraId="5DEA3597" w14:textId="7D16C595" w:rsidR="00145BE7" w:rsidRPr="005C0EE9" w:rsidRDefault="00145BE7" w:rsidP="00A32DF8">
      <w:pPr>
        <w:rPr>
          <w:rFonts w:ascii="Times New Roman" w:eastAsia="Times New Roman" w:hAnsi="Times New Roman" w:cs="Times New Roman"/>
          <w:b/>
          <w:bCs/>
          <w:sz w:val="20"/>
          <w:szCs w:val="20"/>
          <w:lang w:val="hr-HR"/>
        </w:rPr>
      </w:pPr>
    </w:p>
    <w:p w14:paraId="6DA6DC43" w14:textId="355CEF5A" w:rsidR="00145BE7" w:rsidRPr="005C0EE9" w:rsidRDefault="00145BE7" w:rsidP="00A32DF8">
      <w:pPr>
        <w:rPr>
          <w:rFonts w:ascii="Times New Roman" w:eastAsia="Times New Roman" w:hAnsi="Times New Roman" w:cs="Times New Roman"/>
          <w:b/>
          <w:bCs/>
          <w:sz w:val="20"/>
          <w:szCs w:val="20"/>
          <w:lang w:val="hr-HR"/>
        </w:rPr>
      </w:pPr>
    </w:p>
    <w:p w14:paraId="495710A8" w14:textId="77777777" w:rsidR="00145BE7" w:rsidRPr="005C0EE9" w:rsidRDefault="00145BE7" w:rsidP="00A32DF8">
      <w:pPr>
        <w:rPr>
          <w:rFonts w:ascii="Times New Roman" w:eastAsia="Times New Roman" w:hAnsi="Times New Roman" w:cs="Times New Roman"/>
          <w:b/>
          <w:bCs/>
          <w:sz w:val="20"/>
          <w:szCs w:val="20"/>
          <w:lang w:val="hr-HR"/>
        </w:rPr>
      </w:pPr>
    </w:p>
    <w:p w14:paraId="6B512A62" w14:textId="23D3EAD6" w:rsidR="00145BE7" w:rsidRPr="005C0EE9" w:rsidRDefault="00145BE7" w:rsidP="00A32DF8">
      <w:pPr>
        <w:rPr>
          <w:rFonts w:ascii="Times New Roman" w:eastAsia="Times New Roman" w:hAnsi="Times New Roman" w:cs="Times New Roman"/>
          <w:b/>
          <w:bCs/>
          <w:sz w:val="20"/>
          <w:szCs w:val="20"/>
          <w:lang w:val="hr-HR"/>
        </w:rPr>
      </w:pPr>
    </w:p>
    <w:p w14:paraId="2C26E961" w14:textId="77777777" w:rsidR="00145BE7" w:rsidRPr="005C0EE9" w:rsidRDefault="00145BE7" w:rsidP="00A32DF8">
      <w:pPr>
        <w:rPr>
          <w:rFonts w:ascii="Times New Roman" w:eastAsia="Times New Roman" w:hAnsi="Times New Roman" w:cs="Times New Roman"/>
          <w:b/>
          <w:bCs/>
          <w:sz w:val="20"/>
          <w:szCs w:val="20"/>
          <w:lang w:val="hr-HR"/>
        </w:rPr>
        <w:sectPr w:rsidR="00145BE7" w:rsidRPr="005C0EE9" w:rsidSect="00145BE7">
          <w:pgSz w:w="11910" w:h="16840"/>
          <w:pgMar w:top="1300" w:right="940" w:bottom="1300" w:left="1000" w:header="0" w:footer="283" w:gutter="0"/>
          <w:cols w:space="720"/>
          <w:docGrid w:linePitch="299"/>
        </w:sectPr>
      </w:pPr>
    </w:p>
    <w:p w14:paraId="12990476" w14:textId="77777777" w:rsidR="00A32DF8" w:rsidRPr="005C0EE9" w:rsidRDefault="00A32DF8" w:rsidP="00663656">
      <w:pPr>
        <w:pStyle w:val="Naslov1"/>
        <w:numPr>
          <w:ilvl w:val="2"/>
          <w:numId w:val="22"/>
        </w:numPr>
        <w:tabs>
          <w:tab w:val="left" w:pos="1067"/>
        </w:tabs>
        <w:spacing w:before="81"/>
        <w:rPr>
          <w:rFonts w:cs="Times New Roman"/>
          <w:spacing w:val="-1"/>
          <w:lang w:val="hr-HR"/>
        </w:rPr>
      </w:pPr>
      <w:r w:rsidRPr="005C0EE9">
        <w:rPr>
          <w:rFonts w:cs="Times New Roman"/>
          <w:spacing w:val="-1"/>
          <w:lang w:val="hr-HR"/>
        </w:rPr>
        <w:lastRenderedPageBreak/>
        <w:t>PRIHODI</w:t>
      </w:r>
    </w:p>
    <w:p w14:paraId="134CD6B8" w14:textId="77777777" w:rsidR="00663656" w:rsidRPr="005C0EE9" w:rsidRDefault="00663656" w:rsidP="00663656">
      <w:pPr>
        <w:pStyle w:val="Naslov1"/>
        <w:tabs>
          <w:tab w:val="left" w:pos="1067"/>
        </w:tabs>
        <w:spacing w:before="81"/>
        <w:ind w:left="0"/>
        <w:rPr>
          <w:rFonts w:cs="Times New Roman"/>
          <w:spacing w:val="-1"/>
          <w:lang w:val="hr-HR"/>
        </w:rPr>
      </w:pPr>
    </w:p>
    <w:p w14:paraId="05D61EFF" w14:textId="215D996E" w:rsidR="00663656" w:rsidRPr="005C0EE9" w:rsidRDefault="00663656" w:rsidP="00663656">
      <w:pPr>
        <w:spacing w:before="41" w:after="120"/>
        <w:ind w:left="119" w:hanging="261"/>
        <w:rPr>
          <w:rFonts w:ascii="Times New Roman" w:hAnsi="Times New Roman" w:cs="Times New Roman"/>
          <w:b/>
          <w:spacing w:val="-1"/>
          <w:sz w:val="24"/>
          <w:lang w:val="hr-HR"/>
        </w:rPr>
      </w:pPr>
      <w:r w:rsidRPr="005C0EE9">
        <w:rPr>
          <w:rFonts w:ascii="Times New Roman" w:hAnsi="Times New Roman" w:cs="Times New Roman"/>
          <w:b/>
          <w:spacing w:val="-1"/>
          <w:sz w:val="24"/>
          <w:lang w:val="hr-HR"/>
        </w:rPr>
        <w:t xml:space="preserve"> </w:t>
      </w:r>
      <w:r w:rsidR="006D54DB" w:rsidRPr="005C0EE9">
        <w:rPr>
          <w:rFonts w:ascii="Times New Roman" w:hAnsi="Times New Roman" w:cs="Times New Roman"/>
          <w:b/>
          <w:spacing w:val="-1"/>
          <w:sz w:val="24"/>
          <w:lang w:val="hr-HR"/>
        </w:rPr>
        <w:t xml:space="preserve">  </w:t>
      </w:r>
      <w:r w:rsidRPr="005C0EE9">
        <w:rPr>
          <w:rFonts w:ascii="Times New Roman" w:hAnsi="Times New Roman" w:cs="Times New Roman"/>
          <w:b/>
          <w:spacing w:val="-1"/>
          <w:sz w:val="24"/>
          <w:lang w:val="hr-HR"/>
        </w:rPr>
        <w:t xml:space="preserve"> Tablica</w:t>
      </w:r>
      <w:r w:rsidRPr="005C0EE9">
        <w:rPr>
          <w:rFonts w:ascii="Times New Roman" w:hAnsi="Times New Roman" w:cs="Times New Roman"/>
          <w:b/>
          <w:spacing w:val="-7"/>
          <w:sz w:val="24"/>
          <w:lang w:val="hr-HR"/>
        </w:rPr>
        <w:t xml:space="preserve"> </w:t>
      </w:r>
      <w:r w:rsidRPr="005C0EE9">
        <w:rPr>
          <w:rFonts w:ascii="Times New Roman" w:hAnsi="Times New Roman" w:cs="Times New Roman"/>
          <w:b/>
          <w:sz w:val="24"/>
          <w:lang w:val="hr-HR"/>
        </w:rPr>
        <w:t>15</w:t>
      </w:r>
      <w:r w:rsidRPr="005C0EE9">
        <w:rPr>
          <w:rFonts w:ascii="Times New Roman" w:hAnsi="Times New Roman" w:cs="Times New Roman"/>
          <w:b/>
          <w:spacing w:val="48"/>
          <w:sz w:val="24"/>
          <w:lang w:val="hr-HR"/>
        </w:rPr>
        <w:t xml:space="preserve"> </w:t>
      </w:r>
      <w:r w:rsidRPr="005C0EE9">
        <w:rPr>
          <w:rFonts w:ascii="Times New Roman" w:hAnsi="Times New Roman" w:cs="Times New Roman"/>
          <w:b/>
          <w:spacing w:val="-1"/>
          <w:sz w:val="24"/>
          <w:lang w:val="hr-HR"/>
        </w:rPr>
        <w:t>Ostvareni</w:t>
      </w:r>
      <w:r w:rsidRPr="005C0EE9">
        <w:rPr>
          <w:rFonts w:ascii="Times New Roman" w:hAnsi="Times New Roman" w:cs="Times New Roman"/>
          <w:b/>
          <w:spacing w:val="-6"/>
          <w:sz w:val="24"/>
          <w:lang w:val="hr-HR"/>
        </w:rPr>
        <w:t xml:space="preserve"> </w:t>
      </w:r>
      <w:r w:rsidRPr="005C0EE9">
        <w:rPr>
          <w:rFonts w:ascii="Times New Roman" w:hAnsi="Times New Roman" w:cs="Times New Roman"/>
          <w:b/>
          <w:spacing w:val="-1"/>
          <w:sz w:val="24"/>
          <w:lang w:val="hr-HR"/>
        </w:rPr>
        <w:t>prihodi</w:t>
      </w:r>
      <w:r w:rsidRPr="005C0EE9">
        <w:rPr>
          <w:rFonts w:ascii="Times New Roman" w:hAnsi="Times New Roman" w:cs="Times New Roman"/>
          <w:b/>
          <w:spacing w:val="-7"/>
          <w:sz w:val="24"/>
          <w:lang w:val="hr-HR"/>
        </w:rPr>
        <w:t xml:space="preserve"> </w:t>
      </w:r>
      <w:r w:rsidRPr="005C0EE9">
        <w:rPr>
          <w:rFonts w:ascii="Times New Roman" w:hAnsi="Times New Roman" w:cs="Times New Roman"/>
          <w:b/>
          <w:sz w:val="24"/>
          <w:lang w:val="hr-HR"/>
        </w:rPr>
        <w:t>u</w:t>
      </w:r>
      <w:r w:rsidRPr="005C0EE9">
        <w:rPr>
          <w:rFonts w:ascii="Times New Roman" w:hAnsi="Times New Roman" w:cs="Times New Roman"/>
          <w:b/>
          <w:spacing w:val="-6"/>
          <w:sz w:val="24"/>
          <w:lang w:val="hr-HR"/>
        </w:rPr>
        <w:t xml:space="preserve"> </w:t>
      </w:r>
      <w:r w:rsidR="00CF0D71" w:rsidRPr="005C0EE9">
        <w:rPr>
          <w:rFonts w:ascii="Times New Roman" w:hAnsi="Times New Roman" w:cs="Times New Roman"/>
          <w:b/>
          <w:sz w:val="24"/>
          <w:lang w:val="hr-HR"/>
        </w:rPr>
        <w:t>202</w:t>
      </w:r>
      <w:r w:rsidR="0065599F" w:rsidRPr="005C0EE9">
        <w:rPr>
          <w:rFonts w:ascii="Times New Roman" w:hAnsi="Times New Roman" w:cs="Times New Roman"/>
          <w:b/>
          <w:sz w:val="24"/>
          <w:lang w:val="hr-HR"/>
        </w:rPr>
        <w:t>1</w:t>
      </w:r>
      <w:r w:rsidRPr="005C0EE9">
        <w:rPr>
          <w:rFonts w:ascii="Times New Roman" w:hAnsi="Times New Roman" w:cs="Times New Roman"/>
          <w:b/>
          <w:sz w:val="24"/>
          <w:lang w:val="hr-HR"/>
        </w:rPr>
        <w:t>.</w:t>
      </w:r>
      <w:r w:rsidRPr="005C0EE9">
        <w:rPr>
          <w:rFonts w:ascii="Times New Roman" w:hAnsi="Times New Roman" w:cs="Times New Roman"/>
          <w:b/>
          <w:spacing w:val="-6"/>
          <w:sz w:val="24"/>
          <w:lang w:val="hr-HR"/>
        </w:rPr>
        <w:t xml:space="preserve"> </w:t>
      </w:r>
      <w:r w:rsidRPr="005C0EE9">
        <w:rPr>
          <w:rFonts w:ascii="Times New Roman" w:hAnsi="Times New Roman" w:cs="Times New Roman"/>
          <w:b/>
          <w:spacing w:val="-1"/>
          <w:sz w:val="24"/>
          <w:lang w:val="hr-HR"/>
        </w:rPr>
        <w:t>godini</w:t>
      </w:r>
      <w:r w:rsidRPr="005C0EE9">
        <w:rPr>
          <w:rFonts w:ascii="Times New Roman" w:hAnsi="Times New Roman" w:cs="Times New Roman"/>
          <w:b/>
          <w:spacing w:val="-6"/>
          <w:sz w:val="24"/>
          <w:lang w:val="hr-HR"/>
        </w:rPr>
        <w:t xml:space="preserve"> </w:t>
      </w:r>
      <w:r w:rsidRPr="005C0EE9">
        <w:rPr>
          <w:rFonts w:ascii="Times New Roman" w:hAnsi="Times New Roman" w:cs="Times New Roman"/>
          <w:b/>
          <w:spacing w:val="-1"/>
          <w:sz w:val="24"/>
          <w:lang w:val="hr-HR"/>
        </w:rPr>
        <w:t>(po</w:t>
      </w:r>
      <w:r w:rsidRPr="005C0EE9">
        <w:rPr>
          <w:rFonts w:ascii="Times New Roman" w:hAnsi="Times New Roman" w:cs="Times New Roman"/>
          <w:b/>
          <w:spacing w:val="-6"/>
          <w:sz w:val="24"/>
          <w:lang w:val="hr-HR"/>
        </w:rPr>
        <w:t xml:space="preserve"> </w:t>
      </w:r>
      <w:r w:rsidRPr="005C0EE9">
        <w:rPr>
          <w:rFonts w:ascii="Times New Roman" w:hAnsi="Times New Roman" w:cs="Times New Roman"/>
          <w:b/>
          <w:spacing w:val="-1"/>
          <w:sz w:val="24"/>
          <w:lang w:val="hr-HR"/>
        </w:rPr>
        <w:t>djelatnosti)</w:t>
      </w:r>
    </w:p>
    <w:tbl>
      <w:tblPr>
        <w:tblW w:w="15704" w:type="dxa"/>
        <w:tblInd w:w="-577" w:type="dxa"/>
        <w:tblLook w:val="04A0" w:firstRow="1" w:lastRow="0" w:firstColumn="1" w:lastColumn="0" w:noHBand="0" w:noVBand="1"/>
      </w:tblPr>
      <w:tblGrid>
        <w:gridCol w:w="870"/>
        <w:gridCol w:w="3470"/>
        <w:gridCol w:w="1481"/>
        <w:gridCol w:w="711"/>
        <w:gridCol w:w="1560"/>
        <w:gridCol w:w="711"/>
        <w:gridCol w:w="1509"/>
        <w:gridCol w:w="711"/>
        <w:gridCol w:w="1509"/>
        <w:gridCol w:w="711"/>
        <w:gridCol w:w="931"/>
        <w:gridCol w:w="1530"/>
      </w:tblGrid>
      <w:tr w:rsidR="000A2E05" w:rsidRPr="005C0EE9" w14:paraId="7522364A" w14:textId="77777777" w:rsidTr="001778FA">
        <w:trPr>
          <w:trHeight w:val="705"/>
        </w:trPr>
        <w:tc>
          <w:tcPr>
            <w:tcW w:w="870" w:type="dxa"/>
            <w:vMerge w:val="restart"/>
            <w:tcBorders>
              <w:top w:val="single" w:sz="8" w:space="0" w:color="auto"/>
              <w:left w:val="single" w:sz="8" w:space="0" w:color="auto"/>
              <w:bottom w:val="single" w:sz="8" w:space="0" w:color="000000"/>
              <w:right w:val="nil"/>
            </w:tcBorders>
            <w:shd w:val="clear" w:color="000000" w:fill="95B3D7"/>
            <w:noWrap/>
            <w:vAlign w:val="center"/>
            <w:hideMark/>
          </w:tcPr>
          <w:p w14:paraId="2AC61D2A" w14:textId="77777777"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w:t>
            </w:r>
          </w:p>
        </w:tc>
        <w:tc>
          <w:tcPr>
            <w:tcW w:w="3470" w:type="dxa"/>
            <w:vMerge w:val="restart"/>
            <w:tcBorders>
              <w:top w:val="single" w:sz="8" w:space="0" w:color="auto"/>
              <w:left w:val="nil"/>
              <w:bottom w:val="single" w:sz="8" w:space="0" w:color="000000"/>
              <w:right w:val="single" w:sz="8" w:space="0" w:color="auto"/>
            </w:tcBorders>
            <w:shd w:val="clear" w:color="000000" w:fill="95B3D7"/>
            <w:vAlign w:val="center"/>
            <w:hideMark/>
          </w:tcPr>
          <w:p w14:paraId="0D599D8B" w14:textId="77777777"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Vrsta prihoda</w:t>
            </w:r>
          </w:p>
        </w:tc>
        <w:tc>
          <w:tcPr>
            <w:tcW w:w="2192" w:type="dxa"/>
            <w:gridSpan w:val="2"/>
            <w:tcBorders>
              <w:top w:val="single" w:sz="8" w:space="0" w:color="auto"/>
              <w:left w:val="single" w:sz="8" w:space="0" w:color="auto"/>
              <w:bottom w:val="single" w:sz="8" w:space="0" w:color="000000"/>
              <w:right w:val="single" w:sz="8" w:space="0" w:color="000000"/>
            </w:tcBorders>
            <w:shd w:val="clear" w:color="000000" w:fill="95B3D7"/>
            <w:vAlign w:val="center"/>
            <w:hideMark/>
          </w:tcPr>
          <w:p w14:paraId="41FD8356" w14:textId="77777777" w:rsidR="000A2E05" w:rsidRPr="005C0EE9" w:rsidRDefault="000A2E05" w:rsidP="000A2E05">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OSTVARENO                            2020.                             </w:t>
            </w:r>
          </w:p>
        </w:tc>
        <w:tc>
          <w:tcPr>
            <w:tcW w:w="2271" w:type="dxa"/>
            <w:gridSpan w:val="2"/>
            <w:tcBorders>
              <w:top w:val="single" w:sz="8" w:space="0" w:color="auto"/>
              <w:left w:val="nil"/>
              <w:bottom w:val="single" w:sz="8" w:space="0" w:color="000000"/>
              <w:right w:val="nil"/>
            </w:tcBorders>
            <w:shd w:val="clear" w:color="000000" w:fill="95B3D7"/>
            <w:vAlign w:val="center"/>
            <w:hideMark/>
          </w:tcPr>
          <w:p w14:paraId="35A449AB" w14:textId="77777777" w:rsidR="000A2E05" w:rsidRPr="005C0EE9" w:rsidRDefault="000A2E05" w:rsidP="000A2E05">
            <w:pPr>
              <w:jc w:val="center"/>
              <w:rPr>
                <w:rFonts w:ascii="Times New Roman" w:eastAsia="Times New Roman" w:hAnsi="Times New Roman" w:cs="Times New Roman"/>
                <w:b/>
                <w:bCs/>
                <w:i/>
                <w:iCs/>
                <w:color w:val="000000"/>
                <w:sz w:val="20"/>
                <w:szCs w:val="20"/>
                <w:lang w:val="hr-HR" w:eastAsia="hr-HR"/>
              </w:rPr>
            </w:pPr>
            <w:r w:rsidRPr="005C0EE9">
              <w:rPr>
                <w:rFonts w:ascii="Times New Roman" w:eastAsia="Times New Roman" w:hAnsi="Times New Roman" w:cs="Times New Roman"/>
                <w:b/>
                <w:bCs/>
                <w:i/>
                <w:iCs/>
                <w:color w:val="000000"/>
                <w:sz w:val="20"/>
                <w:szCs w:val="20"/>
                <w:lang w:val="hr-HR" w:eastAsia="hr-HR"/>
              </w:rPr>
              <w:t>PLANIRANO 2021.                     (</w:t>
            </w:r>
            <w:r w:rsidRPr="005C0EE9">
              <w:rPr>
                <w:rFonts w:ascii="Times New Roman" w:eastAsia="Times New Roman" w:hAnsi="Times New Roman" w:cs="Times New Roman"/>
                <w:i/>
                <w:iCs/>
                <w:color w:val="000000"/>
                <w:sz w:val="20"/>
                <w:szCs w:val="20"/>
                <w:lang w:val="hr-HR" w:eastAsia="hr-HR"/>
              </w:rPr>
              <w:t>Plan iz studenog 2020.)</w:t>
            </w:r>
          </w:p>
        </w:tc>
        <w:tc>
          <w:tcPr>
            <w:tcW w:w="2220" w:type="dxa"/>
            <w:gridSpan w:val="2"/>
            <w:tcBorders>
              <w:top w:val="single" w:sz="8" w:space="0" w:color="auto"/>
              <w:left w:val="single" w:sz="8" w:space="0" w:color="auto"/>
              <w:bottom w:val="single" w:sz="8" w:space="0" w:color="auto"/>
              <w:right w:val="single" w:sz="8" w:space="0" w:color="000000"/>
            </w:tcBorders>
            <w:shd w:val="clear" w:color="000000" w:fill="95B3D7"/>
            <w:vAlign w:val="center"/>
            <w:hideMark/>
          </w:tcPr>
          <w:p w14:paraId="7AAAED46" w14:textId="77777777" w:rsidR="000A2E05" w:rsidRPr="005C0EE9" w:rsidRDefault="000A2E05" w:rsidP="000A2E05">
            <w:pPr>
              <w:jc w:val="center"/>
              <w:rPr>
                <w:rFonts w:ascii="Times New Roman" w:eastAsia="Times New Roman" w:hAnsi="Times New Roman" w:cs="Times New Roman"/>
                <w:b/>
                <w:bCs/>
                <w:color w:val="000000"/>
                <w:sz w:val="20"/>
                <w:szCs w:val="20"/>
                <w:lang w:val="hr-HR" w:eastAsia="hr-HR"/>
              </w:rPr>
            </w:pPr>
            <w:r w:rsidRPr="005C0EE9">
              <w:rPr>
                <w:rFonts w:ascii="Times New Roman" w:eastAsia="Times New Roman" w:hAnsi="Times New Roman" w:cs="Times New Roman"/>
                <w:b/>
                <w:bCs/>
                <w:color w:val="000000"/>
                <w:sz w:val="20"/>
                <w:szCs w:val="20"/>
                <w:lang w:val="hr-HR" w:eastAsia="hr-HR"/>
              </w:rPr>
              <w:t xml:space="preserve">PLANIRANO 2021.    </w:t>
            </w:r>
            <w:r w:rsidRPr="005C0EE9">
              <w:rPr>
                <w:rFonts w:ascii="Times New Roman" w:eastAsia="Times New Roman" w:hAnsi="Times New Roman" w:cs="Times New Roman"/>
                <w:b/>
                <w:bCs/>
                <w:color w:val="000000"/>
                <w:sz w:val="20"/>
                <w:szCs w:val="20"/>
                <w:lang w:val="hr-HR" w:eastAsia="hr-HR"/>
              </w:rPr>
              <w:br/>
              <w:t xml:space="preserve">(izmjene 2021)          </w:t>
            </w:r>
          </w:p>
        </w:tc>
        <w:tc>
          <w:tcPr>
            <w:tcW w:w="2220" w:type="dxa"/>
            <w:gridSpan w:val="2"/>
            <w:tcBorders>
              <w:top w:val="single" w:sz="8" w:space="0" w:color="auto"/>
              <w:left w:val="nil"/>
              <w:bottom w:val="nil"/>
              <w:right w:val="single" w:sz="8" w:space="0" w:color="000000"/>
            </w:tcBorders>
            <w:shd w:val="clear" w:color="000000" w:fill="95B3D7"/>
            <w:vAlign w:val="center"/>
            <w:hideMark/>
          </w:tcPr>
          <w:p w14:paraId="0A5D9390" w14:textId="77777777" w:rsidR="000A2E05" w:rsidRPr="005C0EE9" w:rsidRDefault="000A2E05" w:rsidP="000A2E05">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OSTVARENO                            2021.                             </w:t>
            </w:r>
          </w:p>
        </w:tc>
        <w:tc>
          <w:tcPr>
            <w:tcW w:w="2461" w:type="dxa"/>
            <w:gridSpan w:val="2"/>
            <w:tcBorders>
              <w:top w:val="single" w:sz="8" w:space="0" w:color="auto"/>
              <w:left w:val="nil"/>
              <w:bottom w:val="single" w:sz="8" w:space="0" w:color="000000"/>
              <w:right w:val="single" w:sz="8" w:space="0" w:color="000000"/>
            </w:tcBorders>
            <w:shd w:val="clear" w:color="000000" w:fill="95B3D7"/>
            <w:noWrap/>
            <w:vAlign w:val="center"/>
            <w:hideMark/>
          </w:tcPr>
          <w:p w14:paraId="42F2BBFA" w14:textId="77777777" w:rsidR="000A2E05" w:rsidRPr="005C0EE9" w:rsidRDefault="000A2E05" w:rsidP="000A2E05">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 INDEX</w:t>
            </w:r>
          </w:p>
        </w:tc>
      </w:tr>
      <w:tr w:rsidR="000A2E05" w:rsidRPr="005C0EE9" w14:paraId="41CEF65D" w14:textId="77777777" w:rsidTr="001778FA">
        <w:trPr>
          <w:trHeight w:val="315"/>
        </w:trPr>
        <w:tc>
          <w:tcPr>
            <w:tcW w:w="870" w:type="dxa"/>
            <w:vMerge/>
            <w:tcBorders>
              <w:top w:val="single" w:sz="8" w:space="0" w:color="auto"/>
              <w:left w:val="single" w:sz="8" w:space="0" w:color="auto"/>
              <w:bottom w:val="single" w:sz="8" w:space="0" w:color="000000"/>
              <w:right w:val="nil"/>
            </w:tcBorders>
            <w:vAlign w:val="center"/>
            <w:hideMark/>
          </w:tcPr>
          <w:p w14:paraId="3C89B83C" w14:textId="77777777" w:rsidR="000A2E05" w:rsidRPr="005C0EE9" w:rsidRDefault="000A2E05" w:rsidP="000A2E05">
            <w:pPr>
              <w:rPr>
                <w:rFonts w:ascii="Times New Roman" w:eastAsia="Times New Roman" w:hAnsi="Times New Roman" w:cs="Times New Roman"/>
                <w:b/>
                <w:bCs/>
                <w:color w:val="000000"/>
                <w:lang w:val="hr-HR" w:eastAsia="hr-HR"/>
              </w:rPr>
            </w:pPr>
          </w:p>
        </w:tc>
        <w:tc>
          <w:tcPr>
            <w:tcW w:w="3470" w:type="dxa"/>
            <w:vMerge/>
            <w:tcBorders>
              <w:top w:val="single" w:sz="8" w:space="0" w:color="auto"/>
              <w:left w:val="nil"/>
              <w:bottom w:val="single" w:sz="8" w:space="0" w:color="000000"/>
              <w:right w:val="single" w:sz="8" w:space="0" w:color="auto"/>
            </w:tcBorders>
            <w:vAlign w:val="center"/>
            <w:hideMark/>
          </w:tcPr>
          <w:p w14:paraId="0A6D9950" w14:textId="77777777" w:rsidR="000A2E05" w:rsidRPr="005C0EE9" w:rsidRDefault="000A2E05" w:rsidP="000A2E05">
            <w:pPr>
              <w:rPr>
                <w:rFonts w:ascii="Times New Roman" w:eastAsia="Times New Roman" w:hAnsi="Times New Roman" w:cs="Times New Roman"/>
                <w:b/>
                <w:bCs/>
                <w:color w:val="000000"/>
                <w:lang w:val="hr-HR" w:eastAsia="hr-HR"/>
              </w:rPr>
            </w:pPr>
          </w:p>
        </w:tc>
        <w:tc>
          <w:tcPr>
            <w:tcW w:w="1481" w:type="dxa"/>
            <w:tcBorders>
              <w:top w:val="nil"/>
              <w:left w:val="single" w:sz="8" w:space="0" w:color="auto"/>
              <w:bottom w:val="single" w:sz="8" w:space="0" w:color="auto"/>
              <w:right w:val="single" w:sz="8" w:space="0" w:color="auto"/>
            </w:tcBorders>
            <w:shd w:val="clear" w:color="000000" w:fill="95B3D7"/>
            <w:noWrap/>
            <w:vAlign w:val="center"/>
            <w:hideMark/>
          </w:tcPr>
          <w:p w14:paraId="299F386D" w14:textId="77777777" w:rsidR="000A2E05" w:rsidRPr="005C0EE9" w:rsidRDefault="000A2E05" w:rsidP="000A2E05">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nil"/>
              <w:left w:val="nil"/>
              <w:bottom w:val="single" w:sz="8" w:space="0" w:color="auto"/>
              <w:right w:val="single" w:sz="8" w:space="0" w:color="auto"/>
            </w:tcBorders>
            <w:shd w:val="clear" w:color="000000" w:fill="95B3D7"/>
            <w:noWrap/>
            <w:vAlign w:val="center"/>
            <w:hideMark/>
          </w:tcPr>
          <w:p w14:paraId="5C44876F" w14:textId="77777777" w:rsidR="000A2E05" w:rsidRPr="005C0EE9" w:rsidRDefault="000A2E05" w:rsidP="000A2E05">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560" w:type="dxa"/>
            <w:tcBorders>
              <w:top w:val="nil"/>
              <w:left w:val="nil"/>
              <w:bottom w:val="single" w:sz="8" w:space="0" w:color="auto"/>
              <w:right w:val="nil"/>
            </w:tcBorders>
            <w:shd w:val="clear" w:color="000000" w:fill="95B3D7"/>
            <w:vAlign w:val="center"/>
            <w:hideMark/>
          </w:tcPr>
          <w:p w14:paraId="4C0CA55C" w14:textId="77777777" w:rsidR="000A2E05" w:rsidRPr="005C0EE9" w:rsidRDefault="000A2E05" w:rsidP="000A2E05">
            <w:pPr>
              <w:jc w:val="center"/>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vAlign w:val="center"/>
            <w:hideMark/>
          </w:tcPr>
          <w:p w14:paraId="1C3093D0" w14:textId="77777777" w:rsidR="000A2E05" w:rsidRPr="005C0EE9" w:rsidRDefault="000A2E05" w:rsidP="000A2E05">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509" w:type="dxa"/>
            <w:tcBorders>
              <w:top w:val="nil"/>
              <w:left w:val="nil"/>
              <w:bottom w:val="single" w:sz="8" w:space="0" w:color="auto"/>
              <w:right w:val="single" w:sz="8" w:space="0" w:color="auto"/>
            </w:tcBorders>
            <w:shd w:val="clear" w:color="000000" w:fill="95B3D7"/>
            <w:noWrap/>
            <w:vAlign w:val="center"/>
            <w:hideMark/>
          </w:tcPr>
          <w:p w14:paraId="0EA360CA" w14:textId="77777777" w:rsidR="000A2E05" w:rsidRPr="005C0EE9" w:rsidRDefault="000A2E05" w:rsidP="000A2E05">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nil"/>
              <w:left w:val="nil"/>
              <w:bottom w:val="single" w:sz="8" w:space="0" w:color="auto"/>
              <w:right w:val="single" w:sz="8" w:space="0" w:color="auto"/>
            </w:tcBorders>
            <w:shd w:val="clear" w:color="000000" w:fill="95B3D7"/>
            <w:noWrap/>
            <w:vAlign w:val="center"/>
            <w:hideMark/>
          </w:tcPr>
          <w:p w14:paraId="2CC4F123" w14:textId="77777777" w:rsidR="000A2E05" w:rsidRPr="005C0EE9" w:rsidRDefault="000A2E05" w:rsidP="000A2E05">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509" w:type="dxa"/>
            <w:tcBorders>
              <w:top w:val="single" w:sz="8" w:space="0" w:color="auto"/>
              <w:left w:val="nil"/>
              <w:bottom w:val="single" w:sz="8" w:space="0" w:color="auto"/>
              <w:right w:val="single" w:sz="8" w:space="0" w:color="auto"/>
            </w:tcBorders>
            <w:shd w:val="clear" w:color="000000" w:fill="95B3D7"/>
            <w:noWrap/>
            <w:vAlign w:val="center"/>
            <w:hideMark/>
          </w:tcPr>
          <w:p w14:paraId="1A6397B2" w14:textId="77777777" w:rsidR="000A2E05" w:rsidRPr="005C0EE9" w:rsidRDefault="000A2E05" w:rsidP="000A2E05">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single" w:sz="8" w:space="0" w:color="auto"/>
              <w:left w:val="nil"/>
              <w:bottom w:val="single" w:sz="8" w:space="0" w:color="auto"/>
              <w:right w:val="single" w:sz="8" w:space="0" w:color="auto"/>
            </w:tcBorders>
            <w:shd w:val="clear" w:color="000000" w:fill="95B3D7"/>
            <w:noWrap/>
            <w:vAlign w:val="center"/>
            <w:hideMark/>
          </w:tcPr>
          <w:p w14:paraId="79BF422E" w14:textId="77777777" w:rsidR="000A2E05" w:rsidRPr="005C0EE9" w:rsidRDefault="000A2E05" w:rsidP="000A2E05">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931" w:type="dxa"/>
            <w:tcBorders>
              <w:top w:val="nil"/>
              <w:left w:val="nil"/>
              <w:bottom w:val="single" w:sz="8" w:space="0" w:color="auto"/>
              <w:right w:val="single" w:sz="8" w:space="0" w:color="auto"/>
            </w:tcBorders>
            <w:shd w:val="clear" w:color="000000" w:fill="95B3D7"/>
            <w:noWrap/>
            <w:vAlign w:val="center"/>
            <w:hideMark/>
          </w:tcPr>
          <w:p w14:paraId="395AD998" w14:textId="77777777" w:rsidR="000A2E05" w:rsidRPr="005C0EE9" w:rsidRDefault="000A2E05" w:rsidP="000A2E05">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21./20.</w:t>
            </w:r>
          </w:p>
        </w:tc>
        <w:tc>
          <w:tcPr>
            <w:tcW w:w="1530" w:type="dxa"/>
            <w:tcBorders>
              <w:top w:val="nil"/>
              <w:left w:val="nil"/>
              <w:bottom w:val="single" w:sz="8" w:space="0" w:color="auto"/>
              <w:right w:val="single" w:sz="8" w:space="0" w:color="auto"/>
            </w:tcBorders>
            <w:shd w:val="clear" w:color="000000" w:fill="95B3D7"/>
            <w:noWrap/>
            <w:vAlign w:val="center"/>
            <w:hideMark/>
          </w:tcPr>
          <w:p w14:paraId="6D5A71DC" w14:textId="28659F61" w:rsidR="000A2E05" w:rsidRPr="005C0EE9" w:rsidRDefault="000A2E05" w:rsidP="000A2E05">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sz w:val="18"/>
                <w:szCs w:val="18"/>
                <w:lang w:val="hr-HR" w:eastAsia="hr-HR"/>
              </w:rPr>
              <w:t>21./21.PL.izmj</w:t>
            </w:r>
          </w:p>
        </w:tc>
      </w:tr>
      <w:tr w:rsidR="000A2E05" w:rsidRPr="005C0EE9" w14:paraId="06E9DEF4" w14:textId="77777777" w:rsidTr="001778FA">
        <w:trPr>
          <w:trHeight w:val="315"/>
        </w:trPr>
        <w:tc>
          <w:tcPr>
            <w:tcW w:w="870" w:type="dxa"/>
            <w:tcBorders>
              <w:top w:val="nil"/>
              <w:left w:val="single" w:sz="8" w:space="0" w:color="auto"/>
              <w:bottom w:val="single" w:sz="8" w:space="0" w:color="auto"/>
              <w:right w:val="nil"/>
            </w:tcBorders>
            <w:shd w:val="clear" w:color="auto" w:fill="auto"/>
            <w:noWrap/>
            <w:vAlign w:val="center"/>
            <w:hideMark/>
          </w:tcPr>
          <w:p w14:paraId="3BCE27ED" w14:textId="77777777"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A.</w:t>
            </w:r>
          </w:p>
        </w:tc>
        <w:tc>
          <w:tcPr>
            <w:tcW w:w="3470" w:type="dxa"/>
            <w:tcBorders>
              <w:top w:val="nil"/>
              <w:left w:val="nil"/>
              <w:bottom w:val="single" w:sz="8" w:space="0" w:color="000000"/>
              <w:right w:val="nil"/>
            </w:tcBorders>
            <w:shd w:val="clear" w:color="auto" w:fill="auto"/>
            <w:vAlign w:val="center"/>
            <w:hideMark/>
          </w:tcPr>
          <w:p w14:paraId="6EDE7647" w14:textId="77777777"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POSLOVNI PRIHODI</w:t>
            </w:r>
          </w:p>
        </w:tc>
        <w:tc>
          <w:tcPr>
            <w:tcW w:w="1481" w:type="dxa"/>
            <w:tcBorders>
              <w:top w:val="nil"/>
              <w:left w:val="single" w:sz="8" w:space="0" w:color="auto"/>
              <w:bottom w:val="single" w:sz="8" w:space="0" w:color="auto"/>
              <w:right w:val="single" w:sz="8" w:space="0" w:color="auto"/>
            </w:tcBorders>
            <w:shd w:val="clear" w:color="auto" w:fill="auto"/>
            <w:noWrap/>
            <w:vAlign w:val="bottom"/>
            <w:hideMark/>
          </w:tcPr>
          <w:p w14:paraId="676C710F"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10.095.217,45</w:t>
            </w:r>
          </w:p>
        </w:tc>
        <w:tc>
          <w:tcPr>
            <w:tcW w:w="711" w:type="dxa"/>
            <w:tcBorders>
              <w:top w:val="nil"/>
              <w:left w:val="nil"/>
              <w:bottom w:val="single" w:sz="8" w:space="0" w:color="auto"/>
              <w:right w:val="single" w:sz="8" w:space="0" w:color="auto"/>
            </w:tcBorders>
            <w:shd w:val="clear" w:color="auto" w:fill="auto"/>
            <w:noWrap/>
            <w:vAlign w:val="bottom"/>
            <w:hideMark/>
          </w:tcPr>
          <w:p w14:paraId="463A429C"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99,8</w:t>
            </w:r>
          </w:p>
        </w:tc>
        <w:tc>
          <w:tcPr>
            <w:tcW w:w="1560" w:type="dxa"/>
            <w:tcBorders>
              <w:top w:val="nil"/>
              <w:left w:val="nil"/>
              <w:bottom w:val="single" w:sz="8" w:space="0" w:color="auto"/>
              <w:right w:val="nil"/>
            </w:tcBorders>
            <w:shd w:val="clear" w:color="auto" w:fill="auto"/>
            <w:noWrap/>
            <w:vAlign w:val="bottom"/>
            <w:hideMark/>
          </w:tcPr>
          <w:p w14:paraId="441A45AB" w14:textId="77777777" w:rsidR="000A2E05" w:rsidRPr="005C0EE9" w:rsidRDefault="000A2E05" w:rsidP="000A2E05">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14.812.000,00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3EEF99A5" w14:textId="77777777" w:rsidR="000A2E05" w:rsidRPr="005C0EE9" w:rsidRDefault="000A2E05" w:rsidP="000A2E05">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99,8</w:t>
            </w:r>
          </w:p>
        </w:tc>
        <w:tc>
          <w:tcPr>
            <w:tcW w:w="1509" w:type="dxa"/>
            <w:tcBorders>
              <w:top w:val="nil"/>
              <w:left w:val="nil"/>
              <w:bottom w:val="single" w:sz="8" w:space="0" w:color="auto"/>
              <w:right w:val="single" w:sz="8" w:space="0" w:color="auto"/>
            </w:tcBorders>
            <w:shd w:val="clear" w:color="auto" w:fill="auto"/>
            <w:noWrap/>
            <w:vAlign w:val="bottom"/>
            <w:hideMark/>
          </w:tcPr>
          <w:p w14:paraId="08E637B2"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12.705.959,43</w:t>
            </w:r>
          </w:p>
        </w:tc>
        <w:tc>
          <w:tcPr>
            <w:tcW w:w="711" w:type="dxa"/>
            <w:tcBorders>
              <w:top w:val="nil"/>
              <w:left w:val="nil"/>
              <w:bottom w:val="single" w:sz="8" w:space="0" w:color="auto"/>
              <w:right w:val="single" w:sz="8" w:space="0" w:color="auto"/>
            </w:tcBorders>
            <w:shd w:val="clear" w:color="auto" w:fill="auto"/>
            <w:noWrap/>
            <w:vAlign w:val="bottom"/>
            <w:hideMark/>
          </w:tcPr>
          <w:p w14:paraId="02F35899"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99,9</w:t>
            </w:r>
          </w:p>
        </w:tc>
        <w:tc>
          <w:tcPr>
            <w:tcW w:w="1509" w:type="dxa"/>
            <w:tcBorders>
              <w:top w:val="nil"/>
              <w:left w:val="nil"/>
              <w:bottom w:val="single" w:sz="8" w:space="0" w:color="auto"/>
              <w:right w:val="single" w:sz="8" w:space="0" w:color="auto"/>
            </w:tcBorders>
            <w:shd w:val="clear" w:color="auto" w:fill="auto"/>
            <w:noWrap/>
            <w:vAlign w:val="bottom"/>
            <w:hideMark/>
          </w:tcPr>
          <w:p w14:paraId="4C9A8A26"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12.881.888,80</w:t>
            </w:r>
          </w:p>
        </w:tc>
        <w:tc>
          <w:tcPr>
            <w:tcW w:w="711" w:type="dxa"/>
            <w:tcBorders>
              <w:top w:val="nil"/>
              <w:left w:val="nil"/>
              <w:bottom w:val="single" w:sz="8" w:space="0" w:color="auto"/>
              <w:right w:val="single" w:sz="8" w:space="0" w:color="auto"/>
            </w:tcBorders>
            <w:shd w:val="clear" w:color="auto" w:fill="auto"/>
            <w:noWrap/>
            <w:vAlign w:val="bottom"/>
            <w:hideMark/>
          </w:tcPr>
          <w:p w14:paraId="5FB29FDC"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99,9</w:t>
            </w:r>
          </w:p>
        </w:tc>
        <w:tc>
          <w:tcPr>
            <w:tcW w:w="931" w:type="dxa"/>
            <w:tcBorders>
              <w:top w:val="nil"/>
              <w:left w:val="nil"/>
              <w:bottom w:val="single" w:sz="8" w:space="0" w:color="auto"/>
              <w:right w:val="single" w:sz="8" w:space="0" w:color="auto"/>
            </w:tcBorders>
            <w:shd w:val="clear" w:color="auto" w:fill="auto"/>
            <w:noWrap/>
            <w:vAlign w:val="bottom"/>
            <w:hideMark/>
          </w:tcPr>
          <w:p w14:paraId="62AB9369"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127,60</w:t>
            </w:r>
          </w:p>
        </w:tc>
        <w:tc>
          <w:tcPr>
            <w:tcW w:w="1530" w:type="dxa"/>
            <w:tcBorders>
              <w:top w:val="nil"/>
              <w:left w:val="nil"/>
              <w:bottom w:val="single" w:sz="8" w:space="0" w:color="auto"/>
              <w:right w:val="single" w:sz="8" w:space="0" w:color="auto"/>
            </w:tcBorders>
            <w:shd w:val="clear" w:color="auto" w:fill="auto"/>
            <w:noWrap/>
            <w:vAlign w:val="bottom"/>
            <w:hideMark/>
          </w:tcPr>
          <w:p w14:paraId="6B4310D6"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101,38</w:t>
            </w:r>
          </w:p>
        </w:tc>
      </w:tr>
      <w:tr w:rsidR="000A2E05" w:rsidRPr="005C0EE9" w14:paraId="695C2234" w14:textId="77777777" w:rsidTr="001778FA">
        <w:trPr>
          <w:trHeight w:val="277"/>
        </w:trPr>
        <w:tc>
          <w:tcPr>
            <w:tcW w:w="870" w:type="dxa"/>
            <w:tcBorders>
              <w:top w:val="nil"/>
              <w:left w:val="single" w:sz="8" w:space="0" w:color="auto"/>
              <w:bottom w:val="single" w:sz="8" w:space="0" w:color="auto"/>
              <w:right w:val="nil"/>
            </w:tcBorders>
            <w:shd w:val="clear" w:color="auto" w:fill="auto"/>
            <w:noWrap/>
            <w:vAlign w:val="center"/>
            <w:hideMark/>
          </w:tcPr>
          <w:p w14:paraId="551AD7D5" w14:textId="77777777"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 A.1.</w:t>
            </w:r>
          </w:p>
        </w:tc>
        <w:tc>
          <w:tcPr>
            <w:tcW w:w="3470" w:type="dxa"/>
            <w:tcBorders>
              <w:top w:val="nil"/>
              <w:left w:val="nil"/>
              <w:bottom w:val="single" w:sz="8" w:space="0" w:color="auto"/>
              <w:right w:val="nil"/>
            </w:tcBorders>
            <w:shd w:val="clear" w:color="auto" w:fill="auto"/>
            <w:vAlign w:val="bottom"/>
            <w:hideMark/>
          </w:tcPr>
          <w:p w14:paraId="01D6F221" w14:textId="2A21A01A"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sz w:val="20"/>
                <w:szCs w:val="20"/>
                <w:lang w:val="hr-HR" w:eastAsia="hr-HR"/>
              </w:rPr>
              <w:t>PRIHODI OD OSNOVNE DJELATNOSTI- AERODROMSKIH USLUGA (na dom. i str.trž.)</w:t>
            </w:r>
          </w:p>
        </w:tc>
        <w:tc>
          <w:tcPr>
            <w:tcW w:w="1481" w:type="dxa"/>
            <w:tcBorders>
              <w:top w:val="nil"/>
              <w:left w:val="single" w:sz="8" w:space="0" w:color="auto"/>
              <w:bottom w:val="single" w:sz="8" w:space="0" w:color="auto"/>
              <w:right w:val="single" w:sz="8" w:space="0" w:color="auto"/>
            </w:tcBorders>
            <w:shd w:val="clear" w:color="auto" w:fill="auto"/>
            <w:noWrap/>
            <w:vAlign w:val="bottom"/>
            <w:hideMark/>
          </w:tcPr>
          <w:p w14:paraId="2E13971C"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4.370.720,55</w:t>
            </w:r>
          </w:p>
        </w:tc>
        <w:tc>
          <w:tcPr>
            <w:tcW w:w="711" w:type="dxa"/>
            <w:tcBorders>
              <w:top w:val="nil"/>
              <w:left w:val="nil"/>
              <w:bottom w:val="single" w:sz="8" w:space="0" w:color="auto"/>
              <w:right w:val="single" w:sz="8" w:space="0" w:color="auto"/>
            </w:tcBorders>
            <w:shd w:val="clear" w:color="auto" w:fill="auto"/>
            <w:vAlign w:val="bottom"/>
            <w:hideMark/>
          </w:tcPr>
          <w:p w14:paraId="4098CCB7"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43,2</w:t>
            </w:r>
          </w:p>
        </w:tc>
        <w:tc>
          <w:tcPr>
            <w:tcW w:w="1560" w:type="dxa"/>
            <w:tcBorders>
              <w:top w:val="nil"/>
              <w:left w:val="nil"/>
              <w:bottom w:val="single" w:sz="8" w:space="0" w:color="auto"/>
              <w:right w:val="single" w:sz="8" w:space="0" w:color="auto"/>
            </w:tcBorders>
            <w:shd w:val="clear" w:color="auto" w:fill="auto"/>
            <w:noWrap/>
            <w:vAlign w:val="bottom"/>
            <w:hideMark/>
          </w:tcPr>
          <w:p w14:paraId="40F25429" w14:textId="77777777" w:rsidR="000A2E05" w:rsidRPr="005C0EE9" w:rsidRDefault="000A2E05" w:rsidP="000A2E05">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9.056.000,00</w:t>
            </w:r>
          </w:p>
        </w:tc>
        <w:tc>
          <w:tcPr>
            <w:tcW w:w="711" w:type="dxa"/>
            <w:tcBorders>
              <w:top w:val="nil"/>
              <w:left w:val="nil"/>
              <w:bottom w:val="single" w:sz="8" w:space="0" w:color="auto"/>
              <w:right w:val="single" w:sz="8" w:space="0" w:color="auto"/>
            </w:tcBorders>
            <w:shd w:val="clear" w:color="auto" w:fill="auto"/>
            <w:vAlign w:val="bottom"/>
            <w:hideMark/>
          </w:tcPr>
          <w:p w14:paraId="2B936DE8" w14:textId="77777777" w:rsidR="000A2E05" w:rsidRPr="005C0EE9" w:rsidRDefault="000A2E05" w:rsidP="000A2E05">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61,0</w:t>
            </w:r>
          </w:p>
        </w:tc>
        <w:tc>
          <w:tcPr>
            <w:tcW w:w="1509" w:type="dxa"/>
            <w:tcBorders>
              <w:top w:val="nil"/>
              <w:left w:val="nil"/>
              <w:bottom w:val="single" w:sz="8" w:space="0" w:color="auto"/>
              <w:right w:val="single" w:sz="8" w:space="0" w:color="auto"/>
            </w:tcBorders>
            <w:shd w:val="clear" w:color="auto" w:fill="auto"/>
            <w:noWrap/>
            <w:vAlign w:val="bottom"/>
            <w:hideMark/>
          </w:tcPr>
          <w:p w14:paraId="51EC1BEC"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4.817.109,58</w:t>
            </w:r>
          </w:p>
        </w:tc>
        <w:tc>
          <w:tcPr>
            <w:tcW w:w="711" w:type="dxa"/>
            <w:tcBorders>
              <w:top w:val="nil"/>
              <w:left w:val="nil"/>
              <w:bottom w:val="single" w:sz="8" w:space="0" w:color="auto"/>
              <w:right w:val="single" w:sz="8" w:space="0" w:color="auto"/>
            </w:tcBorders>
            <w:shd w:val="clear" w:color="auto" w:fill="auto"/>
            <w:noWrap/>
            <w:vAlign w:val="bottom"/>
            <w:hideMark/>
          </w:tcPr>
          <w:p w14:paraId="69F800E0"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37,9</w:t>
            </w:r>
          </w:p>
        </w:tc>
        <w:tc>
          <w:tcPr>
            <w:tcW w:w="1509" w:type="dxa"/>
            <w:tcBorders>
              <w:top w:val="nil"/>
              <w:left w:val="nil"/>
              <w:bottom w:val="single" w:sz="8" w:space="0" w:color="auto"/>
              <w:right w:val="single" w:sz="8" w:space="0" w:color="auto"/>
            </w:tcBorders>
            <w:shd w:val="clear" w:color="auto" w:fill="auto"/>
            <w:noWrap/>
            <w:vAlign w:val="bottom"/>
            <w:hideMark/>
          </w:tcPr>
          <w:p w14:paraId="6A4690E7"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5.167.969,20</w:t>
            </w:r>
          </w:p>
        </w:tc>
        <w:tc>
          <w:tcPr>
            <w:tcW w:w="711" w:type="dxa"/>
            <w:tcBorders>
              <w:top w:val="nil"/>
              <w:left w:val="nil"/>
              <w:bottom w:val="single" w:sz="8" w:space="0" w:color="auto"/>
              <w:right w:val="single" w:sz="8" w:space="0" w:color="auto"/>
            </w:tcBorders>
            <w:shd w:val="clear" w:color="auto" w:fill="auto"/>
            <w:noWrap/>
            <w:vAlign w:val="bottom"/>
            <w:hideMark/>
          </w:tcPr>
          <w:p w14:paraId="3031CD9A"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40,1</w:t>
            </w:r>
          </w:p>
        </w:tc>
        <w:tc>
          <w:tcPr>
            <w:tcW w:w="931" w:type="dxa"/>
            <w:tcBorders>
              <w:top w:val="nil"/>
              <w:left w:val="nil"/>
              <w:bottom w:val="single" w:sz="8" w:space="0" w:color="auto"/>
              <w:right w:val="single" w:sz="8" w:space="0" w:color="auto"/>
            </w:tcBorders>
            <w:shd w:val="clear" w:color="auto" w:fill="auto"/>
            <w:noWrap/>
            <w:vAlign w:val="bottom"/>
            <w:hideMark/>
          </w:tcPr>
          <w:p w14:paraId="01A96511"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118,24</w:t>
            </w:r>
          </w:p>
        </w:tc>
        <w:tc>
          <w:tcPr>
            <w:tcW w:w="1530" w:type="dxa"/>
            <w:tcBorders>
              <w:top w:val="nil"/>
              <w:left w:val="nil"/>
              <w:bottom w:val="single" w:sz="8" w:space="0" w:color="auto"/>
              <w:right w:val="single" w:sz="8" w:space="0" w:color="auto"/>
            </w:tcBorders>
            <w:shd w:val="clear" w:color="auto" w:fill="auto"/>
            <w:noWrap/>
            <w:vAlign w:val="bottom"/>
            <w:hideMark/>
          </w:tcPr>
          <w:p w14:paraId="5A96E1AA"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107,28</w:t>
            </w:r>
          </w:p>
        </w:tc>
      </w:tr>
      <w:tr w:rsidR="000A2E05" w:rsidRPr="005C0EE9" w14:paraId="652EBDD6" w14:textId="77777777" w:rsidTr="001778FA">
        <w:trPr>
          <w:trHeight w:val="315"/>
        </w:trPr>
        <w:tc>
          <w:tcPr>
            <w:tcW w:w="870" w:type="dxa"/>
            <w:tcBorders>
              <w:top w:val="nil"/>
              <w:left w:val="single" w:sz="8" w:space="0" w:color="auto"/>
              <w:bottom w:val="single" w:sz="8" w:space="0" w:color="auto"/>
              <w:right w:val="nil"/>
            </w:tcBorders>
            <w:shd w:val="clear" w:color="auto" w:fill="auto"/>
            <w:noWrap/>
            <w:vAlign w:val="center"/>
            <w:hideMark/>
          </w:tcPr>
          <w:p w14:paraId="0E991C54" w14:textId="55BA2452"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A.1.1.</w:t>
            </w:r>
          </w:p>
        </w:tc>
        <w:tc>
          <w:tcPr>
            <w:tcW w:w="3470" w:type="dxa"/>
            <w:tcBorders>
              <w:top w:val="nil"/>
              <w:left w:val="nil"/>
              <w:bottom w:val="single" w:sz="8" w:space="0" w:color="auto"/>
              <w:right w:val="nil"/>
            </w:tcBorders>
            <w:shd w:val="clear" w:color="auto" w:fill="auto"/>
            <w:vAlign w:val="center"/>
            <w:hideMark/>
          </w:tcPr>
          <w:p w14:paraId="22E08A86"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Slijetanje zrakoplova</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1B2EFF83"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703.878,93</w:t>
            </w:r>
          </w:p>
        </w:tc>
        <w:tc>
          <w:tcPr>
            <w:tcW w:w="711" w:type="dxa"/>
            <w:tcBorders>
              <w:top w:val="nil"/>
              <w:left w:val="nil"/>
              <w:bottom w:val="single" w:sz="8" w:space="0" w:color="auto"/>
              <w:right w:val="single" w:sz="8" w:space="0" w:color="auto"/>
            </w:tcBorders>
            <w:shd w:val="clear" w:color="auto" w:fill="auto"/>
            <w:noWrap/>
            <w:vAlign w:val="bottom"/>
            <w:hideMark/>
          </w:tcPr>
          <w:p w14:paraId="750D0D58"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7,0</w:t>
            </w:r>
          </w:p>
        </w:tc>
        <w:tc>
          <w:tcPr>
            <w:tcW w:w="1560" w:type="dxa"/>
            <w:tcBorders>
              <w:top w:val="nil"/>
              <w:left w:val="nil"/>
              <w:bottom w:val="single" w:sz="8" w:space="0" w:color="auto"/>
              <w:right w:val="nil"/>
            </w:tcBorders>
            <w:shd w:val="clear" w:color="auto" w:fill="auto"/>
            <w:noWrap/>
            <w:vAlign w:val="bottom"/>
            <w:hideMark/>
          </w:tcPr>
          <w:p w14:paraId="10C5D11F"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1.693.000,00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0FF45853"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11,4</w:t>
            </w:r>
          </w:p>
        </w:tc>
        <w:tc>
          <w:tcPr>
            <w:tcW w:w="1509" w:type="dxa"/>
            <w:tcBorders>
              <w:top w:val="nil"/>
              <w:left w:val="nil"/>
              <w:bottom w:val="single" w:sz="8" w:space="0" w:color="auto"/>
              <w:right w:val="single" w:sz="8" w:space="0" w:color="auto"/>
            </w:tcBorders>
            <w:shd w:val="clear" w:color="auto" w:fill="auto"/>
            <w:noWrap/>
            <w:vAlign w:val="bottom"/>
            <w:hideMark/>
          </w:tcPr>
          <w:p w14:paraId="2BED1543"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625.335,82</w:t>
            </w:r>
          </w:p>
        </w:tc>
        <w:tc>
          <w:tcPr>
            <w:tcW w:w="711" w:type="dxa"/>
            <w:tcBorders>
              <w:top w:val="nil"/>
              <w:left w:val="nil"/>
              <w:bottom w:val="single" w:sz="8" w:space="0" w:color="auto"/>
              <w:right w:val="single" w:sz="8" w:space="0" w:color="auto"/>
            </w:tcBorders>
            <w:shd w:val="clear" w:color="auto" w:fill="auto"/>
            <w:noWrap/>
            <w:vAlign w:val="bottom"/>
            <w:hideMark/>
          </w:tcPr>
          <w:p w14:paraId="41556C27"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4,9</w:t>
            </w:r>
          </w:p>
        </w:tc>
        <w:tc>
          <w:tcPr>
            <w:tcW w:w="1509" w:type="dxa"/>
            <w:tcBorders>
              <w:top w:val="nil"/>
              <w:left w:val="nil"/>
              <w:bottom w:val="nil"/>
              <w:right w:val="single" w:sz="8" w:space="0" w:color="auto"/>
            </w:tcBorders>
            <w:shd w:val="clear" w:color="auto" w:fill="auto"/>
            <w:noWrap/>
            <w:vAlign w:val="bottom"/>
            <w:hideMark/>
          </w:tcPr>
          <w:p w14:paraId="0522F295"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636.652,02</w:t>
            </w:r>
          </w:p>
        </w:tc>
        <w:tc>
          <w:tcPr>
            <w:tcW w:w="711" w:type="dxa"/>
            <w:tcBorders>
              <w:top w:val="nil"/>
              <w:left w:val="nil"/>
              <w:bottom w:val="single" w:sz="8" w:space="0" w:color="auto"/>
              <w:right w:val="single" w:sz="8" w:space="0" w:color="auto"/>
            </w:tcBorders>
            <w:shd w:val="clear" w:color="auto" w:fill="auto"/>
            <w:noWrap/>
            <w:vAlign w:val="bottom"/>
            <w:hideMark/>
          </w:tcPr>
          <w:p w14:paraId="28C0EC83"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4,9</w:t>
            </w:r>
          </w:p>
        </w:tc>
        <w:tc>
          <w:tcPr>
            <w:tcW w:w="931" w:type="dxa"/>
            <w:tcBorders>
              <w:top w:val="nil"/>
              <w:left w:val="nil"/>
              <w:bottom w:val="single" w:sz="8" w:space="0" w:color="auto"/>
              <w:right w:val="single" w:sz="8" w:space="0" w:color="auto"/>
            </w:tcBorders>
            <w:shd w:val="clear" w:color="auto" w:fill="auto"/>
            <w:noWrap/>
            <w:vAlign w:val="bottom"/>
            <w:hideMark/>
          </w:tcPr>
          <w:p w14:paraId="0C3E21C7"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90,45</w:t>
            </w:r>
          </w:p>
        </w:tc>
        <w:tc>
          <w:tcPr>
            <w:tcW w:w="1530" w:type="dxa"/>
            <w:tcBorders>
              <w:top w:val="nil"/>
              <w:left w:val="nil"/>
              <w:bottom w:val="single" w:sz="8" w:space="0" w:color="auto"/>
              <w:right w:val="single" w:sz="8" w:space="0" w:color="auto"/>
            </w:tcBorders>
            <w:shd w:val="clear" w:color="auto" w:fill="auto"/>
            <w:noWrap/>
            <w:vAlign w:val="bottom"/>
            <w:hideMark/>
          </w:tcPr>
          <w:p w14:paraId="46A28E0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101,81</w:t>
            </w:r>
          </w:p>
        </w:tc>
      </w:tr>
      <w:tr w:rsidR="000A2E05" w:rsidRPr="005C0EE9" w14:paraId="1C52D133" w14:textId="77777777" w:rsidTr="001778FA">
        <w:trPr>
          <w:trHeight w:val="315"/>
        </w:trPr>
        <w:tc>
          <w:tcPr>
            <w:tcW w:w="870" w:type="dxa"/>
            <w:tcBorders>
              <w:top w:val="nil"/>
              <w:left w:val="single" w:sz="8" w:space="0" w:color="auto"/>
              <w:bottom w:val="single" w:sz="8" w:space="0" w:color="auto"/>
              <w:right w:val="nil"/>
            </w:tcBorders>
            <w:shd w:val="clear" w:color="auto" w:fill="auto"/>
            <w:noWrap/>
            <w:vAlign w:val="center"/>
            <w:hideMark/>
          </w:tcPr>
          <w:p w14:paraId="4D35B626" w14:textId="427676D8"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A.1.2.</w:t>
            </w:r>
          </w:p>
        </w:tc>
        <w:tc>
          <w:tcPr>
            <w:tcW w:w="3470" w:type="dxa"/>
            <w:tcBorders>
              <w:top w:val="nil"/>
              <w:left w:val="nil"/>
              <w:bottom w:val="single" w:sz="8" w:space="0" w:color="auto"/>
              <w:right w:val="nil"/>
            </w:tcBorders>
            <w:shd w:val="clear" w:color="auto" w:fill="auto"/>
            <w:vAlign w:val="center"/>
            <w:hideMark/>
          </w:tcPr>
          <w:p w14:paraId="2099AFDD"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Opsluživanje zrakoplova</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42FC85E1"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1.559.926,31</w:t>
            </w:r>
          </w:p>
        </w:tc>
        <w:tc>
          <w:tcPr>
            <w:tcW w:w="711" w:type="dxa"/>
            <w:tcBorders>
              <w:top w:val="nil"/>
              <w:left w:val="nil"/>
              <w:bottom w:val="single" w:sz="8" w:space="0" w:color="auto"/>
              <w:right w:val="single" w:sz="8" w:space="0" w:color="auto"/>
            </w:tcBorders>
            <w:shd w:val="clear" w:color="auto" w:fill="auto"/>
            <w:noWrap/>
            <w:vAlign w:val="bottom"/>
            <w:hideMark/>
          </w:tcPr>
          <w:p w14:paraId="6CA8E559"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15,4</w:t>
            </w:r>
          </w:p>
        </w:tc>
        <w:tc>
          <w:tcPr>
            <w:tcW w:w="1560" w:type="dxa"/>
            <w:tcBorders>
              <w:top w:val="nil"/>
              <w:left w:val="nil"/>
              <w:bottom w:val="single" w:sz="8" w:space="0" w:color="auto"/>
              <w:right w:val="nil"/>
            </w:tcBorders>
            <w:shd w:val="clear" w:color="auto" w:fill="auto"/>
            <w:noWrap/>
            <w:vAlign w:val="bottom"/>
            <w:hideMark/>
          </w:tcPr>
          <w:p w14:paraId="267374A8"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3.930.000,00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364F051B"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26,5</w:t>
            </w:r>
          </w:p>
        </w:tc>
        <w:tc>
          <w:tcPr>
            <w:tcW w:w="1509" w:type="dxa"/>
            <w:tcBorders>
              <w:top w:val="nil"/>
              <w:left w:val="nil"/>
              <w:bottom w:val="single" w:sz="8" w:space="0" w:color="auto"/>
              <w:right w:val="single" w:sz="8" w:space="0" w:color="auto"/>
            </w:tcBorders>
            <w:shd w:val="clear" w:color="auto" w:fill="auto"/>
            <w:noWrap/>
            <w:vAlign w:val="bottom"/>
            <w:hideMark/>
          </w:tcPr>
          <w:p w14:paraId="1083BFDE"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1.445.194,55</w:t>
            </w:r>
          </w:p>
        </w:tc>
        <w:tc>
          <w:tcPr>
            <w:tcW w:w="711" w:type="dxa"/>
            <w:tcBorders>
              <w:top w:val="nil"/>
              <w:left w:val="nil"/>
              <w:bottom w:val="single" w:sz="8" w:space="0" w:color="auto"/>
              <w:right w:val="single" w:sz="8" w:space="0" w:color="auto"/>
            </w:tcBorders>
            <w:shd w:val="clear" w:color="auto" w:fill="auto"/>
            <w:noWrap/>
            <w:vAlign w:val="bottom"/>
            <w:hideMark/>
          </w:tcPr>
          <w:p w14:paraId="2964601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11,4</w:t>
            </w:r>
          </w:p>
        </w:tc>
        <w:tc>
          <w:tcPr>
            <w:tcW w:w="1509" w:type="dxa"/>
            <w:tcBorders>
              <w:top w:val="single" w:sz="8" w:space="0" w:color="auto"/>
              <w:left w:val="nil"/>
              <w:bottom w:val="single" w:sz="8" w:space="0" w:color="auto"/>
              <w:right w:val="single" w:sz="8" w:space="0" w:color="auto"/>
            </w:tcBorders>
            <w:shd w:val="clear" w:color="auto" w:fill="auto"/>
            <w:noWrap/>
            <w:vAlign w:val="bottom"/>
            <w:hideMark/>
          </w:tcPr>
          <w:p w14:paraId="0AC663C4"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1.474.688,28</w:t>
            </w:r>
          </w:p>
        </w:tc>
        <w:tc>
          <w:tcPr>
            <w:tcW w:w="711" w:type="dxa"/>
            <w:tcBorders>
              <w:top w:val="nil"/>
              <w:left w:val="nil"/>
              <w:bottom w:val="single" w:sz="8" w:space="0" w:color="auto"/>
              <w:right w:val="single" w:sz="8" w:space="0" w:color="auto"/>
            </w:tcBorders>
            <w:shd w:val="clear" w:color="auto" w:fill="auto"/>
            <w:noWrap/>
            <w:vAlign w:val="bottom"/>
            <w:hideMark/>
          </w:tcPr>
          <w:p w14:paraId="77EE05C8"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11,4</w:t>
            </w:r>
          </w:p>
        </w:tc>
        <w:tc>
          <w:tcPr>
            <w:tcW w:w="931" w:type="dxa"/>
            <w:tcBorders>
              <w:top w:val="nil"/>
              <w:left w:val="nil"/>
              <w:bottom w:val="single" w:sz="8" w:space="0" w:color="auto"/>
              <w:right w:val="single" w:sz="8" w:space="0" w:color="auto"/>
            </w:tcBorders>
            <w:shd w:val="clear" w:color="auto" w:fill="auto"/>
            <w:noWrap/>
            <w:vAlign w:val="bottom"/>
            <w:hideMark/>
          </w:tcPr>
          <w:p w14:paraId="0160B09D"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94,54</w:t>
            </w:r>
          </w:p>
        </w:tc>
        <w:tc>
          <w:tcPr>
            <w:tcW w:w="1530" w:type="dxa"/>
            <w:tcBorders>
              <w:top w:val="nil"/>
              <w:left w:val="nil"/>
              <w:bottom w:val="single" w:sz="8" w:space="0" w:color="auto"/>
              <w:right w:val="single" w:sz="8" w:space="0" w:color="auto"/>
            </w:tcBorders>
            <w:shd w:val="clear" w:color="auto" w:fill="auto"/>
            <w:noWrap/>
            <w:vAlign w:val="bottom"/>
            <w:hideMark/>
          </w:tcPr>
          <w:p w14:paraId="75641A53"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102,04</w:t>
            </w:r>
          </w:p>
        </w:tc>
      </w:tr>
      <w:tr w:rsidR="000A2E05" w:rsidRPr="005C0EE9" w14:paraId="6BBF8D3D" w14:textId="77777777" w:rsidTr="001778FA">
        <w:trPr>
          <w:trHeight w:val="315"/>
        </w:trPr>
        <w:tc>
          <w:tcPr>
            <w:tcW w:w="870" w:type="dxa"/>
            <w:tcBorders>
              <w:top w:val="nil"/>
              <w:left w:val="single" w:sz="8" w:space="0" w:color="auto"/>
              <w:bottom w:val="single" w:sz="8" w:space="0" w:color="auto"/>
              <w:right w:val="nil"/>
            </w:tcBorders>
            <w:shd w:val="clear" w:color="auto" w:fill="auto"/>
            <w:noWrap/>
            <w:vAlign w:val="center"/>
            <w:hideMark/>
          </w:tcPr>
          <w:p w14:paraId="303057E3" w14:textId="5DFCB346"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A.1.3.</w:t>
            </w:r>
          </w:p>
        </w:tc>
        <w:tc>
          <w:tcPr>
            <w:tcW w:w="3470" w:type="dxa"/>
            <w:tcBorders>
              <w:top w:val="nil"/>
              <w:left w:val="nil"/>
              <w:bottom w:val="single" w:sz="8" w:space="0" w:color="auto"/>
              <w:right w:val="nil"/>
            </w:tcBorders>
            <w:shd w:val="clear" w:color="auto" w:fill="auto"/>
            <w:vAlign w:val="center"/>
            <w:hideMark/>
          </w:tcPr>
          <w:p w14:paraId="49A86872"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Osvjetljenje</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5CBBB41B"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44.035,32</w:t>
            </w:r>
          </w:p>
        </w:tc>
        <w:tc>
          <w:tcPr>
            <w:tcW w:w="711" w:type="dxa"/>
            <w:tcBorders>
              <w:top w:val="nil"/>
              <w:left w:val="nil"/>
              <w:bottom w:val="single" w:sz="8" w:space="0" w:color="auto"/>
              <w:right w:val="single" w:sz="8" w:space="0" w:color="auto"/>
            </w:tcBorders>
            <w:shd w:val="clear" w:color="auto" w:fill="auto"/>
            <w:noWrap/>
            <w:vAlign w:val="bottom"/>
            <w:hideMark/>
          </w:tcPr>
          <w:p w14:paraId="27F94FB8"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0,4</w:t>
            </w:r>
          </w:p>
        </w:tc>
        <w:tc>
          <w:tcPr>
            <w:tcW w:w="1560" w:type="dxa"/>
            <w:tcBorders>
              <w:top w:val="nil"/>
              <w:left w:val="nil"/>
              <w:bottom w:val="single" w:sz="8" w:space="0" w:color="auto"/>
              <w:right w:val="nil"/>
            </w:tcBorders>
            <w:shd w:val="clear" w:color="auto" w:fill="auto"/>
            <w:noWrap/>
            <w:vAlign w:val="bottom"/>
            <w:hideMark/>
          </w:tcPr>
          <w:p w14:paraId="22740C81"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120.000,00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59106F5A"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0,8</w:t>
            </w:r>
          </w:p>
        </w:tc>
        <w:tc>
          <w:tcPr>
            <w:tcW w:w="1509" w:type="dxa"/>
            <w:tcBorders>
              <w:top w:val="nil"/>
              <w:left w:val="nil"/>
              <w:bottom w:val="single" w:sz="8" w:space="0" w:color="auto"/>
              <w:right w:val="single" w:sz="8" w:space="0" w:color="auto"/>
            </w:tcBorders>
            <w:shd w:val="clear" w:color="auto" w:fill="auto"/>
            <w:noWrap/>
            <w:vAlign w:val="bottom"/>
            <w:hideMark/>
          </w:tcPr>
          <w:p w14:paraId="668CBC44"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17.003,27</w:t>
            </w:r>
          </w:p>
        </w:tc>
        <w:tc>
          <w:tcPr>
            <w:tcW w:w="711" w:type="dxa"/>
            <w:tcBorders>
              <w:top w:val="nil"/>
              <w:left w:val="nil"/>
              <w:bottom w:val="single" w:sz="8" w:space="0" w:color="auto"/>
              <w:right w:val="single" w:sz="8" w:space="0" w:color="auto"/>
            </w:tcBorders>
            <w:shd w:val="clear" w:color="auto" w:fill="auto"/>
            <w:noWrap/>
            <w:vAlign w:val="bottom"/>
            <w:hideMark/>
          </w:tcPr>
          <w:p w14:paraId="401F5E1C"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09" w:type="dxa"/>
            <w:tcBorders>
              <w:top w:val="nil"/>
              <w:left w:val="nil"/>
              <w:bottom w:val="nil"/>
              <w:right w:val="single" w:sz="8" w:space="0" w:color="auto"/>
            </w:tcBorders>
            <w:shd w:val="clear" w:color="auto" w:fill="auto"/>
            <w:noWrap/>
            <w:vAlign w:val="bottom"/>
            <w:hideMark/>
          </w:tcPr>
          <w:p w14:paraId="0E6A371C"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16.891,66</w:t>
            </w:r>
          </w:p>
        </w:tc>
        <w:tc>
          <w:tcPr>
            <w:tcW w:w="711" w:type="dxa"/>
            <w:tcBorders>
              <w:top w:val="nil"/>
              <w:left w:val="nil"/>
              <w:bottom w:val="single" w:sz="8" w:space="0" w:color="auto"/>
              <w:right w:val="single" w:sz="8" w:space="0" w:color="auto"/>
            </w:tcBorders>
            <w:shd w:val="clear" w:color="auto" w:fill="auto"/>
            <w:noWrap/>
            <w:vAlign w:val="bottom"/>
            <w:hideMark/>
          </w:tcPr>
          <w:p w14:paraId="1BD0E5F8"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931" w:type="dxa"/>
            <w:tcBorders>
              <w:top w:val="nil"/>
              <w:left w:val="nil"/>
              <w:bottom w:val="single" w:sz="8" w:space="0" w:color="auto"/>
              <w:right w:val="single" w:sz="8" w:space="0" w:color="auto"/>
            </w:tcBorders>
            <w:shd w:val="clear" w:color="auto" w:fill="auto"/>
            <w:noWrap/>
            <w:vAlign w:val="bottom"/>
            <w:hideMark/>
          </w:tcPr>
          <w:p w14:paraId="381328CC"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38,36</w:t>
            </w:r>
          </w:p>
        </w:tc>
        <w:tc>
          <w:tcPr>
            <w:tcW w:w="1530" w:type="dxa"/>
            <w:tcBorders>
              <w:top w:val="nil"/>
              <w:left w:val="nil"/>
              <w:bottom w:val="single" w:sz="8" w:space="0" w:color="auto"/>
              <w:right w:val="single" w:sz="8" w:space="0" w:color="auto"/>
            </w:tcBorders>
            <w:shd w:val="clear" w:color="auto" w:fill="auto"/>
            <w:noWrap/>
            <w:vAlign w:val="bottom"/>
            <w:hideMark/>
          </w:tcPr>
          <w:p w14:paraId="5210DB7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99,34</w:t>
            </w:r>
          </w:p>
        </w:tc>
      </w:tr>
      <w:tr w:rsidR="000A2E05" w:rsidRPr="005C0EE9" w14:paraId="0204F42D" w14:textId="77777777" w:rsidTr="001778FA">
        <w:trPr>
          <w:trHeight w:val="315"/>
        </w:trPr>
        <w:tc>
          <w:tcPr>
            <w:tcW w:w="870" w:type="dxa"/>
            <w:tcBorders>
              <w:top w:val="nil"/>
              <w:left w:val="single" w:sz="8" w:space="0" w:color="auto"/>
              <w:bottom w:val="single" w:sz="8" w:space="0" w:color="auto"/>
              <w:right w:val="nil"/>
            </w:tcBorders>
            <w:shd w:val="clear" w:color="auto" w:fill="auto"/>
            <w:noWrap/>
            <w:vAlign w:val="center"/>
            <w:hideMark/>
          </w:tcPr>
          <w:p w14:paraId="2E9A3B6C" w14:textId="7613504E"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A.1.4.</w:t>
            </w:r>
          </w:p>
        </w:tc>
        <w:tc>
          <w:tcPr>
            <w:tcW w:w="3470" w:type="dxa"/>
            <w:tcBorders>
              <w:top w:val="nil"/>
              <w:left w:val="nil"/>
              <w:bottom w:val="single" w:sz="8" w:space="0" w:color="auto"/>
              <w:right w:val="nil"/>
            </w:tcBorders>
            <w:shd w:val="clear" w:color="auto" w:fill="auto"/>
            <w:vAlign w:val="center"/>
            <w:hideMark/>
          </w:tcPr>
          <w:p w14:paraId="6DE66530"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Otvorenost A/P</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3AC4E32A"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725.993,69</w:t>
            </w:r>
          </w:p>
        </w:tc>
        <w:tc>
          <w:tcPr>
            <w:tcW w:w="711" w:type="dxa"/>
            <w:tcBorders>
              <w:top w:val="nil"/>
              <w:left w:val="nil"/>
              <w:bottom w:val="single" w:sz="8" w:space="0" w:color="auto"/>
              <w:right w:val="single" w:sz="8" w:space="0" w:color="auto"/>
            </w:tcBorders>
            <w:shd w:val="clear" w:color="auto" w:fill="auto"/>
            <w:noWrap/>
            <w:vAlign w:val="bottom"/>
            <w:hideMark/>
          </w:tcPr>
          <w:p w14:paraId="2E4B9E7F"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7,2</w:t>
            </w:r>
          </w:p>
        </w:tc>
        <w:tc>
          <w:tcPr>
            <w:tcW w:w="1560" w:type="dxa"/>
            <w:tcBorders>
              <w:top w:val="nil"/>
              <w:left w:val="nil"/>
              <w:bottom w:val="single" w:sz="8" w:space="0" w:color="auto"/>
              <w:right w:val="nil"/>
            </w:tcBorders>
            <w:shd w:val="clear" w:color="auto" w:fill="auto"/>
            <w:noWrap/>
            <w:vAlign w:val="bottom"/>
            <w:hideMark/>
          </w:tcPr>
          <w:p w14:paraId="260C389E"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675.000,00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3DE4CE01"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4,5</w:t>
            </w:r>
          </w:p>
        </w:tc>
        <w:tc>
          <w:tcPr>
            <w:tcW w:w="1509" w:type="dxa"/>
            <w:tcBorders>
              <w:top w:val="nil"/>
              <w:left w:val="nil"/>
              <w:bottom w:val="single" w:sz="8" w:space="0" w:color="auto"/>
              <w:right w:val="single" w:sz="8" w:space="0" w:color="auto"/>
            </w:tcBorders>
            <w:shd w:val="clear" w:color="auto" w:fill="auto"/>
            <w:noWrap/>
            <w:vAlign w:val="bottom"/>
            <w:hideMark/>
          </w:tcPr>
          <w:p w14:paraId="0DBFD695"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951.015,13</w:t>
            </w:r>
          </w:p>
        </w:tc>
        <w:tc>
          <w:tcPr>
            <w:tcW w:w="711" w:type="dxa"/>
            <w:tcBorders>
              <w:top w:val="nil"/>
              <w:left w:val="nil"/>
              <w:bottom w:val="single" w:sz="8" w:space="0" w:color="auto"/>
              <w:right w:val="single" w:sz="8" w:space="0" w:color="auto"/>
            </w:tcBorders>
            <w:shd w:val="clear" w:color="auto" w:fill="auto"/>
            <w:noWrap/>
            <w:vAlign w:val="bottom"/>
            <w:hideMark/>
          </w:tcPr>
          <w:p w14:paraId="1397B9EB"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7,5</w:t>
            </w:r>
          </w:p>
        </w:tc>
        <w:tc>
          <w:tcPr>
            <w:tcW w:w="1509" w:type="dxa"/>
            <w:tcBorders>
              <w:top w:val="single" w:sz="8" w:space="0" w:color="auto"/>
              <w:left w:val="nil"/>
              <w:bottom w:val="single" w:sz="8" w:space="0" w:color="auto"/>
              <w:right w:val="single" w:sz="8" w:space="0" w:color="auto"/>
            </w:tcBorders>
            <w:shd w:val="clear" w:color="auto" w:fill="auto"/>
            <w:noWrap/>
            <w:vAlign w:val="bottom"/>
            <w:hideMark/>
          </w:tcPr>
          <w:p w14:paraId="3EC43128"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1.118.137,01</w:t>
            </w:r>
          </w:p>
        </w:tc>
        <w:tc>
          <w:tcPr>
            <w:tcW w:w="711" w:type="dxa"/>
            <w:tcBorders>
              <w:top w:val="nil"/>
              <w:left w:val="nil"/>
              <w:bottom w:val="single" w:sz="8" w:space="0" w:color="auto"/>
              <w:right w:val="single" w:sz="8" w:space="0" w:color="auto"/>
            </w:tcBorders>
            <w:shd w:val="clear" w:color="auto" w:fill="auto"/>
            <w:noWrap/>
            <w:vAlign w:val="bottom"/>
            <w:hideMark/>
          </w:tcPr>
          <w:p w14:paraId="079E9BA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8,7</w:t>
            </w:r>
          </w:p>
        </w:tc>
        <w:tc>
          <w:tcPr>
            <w:tcW w:w="931" w:type="dxa"/>
            <w:tcBorders>
              <w:top w:val="nil"/>
              <w:left w:val="nil"/>
              <w:bottom w:val="single" w:sz="8" w:space="0" w:color="auto"/>
              <w:right w:val="single" w:sz="8" w:space="0" w:color="auto"/>
            </w:tcBorders>
            <w:shd w:val="clear" w:color="auto" w:fill="auto"/>
            <w:noWrap/>
            <w:vAlign w:val="bottom"/>
            <w:hideMark/>
          </w:tcPr>
          <w:p w14:paraId="6AC54FFE"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154,01</w:t>
            </w:r>
          </w:p>
        </w:tc>
        <w:tc>
          <w:tcPr>
            <w:tcW w:w="1530" w:type="dxa"/>
            <w:tcBorders>
              <w:top w:val="nil"/>
              <w:left w:val="nil"/>
              <w:bottom w:val="single" w:sz="8" w:space="0" w:color="auto"/>
              <w:right w:val="single" w:sz="8" w:space="0" w:color="auto"/>
            </w:tcBorders>
            <w:shd w:val="clear" w:color="auto" w:fill="auto"/>
            <w:noWrap/>
            <w:vAlign w:val="bottom"/>
            <w:hideMark/>
          </w:tcPr>
          <w:p w14:paraId="2E9AC1AE"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117,57</w:t>
            </w:r>
          </w:p>
        </w:tc>
      </w:tr>
      <w:tr w:rsidR="000A2E05" w:rsidRPr="005C0EE9" w14:paraId="63D35A4E" w14:textId="77777777" w:rsidTr="001778FA">
        <w:trPr>
          <w:trHeight w:val="315"/>
        </w:trPr>
        <w:tc>
          <w:tcPr>
            <w:tcW w:w="870" w:type="dxa"/>
            <w:tcBorders>
              <w:top w:val="nil"/>
              <w:left w:val="single" w:sz="8" w:space="0" w:color="auto"/>
              <w:bottom w:val="nil"/>
              <w:right w:val="nil"/>
            </w:tcBorders>
            <w:shd w:val="clear" w:color="auto" w:fill="auto"/>
            <w:noWrap/>
            <w:vAlign w:val="center"/>
            <w:hideMark/>
          </w:tcPr>
          <w:p w14:paraId="13180C29" w14:textId="61C8F95D"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A.1.5.</w:t>
            </w:r>
          </w:p>
        </w:tc>
        <w:tc>
          <w:tcPr>
            <w:tcW w:w="3470" w:type="dxa"/>
            <w:tcBorders>
              <w:top w:val="nil"/>
              <w:left w:val="nil"/>
              <w:bottom w:val="nil"/>
              <w:right w:val="nil"/>
            </w:tcBorders>
            <w:shd w:val="clear" w:color="auto" w:fill="auto"/>
            <w:vAlign w:val="center"/>
            <w:hideMark/>
          </w:tcPr>
          <w:p w14:paraId="1C974203"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Parkiranje zrakoplova</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71CC31A6"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227.742,49</w:t>
            </w:r>
          </w:p>
        </w:tc>
        <w:tc>
          <w:tcPr>
            <w:tcW w:w="711" w:type="dxa"/>
            <w:tcBorders>
              <w:top w:val="nil"/>
              <w:left w:val="nil"/>
              <w:bottom w:val="single" w:sz="8" w:space="0" w:color="auto"/>
              <w:right w:val="single" w:sz="8" w:space="0" w:color="auto"/>
            </w:tcBorders>
            <w:shd w:val="clear" w:color="auto" w:fill="auto"/>
            <w:noWrap/>
            <w:vAlign w:val="bottom"/>
            <w:hideMark/>
          </w:tcPr>
          <w:p w14:paraId="41998EDD"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2,3</w:t>
            </w:r>
          </w:p>
        </w:tc>
        <w:tc>
          <w:tcPr>
            <w:tcW w:w="1560" w:type="dxa"/>
            <w:tcBorders>
              <w:top w:val="nil"/>
              <w:left w:val="nil"/>
              <w:bottom w:val="single" w:sz="8" w:space="0" w:color="auto"/>
              <w:right w:val="nil"/>
            </w:tcBorders>
            <w:shd w:val="clear" w:color="auto" w:fill="auto"/>
            <w:noWrap/>
            <w:vAlign w:val="bottom"/>
            <w:hideMark/>
          </w:tcPr>
          <w:p w14:paraId="3B0A7AF1"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380.000,00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1C1B5468"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2,6</w:t>
            </w:r>
          </w:p>
        </w:tc>
        <w:tc>
          <w:tcPr>
            <w:tcW w:w="1509" w:type="dxa"/>
            <w:tcBorders>
              <w:top w:val="nil"/>
              <w:left w:val="nil"/>
              <w:bottom w:val="single" w:sz="8" w:space="0" w:color="auto"/>
              <w:right w:val="single" w:sz="8" w:space="0" w:color="auto"/>
            </w:tcBorders>
            <w:shd w:val="clear" w:color="auto" w:fill="auto"/>
            <w:noWrap/>
            <w:vAlign w:val="bottom"/>
            <w:hideMark/>
          </w:tcPr>
          <w:p w14:paraId="5F81DFFD"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245.202,50</w:t>
            </w:r>
          </w:p>
        </w:tc>
        <w:tc>
          <w:tcPr>
            <w:tcW w:w="711" w:type="dxa"/>
            <w:tcBorders>
              <w:top w:val="nil"/>
              <w:left w:val="nil"/>
              <w:bottom w:val="single" w:sz="8" w:space="0" w:color="auto"/>
              <w:right w:val="single" w:sz="8" w:space="0" w:color="auto"/>
            </w:tcBorders>
            <w:shd w:val="clear" w:color="auto" w:fill="auto"/>
            <w:noWrap/>
            <w:vAlign w:val="bottom"/>
            <w:hideMark/>
          </w:tcPr>
          <w:p w14:paraId="147ACE5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1,9</w:t>
            </w:r>
          </w:p>
        </w:tc>
        <w:tc>
          <w:tcPr>
            <w:tcW w:w="1509" w:type="dxa"/>
            <w:tcBorders>
              <w:top w:val="nil"/>
              <w:left w:val="nil"/>
              <w:bottom w:val="nil"/>
              <w:right w:val="single" w:sz="8" w:space="0" w:color="auto"/>
            </w:tcBorders>
            <w:shd w:val="clear" w:color="auto" w:fill="auto"/>
            <w:noWrap/>
            <w:vAlign w:val="bottom"/>
            <w:hideMark/>
          </w:tcPr>
          <w:p w14:paraId="4649D85C"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244.798,14</w:t>
            </w:r>
          </w:p>
        </w:tc>
        <w:tc>
          <w:tcPr>
            <w:tcW w:w="711" w:type="dxa"/>
            <w:tcBorders>
              <w:top w:val="nil"/>
              <w:left w:val="nil"/>
              <w:bottom w:val="single" w:sz="8" w:space="0" w:color="auto"/>
              <w:right w:val="single" w:sz="8" w:space="0" w:color="auto"/>
            </w:tcBorders>
            <w:shd w:val="clear" w:color="auto" w:fill="auto"/>
            <w:noWrap/>
            <w:vAlign w:val="bottom"/>
            <w:hideMark/>
          </w:tcPr>
          <w:p w14:paraId="19FE2095"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1,9</w:t>
            </w:r>
          </w:p>
        </w:tc>
        <w:tc>
          <w:tcPr>
            <w:tcW w:w="931" w:type="dxa"/>
            <w:tcBorders>
              <w:top w:val="nil"/>
              <w:left w:val="nil"/>
              <w:bottom w:val="single" w:sz="8" w:space="0" w:color="auto"/>
              <w:right w:val="single" w:sz="8" w:space="0" w:color="auto"/>
            </w:tcBorders>
            <w:shd w:val="clear" w:color="auto" w:fill="auto"/>
            <w:noWrap/>
            <w:vAlign w:val="bottom"/>
            <w:hideMark/>
          </w:tcPr>
          <w:p w14:paraId="4534C1D4"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107,49</w:t>
            </w:r>
          </w:p>
        </w:tc>
        <w:tc>
          <w:tcPr>
            <w:tcW w:w="1530" w:type="dxa"/>
            <w:tcBorders>
              <w:top w:val="nil"/>
              <w:left w:val="nil"/>
              <w:bottom w:val="single" w:sz="8" w:space="0" w:color="auto"/>
              <w:right w:val="single" w:sz="8" w:space="0" w:color="auto"/>
            </w:tcBorders>
            <w:shd w:val="clear" w:color="auto" w:fill="auto"/>
            <w:noWrap/>
            <w:vAlign w:val="bottom"/>
            <w:hideMark/>
          </w:tcPr>
          <w:p w14:paraId="13FCC9B8"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99,84</w:t>
            </w:r>
          </w:p>
        </w:tc>
      </w:tr>
      <w:tr w:rsidR="000A2E05" w:rsidRPr="005C0EE9" w14:paraId="7D56FB72" w14:textId="77777777" w:rsidTr="001778FA">
        <w:trPr>
          <w:trHeight w:val="315"/>
        </w:trPr>
        <w:tc>
          <w:tcPr>
            <w:tcW w:w="870" w:type="dxa"/>
            <w:tcBorders>
              <w:top w:val="single" w:sz="8" w:space="0" w:color="auto"/>
              <w:left w:val="single" w:sz="8" w:space="0" w:color="auto"/>
              <w:bottom w:val="nil"/>
              <w:right w:val="nil"/>
            </w:tcBorders>
            <w:shd w:val="clear" w:color="auto" w:fill="auto"/>
            <w:noWrap/>
            <w:vAlign w:val="center"/>
            <w:hideMark/>
          </w:tcPr>
          <w:p w14:paraId="3E3C4099" w14:textId="238C8B4E"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A.1.6.</w:t>
            </w:r>
          </w:p>
        </w:tc>
        <w:tc>
          <w:tcPr>
            <w:tcW w:w="3470" w:type="dxa"/>
            <w:tcBorders>
              <w:top w:val="single" w:sz="8" w:space="0" w:color="auto"/>
              <w:left w:val="nil"/>
              <w:bottom w:val="nil"/>
              <w:right w:val="nil"/>
            </w:tcBorders>
            <w:shd w:val="clear" w:color="auto" w:fill="auto"/>
            <w:vAlign w:val="center"/>
            <w:hideMark/>
          </w:tcPr>
          <w:p w14:paraId="2886F464"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Putnički servis</w:t>
            </w:r>
          </w:p>
        </w:tc>
        <w:tc>
          <w:tcPr>
            <w:tcW w:w="1481" w:type="dxa"/>
            <w:tcBorders>
              <w:top w:val="nil"/>
              <w:left w:val="single" w:sz="8" w:space="0" w:color="auto"/>
              <w:bottom w:val="nil"/>
              <w:right w:val="single" w:sz="8" w:space="0" w:color="auto"/>
            </w:tcBorders>
            <w:shd w:val="clear" w:color="000000" w:fill="FFFFFF"/>
            <w:noWrap/>
            <w:vAlign w:val="bottom"/>
            <w:hideMark/>
          </w:tcPr>
          <w:p w14:paraId="5C5A6CC1"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936.398,90</w:t>
            </w:r>
          </w:p>
        </w:tc>
        <w:tc>
          <w:tcPr>
            <w:tcW w:w="711" w:type="dxa"/>
            <w:tcBorders>
              <w:top w:val="nil"/>
              <w:left w:val="nil"/>
              <w:bottom w:val="nil"/>
              <w:right w:val="single" w:sz="8" w:space="0" w:color="auto"/>
            </w:tcBorders>
            <w:shd w:val="clear" w:color="auto" w:fill="auto"/>
            <w:noWrap/>
            <w:vAlign w:val="bottom"/>
            <w:hideMark/>
          </w:tcPr>
          <w:p w14:paraId="140B0C7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9,3</w:t>
            </w:r>
          </w:p>
        </w:tc>
        <w:tc>
          <w:tcPr>
            <w:tcW w:w="1560" w:type="dxa"/>
            <w:tcBorders>
              <w:top w:val="nil"/>
              <w:left w:val="nil"/>
              <w:bottom w:val="nil"/>
              <w:right w:val="nil"/>
            </w:tcBorders>
            <w:shd w:val="clear" w:color="auto" w:fill="auto"/>
            <w:noWrap/>
            <w:vAlign w:val="bottom"/>
            <w:hideMark/>
          </w:tcPr>
          <w:p w14:paraId="06E92D36"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2.038.000,00</w:t>
            </w:r>
          </w:p>
        </w:tc>
        <w:tc>
          <w:tcPr>
            <w:tcW w:w="711" w:type="dxa"/>
            <w:tcBorders>
              <w:top w:val="nil"/>
              <w:left w:val="single" w:sz="8" w:space="0" w:color="auto"/>
              <w:bottom w:val="nil"/>
              <w:right w:val="single" w:sz="8" w:space="0" w:color="auto"/>
            </w:tcBorders>
            <w:shd w:val="clear" w:color="auto" w:fill="auto"/>
            <w:vAlign w:val="bottom"/>
            <w:hideMark/>
          </w:tcPr>
          <w:p w14:paraId="3A782225"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13,7</w:t>
            </w:r>
          </w:p>
        </w:tc>
        <w:tc>
          <w:tcPr>
            <w:tcW w:w="1509" w:type="dxa"/>
            <w:tcBorders>
              <w:top w:val="nil"/>
              <w:left w:val="nil"/>
              <w:bottom w:val="nil"/>
              <w:right w:val="single" w:sz="8" w:space="0" w:color="auto"/>
            </w:tcBorders>
            <w:shd w:val="clear" w:color="auto" w:fill="auto"/>
            <w:noWrap/>
            <w:vAlign w:val="bottom"/>
            <w:hideMark/>
          </w:tcPr>
          <w:p w14:paraId="2DC2C1C1"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1.501.994,66</w:t>
            </w:r>
          </w:p>
        </w:tc>
        <w:tc>
          <w:tcPr>
            <w:tcW w:w="711" w:type="dxa"/>
            <w:tcBorders>
              <w:top w:val="nil"/>
              <w:left w:val="nil"/>
              <w:bottom w:val="nil"/>
              <w:right w:val="single" w:sz="8" w:space="0" w:color="auto"/>
            </w:tcBorders>
            <w:shd w:val="clear" w:color="auto" w:fill="auto"/>
            <w:noWrap/>
            <w:vAlign w:val="bottom"/>
            <w:hideMark/>
          </w:tcPr>
          <w:p w14:paraId="238FDA90"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11,8</w:t>
            </w:r>
          </w:p>
        </w:tc>
        <w:tc>
          <w:tcPr>
            <w:tcW w:w="1509" w:type="dxa"/>
            <w:tcBorders>
              <w:top w:val="single" w:sz="8" w:space="0" w:color="auto"/>
              <w:left w:val="nil"/>
              <w:bottom w:val="nil"/>
              <w:right w:val="single" w:sz="8" w:space="0" w:color="auto"/>
            </w:tcBorders>
            <w:shd w:val="clear" w:color="auto" w:fill="auto"/>
            <w:noWrap/>
            <w:vAlign w:val="bottom"/>
            <w:hideMark/>
          </w:tcPr>
          <w:p w14:paraId="60C08ACC"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1.645.513,66</w:t>
            </w:r>
          </w:p>
        </w:tc>
        <w:tc>
          <w:tcPr>
            <w:tcW w:w="711" w:type="dxa"/>
            <w:tcBorders>
              <w:top w:val="nil"/>
              <w:left w:val="nil"/>
              <w:bottom w:val="single" w:sz="8" w:space="0" w:color="auto"/>
              <w:right w:val="single" w:sz="8" w:space="0" w:color="auto"/>
            </w:tcBorders>
            <w:shd w:val="clear" w:color="auto" w:fill="auto"/>
            <w:noWrap/>
            <w:vAlign w:val="bottom"/>
            <w:hideMark/>
          </w:tcPr>
          <w:p w14:paraId="55998EB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12,8</w:t>
            </w:r>
          </w:p>
        </w:tc>
        <w:tc>
          <w:tcPr>
            <w:tcW w:w="931" w:type="dxa"/>
            <w:tcBorders>
              <w:top w:val="nil"/>
              <w:left w:val="nil"/>
              <w:bottom w:val="single" w:sz="8" w:space="0" w:color="auto"/>
              <w:right w:val="single" w:sz="8" w:space="0" w:color="auto"/>
            </w:tcBorders>
            <w:shd w:val="clear" w:color="auto" w:fill="auto"/>
            <w:noWrap/>
            <w:vAlign w:val="bottom"/>
            <w:hideMark/>
          </w:tcPr>
          <w:p w14:paraId="7F0433A7"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175,73</w:t>
            </w:r>
          </w:p>
        </w:tc>
        <w:tc>
          <w:tcPr>
            <w:tcW w:w="1530" w:type="dxa"/>
            <w:tcBorders>
              <w:top w:val="nil"/>
              <w:left w:val="nil"/>
              <w:bottom w:val="single" w:sz="8" w:space="0" w:color="auto"/>
              <w:right w:val="single" w:sz="8" w:space="0" w:color="auto"/>
            </w:tcBorders>
            <w:shd w:val="clear" w:color="auto" w:fill="auto"/>
            <w:noWrap/>
            <w:vAlign w:val="bottom"/>
            <w:hideMark/>
          </w:tcPr>
          <w:p w14:paraId="5F3E8A9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109,56</w:t>
            </w:r>
          </w:p>
        </w:tc>
      </w:tr>
      <w:tr w:rsidR="000A2E05" w:rsidRPr="005C0EE9" w14:paraId="50A1E5F5" w14:textId="77777777" w:rsidTr="001778FA">
        <w:trPr>
          <w:trHeight w:val="315"/>
        </w:trPr>
        <w:tc>
          <w:tcPr>
            <w:tcW w:w="870" w:type="dxa"/>
            <w:tcBorders>
              <w:top w:val="single" w:sz="8" w:space="0" w:color="auto"/>
              <w:left w:val="single" w:sz="8" w:space="0" w:color="auto"/>
              <w:bottom w:val="single" w:sz="8" w:space="0" w:color="auto"/>
              <w:right w:val="nil"/>
            </w:tcBorders>
            <w:shd w:val="clear" w:color="auto" w:fill="auto"/>
            <w:noWrap/>
            <w:vAlign w:val="center"/>
            <w:hideMark/>
          </w:tcPr>
          <w:p w14:paraId="0CF940A6"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A.1.7.</w:t>
            </w:r>
          </w:p>
        </w:tc>
        <w:tc>
          <w:tcPr>
            <w:tcW w:w="3470" w:type="dxa"/>
            <w:tcBorders>
              <w:top w:val="single" w:sz="8" w:space="0" w:color="auto"/>
              <w:left w:val="nil"/>
              <w:bottom w:val="single" w:sz="8" w:space="0" w:color="auto"/>
              <w:right w:val="nil"/>
            </w:tcBorders>
            <w:shd w:val="clear" w:color="auto" w:fill="auto"/>
            <w:vAlign w:val="center"/>
            <w:hideMark/>
          </w:tcPr>
          <w:p w14:paraId="5131DA13"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od povećanja SVS kategorije</w:t>
            </w:r>
          </w:p>
        </w:tc>
        <w:tc>
          <w:tcPr>
            <w:tcW w:w="1481"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087E678"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51.519,39</w:t>
            </w:r>
          </w:p>
        </w:tc>
        <w:tc>
          <w:tcPr>
            <w:tcW w:w="711" w:type="dxa"/>
            <w:tcBorders>
              <w:top w:val="single" w:sz="8" w:space="0" w:color="auto"/>
              <w:left w:val="nil"/>
              <w:bottom w:val="single" w:sz="8" w:space="0" w:color="auto"/>
              <w:right w:val="single" w:sz="8" w:space="0" w:color="auto"/>
            </w:tcBorders>
            <w:shd w:val="clear" w:color="auto" w:fill="auto"/>
            <w:noWrap/>
            <w:vAlign w:val="bottom"/>
            <w:hideMark/>
          </w:tcPr>
          <w:p w14:paraId="78A13BB8"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0,5</w:t>
            </w:r>
          </w:p>
        </w:tc>
        <w:tc>
          <w:tcPr>
            <w:tcW w:w="1560" w:type="dxa"/>
            <w:tcBorders>
              <w:top w:val="single" w:sz="8" w:space="0" w:color="auto"/>
              <w:left w:val="nil"/>
              <w:bottom w:val="single" w:sz="8" w:space="0" w:color="auto"/>
              <w:right w:val="nil"/>
            </w:tcBorders>
            <w:shd w:val="clear" w:color="auto" w:fill="auto"/>
            <w:noWrap/>
            <w:vAlign w:val="bottom"/>
            <w:hideMark/>
          </w:tcPr>
          <w:p w14:paraId="5C7CEF8A"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100.000,00</w:t>
            </w:r>
          </w:p>
        </w:tc>
        <w:tc>
          <w:tcPr>
            <w:tcW w:w="711"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FFE6384"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0,7</w:t>
            </w:r>
          </w:p>
        </w:tc>
        <w:tc>
          <w:tcPr>
            <w:tcW w:w="1509" w:type="dxa"/>
            <w:tcBorders>
              <w:top w:val="single" w:sz="8" w:space="0" w:color="auto"/>
              <w:left w:val="nil"/>
              <w:bottom w:val="single" w:sz="8" w:space="0" w:color="auto"/>
              <w:right w:val="single" w:sz="8" w:space="0" w:color="auto"/>
            </w:tcBorders>
            <w:shd w:val="clear" w:color="auto" w:fill="auto"/>
            <w:noWrap/>
            <w:vAlign w:val="bottom"/>
            <w:hideMark/>
          </w:tcPr>
          <w:p w14:paraId="1D3C8563"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31.342,76</w:t>
            </w:r>
          </w:p>
        </w:tc>
        <w:tc>
          <w:tcPr>
            <w:tcW w:w="711" w:type="dxa"/>
            <w:tcBorders>
              <w:top w:val="single" w:sz="8" w:space="0" w:color="auto"/>
              <w:left w:val="nil"/>
              <w:bottom w:val="single" w:sz="8" w:space="0" w:color="auto"/>
              <w:right w:val="single" w:sz="8" w:space="0" w:color="auto"/>
            </w:tcBorders>
            <w:shd w:val="clear" w:color="auto" w:fill="auto"/>
            <w:noWrap/>
            <w:vAlign w:val="bottom"/>
            <w:hideMark/>
          </w:tcPr>
          <w:p w14:paraId="35D5F6EA"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509" w:type="dxa"/>
            <w:tcBorders>
              <w:top w:val="single" w:sz="8" w:space="0" w:color="auto"/>
              <w:left w:val="nil"/>
              <w:bottom w:val="single" w:sz="8" w:space="0" w:color="auto"/>
              <w:right w:val="single" w:sz="8" w:space="0" w:color="auto"/>
            </w:tcBorders>
            <w:shd w:val="clear" w:color="auto" w:fill="auto"/>
            <w:noWrap/>
            <w:vAlign w:val="bottom"/>
            <w:hideMark/>
          </w:tcPr>
          <w:p w14:paraId="6C6E4194"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31.267,54</w:t>
            </w:r>
          </w:p>
        </w:tc>
        <w:tc>
          <w:tcPr>
            <w:tcW w:w="711" w:type="dxa"/>
            <w:tcBorders>
              <w:top w:val="nil"/>
              <w:left w:val="nil"/>
              <w:bottom w:val="single" w:sz="8" w:space="0" w:color="auto"/>
              <w:right w:val="single" w:sz="8" w:space="0" w:color="auto"/>
            </w:tcBorders>
            <w:shd w:val="clear" w:color="auto" w:fill="auto"/>
            <w:noWrap/>
            <w:vAlign w:val="bottom"/>
            <w:hideMark/>
          </w:tcPr>
          <w:p w14:paraId="5CD6AB0C"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931" w:type="dxa"/>
            <w:tcBorders>
              <w:top w:val="nil"/>
              <w:left w:val="nil"/>
              <w:bottom w:val="single" w:sz="8" w:space="0" w:color="auto"/>
              <w:right w:val="single" w:sz="8" w:space="0" w:color="auto"/>
            </w:tcBorders>
            <w:shd w:val="clear" w:color="auto" w:fill="auto"/>
            <w:noWrap/>
            <w:vAlign w:val="bottom"/>
            <w:hideMark/>
          </w:tcPr>
          <w:p w14:paraId="326CD4EF"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60,69</w:t>
            </w:r>
          </w:p>
        </w:tc>
        <w:tc>
          <w:tcPr>
            <w:tcW w:w="1530" w:type="dxa"/>
            <w:tcBorders>
              <w:top w:val="nil"/>
              <w:left w:val="nil"/>
              <w:bottom w:val="single" w:sz="8" w:space="0" w:color="auto"/>
              <w:right w:val="single" w:sz="8" w:space="0" w:color="auto"/>
            </w:tcBorders>
            <w:shd w:val="clear" w:color="auto" w:fill="auto"/>
            <w:noWrap/>
            <w:vAlign w:val="bottom"/>
            <w:hideMark/>
          </w:tcPr>
          <w:p w14:paraId="1431AC0B"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99,76</w:t>
            </w:r>
          </w:p>
        </w:tc>
      </w:tr>
      <w:tr w:rsidR="000A2E05" w:rsidRPr="005C0EE9" w14:paraId="1281430A" w14:textId="77777777" w:rsidTr="001778FA">
        <w:trPr>
          <w:trHeight w:val="315"/>
        </w:trPr>
        <w:tc>
          <w:tcPr>
            <w:tcW w:w="870" w:type="dxa"/>
            <w:tcBorders>
              <w:top w:val="nil"/>
              <w:left w:val="single" w:sz="8" w:space="0" w:color="auto"/>
              <w:bottom w:val="single" w:sz="8" w:space="0" w:color="auto"/>
              <w:right w:val="nil"/>
            </w:tcBorders>
            <w:shd w:val="clear" w:color="auto" w:fill="auto"/>
            <w:noWrap/>
            <w:vAlign w:val="center"/>
            <w:hideMark/>
          </w:tcPr>
          <w:p w14:paraId="6DFFB82D"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A.1.8.</w:t>
            </w:r>
          </w:p>
        </w:tc>
        <w:tc>
          <w:tcPr>
            <w:tcW w:w="3470" w:type="dxa"/>
            <w:tcBorders>
              <w:top w:val="nil"/>
              <w:left w:val="nil"/>
              <w:bottom w:val="single" w:sz="8" w:space="0" w:color="auto"/>
              <w:right w:val="nil"/>
            </w:tcBorders>
            <w:shd w:val="clear" w:color="auto" w:fill="auto"/>
            <w:vAlign w:val="center"/>
            <w:hideMark/>
          </w:tcPr>
          <w:p w14:paraId="06497DD4"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od pretovara tereta</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4C6CDBA6"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121.225,52</w:t>
            </w:r>
          </w:p>
        </w:tc>
        <w:tc>
          <w:tcPr>
            <w:tcW w:w="711" w:type="dxa"/>
            <w:tcBorders>
              <w:top w:val="nil"/>
              <w:left w:val="nil"/>
              <w:bottom w:val="nil"/>
              <w:right w:val="single" w:sz="8" w:space="0" w:color="auto"/>
            </w:tcBorders>
            <w:shd w:val="clear" w:color="auto" w:fill="auto"/>
            <w:noWrap/>
            <w:vAlign w:val="bottom"/>
            <w:hideMark/>
          </w:tcPr>
          <w:p w14:paraId="07333A89"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w:t>
            </w:r>
          </w:p>
        </w:tc>
        <w:tc>
          <w:tcPr>
            <w:tcW w:w="1560" w:type="dxa"/>
            <w:tcBorders>
              <w:top w:val="nil"/>
              <w:left w:val="nil"/>
              <w:bottom w:val="single" w:sz="8" w:space="0" w:color="auto"/>
              <w:right w:val="nil"/>
            </w:tcBorders>
            <w:shd w:val="clear" w:color="auto" w:fill="auto"/>
            <w:noWrap/>
            <w:vAlign w:val="bottom"/>
            <w:hideMark/>
          </w:tcPr>
          <w:p w14:paraId="53595B55"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120.000,00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2611A33F"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0,8</w:t>
            </w:r>
          </w:p>
        </w:tc>
        <w:tc>
          <w:tcPr>
            <w:tcW w:w="1509" w:type="dxa"/>
            <w:tcBorders>
              <w:top w:val="nil"/>
              <w:left w:val="nil"/>
              <w:bottom w:val="single" w:sz="8" w:space="0" w:color="auto"/>
              <w:right w:val="single" w:sz="8" w:space="0" w:color="auto"/>
            </w:tcBorders>
            <w:shd w:val="clear" w:color="auto" w:fill="auto"/>
            <w:noWrap/>
            <w:vAlign w:val="bottom"/>
            <w:hideMark/>
          </w:tcPr>
          <w:p w14:paraId="0DB079C9"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20,89</w:t>
            </w:r>
          </w:p>
        </w:tc>
        <w:tc>
          <w:tcPr>
            <w:tcW w:w="711" w:type="dxa"/>
            <w:tcBorders>
              <w:top w:val="nil"/>
              <w:left w:val="nil"/>
              <w:bottom w:val="single" w:sz="8" w:space="0" w:color="auto"/>
              <w:right w:val="single" w:sz="8" w:space="0" w:color="auto"/>
            </w:tcBorders>
            <w:shd w:val="clear" w:color="auto" w:fill="auto"/>
            <w:noWrap/>
            <w:vAlign w:val="bottom"/>
            <w:hideMark/>
          </w:tcPr>
          <w:p w14:paraId="463CDBF3"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09" w:type="dxa"/>
            <w:tcBorders>
              <w:top w:val="nil"/>
              <w:left w:val="nil"/>
              <w:bottom w:val="single" w:sz="8" w:space="0" w:color="auto"/>
              <w:right w:val="single" w:sz="8" w:space="0" w:color="auto"/>
            </w:tcBorders>
            <w:shd w:val="clear" w:color="auto" w:fill="auto"/>
            <w:noWrap/>
            <w:vAlign w:val="bottom"/>
            <w:hideMark/>
          </w:tcPr>
          <w:p w14:paraId="27CEE181"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20,89</w:t>
            </w:r>
          </w:p>
        </w:tc>
        <w:tc>
          <w:tcPr>
            <w:tcW w:w="711" w:type="dxa"/>
            <w:tcBorders>
              <w:top w:val="nil"/>
              <w:left w:val="nil"/>
              <w:bottom w:val="single" w:sz="8" w:space="0" w:color="auto"/>
              <w:right w:val="single" w:sz="8" w:space="0" w:color="auto"/>
            </w:tcBorders>
            <w:shd w:val="clear" w:color="auto" w:fill="auto"/>
            <w:noWrap/>
            <w:vAlign w:val="bottom"/>
            <w:hideMark/>
          </w:tcPr>
          <w:p w14:paraId="46ADDEBD"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nil"/>
              <w:left w:val="nil"/>
              <w:bottom w:val="single" w:sz="8" w:space="0" w:color="auto"/>
              <w:right w:val="single" w:sz="8" w:space="0" w:color="auto"/>
            </w:tcBorders>
            <w:shd w:val="clear" w:color="auto" w:fill="auto"/>
            <w:noWrap/>
            <w:vAlign w:val="bottom"/>
            <w:hideMark/>
          </w:tcPr>
          <w:p w14:paraId="1746E070"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0,02</w:t>
            </w:r>
          </w:p>
        </w:tc>
        <w:tc>
          <w:tcPr>
            <w:tcW w:w="1530" w:type="dxa"/>
            <w:tcBorders>
              <w:top w:val="nil"/>
              <w:left w:val="nil"/>
              <w:bottom w:val="single" w:sz="8" w:space="0" w:color="auto"/>
              <w:right w:val="single" w:sz="8" w:space="0" w:color="auto"/>
            </w:tcBorders>
            <w:shd w:val="clear" w:color="auto" w:fill="auto"/>
            <w:noWrap/>
            <w:vAlign w:val="bottom"/>
            <w:hideMark/>
          </w:tcPr>
          <w:p w14:paraId="151CF21F"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0A2E05" w:rsidRPr="005C0EE9" w14:paraId="38FE697C" w14:textId="77777777" w:rsidTr="001778FA">
        <w:trPr>
          <w:trHeight w:val="585"/>
        </w:trPr>
        <w:tc>
          <w:tcPr>
            <w:tcW w:w="870" w:type="dxa"/>
            <w:tcBorders>
              <w:top w:val="nil"/>
              <w:left w:val="single" w:sz="8" w:space="0" w:color="auto"/>
              <w:bottom w:val="single" w:sz="8" w:space="0" w:color="auto"/>
              <w:right w:val="nil"/>
            </w:tcBorders>
            <w:shd w:val="clear" w:color="auto" w:fill="auto"/>
            <w:noWrap/>
            <w:vAlign w:val="center"/>
            <w:hideMark/>
          </w:tcPr>
          <w:p w14:paraId="03F59DD2" w14:textId="77777777"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A.2.</w:t>
            </w:r>
          </w:p>
        </w:tc>
        <w:tc>
          <w:tcPr>
            <w:tcW w:w="3470" w:type="dxa"/>
            <w:tcBorders>
              <w:top w:val="nil"/>
              <w:left w:val="nil"/>
              <w:bottom w:val="single" w:sz="8" w:space="0" w:color="auto"/>
              <w:right w:val="nil"/>
            </w:tcBorders>
            <w:shd w:val="clear" w:color="auto" w:fill="auto"/>
            <w:vAlign w:val="center"/>
            <w:hideMark/>
          </w:tcPr>
          <w:p w14:paraId="00B423D6" w14:textId="77777777"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PRIHODI OD SEKUNDARNIH DJELATNOSTI</w:t>
            </w:r>
          </w:p>
        </w:tc>
        <w:tc>
          <w:tcPr>
            <w:tcW w:w="1481" w:type="dxa"/>
            <w:tcBorders>
              <w:top w:val="nil"/>
              <w:left w:val="single" w:sz="8" w:space="0" w:color="auto"/>
              <w:bottom w:val="single" w:sz="8" w:space="0" w:color="auto"/>
              <w:right w:val="single" w:sz="8" w:space="0" w:color="auto"/>
            </w:tcBorders>
            <w:shd w:val="clear" w:color="auto" w:fill="auto"/>
            <w:noWrap/>
            <w:vAlign w:val="bottom"/>
            <w:hideMark/>
          </w:tcPr>
          <w:p w14:paraId="19CF721B"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1.956.351,92</w:t>
            </w:r>
          </w:p>
        </w:tc>
        <w:tc>
          <w:tcPr>
            <w:tcW w:w="711" w:type="dxa"/>
            <w:tcBorders>
              <w:top w:val="single" w:sz="8" w:space="0" w:color="auto"/>
              <w:left w:val="nil"/>
              <w:bottom w:val="single" w:sz="8" w:space="0" w:color="auto"/>
              <w:right w:val="single" w:sz="8" w:space="0" w:color="auto"/>
            </w:tcBorders>
            <w:shd w:val="clear" w:color="auto" w:fill="auto"/>
            <w:vAlign w:val="bottom"/>
            <w:hideMark/>
          </w:tcPr>
          <w:p w14:paraId="4659337A"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19,3</w:t>
            </w:r>
          </w:p>
        </w:tc>
        <w:tc>
          <w:tcPr>
            <w:tcW w:w="1560" w:type="dxa"/>
            <w:tcBorders>
              <w:top w:val="nil"/>
              <w:left w:val="nil"/>
              <w:bottom w:val="single" w:sz="8" w:space="0" w:color="auto"/>
              <w:right w:val="single" w:sz="8" w:space="0" w:color="auto"/>
            </w:tcBorders>
            <w:shd w:val="clear" w:color="auto" w:fill="auto"/>
            <w:noWrap/>
            <w:vAlign w:val="bottom"/>
            <w:hideMark/>
          </w:tcPr>
          <w:p w14:paraId="6718A11A" w14:textId="77777777" w:rsidR="000A2E05" w:rsidRPr="005C0EE9" w:rsidRDefault="000A2E05" w:rsidP="000A2E05">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2.928.000,00</w:t>
            </w:r>
          </w:p>
        </w:tc>
        <w:tc>
          <w:tcPr>
            <w:tcW w:w="711" w:type="dxa"/>
            <w:tcBorders>
              <w:top w:val="nil"/>
              <w:left w:val="nil"/>
              <w:bottom w:val="single" w:sz="8" w:space="0" w:color="auto"/>
              <w:right w:val="single" w:sz="8" w:space="0" w:color="auto"/>
            </w:tcBorders>
            <w:shd w:val="clear" w:color="auto" w:fill="auto"/>
            <w:vAlign w:val="bottom"/>
            <w:hideMark/>
          </w:tcPr>
          <w:p w14:paraId="36E9596F" w14:textId="77777777" w:rsidR="000A2E05" w:rsidRPr="005C0EE9" w:rsidRDefault="000A2E05" w:rsidP="000A2E05">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19,7</w:t>
            </w:r>
          </w:p>
        </w:tc>
        <w:tc>
          <w:tcPr>
            <w:tcW w:w="1509" w:type="dxa"/>
            <w:tcBorders>
              <w:top w:val="nil"/>
              <w:left w:val="nil"/>
              <w:bottom w:val="single" w:sz="8" w:space="0" w:color="auto"/>
              <w:right w:val="single" w:sz="8" w:space="0" w:color="auto"/>
            </w:tcBorders>
            <w:shd w:val="clear" w:color="auto" w:fill="auto"/>
            <w:noWrap/>
            <w:vAlign w:val="bottom"/>
            <w:hideMark/>
          </w:tcPr>
          <w:p w14:paraId="3118BBE3"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2.501.493,04</w:t>
            </w:r>
          </w:p>
        </w:tc>
        <w:tc>
          <w:tcPr>
            <w:tcW w:w="711" w:type="dxa"/>
            <w:tcBorders>
              <w:top w:val="nil"/>
              <w:left w:val="nil"/>
              <w:bottom w:val="single" w:sz="8" w:space="0" w:color="auto"/>
              <w:right w:val="single" w:sz="8" w:space="0" w:color="auto"/>
            </w:tcBorders>
            <w:shd w:val="clear" w:color="auto" w:fill="auto"/>
            <w:noWrap/>
            <w:vAlign w:val="bottom"/>
            <w:hideMark/>
          </w:tcPr>
          <w:p w14:paraId="1CECAEA9"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19,7</w:t>
            </w:r>
          </w:p>
        </w:tc>
        <w:tc>
          <w:tcPr>
            <w:tcW w:w="1509" w:type="dxa"/>
            <w:tcBorders>
              <w:top w:val="nil"/>
              <w:left w:val="nil"/>
              <w:bottom w:val="nil"/>
              <w:right w:val="single" w:sz="8" w:space="0" w:color="auto"/>
            </w:tcBorders>
            <w:shd w:val="clear" w:color="auto" w:fill="auto"/>
            <w:noWrap/>
            <w:vAlign w:val="bottom"/>
            <w:hideMark/>
          </w:tcPr>
          <w:p w14:paraId="3EF54FE7" w14:textId="77777777" w:rsidR="000A2E05" w:rsidRPr="005C0EE9" w:rsidRDefault="000A2E05" w:rsidP="000A2E05">
            <w:pPr>
              <w:jc w:val="right"/>
              <w:rPr>
                <w:rFonts w:ascii="Times New Roman" w:eastAsia="Times New Roman" w:hAnsi="Times New Roman" w:cs="Times New Roman"/>
                <w:b/>
                <w:bCs/>
                <w:lang w:val="hr-HR" w:eastAsia="hr-HR"/>
              </w:rPr>
            </w:pPr>
            <w:r w:rsidRPr="005C0EE9">
              <w:rPr>
                <w:rFonts w:ascii="Times New Roman" w:eastAsia="Times New Roman" w:hAnsi="Times New Roman" w:cs="Times New Roman"/>
                <w:b/>
                <w:bCs/>
                <w:lang w:val="hr-HR" w:eastAsia="hr-HR"/>
              </w:rPr>
              <w:t>2.498.602,62</w:t>
            </w:r>
          </w:p>
        </w:tc>
        <w:tc>
          <w:tcPr>
            <w:tcW w:w="711" w:type="dxa"/>
            <w:tcBorders>
              <w:top w:val="nil"/>
              <w:left w:val="nil"/>
              <w:bottom w:val="single" w:sz="8" w:space="0" w:color="auto"/>
              <w:right w:val="single" w:sz="8" w:space="0" w:color="auto"/>
            </w:tcBorders>
            <w:shd w:val="clear" w:color="auto" w:fill="auto"/>
            <w:noWrap/>
            <w:vAlign w:val="bottom"/>
            <w:hideMark/>
          </w:tcPr>
          <w:p w14:paraId="640727D5"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19,4</w:t>
            </w:r>
          </w:p>
        </w:tc>
        <w:tc>
          <w:tcPr>
            <w:tcW w:w="931" w:type="dxa"/>
            <w:tcBorders>
              <w:top w:val="nil"/>
              <w:left w:val="nil"/>
              <w:bottom w:val="single" w:sz="8" w:space="0" w:color="auto"/>
              <w:right w:val="single" w:sz="8" w:space="0" w:color="auto"/>
            </w:tcBorders>
            <w:shd w:val="clear" w:color="auto" w:fill="auto"/>
            <w:noWrap/>
            <w:vAlign w:val="bottom"/>
            <w:hideMark/>
          </w:tcPr>
          <w:p w14:paraId="01900B32"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127,72</w:t>
            </w:r>
          </w:p>
        </w:tc>
        <w:tc>
          <w:tcPr>
            <w:tcW w:w="1530" w:type="dxa"/>
            <w:tcBorders>
              <w:top w:val="nil"/>
              <w:left w:val="nil"/>
              <w:bottom w:val="single" w:sz="8" w:space="0" w:color="auto"/>
              <w:right w:val="single" w:sz="8" w:space="0" w:color="auto"/>
            </w:tcBorders>
            <w:shd w:val="clear" w:color="auto" w:fill="auto"/>
            <w:noWrap/>
            <w:vAlign w:val="bottom"/>
            <w:hideMark/>
          </w:tcPr>
          <w:p w14:paraId="0E0A3776"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99,88</w:t>
            </w:r>
          </w:p>
        </w:tc>
      </w:tr>
      <w:tr w:rsidR="000A2E05" w:rsidRPr="005C0EE9" w14:paraId="220486DD" w14:textId="77777777" w:rsidTr="001778FA">
        <w:trPr>
          <w:trHeight w:val="315"/>
        </w:trPr>
        <w:tc>
          <w:tcPr>
            <w:tcW w:w="870" w:type="dxa"/>
            <w:tcBorders>
              <w:top w:val="nil"/>
              <w:left w:val="single" w:sz="8" w:space="0" w:color="auto"/>
              <w:bottom w:val="nil"/>
              <w:right w:val="nil"/>
            </w:tcBorders>
            <w:shd w:val="clear" w:color="auto" w:fill="auto"/>
            <w:noWrap/>
            <w:vAlign w:val="center"/>
            <w:hideMark/>
          </w:tcPr>
          <w:p w14:paraId="13218132"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A.2.1.</w:t>
            </w:r>
          </w:p>
        </w:tc>
        <w:tc>
          <w:tcPr>
            <w:tcW w:w="3470" w:type="dxa"/>
            <w:tcBorders>
              <w:top w:val="nil"/>
              <w:left w:val="nil"/>
              <w:bottom w:val="single" w:sz="8" w:space="0" w:color="auto"/>
              <w:right w:val="nil"/>
            </w:tcBorders>
            <w:shd w:val="clear" w:color="auto" w:fill="auto"/>
            <w:vAlign w:val="center"/>
            <w:hideMark/>
          </w:tcPr>
          <w:p w14:paraId="07660D5F"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od cateringa i refreshmenta</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711B9D7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47.607,00</w:t>
            </w:r>
          </w:p>
        </w:tc>
        <w:tc>
          <w:tcPr>
            <w:tcW w:w="711" w:type="dxa"/>
            <w:tcBorders>
              <w:top w:val="nil"/>
              <w:left w:val="nil"/>
              <w:bottom w:val="single" w:sz="8" w:space="0" w:color="auto"/>
              <w:right w:val="single" w:sz="8" w:space="0" w:color="auto"/>
            </w:tcBorders>
            <w:shd w:val="clear" w:color="auto" w:fill="auto"/>
            <w:noWrap/>
            <w:vAlign w:val="bottom"/>
            <w:hideMark/>
          </w:tcPr>
          <w:p w14:paraId="4B74177F"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0,5</w:t>
            </w:r>
          </w:p>
        </w:tc>
        <w:tc>
          <w:tcPr>
            <w:tcW w:w="1560" w:type="dxa"/>
            <w:tcBorders>
              <w:top w:val="nil"/>
              <w:left w:val="nil"/>
              <w:bottom w:val="single" w:sz="8" w:space="0" w:color="auto"/>
              <w:right w:val="nil"/>
            </w:tcBorders>
            <w:shd w:val="clear" w:color="auto" w:fill="auto"/>
            <w:noWrap/>
            <w:vAlign w:val="bottom"/>
            <w:hideMark/>
          </w:tcPr>
          <w:p w14:paraId="3FB6515B"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120.000,00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505BF151"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0,8</w:t>
            </w:r>
          </w:p>
        </w:tc>
        <w:tc>
          <w:tcPr>
            <w:tcW w:w="1509" w:type="dxa"/>
            <w:tcBorders>
              <w:top w:val="nil"/>
              <w:left w:val="nil"/>
              <w:bottom w:val="single" w:sz="8" w:space="0" w:color="auto"/>
              <w:right w:val="single" w:sz="8" w:space="0" w:color="auto"/>
            </w:tcBorders>
            <w:shd w:val="clear" w:color="auto" w:fill="auto"/>
            <w:noWrap/>
            <w:vAlign w:val="bottom"/>
            <w:hideMark/>
          </w:tcPr>
          <w:p w14:paraId="7245816C"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116.843,51</w:t>
            </w:r>
          </w:p>
        </w:tc>
        <w:tc>
          <w:tcPr>
            <w:tcW w:w="711" w:type="dxa"/>
            <w:tcBorders>
              <w:top w:val="nil"/>
              <w:left w:val="nil"/>
              <w:bottom w:val="single" w:sz="8" w:space="0" w:color="auto"/>
              <w:right w:val="single" w:sz="8" w:space="0" w:color="auto"/>
            </w:tcBorders>
            <w:shd w:val="clear" w:color="auto" w:fill="auto"/>
            <w:noWrap/>
            <w:vAlign w:val="bottom"/>
            <w:hideMark/>
          </w:tcPr>
          <w:p w14:paraId="6F82F3A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0,9</w:t>
            </w:r>
          </w:p>
        </w:tc>
        <w:tc>
          <w:tcPr>
            <w:tcW w:w="1509" w:type="dxa"/>
            <w:tcBorders>
              <w:top w:val="single" w:sz="8" w:space="0" w:color="auto"/>
              <w:left w:val="nil"/>
              <w:bottom w:val="single" w:sz="8" w:space="0" w:color="auto"/>
              <w:right w:val="single" w:sz="8" w:space="0" w:color="auto"/>
            </w:tcBorders>
            <w:shd w:val="clear" w:color="auto" w:fill="auto"/>
            <w:noWrap/>
            <w:vAlign w:val="bottom"/>
            <w:hideMark/>
          </w:tcPr>
          <w:p w14:paraId="0DC9812B"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110.047,46</w:t>
            </w:r>
          </w:p>
        </w:tc>
        <w:tc>
          <w:tcPr>
            <w:tcW w:w="711" w:type="dxa"/>
            <w:tcBorders>
              <w:top w:val="nil"/>
              <w:left w:val="nil"/>
              <w:bottom w:val="single" w:sz="8" w:space="0" w:color="auto"/>
              <w:right w:val="single" w:sz="8" w:space="0" w:color="auto"/>
            </w:tcBorders>
            <w:shd w:val="clear" w:color="auto" w:fill="auto"/>
            <w:noWrap/>
            <w:vAlign w:val="bottom"/>
            <w:hideMark/>
          </w:tcPr>
          <w:p w14:paraId="066D1715"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0,9</w:t>
            </w:r>
          </w:p>
        </w:tc>
        <w:tc>
          <w:tcPr>
            <w:tcW w:w="931" w:type="dxa"/>
            <w:tcBorders>
              <w:top w:val="nil"/>
              <w:left w:val="nil"/>
              <w:bottom w:val="single" w:sz="8" w:space="0" w:color="auto"/>
              <w:right w:val="single" w:sz="8" w:space="0" w:color="auto"/>
            </w:tcBorders>
            <w:shd w:val="clear" w:color="auto" w:fill="auto"/>
            <w:noWrap/>
            <w:vAlign w:val="bottom"/>
            <w:hideMark/>
          </w:tcPr>
          <w:p w14:paraId="221B268B"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231,16</w:t>
            </w:r>
          </w:p>
        </w:tc>
        <w:tc>
          <w:tcPr>
            <w:tcW w:w="1530" w:type="dxa"/>
            <w:tcBorders>
              <w:top w:val="nil"/>
              <w:left w:val="nil"/>
              <w:bottom w:val="single" w:sz="8" w:space="0" w:color="auto"/>
              <w:right w:val="single" w:sz="8" w:space="0" w:color="auto"/>
            </w:tcBorders>
            <w:shd w:val="clear" w:color="auto" w:fill="auto"/>
            <w:noWrap/>
            <w:vAlign w:val="bottom"/>
            <w:hideMark/>
          </w:tcPr>
          <w:p w14:paraId="06A278E4"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94,18</w:t>
            </w:r>
          </w:p>
        </w:tc>
      </w:tr>
      <w:tr w:rsidR="000A2E05" w:rsidRPr="005C0EE9" w14:paraId="4AD7231B" w14:textId="77777777" w:rsidTr="001778FA">
        <w:trPr>
          <w:trHeight w:val="615"/>
        </w:trPr>
        <w:tc>
          <w:tcPr>
            <w:tcW w:w="870" w:type="dxa"/>
            <w:tcBorders>
              <w:top w:val="single" w:sz="8" w:space="0" w:color="auto"/>
              <w:left w:val="single" w:sz="8" w:space="0" w:color="auto"/>
              <w:bottom w:val="nil"/>
              <w:right w:val="nil"/>
            </w:tcBorders>
            <w:shd w:val="clear" w:color="auto" w:fill="auto"/>
            <w:noWrap/>
            <w:vAlign w:val="center"/>
            <w:hideMark/>
          </w:tcPr>
          <w:p w14:paraId="22B6A36E"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A.2.2.</w:t>
            </w:r>
          </w:p>
        </w:tc>
        <w:tc>
          <w:tcPr>
            <w:tcW w:w="3470" w:type="dxa"/>
            <w:tcBorders>
              <w:top w:val="nil"/>
              <w:left w:val="nil"/>
              <w:bottom w:val="nil"/>
              <w:right w:val="nil"/>
            </w:tcBorders>
            <w:shd w:val="clear" w:color="auto" w:fill="auto"/>
            <w:vAlign w:val="center"/>
            <w:hideMark/>
          </w:tcPr>
          <w:p w14:paraId="53A86FF4"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od DFS-a (komis.prod. i prod. trgov. robe)</w:t>
            </w:r>
          </w:p>
        </w:tc>
        <w:tc>
          <w:tcPr>
            <w:tcW w:w="1481" w:type="dxa"/>
            <w:tcBorders>
              <w:top w:val="nil"/>
              <w:left w:val="single" w:sz="8" w:space="0" w:color="auto"/>
              <w:bottom w:val="nil"/>
              <w:right w:val="single" w:sz="8" w:space="0" w:color="auto"/>
            </w:tcBorders>
            <w:shd w:val="clear" w:color="000000" w:fill="FFFFFF"/>
            <w:noWrap/>
            <w:vAlign w:val="bottom"/>
            <w:hideMark/>
          </w:tcPr>
          <w:p w14:paraId="7FDBB7EE"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340.496,95</w:t>
            </w:r>
          </w:p>
        </w:tc>
        <w:tc>
          <w:tcPr>
            <w:tcW w:w="711" w:type="dxa"/>
            <w:tcBorders>
              <w:top w:val="nil"/>
              <w:left w:val="nil"/>
              <w:bottom w:val="nil"/>
              <w:right w:val="single" w:sz="8" w:space="0" w:color="auto"/>
            </w:tcBorders>
            <w:shd w:val="clear" w:color="auto" w:fill="auto"/>
            <w:noWrap/>
            <w:vAlign w:val="bottom"/>
            <w:hideMark/>
          </w:tcPr>
          <w:p w14:paraId="2B2C32ED"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3,4</w:t>
            </w:r>
          </w:p>
        </w:tc>
        <w:tc>
          <w:tcPr>
            <w:tcW w:w="1560" w:type="dxa"/>
            <w:tcBorders>
              <w:top w:val="nil"/>
              <w:left w:val="nil"/>
              <w:bottom w:val="single" w:sz="8" w:space="0" w:color="auto"/>
              <w:right w:val="nil"/>
            </w:tcBorders>
            <w:shd w:val="clear" w:color="auto" w:fill="auto"/>
            <w:noWrap/>
            <w:vAlign w:val="bottom"/>
            <w:hideMark/>
          </w:tcPr>
          <w:p w14:paraId="59AA858A"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750.000,00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7DD1D7FF"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5,1</w:t>
            </w:r>
          </w:p>
        </w:tc>
        <w:tc>
          <w:tcPr>
            <w:tcW w:w="1509" w:type="dxa"/>
            <w:tcBorders>
              <w:top w:val="nil"/>
              <w:left w:val="nil"/>
              <w:bottom w:val="single" w:sz="8" w:space="0" w:color="auto"/>
              <w:right w:val="single" w:sz="8" w:space="0" w:color="auto"/>
            </w:tcBorders>
            <w:shd w:val="clear" w:color="auto" w:fill="auto"/>
            <w:noWrap/>
            <w:vAlign w:val="bottom"/>
            <w:hideMark/>
          </w:tcPr>
          <w:p w14:paraId="76583BCF"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612.956,23</w:t>
            </w:r>
          </w:p>
        </w:tc>
        <w:tc>
          <w:tcPr>
            <w:tcW w:w="711" w:type="dxa"/>
            <w:tcBorders>
              <w:top w:val="nil"/>
              <w:left w:val="nil"/>
              <w:bottom w:val="single" w:sz="8" w:space="0" w:color="auto"/>
              <w:right w:val="single" w:sz="8" w:space="0" w:color="auto"/>
            </w:tcBorders>
            <w:shd w:val="clear" w:color="auto" w:fill="auto"/>
            <w:noWrap/>
            <w:vAlign w:val="bottom"/>
            <w:hideMark/>
          </w:tcPr>
          <w:p w14:paraId="31FB5CE0"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4,8</w:t>
            </w:r>
          </w:p>
        </w:tc>
        <w:tc>
          <w:tcPr>
            <w:tcW w:w="1509" w:type="dxa"/>
            <w:tcBorders>
              <w:top w:val="nil"/>
              <w:left w:val="nil"/>
              <w:bottom w:val="nil"/>
              <w:right w:val="single" w:sz="8" w:space="0" w:color="auto"/>
            </w:tcBorders>
            <w:shd w:val="clear" w:color="auto" w:fill="auto"/>
            <w:noWrap/>
            <w:vAlign w:val="bottom"/>
            <w:hideMark/>
          </w:tcPr>
          <w:p w14:paraId="1326CDC7"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549.728,47</w:t>
            </w:r>
          </w:p>
        </w:tc>
        <w:tc>
          <w:tcPr>
            <w:tcW w:w="711" w:type="dxa"/>
            <w:tcBorders>
              <w:top w:val="nil"/>
              <w:left w:val="nil"/>
              <w:bottom w:val="single" w:sz="8" w:space="0" w:color="auto"/>
              <w:right w:val="single" w:sz="8" w:space="0" w:color="auto"/>
            </w:tcBorders>
            <w:shd w:val="clear" w:color="auto" w:fill="auto"/>
            <w:noWrap/>
            <w:vAlign w:val="bottom"/>
            <w:hideMark/>
          </w:tcPr>
          <w:p w14:paraId="52B0FAF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4,3</w:t>
            </w:r>
          </w:p>
        </w:tc>
        <w:tc>
          <w:tcPr>
            <w:tcW w:w="931" w:type="dxa"/>
            <w:tcBorders>
              <w:top w:val="nil"/>
              <w:left w:val="nil"/>
              <w:bottom w:val="single" w:sz="8" w:space="0" w:color="auto"/>
              <w:right w:val="single" w:sz="8" w:space="0" w:color="auto"/>
            </w:tcBorders>
            <w:shd w:val="clear" w:color="auto" w:fill="auto"/>
            <w:noWrap/>
            <w:vAlign w:val="bottom"/>
            <w:hideMark/>
          </w:tcPr>
          <w:p w14:paraId="6A9803D5"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161,45</w:t>
            </w:r>
          </w:p>
        </w:tc>
        <w:tc>
          <w:tcPr>
            <w:tcW w:w="1530" w:type="dxa"/>
            <w:tcBorders>
              <w:top w:val="nil"/>
              <w:left w:val="nil"/>
              <w:bottom w:val="single" w:sz="8" w:space="0" w:color="auto"/>
              <w:right w:val="single" w:sz="8" w:space="0" w:color="auto"/>
            </w:tcBorders>
            <w:shd w:val="clear" w:color="auto" w:fill="auto"/>
            <w:noWrap/>
            <w:vAlign w:val="bottom"/>
            <w:hideMark/>
          </w:tcPr>
          <w:p w14:paraId="64D7EE20"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89,68</w:t>
            </w:r>
          </w:p>
        </w:tc>
      </w:tr>
      <w:tr w:rsidR="000A2E05" w:rsidRPr="005C0EE9" w14:paraId="21F65A0D" w14:textId="77777777" w:rsidTr="001778FA">
        <w:trPr>
          <w:trHeight w:val="615"/>
        </w:trPr>
        <w:tc>
          <w:tcPr>
            <w:tcW w:w="870" w:type="dxa"/>
            <w:tcBorders>
              <w:top w:val="single" w:sz="8" w:space="0" w:color="auto"/>
              <w:left w:val="single" w:sz="8" w:space="0" w:color="auto"/>
              <w:bottom w:val="single" w:sz="8" w:space="0" w:color="auto"/>
              <w:right w:val="nil"/>
            </w:tcBorders>
            <w:shd w:val="clear" w:color="auto" w:fill="auto"/>
            <w:noWrap/>
            <w:vAlign w:val="center"/>
            <w:hideMark/>
          </w:tcPr>
          <w:p w14:paraId="3A6AA8B6"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A.2.3.</w:t>
            </w:r>
          </w:p>
        </w:tc>
        <w:tc>
          <w:tcPr>
            <w:tcW w:w="3470" w:type="dxa"/>
            <w:tcBorders>
              <w:top w:val="single" w:sz="8" w:space="0" w:color="auto"/>
              <w:left w:val="nil"/>
              <w:bottom w:val="single" w:sz="8" w:space="0" w:color="auto"/>
              <w:right w:val="nil"/>
            </w:tcBorders>
            <w:shd w:val="clear" w:color="auto" w:fill="auto"/>
            <w:vAlign w:val="center"/>
            <w:hideMark/>
          </w:tcPr>
          <w:p w14:paraId="28D72928"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od zakupa prostora za ugostiteljske djelatnosti</w:t>
            </w:r>
          </w:p>
        </w:tc>
        <w:tc>
          <w:tcPr>
            <w:tcW w:w="1481"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152B19B"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154.452,17</w:t>
            </w:r>
          </w:p>
        </w:tc>
        <w:tc>
          <w:tcPr>
            <w:tcW w:w="711" w:type="dxa"/>
            <w:tcBorders>
              <w:top w:val="single" w:sz="8" w:space="0" w:color="auto"/>
              <w:left w:val="nil"/>
              <w:bottom w:val="single" w:sz="8" w:space="0" w:color="auto"/>
              <w:right w:val="single" w:sz="8" w:space="0" w:color="auto"/>
            </w:tcBorders>
            <w:shd w:val="clear" w:color="auto" w:fill="auto"/>
            <w:noWrap/>
            <w:vAlign w:val="bottom"/>
            <w:hideMark/>
          </w:tcPr>
          <w:p w14:paraId="3C746B7D"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w:t>
            </w:r>
          </w:p>
        </w:tc>
        <w:tc>
          <w:tcPr>
            <w:tcW w:w="1560" w:type="dxa"/>
            <w:tcBorders>
              <w:top w:val="nil"/>
              <w:left w:val="nil"/>
              <w:bottom w:val="single" w:sz="8" w:space="0" w:color="auto"/>
              <w:right w:val="nil"/>
            </w:tcBorders>
            <w:shd w:val="clear" w:color="auto" w:fill="auto"/>
            <w:noWrap/>
            <w:vAlign w:val="bottom"/>
            <w:hideMark/>
          </w:tcPr>
          <w:p w14:paraId="594C6EA1"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90.000,00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643CF69F"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0,6</w:t>
            </w:r>
          </w:p>
        </w:tc>
        <w:tc>
          <w:tcPr>
            <w:tcW w:w="1509" w:type="dxa"/>
            <w:tcBorders>
              <w:top w:val="nil"/>
              <w:left w:val="nil"/>
              <w:bottom w:val="single" w:sz="8" w:space="0" w:color="auto"/>
              <w:right w:val="single" w:sz="8" w:space="0" w:color="auto"/>
            </w:tcBorders>
            <w:shd w:val="clear" w:color="auto" w:fill="auto"/>
            <w:noWrap/>
            <w:vAlign w:val="bottom"/>
            <w:hideMark/>
          </w:tcPr>
          <w:p w14:paraId="11CE0D54"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100.768,27</w:t>
            </w:r>
          </w:p>
        </w:tc>
        <w:tc>
          <w:tcPr>
            <w:tcW w:w="711" w:type="dxa"/>
            <w:tcBorders>
              <w:top w:val="nil"/>
              <w:left w:val="nil"/>
              <w:bottom w:val="single" w:sz="8" w:space="0" w:color="auto"/>
              <w:right w:val="single" w:sz="8" w:space="0" w:color="auto"/>
            </w:tcBorders>
            <w:shd w:val="clear" w:color="auto" w:fill="auto"/>
            <w:noWrap/>
            <w:vAlign w:val="bottom"/>
            <w:hideMark/>
          </w:tcPr>
          <w:p w14:paraId="28E201A5"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0,8</w:t>
            </w:r>
          </w:p>
        </w:tc>
        <w:tc>
          <w:tcPr>
            <w:tcW w:w="1509" w:type="dxa"/>
            <w:tcBorders>
              <w:top w:val="single" w:sz="8" w:space="0" w:color="auto"/>
              <w:left w:val="nil"/>
              <w:bottom w:val="single" w:sz="8" w:space="0" w:color="auto"/>
              <w:right w:val="single" w:sz="8" w:space="0" w:color="auto"/>
            </w:tcBorders>
            <w:shd w:val="clear" w:color="auto" w:fill="auto"/>
            <w:noWrap/>
            <w:vAlign w:val="bottom"/>
            <w:hideMark/>
          </w:tcPr>
          <w:p w14:paraId="0165DE47"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100.362,77</w:t>
            </w:r>
          </w:p>
        </w:tc>
        <w:tc>
          <w:tcPr>
            <w:tcW w:w="711" w:type="dxa"/>
            <w:tcBorders>
              <w:top w:val="nil"/>
              <w:left w:val="nil"/>
              <w:bottom w:val="single" w:sz="8" w:space="0" w:color="auto"/>
              <w:right w:val="single" w:sz="8" w:space="0" w:color="auto"/>
            </w:tcBorders>
            <w:shd w:val="clear" w:color="auto" w:fill="auto"/>
            <w:noWrap/>
            <w:vAlign w:val="bottom"/>
            <w:hideMark/>
          </w:tcPr>
          <w:p w14:paraId="3C0CFA46"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0,8</w:t>
            </w:r>
          </w:p>
        </w:tc>
        <w:tc>
          <w:tcPr>
            <w:tcW w:w="931" w:type="dxa"/>
            <w:tcBorders>
              <w:top w:val="nil"/>
              <w:left w:val="nil"/>
              <w:bottom w:val="single" w:sz="8" w:space="0" w:color="auto"/>
              <w:right w:val="single" w:sz="8" w:space="0" w:color="auto"/>
            </w:tcBorders>
            <w:shd w:val="clear" w:color="auto" w:fill="auto"/>
            <w:noWrap/>
            <w:vAlign w:val="bottom"/>
            <w:hideMark/>
          </w:tcPr>
          <w:p w14:paraId="58EA16E9"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64,98</w:t>
            </w:r>
          </w:p>
        </w:tc>
        <w:tc>
          <w:tcPr>
            <w:tcW w:w="1530" w:type="dxa"/>
            <w:tcBorders>
              <w:top w:val="nil"/>
              <w:left w:val="nil"/>
              <w:bottom w:val="single" w:sz="8" w:space="0" w:color="auto"/>
              <w:right w:val="single" w:sz="8" w:space="0" w:color="auto"/>
            </w:tcBorders>
            <w:shd w:val="clear" w:color="auto" w:fill="auto"/>
            <w:noWrap/>
            <w:vAlign w:val="bottom"/>
            <w:hideMark/>
          </w:tcPr>
          <w:p w14:paraId="277DD8E4"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99,60</w:t>
            </w:r>
          </w:p>
        </w:tc>
      </w:tr>
      <w:tr w:rsidR="000A2E05" w:rsidRPr="005C0EE9" w14:paraId="66A5D40A" w14:textId="77777777" w:rsidTr="001778FA">
        <w:trPr>
          <w:trHeight w:val="615"/>
        </w:trPr>
        <w:tc>
          <w:tcPr>
            <w:tcW w:w="870" w:type="dxa"/>
            <w:tcBorders>
              <w:top w:val="single" w:sz="8" w:space="0" w:color="auto"/>
              <w:left w:val="single" w:sz="8" w:space="0" w:color="auto"/>
              <w:bottom w:val="single" w:sz="4" w:space="0" w:color="auto"/>
              <w:right w:val="nil"/>
            </w:tcBorders>
            <w:shd w:val="clear" w:color="auto" w:fill="auto"/>
            <w:noWrap/>
            <w:vAlign w:val="center"/>
            <w:hideMark/>
          </w:tcPr>
          <w:p w14:paraId="02E9798C"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A.2.4.</w:t>
            </w:r>
          </w:p>
        </w:tc>
        <w:tc>
          <w:tcPr>
            <w:tcW w:w="3470" w:type="dxa"/>
            <w:tcBorders>
              <w:top w:val="single" w:sz="8" w:space="0" w:color="auto"/>
              <w:left w:val="nil"/>
              <w:bottom w:val="single" w:sz="4" w:space="0" w:color="auto"/>
              <w:right w:val="nil"/>
            </w:tcBorders>
            <w:shd w:val="clear" w:color="auto" w:fill="auto"/>
            <w:vAlign w:val="center"/>
            <w:hideMark/>
          </w:tcPr>
          <w:p w14:paraId="51E894A6"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od zakupa poslovnog i reklamnog prostora</w:t>
            </w:r>
          </w:p>
        </w:tc>
        <w:tc>
          <w:tcPr>
            <w:tcW w:w="1481" w:type="dxa"/>
            <w:tcBorders>
              <w:top w:val="single" w:sz="8" w:space="0" w:color="auto"/>
              <w:left w:val="single" w:sz="8" w:space="0" w:color="auto"/>
              <w:bottom w:val="single" w:sz="4" w:space="0" w:color="auto"/>
              <w:right w:val="single" w:sz="8" w:space="0" w:color="auto"/>
            </w:tcBorders>
            <w:shd w:val="clear" w:color="000000" w:fill="FFFFFF"/>
            <w:noWrap/>
            <w:vAlign w:val="bottom"/>
            <w:hideMark/>
          </w:tcPr>
          <w:p w14:paraId="629B8543"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783.760,40</w:t>
            </w:r>
          </w:p>
        </w:tc>
        <w:tc>
          <w:tcPr>
            <w:tcW w:w="711" w:type="dxa"/>
            <w:tcBorders>
              <w:top w:val="single" w:sz="8" w:space="0" w:color="auto"/>
              <w:left w:val="nil"/>
              <w:bottom w:val="single" w:sz="4" w:space="0" w:color="auto"/>
              <w:right w:val="single" w:sz="8" w:space="0" w:color="auto"/>
            </w:tcBorders>
            <w:shd w:val="clear" w:color="auto" w:fill="auto"/>
            <w:noWrap/>
            <w:vAlign w:val="bottom"/>
            <w:hideMark/>
          </w:tcPr>
          <w:p w14:paraId="03544DD6"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7,8</w:t>
            </w:r>
          </w:p>
        </w:tc>
        <w:tc>
          <w:tcPr>
            <w:tcW w:w="1560" w:type="dxa"/>
            <w:tcBorders>
              <w:top w:val="single" w:sz="8" w:space="0" w:color="auto"/>
              <w:left w:val="nil"/>
              <w:bottom w:val="single" w:sz="4" w:space="0" w:color="auto"/>
              <w:right w:val="nil"/>
            </w:tcBorders>
            <w:shd w:val="clear" w:color="auto" w:fill="auto"/>
            <w:noWrap/>
            <w:vAlign w:val="bottom"/>
            <w:hideMark/>
          </w:tcPr>
          <w:p w14:paraId="543AACD5"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800.000,00</w:t>
            </w:r>
          </w:p>
        </w:tc>
        <w:tc>
          <w:tcPr>
            <w:tcW w:w="711" w:type="dxa"/>
            <w:tcBorders>
              <w:top w:val="single" w:sz="8" w:space="0" w:color="auto"/>
              <w:left w:val="single" w:sz="8" w:space="0" w:color="auto"/>
              <w:bottom w:val="single" w:sz="4" w:space="0" w:color="auto"/>
              <w:right w:val="single" w:sz="8" w:space="0" w:color="auto"/>
            </w:tcBorders>
            <w:shd w:val="clear" w:color="auto" w:fill="auto"/>
            <w:vAlign w:val="bottom"/>
            <w:hideMark/>
          </w:tcPr>
          <w:p w14:paraId="6A055A05"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5,4</w:t>
            </w:r>
          </w:p>
        </w:tc>
        <w:tc>
          <w:tcPr>
            <w:tcW w:w="1509" w:type="dxa"/>
            <w:tcBorders>
              <w:top w:val="single" w:sz="8" w:space="0" w:color="auto"/>
              <w:left w:val="nil"/>
              <w:bottom w:val="single" w:sz="4" w:space="0" w:color="auto"/>
              <w:right w:val="single" w:sz="8" w:space="0" w:color="auto"/>
            </w:tcBorders>
            <w:shd w:val="clear" w:color="auto" w:fill="auto"/>
            <w:noWrap/>
            <w:vAlign w:val="bottom"/>
            <w:hideMark/>
          </w:tcPr>
          <w:p w14:paraId="6A5B5F36"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710.935,36</w:t>
            </w:r>
          </w:p>
        </w:tc>
        <w:tc>
          <w:tcPr>
            <w:tcW w:w="711" w:type="dxa"/>
            <w:tcBorders>
              <w:top w:val="single" w:sz="8" w:space="0" w:color="auto"/>
              <w:left w:val="nil"/>
              <w:bottom w:val="single" w:sz="4" w:space="0" w:color="auto"/>
              <w:right w:val="single" w:sz="8" w:space="0" w:color="auto"/>
            </w:tcBorders>
            <w:shd w:val="clear" w:color="auto" w:fill="auto"/>
            <w:noWrap/>
            <w:vAlign w:val="bottom"/>
            <w:hideMark/>
          </w:tcPr>
          <w:p w14:paraId="4E607BF3"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5,6</w:t>
            </w:r>
          </w:p>
        </w:tc>
        <w:tc>
          <w:tcPr>
            <w:tcW w:w="1509" w:type="dxa"/>
            <w:tcBorders>
              <w:top w:val="single" w:sz="8" w:space="0" w:color="auto"/>
              <w:left w:val="nil"/>
              <w:bottom w:val="single" w:sz="4" w:space="0" w:color="auto"/>
              <w:right w:val="single" w:sz="8" w:space="0" w:color="auto"/>
            </w:tcBorders>
            <w:shd w:val="clear" w:color="auto" w:fill="auto"/>
            <w:noWrap/>
            <w:vAlign w:val="bottom"/>
            <w:hideMark/>
          </w:tcPr>
          <w:p w14:paraId="667FF13E"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784.117,88</w:t>
            </w:r>
          </w:p>
        </w:tc>
        <w:tc>
          <w:tcPr>
            <w:tcW w:w="711" w:type="dxa"/>
            <w:tcBorders>
              <w:top w:val="single" w:sz="8" w:space="0" w:color="auto"/>
              <w:left w:val="nil"/>
              <w:bottom w:val="single" w:sz="4" w:space="0" w:color="auto"/>
              <w:right w:val="single" w:sz="8" w:space="0" w:color="auto"/>
            </w:tcBorders>
            <w:shd w:val="clear" w:color="auto" w:fill="auto"/>
            <w:noWrap/>
            <w:vAlign w:val="bottom"/>
            <w:hideMark/>
          </w:tcPr>
          <w:p w14:paraId="5556BACD"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6,1</w:t>
            </w:r>
          </w:p>
        </w:tc>
        <w:tc>
          <w:tcPr>
            <w:tcW w:w="931" w:type="dxa"/>
            <w:tcBorders>
              <w:top w:val="single" w:sz="8" w:space="0" w:color="auto"/>
              <w:left w:val="nil"/>
              <w:bottom w:val="single" w:sz="4" w:space="0" w:color="auto"/>
              <w:right w:val="single" w:sz="8" w:space="0" w:color="auto"/>
            </w:tcBorders>
            <w:shd w:val="clear" w:color="auto" w:fill="auto"/>
            <w:noWrap/>
            <w:vAlign w:val="bottom"/>
            <w:hideMark/>
          </w:tcPr>
          <w:p w14:paraId="7B493E29"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100,05</w:t>
            </w:r>
          </w:p>
        </w:tc>
        <w:tc>
          <w:tcPr>
            <w:tcW w:w="1530" w:type="dxa"/>
            <w:tcBorders>
              <w:top w:val="single" w:sz="8" w:space="0" w:color="auto"/>
              <w:left w:val="nil"/>
              <w:bottom w:val="single" w:sz="4" w:space="0" w:color="auto"/>
              <w:right w:val="single" w:sz="8" w:space="0" w:color="auto"/>
            </w:tcBorders>
            <w:shd w:val="clear" w:color="auto" w:fill="auto"/>
            <w:noWrap/>
            <w:vAlign w:val="bottom"/>
            <w:hideMark/>
          </w:tcPr>
          <w:p w14:paraId="43E2961E"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110,29</w:t>
            </w:r>
          </w:p>
        </w:tc>
      </w:tr>
      <w:tr w:rsidR="000A2E05" w:rsidRPr="005C0EE9" w14:paraId="67F19783" w14:textId="77777777" w:rsidTr="001778FA">
        <w:trPr>
          <w:trHeight w:val="70"/>
        </w:trPr>
        <w:tc>
          <w:tcPr>
            <w:tcW w:w="870" w:type="dxa"/>
            <w:tcBorders>
              <w:top w:val="single" w:sz="4" w:space="0" w:color="auto"/>
              <w:left w:val="single" w:sz="8" w:space="0" w:color="auto"/>
              <w:bottom w:val="single" w:sz="4" w:space="0" w:color="auto"/>
              <w:right w:val="nil"/>
            </w:tcBorders>
            <w:shd w:val="clear" w:color="auto" w:fill="auto"/>
            <w:noWrap/>
            <w:vAlign w:val="center"/>
            <w:hideMark/>
          </w:tcPr>
          <w:p w14:paraId="02C466FE"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A.2.5. </w:t>
            </w:r>
          </w:p>
        </w:tc>
        <w:tc>
          <w:tcPr>
            <w:tcW w:w="3470" w:type="dxa"/>
            <w:tcBorders>
              <w:top w:val="single" w:sz="4" w:space="0" w:color="auto"/>
              <w:left w:val="nil"/>
              <w:bottom w:val="single" w:sz="4" w:space="0" w:color="auto"/>
              <w:right w:val="nil"/>
            </w:tcBorders>
            <w:shd w:val="clear" w:color="auto" w:fill="auto"/>
            <w:vAlign w:val="center"/>
            <w:hideMark/>
          </w:tcPr>
          <w:p w14:paraId="43AFCC34" w14:textId="686056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od zakupa reklamnog  prostora - Ugovor o  sponzorstvu, "Rijeka 2020.-EPK"</w:t>
            </w:r>
          </w:p>
        </w:tc>
        <w:tc>
          <w:tcPr>
            <w:tcW w:w="1481" w:type="dxa"/>
            <w:tcBorders>
              <w:top w:val="single" w:sz="4" w:space="0" w:color="auto"/>
              <w:left w:val="single" w:sz="8" w:space="0" w:color="auto"/>
              <w:bottom w:val="single" w:sz="4" w:space="0" w:color="auto"/>
              <w:right w:val="single" w:sz="8" w:space="0" w:color="auto"/>
            </w:tcBorders>
            <w:shd w:val="clear" w:color="000000" w:fill="FFFFFF"/>
            <w:noWrap/>
            <w:vAlign w:val="bottom"/>
            <w:hideMark/>
          </w:tcPr>
          <w:p w14:paraId="4A39CDFE"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105.000,00</w:t>
            </w:r>
          </w:p>
        </w:tc>
        <w:tc>
          <w:tcPr>
            <w:tcW w:w="711" w:type="dxa"/>
            <w:tcBorders>
              <w:top w:val="single" w:sz="4" w:space="0" w:color="auto"/>
              <w:left w:val="nil"/>
              <w:bottom w:val="single" w:sz="4" w:space="0" w:color="auto"/>
              <w:right w:val="single" w:sz="8" w:space="0" w:color="auto"/>
            </w:tcBorders>
            <w:shd w:val="clear" w:color="auto" w:fill="auto"/>
            <w:noWrap/>
            <w:vAlign w:val="bottom"/>
            <w:hideMark/>
          </w:tcPr>
          <w:p w14:paraId="26A077B8"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w:t>
            </w:r>
          </w:p>
        </w:tc>
        <w:tc>
          <w:tcPr>
            <w:tcW w:w="1560" w:type="dxa"/>
            <w:tcBorders>
              <w:top w:val="single" w:sz="4" w:space="0" w:color="auto"/>
              <w:left w:val="nil"/>
              <w:bottom w:val="single" w:sz="4" w:space="0" w:color="auto"/>
              <w:right w:val="nil"/>
            </w:tcBorders>
            <w:shd w:val="clear" w:color="auto" w:fill="auto"/>
            <w:noWrap/>
            <w:vAlign w:val="bottom"/>
            <w:hideMark/>
          </w:tcPr>
          <w:p w14:paraId="751D9DA4"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0,00</w:t>
            </w:r>
          </w:p>
        </w:tc>
        <w:tc>
          <w:tcPr>
            <w:tcW w:w="711" w:type="dxa"/>
            <w:tcBorders>
              <w:top w:val="single" w:sz="4" w:space="0" w:color="auto"/>
              <w:left w:val="single" w:sz="8" w:space="0" w:color="auto"/>
              <w:bottom w:val="single" w:sz="4" w:space="0" w:color="auto"/>
              <w:right w:val="single" w:sz="8" w:space="0" w:color="auto"/>
            </w:tcBorders>
            <w:shd w:val="clear" w:color="auto" w:fill="auto"/>
            <w:vAlign w:val="bottom"/>
            <w:hideMark/>
          </w:tcPr>
          <w:p w14:paraId="0C358794"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509" w:type="dxa"/>
            <w:tcBorders>
              <w:top w:val="single" w:sz="4" w:space="0" w:color="auto"/>
              <w:left w:val="nil"/>
              <w:bottom w:val="single" w:sz="4" w:space="0" w:color="auto"/>
              <w:right w:val="single" w:sz="8" w:space="0" w:color="auto"/>
            </w:tcBorders>
            <w:shd w:val="clear" w:color="auto" w:fill="auto"/>
            <w:noWrap/>
            <w:vAlign w:val="bottom"/>
            <w:hideMark/>
          </w:tcPr>
          <w:p w14:paraId="7C9EFAED"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w:t>
            </w:r>
          </w:p>
        </w:tc>
        <w:tc>
          <w:tcPr>
            <w:tcW w:w="711" w:type="dxa"/>
            <w:tcBorders>
              <w:top w:val="single" w:sz="4" w:space="0" w:color="auto"/>
              <w:left w:val="nil"/>
              <w:bottom w:val="single" w:sz="4" w:space="0" w:color="auto"/>
              <w:right w:val="single" w:sz="8" w:space="0" w:color="auto"/>
            </w:tcBorders>
            <w:shd w:val="clear" w:color="auto" w:fill="auto"/>
            <w:noWrap/>
            <w:vAlign w:val="bottom"/>
            <w:hideMark/>
          </w:tcPr>
          <w:p w14:paraId="7A0D3ED8"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09" w:type="dxa"/>
            <w:tcBorders>
              <w:top w:val="single" w:sz="4" w:space="0" w:color="auto"/>
              <w:left w:val="nil"/>
              <w:bottom w:val="single" w:sz="4" w:space="0" w:color="auto"/>
              <w:right w:val="single" w:sz="8" w:space="0" w:color="auto"/>
            </w:tcBorders>
            <w:shd w:val="clear" w:color="auto" w:fill="auto"/>
            <w:noWrap/>
            <w:vAlign w:val="bottom"/>
            <w:hideMark/>
          </w:tcPr>
          <w:p w14:paraId="6930E245"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single" w:sz="4" w:space="0" w:color="auto"/>
              <w:left w:val="nil"/>
              <w:bottom w:val="single" w:sz="4" w:space="0" w:color="auto"/>
              <w:right w:val="single" w:sz="8" w:space="0" w:color="auto"/>
            </w:tcBorders>
            <w:shd w:val="clear" w:color="auto" w:fill="auto"/>
            <w:noWrap/>
            <w:vAlign w:val="bottom"/>
            <w:hideMark/>
          </w:tcPr>
          <w:p w14:paraId="1365705F"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single" w:sz="4" w:space="0" w:color="auto"/>
              <w:left w:val="nil"/>
              <w:bottom w:val="single" w:sz="4" w:space="0" w:color="auto"/>
              <w:right w:val="single" w:sz="8" w:space="0" w:color="auto"/>
            </w:tcBorders>
            <w:shd w:val="clear" w:color="auto" w:fill="auto"/>
            <w:noWrap/>
            <w:vAlign w:val="bottom"/>
            <w:hideMark/>
          </w:tcPr>
          <w:p w14:paraId="3594B74B"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1530" w:type="dxa"/>
            <w:tcBorders>
              <w:top w:val="single" w:sz="4" w:space="0" w:color="auto"/>
              <w:left w:val="nil"/>
              <w:bottom w:val="single" w:sz="4" w:space="0" w:color="auto"/>
              <w:right w:val="single" w:sz="8" w:space="0" w:color="auto"/>
            </w:tcBorders>
            <w:shd w:val="clear" w:color="auto" w:fill="auto"/>
            <w:noWrap/>
            <w:vAlign w:val="bottom"/>
            <w:hideMark/>
          </w:tcPr>
          <w:p w14:paraId="2548765D"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r>
      <w:tr w:rsidR="000A2E05" w:rsidRPr="005C0EE9" w14:paraId="31AEC6A6" w14:textId="77777777" w:rsidTr="001778FA">
        <w:trPr>
          <w:trHeight w:val="705"/>
        </w:trPr>
        <w:tc>
          <w:tcPr>
            <w:tcW w:w="870" w:type="dxa"/>
            <w:vMerge w:val="restart"/>
            <w:tcBorders>
              <w:top w:val="single" w:sz="8" w:space="0" w:color="auto"/>
              <w:left w:val="single" w:sz="8" w:space="0" w:color="auto"/>
              <w:bottom w:val="single" w:sz="8" w:space="0" w:color="000000"/>
              <w:right w:val="nil"/>
            </w:tcBorders>
            <w:shd w:val="clear" w:color="000000" w:fill="95B3D7"/>
            <w:noWrap/>
            <w:vAlign w:val="center"/>
            <w:hideMark/>
          </w:tcPr>
          <w:p w14:paraId="60A6ECAB" w14:textId="77777777" w:rsidR="000A2E05" w:rsidRPr="005C0EE9" w:rsidRDefault="000A2E05" w:rsidP="0084096F">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lastRenderedPageBreak/>
              <w:t> </w:t>
            </w:r>
          </w:p>
        </w:tc>
        <w:tc>
          <w:tcPr>
            <w:tcW w:w="3470" w:type="dxa"/>
            <w:vMerge w:val="restart"/>
            <w:tcBorders>
              <w:top w:val="single" w:sz="8" w:space="0" w:color="auto"/>
              <w:left w:val="nil"/>
              <w:bottom w:val="single" w:sz="8" w:space="0" w:color="000000"/>
              <w:right w:val="single" w:sz="8" w:space="0" w:color="auto"/>
            </w:tcBorders>
            <w:shd w:val="clear" w:color="000000" w:fill="95B3D7"/>
            <w:vAlign w:val="center"/>
            <w:hideMark/>
          </w:tcPr>
          <w:p w14:paraId="7ED236EE" w14:textId="77777777" w:rsidR="000A2E05" w:rsidRPr="005C0EE9" w:rsidRDefault="000A2E05" w:rsidP="0084096F">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Vrsta prihoda</w:t>
            </w:r>
          </w:p>
        </w:tc>
        <w:tc>
          <w:tcPr>
            <w:tcW w:w="2192" w:type="dxa"/>
            <w:gridSpan w:val="2"/>
            <w:tcBorders>
              <w:top w:val="single" w:sz="8" w:space="0" w:color="auto"/>
              <w:left w:val="single" w:sz="8" w:space="0" w:color="auto"/>
              <w:bottom w:val="single" w:sz="8" w:space="0" w:color="000000"/>
              <w:right w:val="single" w:sz="8" w:space="0" w:color="000000"/>
            </w:tcBorders>
            <w:shd w:val="clear" w:color="000000" w:fill="95B3D7"/>
            <w:vAlign w:val="center"/>
            <w:hideMark/>
          </w:tcPr>
          <w:p w14:paraId="61924E5B" w14:textId="77777777" w:rsidR="000A2E05" w:rsidRPr="005C0EE9" w:rsidRDefault="000A2E05"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OSTVARENO                            2020.                             </w:t>
            </w:r>
          </w:p>
        </w:tc>
        <w:tc>
          <w:tcPr>
            <w:tcW w:w="2271" w:type="dxa"/>
            <w:gridSpan w:val="2"/>
            <w:tcBorders>
              <w:top w:val="single" w:sz="8" w:space="0" w:color="auto"/>
              <w:left w:val="nil"/>
              <w:bottom w:val="single" w:sz="8" w:space="0" w:color="000000"/>
              <w:right w:val="nil"/>
            </w:tcBorders>
            <w:shd w:val="clear" w:color="000000" w:fill="95B3D7"/>
            <w:vAlign w:val="center"/>
            <w:hideMark/>
          </w:tcPr>
          <w:p w14:paraId="44D4E9AD" w14:textId="77777777" w:rsidR="000A2E05" w:rsidRPr="005C0EE9" w:rsidRDefault="000A2E05" w:rsidP="0084096F">
            <w:pPr>
              <w:jc w:val="center"/>
              <w:rPr>
                <w:rFonts w:ascii="Times New Roman" w:eastAsia="Times New Roman" w:hAnsi="Times New Roman" w:cs="Times New Roman"/>
                <w:b/>
                <w:bCs/>
                <w:i/>
                <w:iCs/>
                <w:color w:val="000000"/>
                <w:sz w:val="20"/>
                <w:szCs w:val="20"/>
                <w:lang w:val="hr-HR" w:eastAsia="hr-HR"/>
              </w:rPr>
            </w:pPr>
            <w:r w:rsidRPr="005C0EE9">
              <w:rPr>
                <w:rFonts w:ascii="Times New Roman" w:eastAsia="Times New Roman" w:hAnsi="Times New Roman" w:cs="Times New Roman"/>
                <w:b/>
                <w:bCs/>
                <w:i/>
                <w:iCs/>
                <w:color w:val="000000"/>
                <w:sz w:val="20"/>
                <w:szCs w:val="20"/>
                <w:lang w:val="hr-HR" w:eastAsia="hr-HR"/>
              </w:rPr>
              <w:t>PLANIRANO 2021.                     (</w:t>
            </w:r>
            <w:r w:rsidRPr="005C0EE9">
              <w:rPr>
                <w:rFonts w:ascii="Times New Roman" w:eastAsia="Times New Roman" w:hAnsi="Times New Roman" w:cs="Times New Roman"/>
                <w:i/>
                <w:iCs/>
                <w:color w:val="000000"/>
                <w:sz w:val="20"/>
                <w:szCs w:val="20"/>
                <w:lang w:val="hr-HR" w:eastAsia="hr-HR"/>
              </w:rPr>
              <w:t>Plan iz studenog 2020.)</w:t>
            </w:r>
          </w:p>
        </w:tc>
        <w:tc>
          <w:tcPr>
            <w:tcW w:w="2220" w:type="dxa"/>
            <w:gridSpan w:val="2"/>
            <w:tcBorders>
              <w:top w:val="single" w:sz="8" w:space="0" w:color="auto"/>
              <w:left w:val="single" w:sz="8" w:space="0" w:color="auto"/>
              <w:bottom w:val="single" w:sz="8" w:space="0" w:color="auto"/>
              <w:right w:val="single" w:sz="8" w:space="0" w:color="000000"/>
            </w:tcBorders>
            <w:shd w:val="clear" w:color="000000" w:fill="95B3D7"/>
            <w:vAlign w:val="center"/>
            <w:hideMark/>
          </w:tcPr>
          <w:p w14:paraId="37156BEA" w14:textId="77777777" w:rsidR="000A2E05" w:rsidRPr="005C0EE9" w:rsidRDefault="000A2E05" w:rsidP="0084096F">
            <w:pPr>
              <w:jc w:val="center"/>
              <w:rPr>
                <w:rFonts w:ascii="Times New Roman" w:eastAsia="Times New Roman" w:hAnsi="Times New Roman" w:cs="Times New Roman"/>
                <w:b/>
                <w:bCs/>
                <w:color w:val="000000"/>
                <w:sz w:val="20"/>
                <w:szCs w:val="20"/>
                <w:lang w:val="hr-HR" w:eastAsia="hr-HR"/>
              </w:rPr>
            </w:pPr>
            <w:r w:rsidRPr="005C0EE9">
              <w:rPr>
                <w:rFonts w:ascii="Times New Roman" w:eastAsia="Times New Roman" w:hAnsi="Times New Roman" w:cs="Times New Roman"/>
                <w:b/>
                <w:bCs/>
                <w:color w:val="000000"/>
                <w:sz w:val="20"/>
                <w:szCs w:val="20"/>
                <w:lang w:val="hr-HR" w:eastAsia="hr-HR"/>
              </w:rPr>
              <w:t xml:space="preserve">PLANIRANO 2021.    </w:t>
            </w:r>
            <w:r w:rsidRPr="005C0EE9">
              <w:rPr>
                <w:rFonts w:ascii="Times New Roman" w:eastAsia="Times New Roman" w:hAnsi="Times New Roman" w:cs="Times New Roman"/>
                <w:b/>
                <w:bCs/>
                <w:color w:val="000000"/>
                <w:sz w:val="20"/>
                <w:szCs w:val="20"/>
                <w:lang w:val="hr-HR" w:eastAsia="hr-HR"/>
              </w:rPr>
              <w:br/>
              <w:t xml:space="preserve">(izmjene 2021)          </w:t>
            </w:r>
          </w:p>
        </w:tc>
        <w:tc>
          <w:tcPr>
            <w:tcW w:w="2220" w:type="dxa"/>
            <w:gridSpan w:val="2"/>
            <w:tcBorders>
              <w:top w:val="single" w:sz="8" w:space="0" w:color="auto"/>
              <w:left w:val="nil"/>
              <w:bottom w:val="nil"/>
              <w:right w:val="single" w:sz="8" w:space="0" w:color="000000"/>
            </w:tcBorders>
            <w:shd w:val="clear" w:color="000000" w:fill="95B3D7"/>
            <w:vAlign w:val="center"/>
            <w:hideMark/>
          </w:tcPr>
          <w:p w14:paraId="4BD9B039" w14:textId="77777777" w:rsidR="000A2E05" w:rsidRPr="005C0EE9" w:rsidRDefault="000A2E05"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OSTVARENO                            2021.                             </w:t>
            </w:r>
          </w:p>
        </w:tc>
        <w:tc>
          <w:tcPr>
            <w:tcW w:w="2461" w:type="dxa"/>
            <w:gridSpan w:val="2"/>
            <w:tcBorders>
              <w:top w:val="single" w:sz="8" w:space="0" w:color="auto"/>
              <w:left w:val="nil"/>
              <w:bottom w:val="single" w:sz="8" w:space="0" w:color="000000"/>
              <w:right w:val="single" w:sz="8" w:space="0" w:color="000000"/>
            </w:tcBorders>
            <w:shd w:val="clear" w:color="000000" w:fill="95B3D7"/>
            <w:noWrap/>
            <w:vAlign w:val="center"/>
            <w:hideMark/>
          </w:tcPr>
          <w:p w14:paraId="794A47BB" w14:textId="77777777" w:rsidR="000A2E05" w:rsidRPr="005C0EE9" w:rsidRDefault="000A2E05"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 INDEX</w:t>
            </w:r>
          </w:p>
        </w:tc>
      </w:tr>
      <w:tr w:rsidR="000A2E05" w:rsidRPr="005C0EE9" w14:paraId="526FB260" w14:textId="77777777" w:rsidTr="001778FA">
        <w:trPr>
          <w:trHeight w:val="315"/>
        </w:trPr>
        <w:tc>
          <w:tcPr>
            <w:tcW w:w="870" w:type="dxa"/>
            <w:vMerge/>
            <w:tcBorders>
              <w:top w:val="single" w:sz="8" w:space="0" w:color="auto"/>
              <w:left w:val="single" w:sz="8" w:space="0" w:color="auto"/>
              <w:bottom w:val="single" w:sz="8" w:space="0" w:color="000000"/>
              <w:right w:val="nil"/>
            </w:tcBorders>
            <w:vAlign w:val="center"/>
            <w:hideMark/>
          </w:tcPr>
          <w:p w14:paraId="19078F92" w14:textId="77777777" w:rsidR="000A2E05" w:rsidRPr="005C0EE9" w:rsidRDefault="000A2E05" w:rsidP="0084096F">
            <w:pPr>
              <w:rPr>
                <w:rFonts w:ascii="Times New Roman" w:eastAsia="Times New Roman" w:hAnsi="Times New Roman" w:cs="Times New Roman"/>
                <w:b/>
                <w:bCs/>
                <w:color w:val="000000"/>
                <w:lang w:val="hr-HR" w:eastAsia="hr-HR"/>
              </w:rPr>
            </w:pPr>
          </w:p>
        </w:tc>
        <w:tc>
          <w:tcPr>
            <w:tcW w:w="3470" w:type="dxa"/>
            <w:vMerge/>
            <w:tcBorders>
              <w:top w:val="single" w:sz="8" w:space="0" w:color="auto"/>
              <w:left w:val="nil"/>
              <w:bottom w:val="single" w:sz="8" w:space="0" w:color="000000"/>
              <w:right w:val="single" w:sz="8" w:space="0" w:color="auto"/>
            </w:tcBorders>
            <w:vAlign w:val="center"/>
            <w:hideMark/>
          </w:tcPr>
          <w:p w14:paraId="521B8F88" w14:textId="77777777" w:rsidR="000A2E05" w:rsidRPr="005C0EE9" w:rsidRDefault="000A2E05" w:rsidP="0084096F">
            <w:pPr>
              <w:rPr>
                <w:rFonts w:ascii="Times New Roman" w:eastAsia="Times New Roman" w:hAnsi="Times New Roman" w:cs="Times New Roman"/>
                <w:b/>
                <w:bCs/>
                <w:color w:val="000000"/>
                <w:lang w:val="hr-HR" w:eastAsia="hr-HR"/>
              </w:rPr>
            </w:pPr>
          </w:p>
        </w:tc>
        <w:tc>
          <w:tcPr>
            <w:tcW w:w="1481" w:type="dxa"/>
            <w:tcBorders>
              <w:top w:val="nil"/>
              <w:left w:val="single" w:sz="8" w:space="0" w:color="auto"/>
              <w:bottom w:val="single" w:sz="8" w:space="0" w:color="auto"/>
              <w:right w:val="single" w:sz="8" w:space="0" w:color="auto"/>
            </w:tcBorders>
            <w:shd w:val="clear" w:color="000000" w:fill="95B3D7"/>
            <w:noWrap/>
            <w:vAlign w:val="center"/>
            <w:hideMark/>
          </w:tcPr>
          <w:p w14:paraId="065E36CA" w14:textId="77777777"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nil"/>
              <w:left w:val="nil"/>
              <w:bottom w:val="single" w:sz="8" w:space="0" w:color="auto"/>
              <w:right w:val="single" w:sz="8" w:space="0" w:color="auto"/>
            </w:tcBorders>
            <w:shd w:val="clear" w:color="000000" w:fill="95B3D7"/>
            <w:noWrap/>
            <w:vAlign w:val="center"/>
            <w:hideMark/>
          </w:tcPr>
          <w:p w14:paraId="6768A9D0" w14:textId="77777777"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560" w:type="dxa"/>
            <w:tcBorders>
              <w:top w:val="nil"/>
              <w:left w:val="nil"/>
              <w:bottom w:val="single" w:sz="8" w:space="0" w:color="auto"/>
              <w:right w:val="nil"/>
            </w:tcBorders>
            <w:shd w:val="clear" w:color="000000" w:fill="95B3D7"/>
            <w:vAlign w:val="center"/>
            <w:hideMark/>
          </w:tcPr>
          <w:p w14:paraId="354786E0" w14:textId="77777777" w:rsidR="000A2E05" w:rsidRPr="005C0EE9" w:rsidRDefault="000A2E05" w:rsidP="0084096F">
            <w:pPr>
              <w:jc w:val="center"/>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vAlign w:val="center"/>
            <w:hideMark/>
          </w:tcPr>
          <w:p w14:paraId="140E11F3" w14:textId="77777777"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509" w:type="dxa"/>
            <w:tcBorders>
              <w:top w:val="nil"/>
              <w:left w:val="nil"/>
              <w:bottom w:val="single" w:sz="8" w:space="0" w:color="auto"/>
              <w:right w:val="single" w:sz="8" w:space="0" w:color="auto"/>
            </w:tcBorders>
            <w:shd w:val="clear" w:color="000000" w:fill="95B3D7"/>
            <w:noWrap/>
            <w:vAlign w:val="center"/>
            <w:hideMark/>
          </w:tcPr>
          <w:p w14:paraId="7AD35132" w14:textId="77777777"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nil"/>
              <w:left w:val="nil"/>
              <w:bottom w:val="single" w:sz="8" w:space="0" w:color="auto"/>
              <w:right w:val="single" w:sz="8" w:space="0" w:color="auto"/>
            </w:tcBorders>
            <w:shd w:val="clear" w:color="000000" w:fill="95B3D7"/>
            <w:noWrap/>
            <w:vAlign w:val="center"/>
            <w:hideMark/>
          </w:tcPr>
          <w:p w14:paraId="17DED4AA" w14:textId="77777777"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509" w:type="dxa"/>
            <w:tcBorders>
              <w:top w:val="single" w:sz="8" w:space="0" w:color="auto"/>
              <w:left w:val="nil"/>
              <w:bottom w:val="single" w:sz="8" w:space="0" w:color="auto"/>
              <w:right w:val="single" w:sz="8" w:space="0" w:color="auto"/>
            </w:tcBorders>
            <w:shd w:val="clear" w:color="000000" w:fill="95B3D7"/>
            <w:noWrap/>
            <w:vAlign w:val="center"/>
            <w:hideMark/>
          </w:tcPr>
          <w:p w14:paraId="5A914E01" w14:textId="77777777"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single" w:sz="8" w:space="0" w:color="auto"/>
              <w:left w:val="nil"/>
              <w:bottom w:val="single" w:sz="8" w:space="0" w:color="auto"/>
              <w:right w:val="single" w:sz="8" w:space="0" w:color="auto"/>
            </w:tcBorders>
            <w:shd w:val="clear" w:color="000000" w:fill="95B3D7"/>
            <w:noWrap/>
            <w:vAlign w:val="center"/>
            <w:hideMark/>
          </w:tcPr>
          <w:p w14:paraId="136A6AD0" w14:textId="77777777"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931" w:type="dxa"/>
            <w:tcBorders>
              <w:top w:val="nil"/>
              <w:left w:val="nil"/>
              <w:bottom w:val="single" w:sz="8" w:space="0" w:color="auto"/>
              <w:right w:val="single" w:sz="8" w:space="0" w:color="auto"/>
            </w:tcBorders>
            <w:shd w:val="clear" w:color="000000" w:fill="95B3D7"/>
            <w:noWrap/>
            <w:vAlign w:val="center"/>
            <w:hideMark/>
          </w:tcPr>
          <w:p w14:paraId="749056FF" w14:textId="77777777"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21./20.</w:t>
            </w:r>
          </w:p>
        </w:tc>
        <w:tc>
          <w:tcPr>
            <w:tcW w:w="1530" w:type="dxa"/>
            <w:tcBorders>
              <w:top w:val="nil"/>
              <w:left w:val="nil"/>
              <w:bottom w:val="single" w:sz="8" w:space="0" w:color="auto"/>
              <w:right w:val="single" w:sz="8" w:space="0" w:color="auto"/>
            </w:tcBorders>
            <w:shd w:val="clear" w:color="000000" w:fill="95B3D7"/>
            <w:noWrap/>
            <w:vAlign w:val="center"/>
            <w:hideMark/>
          </w:tcPr>
          <w:p w14:paraId="60665FA2" w14:textId="4B5A9F7D"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21./2</w:t>
            </w:r>
            <w:r w:rsidR="00D64DA2" w:rsidRPr="005C0EE9">
              <w:rPr>
                <w:rFonts w:ascii="Times New Roman" w:eastAsia="Times New Roman" w:hAnsi="Times New Roman" w:cs="Times New Roman"/>
                <w:color w:val="000000"/>
                <w:lang w:val="hr-HR" w:eastAsia="hr-HR"/>
              </w:rPr>
              <w:t>1</w:t>
            </w:r>
            <w:r w:rsidRPr="005C0EE9">
              <w:rPr>
                <w:rFonts w:ascii="Times New Roman" w:eastAsia="Times New Roman" w:hAnsi="Times New Roman" w:cs="Times New Roman"/>
                <w:color w:val="000000"/>
                <w:lang w:val="hr-HR" w:eastAsia="hr-HR"/>
              </w:rPr>
              <w:t>.PL.izmj</w:t>
            </w:r>
          </w:p>
        </w:tc>
      </w:tr>
      <w:tr w:rsidR="000A2E05" w:rsidRPr="005C0EE9" w14:paraId="050F1399" w14:textId="77777777" w:rsidTr="001778FA">
        <w:trPr>
          <w:trHeight w:val="615"/>
        </w:trPr>
        <w:tc>
          <w:tcPr>
            <w:tcW w:w="870" w:type="dxa"/>
            <w:tcBorders>
              <w:top w:val="single" w:sz="4" w:space="0" w:color="auto"/>
              <w:left w:val="single" w:sz="8" w:space="0" w:color="auto"/>
              <w:bottom w:val="single" w:sz="8" w:space="0" w:color="auto"/>
              <w:right w:val="nil"/>
            </w:tcBorders>
            <w:shd w:val="clear" w:color="auto" w:fill="auto"/>
            <w:noWrap/>
            <w:vAlign w:val="center"/>
            <w:hideMark/>
          </w:tcPr>
          <w:p w14:paraId="3A4E729A"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A.2.6.</w:t>
            </w:r>
          </w:p>
        </w:tc>
        <w:tc>
          <w:tcPr>
            <w:tcW w:w="3470" w:type="dxa"/>
            <w:tcBorders>
              <w:top w:val="single" w:sz="4" w:space="0" w:color="auto"/>
              <w:left w:val="nil"/>
              <w:bottom w:val="single" w:sz="8" w:space="0" w:color="auto"/>
              <w:right w:val="nil"/>
            </w:tcBorders>
            <w:shd w:val="clear" w:color="auto" w:fill="auto"/>
            <w:vAlign w:val="center"/>
            <w:hideMark/>
          </w:tcPr>
          <w:p w14:paraId="6E8F5B01"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od zakupa linka na web stranici</w:t>
            </w:r>
          </w:p>
        </w:tc>
        <w:tc>
          <w:tcPr>
            <w:tcW w:w="1481" w:type="dxa"/>
            <w:tcBorders>
              <w:top w:val="single" w:sz="4" w:space="0" w:color="auto"/>
              <w:left w:val="single" w:sz="8" w:space="0" w:color="auto"/>
              <w:bottom w:val="single" w:sz="8" w:space="0" w:color="auto"/>
              <w:right w:val="single" w:sz="8" w:space="0" w:color="auto"/>
            </w:tcBorders>
            <w:shd w:val="clear" w:color="000000" w:fill="FFFFFF"/>
            <w:noWrap/>
            <w:vAlign w:val="bottom"/>
            <w:hideMark/>
          </w:tcPr>
          <w:p w14:paraId="0CA3262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37.627,72</w:t>
            </w:r>
          </w:p>
        </w:tc>
        <w:tc>
          <w:tcPr>
            <w:tcW w:w="711" w:type="dxa"/>
            <w:tcBorders>
              <w:top w:val="single" w:sz="4" w:space="0" w:color="auto"/>
              <w:left w:val="nil"/>
              <w:bottom w:val="single" w:sz="8" w:space="0" w:color="auto"/>
              <w:right w:val="single" w:sz="8" w:space="0" w:color="auto"/>
            </w:tcBorders>
            <w:shd w:val="clear" w:color="auto" w:fill="auto"/>
            <w:noWrap/>
            <w:vAlign w:val="bottom"/>
            <w:hideMark/>
          </w:tcPr>
          <w:p w14:paraId="69FAA810"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0,4</w:t>
            </w:r>
          </w:p>
        </w:tc>
        <w:tc>
          <w:tcPr>
            <w:tcW w:w="1560" w:type="dxa"/>
            <w:tcBorders>
              <w:top w:val="single" w:sz="4" w:space="0" w:color="auto"/>
              <w:left w:val="nil"/>
              <w:bottom w:val="single" w:sz="8" w:space="0" w:color="auto"/>
              <w:right w:val="nil"/>
            </w:tcBorders>
            <w:shd w:val="clear" w:color="auto" w:fill="auto"/>
            <w:noWrap/>
            <w:vAlign w:val="bottom"/>
            <w:hideMark/>
          </w:tcPr>
          <w:p w14:paraId="500E531D"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38.000,00</w:t>
            </w:r>
          </w:p>
        </w:tc>
        <w:tc>
          <w:tcPr>
            <w:tcW w:w="711" w:type="dxa"/>
            <w:tcBorders>
              <w:top w:val="single" w:sz="4" w:space="0" w:color="auto"/>
              <w:left w:val="single" w:sz="8" w:space="0" w:color="auto"/>
              <w:bottom w:val="single" w:sz="8" w:space="0" w:color="auto"/>
              <w:right w:val="single" w:sz="8" w:space="0" w:color="auto"/>
            </w:tcBorders>
            <w:shd w:val="clear" w:color="auto" w:fill="auto"/>
            <w:vAlign w:val="bottom"/>
            <w:hideMark/>
          </w:tcPr>
          <w:p w14:paraId="50976F8D"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0,3</w:t>
            </w:r>
          </w:p>
        </w:tc>
        <w:tc>
          <w:tcPr>
            <w:tcW w:w="1509" w:type="dxa"/>
            <w:tcBorders>
              <w:top w:val="single" w:sz="4" w:space="0" w:color="auto"/>
              <w:left w:val="nil"/>
              <w:bottom w:val="single" w:sz="8" w:space="0" w:color="auto"/>
              <w:right w:val="single" w:sz="8" w:space="0" w:color="auto"/>
            </w:tcBorders>
            <w:shd w:val="clear" w:color="auto" w:fill="auto"/>
            <w:noWrap/>
            <w:vAlign w:val="bottom"/>
            <w:hideMark/>
          </w:tcPr>
          <w:p w14:paraId="5C9F6344"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22.432,24</w:t>
            </w:r>
          </w:p>
        </w:tc>
        <w:tc>
          <w:tcPr>
            <w:tcW w:w="711" w:type="dxa"/>
            <w:tcBorders>
              <w:top w:val="single" w:sz="4" w:space="0" w:color="auto"/>
              <w:left w:val="nil"/>
              <w:bottom w:val="single" w:sz="8" w:space="0" w:color="auto"/>
              <w:right w:val="single" w:sz="8" w:space="0" w:color="auto"/>
            </w:tcBorders>
            <w:shd w:val="clear" w:color="auto" w:fill="auto"/>
            <w:noWrap/>
            <w:vAlign w:val="bottom"/>
            <w:hideMark/>
          </w:tcPr>
          <w:p w14:paraId="69B008E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509" w:type="dxa"/>
            <w:tcBorders>
              <w:top w:val="single" w:sz="4" w:space="0" w:color="auto"/>
              <w:left w:val="nil"/>
              <w:bottom w:val="single" w:sz="8" w:space="0" w:color="auto"/>
              <w:right w:val="single" w:sz="8" w:space="0" w:color="auto"/>
            </w:tcBorders>
            <w:shd w:val="clear" w:color="auto" w:fill="auto"/>
            <w:noWrap/>
            <w:vAlign w:val="bottom"/>
            <w:hideMark/>
          </w:tcPr>
          <w:p w14:paraId="2151B67F"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22.432,24</w:t>
            </w:r>
          </w:p>
        </w:tc>
        <w:tc>
          <w:tcPr>
            <w:tcW w:w="711" w:type="dxa"/>
            <w:tcBorders>
              <w:top w:val="single" w:sz="4" w:space="0" w:color="auto"/>
              <w:left w:val="nil"/>
              <w:bottom w:val="single" w:sz="8" w:space="0" w:color="auto"/>
              <w:right w:val="single" w:sz="8" w:space="0" w:color="auto"/>
            </w:tcBorders>
            <w:shd w:val="clear" w:color="auto" w:fill="auto"/>
            <w:noWrap/>
            <w:vAlign w:val="bottom"/>
            <w:hideMark/>
          </w:tcPr>
          <w:p w14:paraId="56D2EB4B"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931" w:type="dxa"/>
            <w:tcBorders>
              <w:top w:val="single" w:sz="4" w:space="0" w:color="auto"/>
              <w:left w:val="nil"/>
              <w:bottom w:val="single" w:sz="8" w:space="0" w:color="auto"/>
              <w:right w:val="single" w:sz="8" w:space="0" w:color="auto"/>
            </w:tcBorders>
            <w:shd w:val="clear" w:color="auto" w:fill="auto"/>
            <w:noWrap/>
            <w:vAlign w:val="bottom"/>
            <w:hideMark/>
          </w:tcPr>
          <w:p w14:paraId="74998F2F"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59,62</w:t>
            </w:r>
          </w:p>
        </w:tc>
        <w:tc>
          <w:tcPr>
            <w:tcW w:w="1530" w:type="dxa"/>
            <w:tcBorders>
              <w:top w:val="single" w:sz="4" w:space="0" w:color="auto"/>
              <w:left w:val="nil"/>
              <w:bottom w:val="single" w:sz="8" w:space="0" w:color="auto"/>
              <w:right w:val="single" w:sz="8" w:space="0" w:color="auto"/>
            </w:tcBorders>
            <w:shd w:val="clear" w:color="auto" w:fill="auto"/>
            <w:noWrap/>
            <w:vAlign w:val="bottom"/>
            <w:hideMark/>
          </w:tcPr>
          <w:p w14:paraId="4216F057"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0A2E05" w:rsidRPr="005C0EE9" w14:paraId="6BC29591" w14:textId="77777777" w:rsidTr="001778FA">
        <w:trPr>
          <w:trHeight w:val="615"/>
        </w:trPr>
        <w:tc>
          <w:tcPr>
            <w:tcW w:w="870" w:type="dxa"/>
            <w:tcBorders>
              <w:top w:val="single" w:sz="8" w:space="0" w:color="auto"/>
              <w:left w:val="single" w:sz="8" w:space="0" w:color="auto"/>
              <w:bottom w:val="single" w:sz="8" w:space="0" w:color="auto"/>
              <w:right w:val="nil"/>
            </w:tcBorders>
            <w:shd w:val="clear" w:color="auto" w:fill="auto"/>
            <w:noWrap/>
            <w:vAlign w:val="center"/>
            <w:hideMark/>
          </w:tcPr>
          <w:p w14:paraId="2E6F8DD4"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A.2.7.</w:t>
            </w:r>
          </w:p>
        </w:tc>
        <w:tc>
          <w:tcPr>
            <w:tcW w:w="3470" w:type="dxa"/>
            <w:tcBorders>
              <w:top w:val="single" w:sz="8" w:space="0" w:color="auto"/>
              <w:left w:val="nil"/>
              <w:bottom w:val="single" w:sz="8" w:space="0" w:color="auto"/>
              <w:right w:val="nil"/>
            </w:tcBorders>
            <w:shd w:val="clear" w:color="auto" w:fill="auto"/>
            <w:vAlign w:val="center"/>
            <w:hideMark/>
          </w:tcPr>
          <w:p w14:paraId="08A0CF2B"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od komerc. korištenja platforme - INA</w:t>
            </w:r>
          </w:p>
        </w:tc>
        <w:tc>
          <w:tcPr>
            <w:tcW w:w="1481"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C384D3C"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90.912,08</w:t>
            </w:r>
          </w:p>
        </w:tc>
        <w:tc>
          <w:tcPr>
            <w:tcW w:w="711" w:type="dxa"/>
            <w:tcBorders>
              <w:top w:val="single" w:sz="8" w:space="0" w:color="auto"/>
              <w:left w:val="nil"/>
              <w:bottom w:val="single" w:sz="8" w:space="0" w:color="auto"/>
              <w:right w:val="single" w:sz="8" w:space="0" w:color="auto"/>
            </w:tcBorders>
            <w:shd w:val="clear" w:color="auto" w:fill="auto"/>
            <w:noWrap/>
            <w:vAlign w:val="bottom"/>
            <w:hideMark/>
          </w:tcPr>
          <w:p w14:paraId="36F7BB8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0,9</w:t>
            </w:r>
          </w:p>
        </w:tc>
        <w:tc>
          <w:tcPr>
            <w:tcW w:w="1560" w:type="dxa"/>
            <w:tcBorders>
              <w:top w:val="single" w:sz="8" w:space="0" w:color="auto"/>
              <w:left w:val="nil"/>
              <w:bottom w:val="single" w:sz="8" w:space="0" w:color="auto"/>
              <w:right w:val="nil"/>
            </w:tcBorders>
            <w:shd w:val="clear" w:color="auto" w:fill="auto"/>
            <w:noWrap/>
            <w:vAlign w:val="bottom"/>
            <w:hideMark/>
          </w:tcPr>
          <w:p w14:paraId="58E1335B"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170.000,00</w:t>
            </w:r>
          </w:p>
        </w:tc>
        <w:tc>
          <w:tcPr>
            <w:tcW w:w="711"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27C0EB0"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1,1</w:t>
            </w:r>
          </w:p>
        </w:tc>
        <w:tc>
          <w:tcPr>
            <w:tcW w:w="1509" w:type="dxa"/>
            <w:tcBorders>
              <w:top w:val="single" w:sz="8" w:space="0" w:color="auto"/>
              <w:left w:val="nil"/>
              <w:bottom w:val="single" w:sz="8" w:space="0" w:color="auto"/>
              <w:right w:val="single" w:sz="8" w:space="0" w:color="auto"/>
            </w:tcBorders>
            <w:shd w:val="clear" w:color="auto" w:fill="auto"/>
            <w:noWrap/>
            <w:vAlign w:val="bottom"/>
            <w:hideMark/>
          </w:tcPr>
          <w:p w14:paraId="7C4C4D9A"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100.709,67</w:t>
            </w:r>
          </w:p>
        </w:tc>
        <w:tc>
          <w:tcPr>
            <w:tcW w:w="711" w:type="dxa"/>
            <w:tcBorders>
              <w:top w:val="single" w:sz="8" w:space="0" w:color="auto"/>
              <w:left w:val="nil"/>
              <w:bottom w:val="single" w:sz="8" w:space="0" w:color="auto"/>
              <w:right w:val="single" w:sz="8" w:space="0" w:color="auto"/>
            </w:tcBorders>
            <w:shd w:val="clear" w:color="auto" w:fill="auto"/>
            <w:noWrap/>
            <w:vAlign w:val="bottom"/>
            <w:hideMark/>
          </w:tcPr>
          <w:p w14:paraId="1649FAB8"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0,8</w:t>
            </w:r>
          </w:p>
        </w:tc>
        <w:tc>
          <w:tcPr>
            <w:tcW w:w="1509" w:type="dxa"/>
            <w:tcBorders>
              <w:top w:val="single" w:sz="8" w:space="0" w:color="auto"/>
              <w:left w:val="nil"/>
              <w:bottom w:val="single" w:sz="8" w:space="0" w:color="auto"/>
              <w:right w:val="single" w:sz="8" w:space="0" w:color="auto"/>
            </w:tcBorders>
            <w:shd w:val="clear" w:color="auto" w:fill="auto"/>
            <w:noWrap/>
            <w:vAlign w:val="bottom"/>
            <w:hideMark/>
          </w:tcPr>
          <w:p w14:paraId="2F241C5E"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101.094,18</w:t>
            </w:r>
          </w:p>
        </w:tc>
        <w:tc>
          <w:tcPr>
            <w:tcW w:w="711" w:type="dxa"/>
            <w:tcBorders>
              <w:top w:val="single" w:sz="8" w:space="0" w:color="auto"/>
              <w:left w:val="nil"/>
              <w:bottom w:val="single" w:sz="8" w:space="0" w:color="auto"/>
              <w:right w:val="single" w:sz="8" w:space="0" w:color="auto"/>
            </w:tcBorders>
            <w:shd w:val="clear" w:color="auto" w:fill="auto"/>
            <w:noWrap/>
            <w:vAlign w:val="bottom"/>
            <w:hideMark/>
          </w:tcPr>
          <w:p w14:paraId="17610C7B"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0,8</w:t>
            </w:r>
          </w:p>
        </w:tc>
        <w:tc>
          <w:tcPr>
            <w:tcW w:w="931" w:type="dxa"/>
            <w:tcBorders>
              <w:top w:val="single" w:sz="8" w:space="0" w:color="auto"/>
              <w:left w:val="nil"/>
              <w:bottom w:val="single" w:sz="8" w:space="0" w:color="auto"/>
              <w:right w:val="single" w:sz="8" w:space="0" w:color="auto"/>
            </w:tcBorders>
            <w:shd w:val="clear" w:color="auto" w:fill="auto"/>
            <w:noWrap/>
            <w:vAlign w:val="bottom"/>
            <w:hideMark/>
          </w:tcPr>
          <w:p w14:paraId="0128855B"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111,20</w:t>
            </w:r>
          </w:p>
        </w:tc>
        <w:tc>
          <w:tcPr>
            <w:tcW w:w="1530" w:type="dxa"/>
            <w:tcBorders>
              <w:top w:val="single" w:sz="8" w:space="0" w:color="auto"/>
              <w:left w:val="nil"/>
              <w:bottom w:val="single" w:sz="8" w:space="0" w:color="auto"/>
              <w:right w:val="single" w:sz="8" w:space="0" w:color="auto"/>
            </w:tcBorders>
            <w:shd w:val="clear" w:color="auto" w:fill="auto"/>
            <w:noWrap/>
            <w:vAlign w:val="bottom"/>
            <w:hideMark/>
          </w:tcPr>
          <w:p w14:paraId="0A90B028"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100,38</w:t>
            </w:r>
          </w:p>
        </w:tc>
      </w:tr>
      <w:tr w:rsidR="000A2E05" w:rsidRPr="005C0EE9" w14:paraId="43D30C38" w14:textId="77777777" w:rsidTr="001778FA">
        <w:trPr>
          <w:trHeight w:val="615"/>
        </w:trPr>
        <w:tc>
          <w:tcPr>
            <w:tcW w:w="870" w:type="dxa"/>
            <w:tcBorders>
              <w:top w:val="nil"/>
              <w:left w:val="single" w:sz="8" w:space="0" w:color="auto"/>
              <w:bottom w:val="single" w:sz="8" w:space="0" w:color="auto"/>
              <w:right w:val="nil"/>
            </w:tcBorders>
            <w:shd w:val="clear" w:color="auto" w:fill="auto"/>
            <w:noWrap/>
            <w:vAlign w:val="center"/>
            <w:hideMark/>
          </w:tcPr>
          <w:p w14:paraId="22F0D95F"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A.2.8.</w:t>
            </w:r>
          </w:p>
        </w:tc>
        <w:tc>
          <w:tcPr>
            <w:tcW w:w="3470" w:type="dxa"/>
            <w:tcBorders>
              <w:top w:val="nil"/>
              <w:left w:val="nil"/>
              <w:bottom w:val="single" w:sz="8" w:space="0" w:color="auto"/>
              <w:right w:val="nil"/>
            </w:tcBorders>
            <w:shd w:val="clear" w:color="auto" w:fill="auto"/>
            <w:vAlign w:val="center"/>
            <w:hideMark/>
          </w:tcPr>
          <w:p w14:paraId="0CCFCCC9"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od najma vozila, agregata i ostale opreme</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1AEFE22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31.908,50</w:t>
            </w:r>
          </w:p>
        </w:tc>
        <w:tc>
          <w:tcPr>
            <w:tcW w:w="711" w:type="dxa"/>
            <w:tcBorders>
              <w:top w:val="nil"/>
              <w:left w:val="nil"/>
              <w:bottom w:val="single" w:sz="8" w:space="0" w:color="auto"/>
              <w:right w:val="single" w:sz="8" w:space="0" w:color="auto"/>
            </w:tcBorders>
            <w:shd w:val="clear" w:color="auto" w:fill="auto"/>
            <w:noWrap/>
            <w:vAlign w:val="bottom"/>
            <w:hideMark/>
          </w:tcPr>
          <w:p w14:paraId="7FC30525"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1560" w:type="dxa"/>
            <w:tcBorders>
              <w:top w:val="nil"/>
              <w:left w:val="nil"/>
              <w:bottom w:val="single" w:sz="8" w:space="0" w:color="auto"/>
              <w:right w:val="nil"/>
            </w:tcBorders>
            <w:shd w:val="clear" w:color="auto" w:fill="auto"/>
            <w:noWrap/>
            <w:vAlign w:val="bottom"/>
            <w:hideMark/>
          </w:tcPr>
          <w:p w14:paraId="77A951A0"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30.000,00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35AD6AA0"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0,2</w:t>
            </w:r>
          </w:p>
        </w:tc>
        <w:tc>
          <w:tcPr>
            <w:tcW w:w="1509" w:type="dxa"/>
            <w:tcBorders>
              <w:top w:val="nil"/>
              <w:left w:val="nil"/>
              <w:bottom w:val="single" w:sz="8" w:space="0" w:color="auto"/>
              <w:right w:val="single" w:sz="8" w:space="0" w:color="auto"/>
            </w:tcBorders>
            <w:shd w:val="clear" w:color="auto" w:fill="auto"/>
            <w:noWrap/>
            <w:vAlign w:val="bottom"/>
            <w:hideMark/>
          </w:tcPr>
          <w:p w14:paraId="58E04D9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27.447,24</w:t>
            </w:r>
          </w:p>
        </w:tc>
        <w:tc>
          <w:tcPr>
            <w:tcW w:w="711" w:type="dxa"/>
            <w:tcBorders>
              <w:top w:val="nil"/>
              <w:left w:val="nil"/>
              <w:bottom w:val="single" w:sz="8" w:space="0" w:color="auto"/>
              <w:right w:val="single" w:sz="8" w:space="0" w:color="auto"/>
            </w:tcBorders>
            <w:shd w:val="clear" w:color="auto" w:fill="auto"/>
            <w:noWrap/>
            <w:vAlign w:val="bottom"/>
            <w:hideMark/>
          </w:tcPr>
          <w:p w14:paraId="300CC4E3"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509" w:type="dxa"/>
            <w:tcBorders>
              <w:top w:val="nil"/>
              <w:left w:val="nil"/>
              <w:bottom w:val="nil"/>
              <w:right w:val="single" w:sz="8" w:space="0" w:color="auto"/>
            </w:tcBorders>
            <w:shd w:val="clear" w:color="auto" w:fill="auto"/>
            <w:noWrap/>
            <w:vAlign w:val="bottom"/>
            <w:hideMark/>
          </w:tcPr>
          <w:p w14:paraId="74EA130D"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28.106,35</w:t>
            </w:r>
          </w:p>
        </w:tc>
        <w:tc>
          <w:tcPr>
            <w:tcW w:w="711" w:type="dxa"/>
            <w:tcBorders>
              <w:top w:val="nil"/>
              <w:left w:val="nil"/>
              <w:bottom w:val="single" w:sz="8" w:space="0" w:color="auto"/>
              <w:right w:val="single" w:sz="8" w:space="0" w:color="auto"/>
            </w:tcBorders>
            <w:shd w:val="clear" w:color="auto" w:fill="auto"/>
            <w:noWrap/>
            <w:vAlign w:val="bottom"/>
            <w:hideMark/>
          </w:tcPr>
          <w:p w14:paraId="52E9CAB7"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931" w:type="dxa"/>
            <w:tcBorders>
              <w:top w:val="nil"/>
              <w:left w:val="nil"/>
              <w:bottom w:val="single" w:sz="8" w:space="0" w:color="auto"/>
              <w:right w:val="single" w:sz="8" w:space="0" w:color="auto"/>
            </w:tcBorders>
            <w:shd w:val="clear" w:color="auto" w:fill="auto"/>
            <w:noWrap/>
            <w:vAlign w:val="bottom"/>
            <w:hideMark/>
          </w:tcPr>
          <w:p w14:paraId="6E12A505"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88,08</w:t>
            </w:r>
          </w:p>
        </w:tc>
        <w:tc>
          <w:tcPr>
            <w:tcW w:w="1530" w:type="dxa"/>
            <w:tcBorders>
              <w:top w:val="nil"/>
              <w:left w:val="nil"/>
              <w:bottom w:val="single" w:sz="8" w:space="0" w:color="auto"/>
              <w:right w:val="single" w:sz="8" w:space="0" w:color="auto"/>
            </w:tcBorders>
            <w:shd w:val="clear" w:color="auto" w:fill="auto"/>
            <w:noWrap/>
            <w:vAlign w:val="bottom"/>
            <w:hideMark/>
          </w:tcPr>
          <w:p w14:paraId="5C51A926"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102,40</w:t>
            </w:r>
          </w:p>
        </w:tc>
      </w:tr>
      <w:tr w:rsidR="000A2E05" w:rsidRPr="005C0EE9" w14:paraId="6973A0DF" w14:textId="77777777" w:rsidTr="001778FA">
        <w:trPr>
          <w:trHeight w:val="615"/>
        </w:trPr>
        <w:tc>
          <w:tcPr>
            <w:tcW w:w="870" w:type="dxa"/>
            <w:tcBorders>
              <w:top w:val="nil"/>
              <w:left w:val="single" w:sz="8" w:space="0" w:color="auto"/>
              <w:bottom w:val="single" w:sz="8" w:space="0" w:color="auto"/>
              <w:right w:val="nil"/>
            </w:tcBorders>
            <w:shd w:val="clear" w:color="auto" w:fill="auto"/>
            <w:noWrap/>
            <w:vAlign w:val="center"/>
            <w:hideMark/>
          </w:tcPr>
          <w:p w14:paraId="12888C06" w14:textId="44C8BD75"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A.2.9.</w:t>
            </w:r>
          </w:p>
        </w:tc>
        <w:tc>
          <w:tcPr>
            <w:tcW w:w="3470" w:type="dxa"/>
            <w:tcBorders>
              <w:top w:val="nil"/>
              <w:left w:val="nil"/>
              <w:bottom w:val="single" w:sz="8" w:space="0" w:color="auto"/>
              <w:right w:val="nil"/>
            </w:tcBorders>
            <w:shd w:val="clear" w:color="auto" w:fill="auto"/>
            <w:vAlign w:val="center"/>
            <w:hideMark/>
          </w:tcPr>
          <w:p w14:paraId="1B708731"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od parkiranja cestovnih mot. vozila</w:t>
            </w:r>
          </w:p>
        </w:tc>
        <w:tc>
          <w:tcPr>
            <w:tcW w:w="1481" w:type="dxa"/>
            <w:tcBorders>
              <w:top w:val="nil"/>
              <w:left w:val="single" w:sz="8" w:space="0" w:color="auto"/>
              <w:bottom w:val="single" w:sz="8" w:space="0" w:color="000000"/>
              <w:right w:val="single" w:sz="8" w:space="0" w:color="auto"/>
            </w:tcBorders>
            <w:shd w:val="clear" w:color="000000" w:fill="FFFFFF"/>
            <w:noWrap/>
            <w:vAlign w:val="bottom"/>
            <w:hideMark/>
          </w:tcPr>
          <w:p w14:paraId="46FF2171"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185.068,85</w:t>
            </w:r>
          </w:p>
        </w:tc>
        <w:tc>
          <w:tcPr>
            <w:tcW w:w="711" w:type="dxa"/>
            <w:tcBorders>
              <w:top w:val="nil"/>
              <w:left w:val="nil"/>
              <w:bottom w:val="single" w:sz="8" w:space="0" w:color="auto"/>
              <w:right w:val="single" w:sz="8" w:space="0" w:color="auto"/>
            </w:tcBorders>
            <w:shd w:val="clear" w:color="auto" w:fill="auto"/>
            <w:noWrap/>
            <w:vAlign w:val="bottom"/>
            <w:hideMark/>
          </w:tcPr>
          <w:p w14:paraId="44B2C03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1,8</w:t>
            </w:r>
          </w:p>
        </w:tc>
        <w:tc>
          <w:tcPr>
            <w:tcW w:w="1560" w:type="dxa"/>
            <w:tcBorders>
              <w:top w:val="nil"/>
              <w:left w:val="nil"/>
              <w:bottom w:val="single" w:sz="8" w:space="0" w:color="auto"/>
              <w:right w:val="nil"/>
            </w:tcBorders>
            <w:shd w:val="clear" w:color="auto" w:fill="auto"/>
            <w:noWrap/>
            <w:vAlign w:val="bottom"/>
            <w:hideMark/>
          </w:tcPr>
          <w:p w14:paraId="18841755"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500.000,00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1E7FD134"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3,4</w:t>
            </w:r>
          </w:p>
        </w:tc>
        <w:tc>
          <w:tcPr>
            <w:tcW w:w="1509" w:type="dxa"/>
            <w:tcBorders>
              <w:top w:val="nil"/>
              <w:left w:val="nil"/>
              <w:bottom w:val="single" w:sz="8" w:space="0" w:color="auto"/>
              <w:right w:val="single" w:sz="8" w:space="0" w:color="auto"/>
            </w:tcBorders>
            <w:shd w:val="clear" w:color="auto" w:fill="auto"/>
            <w:noWrap/>
            <w:vAlign w:val="bottom"/>
            <w:hideMark/>
          </w:tcPr>
          <w:p w14:paraId="288969A5"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306.533,49</w:t>
            </w:r>
          </w:p>
        </w:tc>
        <w:tc>
          <w:tcPr>
            <w:tcW w:w="711" w:type="dxa"/>
            <w:tcBorders>
              <w:top w:val="nil"/>
              <w:left w:val="nil"/>
              <w:bottom w:val="single" w:sz="8" w:space="0" w:color="auto"/>
              <w:right w:val="single" w:sz="8" w:space="0" w:color="auto"/>
            </w:tcBorders>
            <w:shd w:val="clear" w:color="auto" w:fill="auto"/>
            <w:noWrap/>
            <w:vAlign w:val="bottom"/>
            <w:hideMark/>
          </w:tcPr>
          <w:p w14:paraId="3AA6A9CC"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2,4</w:t>
            </w:r>
          </w:p>
        </w:tc>
        <w:tc>
          <w:tcPr>
            <w:tcW w:w="1509" w:type="dxa"/>
            <w:tcBorders>
              <w:top w:val="single" w:sz="8" w:space="0" w:color="auto"/>
              <w:left w:val="nil"/>
              <w:bottom w:val="single" w:sz="8" w:space="0" w:color="auto"/>
              <w:right w:val="single" w:sz="8" w:space="0" w:color="auto"/>
            </w:tcBorders>
            <w:shd w:val="clear" w:color="auto" w:fill="auto"/>
            <w:noWrap/>
            <w:vAlign w:val="bottom"/>
            <w:hideMark/>
          </w:tcPr>
          <w:p w14:paraId="26CCBC3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288.299,10</w:t>
            </w:r>
          </w:p>
        </w:tc>
        <w:tc>
          <w:tcPr>
            <w:tcW w:w="711" w:type="dxa"/>
            <w:tcBorders>
              <w:top w:val="nil"/>
              <w:left w:val="nil"/>
              <w:bottom w:val="single" w:sz="8" w:space="0" w:color="auto"/>
              <w:right w:val="single" w:sz="8" w:space="0" w:color="auto"/>
            </w:tcBorders>
            <w:shd w:val="clear" w:color="auto" w:fill="auto"/>
            <w:noWrap/>
            <w:vAlign w:val="bottom"/>
            <w:hideMark/>
          </w:tcPr>
          <w:p w14:paraId="175C8FC6"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2,2</w:t>
            </w:r>
          </w:p>
        </w:tc>
        <w:tc>
          <w:tcPr>
            <w:tcW w:w="931" w:type="dxa"/>
            <w:tcBorders>
              <w:top w:val="nil"/>
              <w:left w:val="nil"/>
              <w:bottom w:val="single" w:sz="8" w:space="0" w:color="auto"/>
              <w:right w:val="single" w:sz="8" w:space="0" w:color="auto"/>
            </w:tcBorders>
            <w:shd w:val="clear" w:color="auto" w:fill="auto"/>
            <w:noWrap/>
            <w:vAlign w:val="bottom"/>
            <w:hideMark/>
          </w:tcPr>
          <w:p w14:paraId="55046EF4"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155,78</w:t>
            </w:r>
          </w:p>
        </w:tc>
        <w:tc>
          <w:tcPr>
            <w:tcW w:w="1530" w:type="dxa"/>
            <w:tcBorders>
              <w:top w:val="nil"/>
              <w:left w:val="nil"/>
              <w:bottom w:val="single" w:sz="8" w:space="0" w:color="auto"/>
              <w:right w:val="single" w:sz="8" w:space="0" w:color="auto"/>
            </w:tcBorders>
            <w:shd w:val="clear" w:color="auto" w:fill="auto"/>
            <w:noWrap/>
            <w:vAlign w:val="bottom"/>
            <w:hideMark/>
          </w:tcPr>
          <w:p w14:paraId="2621602F"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94,05</w:t>
            </w:r>
          </w:p>
        </w:tc>
      </w:tr>
      <w:tr w:rsidR="000A2E05" w:rsidRPr="005C0EE9" w14:paraId="64080C4E" w14:textId="77777777" w:rsidTr="001778FA">
        <w:trPr>
          <w:trHeight w:val="615"/>
        </w:trPr>
        <w:tc>
          <w:tcPr>
            <w:tcW w:w="870" w:type="dxa"/>
            <w:tcBorders>
              <w:top w:val="nil"/>
              <w:left w:val="single" w:sz="8" w:space="0" w:color="auto"/>
              <w:bottom w:val="single" w:sz="8" w:space="0" w:color="auto"/>
              <w:right w:val="nil"/>
            </w:tcBorders>
            <w:shd w:val="clear" w:color="auto" w:fill="auto"/>
            <w:noWrap/>
            <w:vAlign w:val="center"/>
            <w:hideMark/>
          </w:tcPr>
          <w:p w14:paraId="13EF74E3" w14:textId="6418F90F"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A.2.10.</w:t>
            </w:r>
          </w:p>
        </w:tc>
        <w:tc>
          <w:tcPr>
            <w:tcW w:w="3470" w:type="dxa"/>
            <w:tcBorders>
              <w:top w:val="nil"/>
              <w:left w:val="nil"/>
              <w:bottom w:val="single" w:sz="8" w:space="0" w:color="auto"/>
              <w:right w:val="nil"/>
            </w:tcBorders>
            <w:shd w:val="clear" w:color="auto" w:fill="auto"/>
            <w:vAlign w:val="center"/>
            <w:hideMark/>
          </w:tcPr>
          <w:p w14:paraId="6463F531"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od prijevoznih usluga u cestovnom prometu</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69C232A3"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85.073,19</w:t>
            </w:r>
          </w:p>
        </w:tc>
        <w:tc>
          <w:tcPr>
            <w:tcW w:w="711" w:type="dxa"/>
            <w:tcBorders>
              <w:top w:val="nil"/>
              <w:left w:val="nil"/>
              <w:bottom w:val="single" w:sz="8" w:space="0" w:color="auto"/>
              <w:right w:val="single" w:sz="8" w:space="0" w:color="auto"/>
            </w:tcBorders>
            <w:shd w:val="clear" w:color="auto" w:fill="auto"/>
            <w:noWrap/>
            <w:vAlign w:val="bottom"/>
            <w:hideMark/>
          </w:tcPr>
          <w:p w14:paraId="5A1D8F40"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0,8</w:t>
            </w:r>
          </w:p>
        </w:tc>
        <w:tc>
          <w:tcPr>
            <w:tcW w:w="1560" w:type="dxa"/>
            <w:tcBorders>
              <w:top w:val="nil"/>
              <w:left w:val="nil"/>
              <w:bottom w:val="single" w:sz="8" w:space="0" w:color="auto"/>
              <w:right w:val="nil"/>
            </w:tcBorders>
            <w:shd w:val="clear" w:color="auto" w:fill="auto"/>
            <w:noWrap/>
            <w:vAlign w:val="bottom"/>
            <w:hideMark/>
          </w:tcPr>
          <w:p w14:paraId="3B0D63A4"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180.000,00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0BB458CF"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1,2</w:t>
            </w:r>
          </w:p>
        </w:tc>
        <w:tc>
          <w:tcPr>
            <w:tcW w:w="1509" w:type="dxa"/>
            <w:tcBorders>
              <w:top w:val="nil"/>
              <w:left w:val="nil"/>
              <w:bottom w:val="single" w:sz="8" w:space="0" w:color="auto"/>
              <w:right w:val="single" w:sz="8" w:space="0" w:color="auto"/>
            </w:tcBorders>
            <w:shd w:val="clear" w:color="auto" w:fill="auto"/>
            <w:noWrap/>
            <w:vAlign w:val="bottom"/>
            <w:hideMark/>
          </w:tcPr>
          <w:p w14:paraId="20BFA297"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119.212,00</w:t>
            </w:r>
          </w:p>
        </w:tc>
        <w:tc>
          <w:tcPr>
            <w:tcW w:w="711" w:type="dxa"/>
            <w:tcBorders>
              <w:top w:val="nil"/>
              <w:left w:val="nil"/>
              <w:bottom w:val="single" w:sz="8" w:space="0" w:color="auto"/>
              <w:right w:val="single" w:sz="8" w:space="0" w:color="auto"/>
            </w:tcBorders>
            <w:shd w:val="clear" w:color="auto" w:fill="auto"/>
            <w:noWrap/>
            <w:vAlign w:val="bottom"/>
            <w:hideMark/>
          </w:tcPr>
          <w:p w14:paraId="72CD46D4"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0,9</w:t>
            </w:r>
          </w:p>
        </w:tc>
        <w:tc>
          <w:tcPr>
            <w:tcW w:w="1509" w:type="dxa"/>
            <w:tcBorders>
              <w:top w:val="nil"/>
              <w:left w:val="nil"/>
              <w:bottom w:val="single" w:sz="8" w:space="0" w:color="auto"/>
              <w:right w:val="single" w:sz="8" w:space="0" w:color="auto"/>
            </w:tcBorders>
            <w:shd w:val="clear" w:color="auto" w:fill="auto"/>
            <w:noWrap/>
            <w:vAlign w:val="bottom"/>
            <w:hideMark/>
          </w:tcPr>
          <w:p w14:paraId="48233A43"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151.300,20</w:t>
            </w:r>
          </w:p>
        </w:tc>
        <w:tc>
          <w:tcPr>
            <w:tcW w:w="711" w:type="dxa"/>
            <w:tcBorders>
              <w:top w:val="nil"/>
              <w:left w:val="nil"/>
              <w:bottom w:val="single" w:sz="8" w:space="0" w:color="auto"/>
              <w:right w:val="single" w:sz="8" w:space="0" w:color="auto"/>
            </w:tcBorders>
            <w:shd w:val="clear" w:color="auto" w:fill="auto"/>
            <w:noWrap/>
            <w:vAlign w:val="bottom"/>
            <w:hideMark/>
          </w:tcPr>
          <w:p w14:paraId="0A7EF0F0"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w:t>
            </w:r>
          </w:p>
        </w:tc>
        <w:tc>
          <w:tcPr>
            <w:tcW w:w="931" w:type="dxa"/>
            <w:tcBorders>
              <w:top w:val="nil"/>
              <w:left w:val="nil"/>
              <w:bottom w:val="single" w:sz="8" w:space="0" w:color="auto"/>
              <w:right w:val="single" w:sz="8" w:space="0" w:color="auto"/>
            </w:tcBorders>
            <w:shd w:val="clear" w:color="auto" w:fill="auto"/>
            <w:noWrap/>
            <w:vAlign w:val="bottom"/>
            <w:hideMark/>
          </w:tcPr>
          <w:p w14:paraId="42EDDD70"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177,85</w:t>
            </w:r>
          </w:p>
        </w:tc>
        <w:tc>
          <w:tcPr>
            <w:tcW w:w="1530" w:type="dxa"/>
            <w:tcBorders>
              <w:top w:val="nil"/>
              <w:left w:val="nil"/>
              <w:bottom w:val="single" w:sz="8" w:space="0" w:color="auto"/>
              <w:right w:val="single" w:sz="8" w:space="0" w:color="auto"/>
            </w:tcBorders>
            <w:shd w:val="clear" w:color="auto" w:fill="auto"/>
            <w:noWrap/>
            <w:vAlign w:val="bottom"/>
            <w:hideMark/>
          </w:tcPr>
          <w:p w14:paraId="3A54D8A5"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126,92</w:t>
            </w:r>
          </w:p>
        </w:tc>
      </w:tr>
      <w:tr w:rsidR="000A2E05" w:rsidRPr="005C0EE9" w14:paraId="4FFA73A3" w14:textId="77777777" w:rsidTr="001778FA">
        <w:trPr>
          <w:trHeight w:val="615"/>
        </w:trPr>
        <w:tc>
          <w:tcPr>
            <w:tcW w:w="870" w:type="dxa"/>
            <w:tcBorders>
              <w:top w:val="nil"/>
              <w:left w:val="single" w:sz="8" w:space="0" w:color="auto"/>
              <w:bottom w:val="single" w:sz="8" w:space="0" w:color="auto"/>
              <w:right w:val="nil"/>
            </w:tcBorders>
            <w:shd w:val="clear" w:color="auto" w:fill="auto"/>
            <w:noWrap/>
            <w:vAlign w:val="center"/>
            <w:hideMark/>
          </w:tcPr>
          <w:p w14:paraId="23CCE86D" w14:textId="77777777" w:rsidR="000A2E05" w:rsidRPr="005C0EE9" w:rsidRDefault="000A2E05" w:rsidP="000A2E05">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A.2.11.</w:t>
            </w:r>
          </w:p>
        </w:tc>
        <w:tc>
          <w:tcPr>
            <w:tcW w:w="3470" w:type="dxa"/>
            <w:tcBorders>
              <w:top w:val="nil"/>
              <w:left w:val="nil"/>
              <w:bottom w:val="single" w:sz="8" w:space="0" w:color="auto"/>
              <w:right w:val="nil"/>
            </w:tcBorders>
            <w:shd w:val="clear" w:color="auto" w:fill="auto"/>
            <w:vAlign w:val="center"/>
            <w:hideMark/>
          </w:tcPr>
          <w:p w14:paraId="06FD5A25"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Prihodi od organizacije shuttle prijevoza putnika </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4077E7ED"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44.392,00</w:t>
            </w:r>
          </w:p>
        </w:tc>
        <w:tc>
          <w:tcPr>
            <w:tcW w:w="711" w:type="dxa"/>
            <w:tcBorders>
              <w:top w:val="nil"/>
              <w:left w:val="nil"/>
              <w:bottom w:val="single" w:sz="8" w:space="0" w:color="auto"/>
              <w:right w:val="single" w:sz="8" w:space="0" w:color="auto"/>
            </w:tcBorders>
            <w:shd w:val="clear" w:color="auto" w:fill="auto"/>
            <w:noWrap/>
            <w:vAlign w:val="bottom"/>
            <w:hideMark/>
          </w:tcPr>
          <w:p w14:paraId="53094890"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0,4</w:t>
            </w:r>
          </w:p>
        </w:tc>
        <w:tc>
          <w:tcPr>
            <w:tcW w:w="1560" w:type="dxa"/>
            <w:tcBorders>
              <w:top w:val="nil"/>
              <w:left w:val="nil"/>
              <w:bottom w:val="single" w:sz="8" w:space="0" w:color="auto"/>
              <w:right w:val="nil"/>
            </w:tcBorders>
            <w:shd w:val="clear" w:color="auto" w:fill="auto"/>
            <w:noWrap/>
            <w:vAlign w:val="bottom"/>
            <w:hideMark/>
          </w:tcPr>
          <w:p w14:paraId="26319182"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100.000,00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56A7EFDB"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0,7</w:t>
            </w:r>
          </w:p>
        </w:tc>
        <w:tc>
          <w:tcPr>
            <w:tcW w:w="1509" w:type="dxa"/>
            <w:tcBorders>
              <w:top w:val="nil"/>
              <w:left w:val="nil"/>
              <w:bottom w:val="single" w:sz="8" w:space="0" w:color="auto"/>
              <w:right w:val="single" w:sz="8" w:space="0" w:color="auto"/>
            </w:tcBorders>
            <w:shd w:val="clear" w:color="auto" w:fill="auto"/>
            <w:noWrap/>
            <w:vAlign w:val="bottom"/>
            <w:hideMark/>
          </w:tcPr>
          <w:p w14:paraId="03A99747"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154.524,53</w:t>
            </w:r>
          </w:p>
        </w:tc>
        <w:tc>
          <w:tcPr>
            <w:tcW w:w="711" w:type="dxa"/>
            <w:tcBorders>
              <w:top w:val="nil"/>
              <w:left w:val="nil"/>
              <w:bottom w:val="single" w:sz="8" w:space="0" w:color="auto"/>
              <w:right w:val="single" w:sz="8" w:space="0" w:color="auto"/>
            </w:tcBorders>
            <w:shd w:val="clear" w:color="auto" w:fill="auto"/>
            <w:noWrap/>
            <w:vAlign w:val="bottom"/>
            <w:hideMark/>
          </w:tcPr>
          <w:p w14:paraId="1C1D35CB"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1,6</w:t>
            </w:r>
          </w:p>
        </w:tc>
        <w:tc>
          <w:tcPr>
            <w:tcW w:w="1509" w:type="dxa"/>
            <w:tcBorders>
              <w:top w:val="nil"/>
              <w:left w:val="nil"/>
              <w:bottom w:val="nil"/>
              <w:right w:val="single" w:sz="8" w:space="0" w:color="auto"/>
            </w:tcBorders>
            <w:shd w:val="clear" w:color="auto" w:fill="auto"/>
            <w:noWrap/>
            <w:vAlign w:val="bottom"/>
            <w:hideMark/>
          </w:tcPr>
          <w:p w14:paraId="27A56CA9"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122.640,00</w:t>
            </w:r>
          </w:p>
        </w:tc>
        <w:tc>
          <w:tcPr>
            <w:tcW w:w="711" w:type="dxa"/>
            <w:tcBorders>
              <w:top w:val="nil"/>
              <w:left w:val="nil"/>
              <w:bottom w:val="single" w:sz="8" w:space="0" w:color="auto"/>
              <w:right w:val="single" w:sz="8" w:space="0" w:color="auto"/>
            </w:tcBorders>
            <w:shd w:val="clear" w:color="auto" w:fill="auto"/>
            <w:noWrap/>
            <w:vAlign w:val="bottom"/>
            <w:hideMark/>
          </w:tcPr>
          <w:p w14:paraId="104666EA"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w:t>
            </w:r>
          </w:p>
        </w:tc>
        <w:tc>
          <w:tcPr>
            <w:tcW w:w="931" w:type="dxa"/>
            <w:tcBorders>
              <w:top w:val="nil"/>
              <w:left w:val="nil"/>
              <w:bottom w:val="single" w:sz="8" w:space="0" w:color="auto"/>
              <w:right w:val="single" w:sz="8" w:space="0" w:color="auto"/>
            </w:tcBorders>
            <w:shd w:val="clear" w:color="auto" w:fill="auto"/>
            <w:noWrap/>
            <w:vAlign w:val="bottom"/>
            <w:hideMark/>
          </w:tcPr>
          <w:p w14:paraId="77E6D87A"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276,27</w:t>
            </w:r>
          </w:p>
        </w:tc>
        <w:tc>
          <w:tcPr>
            <w:tcW w:w="1530" w:type="dxa"/>
            <w:tcBorders>
              <w:top w:val="nil"/>
              <w:left w:val="nil"/>
              <w:bottom w:val="single" w:sz="8" w:space="0" w:color="auto"/>
              <w:right w:val="single" w:sz="8" w:space="0" w:color="auto"/>
            </w:tcBorders>
            <w:shd w:val="clear" w:color="auto" w:fill="auto"/>
            <w:noWrap/>
            <w:vAlign w:val="bottom"/>
            <w:hideMark/>
          </w:tcPr>
          <w:p w14:paraId="6E0BA65F"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79,37</w:t>
            </w:r>
          </w:p>
        </w:tc>
      </w:tr>
      <w:tr w:rsidR="000A2E05" w:rsidRPr="005C0EE9" w14:paraId="18963D43" w14:textId="77777777" w:rsidTr="001778FA">
        <w:trPr>
          <w:trHeight w:val="315"/>
        </w:trPr>
        <w:tc>
          <w:tcPr>
            <w:tcW w:w="870" w:type="dxa"/>
            <w:tcBorders>
              <w:top w:val="nil"/>
              <w:left w:val="single" w:sz="8" w:space="0" w:color="auto"/>
              <w:bottom w:val="single" w:sz="8" w:space="0" w:color="auto"/>
              <w:right w:val="nil"/>
            </w:tcBorders>
            <w:shd w:val="clear" w:color="auto" w:fill="auto"/>
            <w:noWrap/>
            <w:vAlign w:val="center"/>
            <w:hideMark/>
          </w:tcPr>
          <w:p w14:paraId="5633080F" w14:textId="77777777" w:rsidR="000A2E05" w:rsidRPr="005C0EE9" w:rsidRDefault="000A2E05" w:rsidP="000A2E05">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A.2.12.</w:t>
            </w:r>
          </w:p>
        </w:tc>
        <w:tc>
          <w:tcPr>
            <w:tcW w:w="3470" w:type="dxa"/>
            <w:tcBorders>
              <w:top w:val="nil"/>
              <w:left w:val="nil"/>
              <w:bottom w:val="single" w:sz="8" w:space="0" w:color="auto"/>
              <w:right w:val="nil"/>
            </w:tcBorders>
            <w:shd w:val="clear" w:color="auto" w:fill="auto"/>
            <w:vAlign w:val="center"/>
            <w:hideMark/>
          </w:tcPr>
          <w:p w14:paraId="7EC90B1A"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od usluga Školskog centra</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01BBD49E"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13.038,00</w:t>
            </w:r>
          </w:p>
        </w:tc>
        <w:tc>
          <w:tcPr>
            <w:tcW w:w="711" w:type="dxa"/>
            <w:tcBorders>
              <w:top w:val="nil"/>
              <w:left w:val="nil"/>
              <w:bottom w:val="single" w:sz="8" w:space="0" w:color="auto"/>
              <w:right w:val="single" w:sz="8" w:space="0" w:color="auto"/>
            </w:tcBorders>
            <w:shd w:val="clear" w:color="auto" w:fill="auto"/>
            <w:noWrap/>
            <w:vAlign w:val="bottom"/>
            <w:hideMark/>
          </w:tcPr>
          <w:p w14:paraId="1DD861BB"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nil"/>
              <w:left w:val="nil"/>
              <w:bottom w:val="single" w:sz="8" w:space="0" w:color="auto"/>
              <w:right w:val="nil"/>
            </w:tcBorders>
            <w:shd w:val="clear" w:color="auto" w:fill="auto"/>
            <w:noWrap/>
            <w:vAlign w:val="bottom"/>
            <w:hideMark/>
          </w:tcPr>
          <w:p w14:paraId="1129FC7C"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85.000,00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12C7D859"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0,6</w:t>
            </w:r>
          </w:p>
        </w:tc>
        <w:tc>
          <w:tcPr>
            <w:tcW w:w="1509" w:type="dxa"/>
            <w:tcBorders>
              <w:top w:val="nil"/>
              <w:left w:val="nil"/>
              <w:bottom w:val="single" w:sz="8" w:space="0" w:color="auto"/>
              <w:right w:val="single" w:sz="8" w:space="0" w:color="auto"/>
            </w:tcBorders>
            <w:shd w:val="clear" w:color="auto" w:fill="auto"/>
            <w:noWrap/>
            <w:vAlign w:val="bottom"/>
            <w:hideMark/>
          </w:tcPr>
          <w:p w14:paraId="17C383C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197.787,74</w:t>
            </w:r>
          </w:p>
        </w:tc>
        <w:tc>
          <w:tcPr>
            <w:tcW w:w="711" w:type="dxa"/>
            <w:tcBorders>
              <w:top w:val="nil"/>
              <w:left w:val="nil"/>
              <w:bottom w:val="single" w:sz="8" w:space="0" w:color="auto"/>
              <w:right w:val="single" w:sz="8" w:space="0" w:color="auto"/>
            </w:tcBorders>
            <w:shd w:val="clear" w:color="auto" w:fill="auto"/>
            <w:noWrap/>
            <w:vAlign w:val="bottom"/>
            <w:hideMark/>
          </w:tcPr>
          <w:p w14:paraId="42A2708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09" w:type="dxa"/>
            <w:tcBorders>
              <w:top w:val="single" w:sz="8" w:space="0" w:color="auto"/>
              <w:left w:val="nil"/>
              <w:bottom w:val="single" w:sz="8" w:space="0" w:color="auto"/>
              <w:right w:val="single" w:sz="8" w:space="0" w:color="auto"/>
            </w:tcBorders>
            <w:shd w:val="clear" w:color="auto" w:fill="auto"/>
            <w:noWrap/>
            <w:vAlign w:val="bottom"/>
            <w:hideMark/>
          </w:tcPr>
          <w:p w14:paraId="6CC30C8E"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237.167,94</w:t>
            </w:r>
          </w:p>
        </w:tc>
        <w:tc>
          <w:tcPr>
            <w:tcW w:w="711" w:type="dxa"/>
            <w:tcBorders>
              <w:top w:val="nil"/>
              <w:left w:val="nil"/>
              <w:bottom w:val="single" w:sz="8" w:space="0" w:color="auto"/>
              <w:right w:val="single" w:sz="8" w:space="0" w:color="auto"/>
            </w:tcBorders>
            <w:shd w:val="clear" w:color="auto" w:fill="auto"/>
            <w:noWrap/>
            <w:vAlign w:val="bottom"/>
            <w:hideMark/>
          </w:tcPr>
          <w:p w14:paraId="11C5A1EB"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1,8</w:t>
            </w:r>
          </w:p>
        </w:tc>
        <w:tc>
          <w:tcPr>
            <w:tcW w:w="931" w:type="dxa"/>
            <w:tcBorders>
              <w:top w:val="nil"/>
              <w:left w:val="nil"/>
              <w:bottom w:val="single" w:sz="8" w:space="0" w:color="auto"/>
              <w:right w:val="single" w:sz="8" w:space="0" w:color="auto"/>
            </w:tcBorders>
            <w:shd w:val="clear" w:color="auto" w:fill="auto"/>
            <w:noWrap/>
            <w:vAlign w:val="bottom"/>
            <w:hideMark/>
          </w:tcPr>
          <w:p w14:paraId="65E17170"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1819,05</w:t>
            </w:r>
          </w:p>
        </w:tc>
        <w:tc>
          <w:tcPr>
            <w:tcW w:w="1530" w:type="dxa"/>
            <w:tcBorders>
              <w:top w:val="nil"/>
              <w:left w:val="nil"/>
              <w:bottom w:val="single" w:sz="8" w:space="0" w:color="auto"/>
              <w:right w:val="single" w:sz="8" w:space="0" w:color="auto"/>
            </w:tcBorders>
            <w:shd w:val="clear" w:color="auto" w:fill="auto"/>
            <w:noWrap/>
            <w:vAlign w:val="bottom"/>
            <w:hideMark/>
          </w:tcPr>
          <w:p w14:paraId="14C9B0F4"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119,91</w:t>
            </w:r>
          </w:p>
        </w:tc>
      </w:tr>
      <w:tr w:rsidR="000A2E05" w:rsidRPr="005C0EE9" w14:paraId="5F30495A" w14:textId="77777777" w:rsidTr="001778FA">
        <w:trPr>
          <w:trHeight w:val="60"/>
        </w:trPr>
        <w:tc>
          <w:tcPr>
            <w:tcW w:w="870" w:type="dxa"/>
            <w:tcBorders>
              <w:top w:val="nil"/>
              <w:left w:val="single" w:sz="8" w:space="0" w:color="auto"/>
              <w:bottom w:val="single" w:sz="8" w:space="0" w:color="auto"/>
              <w:right w:val="nil"/>
            </w:tcBorders>
            <w:shd w:val="clear" w:color="auto" w:fill="auto"/>
            <w:noWrap/>
            <w:vAlign w:val="center"/>
            <w:hideMark/>
          </w:tcPr>
          <w:p w14:paraId="56B8E4CB"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A.2.13.</w:t>
            </w:r>
          </w:p>
        </w:tc>
        <w:tc>
          <w:tcPr>
            <w:tcW w:w="3470" w:type="dxa"/>
            <w:tcBorders>
              <w:top w:val="nil"/>
              <w:left w:val="nil"/>
              <w:bottom w:val="single" w:sz="8" w:space="0" w:color="auto"/>
              <w:right w:val="nil"/>
            </w:tcBorders>
            <w:shd w:val="clear" w:color="auto" w:fill="auto"/>
            <w:vAlign w:val="center"/>
            <w:hideMark/>
          </w:tcPr>
          <w:p w14:paraId="0E2E1518"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od usluga zaštitnog pregleda putnika i ručne prtljage - Zračno pristanište Mali Lošinj</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18EBE8ED"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7.600,00</w:t>
            </w:r>
          </w:p>
        </w:tc>
        <w:tc>
          <w:tcPr>
            <w:tcW w:w="711" w:type="dxa"/>
            <w:tcBorders>
              <w:top w:val="nil"/>
              <w:left w:val="nil"/>
              <w:bottom w:val="single" w:sz="8" w:space="0" w:color="auto"/>
              <w:right w:val="single" w:sz="8" w:space="0" w:color="auto"/>
            </w:tcBorders>
            <w:shd w:val="clear" w:color="auto" w:fill="auto"/>
            <w:noWrap/>
            <w:vAlign w:val="bottom"/>
            <w:hideMark/>
          </w:tcPr>
          <w:p w14:paraId="2D539035"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nil"/>
              <w:left w:val="nil"/>
              <w:bottom w:val="single" w:sz="8" w:space="0" w:color="auto"/>
              <w:right w:val="nil"/>
            </w:tcBorders>
            <w:shd w:val="clear" w:color="auto" w:fill="auto"/>
            <w:noWrap/>
            <w:vAlign w:val="bottom"/>
            <w:hideMark/>
          </w:tcPr>
          <w:p w14:paraId="79D01F5C"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45.000,00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40501205"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0,3</w:t>
            </w:r>
          </w:p>
        </w:tc>
        <w:tc>
          <w:tcPr>
            <w:tcW w:w="1509" w:type="dxa"/>
            <w:tcBorders>
              <w:top w:val="nil"/>
              <w:left w:val="nil"/>
              <w:bottom w:val="single" w:sz="8" w:space="0" w:color="auto"/>
              <w:right w:val="single" w:sz="8" w:space="0" w:color="auto"/>
            </w:tcBorders>
            <w:shd w:val="clear" w:color="auto" w:fill="auto"/>
            <w:noWrap/>
            <w:vAlign w:val="bottom"/>
            <w:hideMark/>
          </w:tcPr>
          <w:p w14:paraId="5AD01E8F"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w:t>
            </w:r>
          </w:p>
        </w:tc>
        <w:tc>
          <w:tcPr>
            <w:tcW w:w="711" w:type="dxa"/>
            <w:tcBorders>
              <w:top w:val="nil"/>
              <w:left w:val="nil"/>
              <w:bottom w:val="single" w:sz="8" w:space="0" w:color="auto"/>
              <w:right w:val="single" w:sz="8" w:space="0" w:color="auto"/>
            </w:tcBorders>
            <w:shd w:val="clear" w:color="auto" w:fill="auto"/>
            <w:noWrap/>
            <w:vAlign w:val="bottom"/>
            <w:hideMark/>
          </w:tcPr>
          <w:p w14:paraId="7D313E7E"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09" w:type="dxa"/>
            <w:tcBorders>
              <w:top w:val="nil"/>
              <w:left w:val="nil"/>
              <w:bottom w:val="single" w:sz="8" w:space="0" w:color="auto"/>
              <w:right w:val="single" w:sz="8" w:space="0" w:color="auto"/>
            </w:tcBorders>
            <w:shd w:val="clear" w:color="auto" w:fill="auto"/>
            <w:noWrap/>
            <w:vAlign w:val="bottom"/>
            <w:hideMark/>
          </w:tcPr>
          <w:p w14:paraId="65377337"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nil"/>
              <w:bottom w:val="single" w:sz="8" w:space="0" w:color="auto"/>
              <w:right w:val="single" w:sz="8" w:space="0" w:color="auto"/>
            </w:tcBorders>
            <w:shd w:val="clear" w:color="auto" w:fill="auto"/>
            <w:noWrap/>
            <w:vAlign w:val="bottom"/>
            <w:hideMark/>
          </w:tcPr>
          <w:p w14:paraId="1B4BE02C"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nil"/>
              <w:left w:val="nil"/>
              <w:bottom w:val="single" w:sz="8" w:space="0" w:color="auto"/>
              <w:right w:val="single" w:sz="8" w:space="0" w:color="auto"/>
            </w:tcBorders>
            <w:shd w:val="clear" w:color="auto" w:fill="auto"/>
            <w:noWrap/>
            <w:vAlign w:val="bottom"/>
            <w:hideMark/>
          </w:tcPr>
          <w:p w14:paraId="48E3ADA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1530" w:type="dxa"/>
            <w:tcBorders>
              <w:top w:val="nil"/>
              <w:left w:val="nil"/>
              <w:bottom w:val="single" w:sz="8" w:space="0" w:color="auto"/>
              <w:right w:val="single" w:sz="8" w:space="0" w:color="auto"/>
            </w:tcBorders>
            <w:shd w:val="clear" w:color="auto" w:fill="auto"/>
            <w:noWrap/>
            <w:vAlign w:val="bottom"/>
            <w:hideMark/>
          </w:tcPr>
          <w:p w14:paraId="6188FBC9"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r>
      <w:tr w:rsidR="000A2E05" w:rsidRPr="005C0EE9" w14:paraId="415BAF5A" w14:textId="77777777" w:rsidTr="001778FA">
        <w:trPr>
          <w:trHeight w:val="315"/>
        </w:trPr>
        <w:tc>
          <w:tcPr>
            <w:tcW w:w="870" w:type="dxa"/>
            <w:tcBorders>
              <w:top w:val="nil"/>
              <w:left w:val="single" w:sz="8" w:space="0" w:color="auto"/>
              <w:bottom w:val="single" w:sz="8" w:space="0" w:color="auto"/>
              <w:right w:val="nil"/>
            </w:tcBorders>
            <w:shd w:val="clear" w:color="auto" w:fill="auto"/>
            <w:noWrap/>
            <w:vAlign w:val="center"/>
            <w:hideMark/>
          </w:tcPr>
          <w:p w14:paraId="5A7ADAC9"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A.2.14.</w:t>
            </w:r>
          </w:p>
        </w:tc>
        <w:tc>
          <w:tcPr>
            <w:tcW w:w="3470" w:type="dxa"/>
            <w:tcBorders>
              <w:top w:val="nil"/>
              <w:left w:val="nil"/>
              <w:bottom w:val="single" w:sz="8" w:space="0" w:color="auto"/>
              <w:right w:val="nil"/>
            </w:tcBorders>
            <w:shd w:val="clear" w:color="auto" w:fill="auto"/>
            <w:vAlign w:val="center"/>
            <w:hideMark/>
          </w:tcPr>
          <w:p w14:paraId="362829BC"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Ostali prihodi</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3DD5ED89"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29.415,06</w:t>
            </w:r>
          </w:p>
        </w:tc>
        <w:tc>
          <w:tcPr>
            <w:tcW w:w="711" w:type="dxa"/>
            <w:tcBorders>
              <w:top w:val="nil"/>
              <w:left w:val="nil"/>
              <w:bottom w:val="single" w:sz="8" w:space="0" w:color="auto"/>
              <w:right w:val="single" w:sz="8" w:space="0" w:color="auto"/>
            </w:tcBorders>
            <w:shd w:val="clear" w:color="auto" w:fill="auto"/>
            <w:noWrap/>
            <w:vAlign w:val="bottom"/>
            <w:hideMark/>
          </w:tcPr>
          <w:p w14:paraId="53066B3F"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1560" w:type="dxa"/>
            <w:tcBorders>
              <w:top w:val="nil"/>
              <w:left w:val="nil"/>
              <w:bottom w:val="single" w:sz="8" w:space="0" w:color="auto"/>
              <w:right w:val="nil"/>
            </w:tcBorders>
            <w:shd w:val="clear" w:color="auto" w:fill="auto"/>
            <w:noWrap/>
            <w:vAlign w:val="bottom"/>
            <w:hideMark/>
          </w:tcPr>
          <w:p w14:paraId="384D3EDB"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20.000,00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067131C7"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509" w:type="dxa"/>
            <w:tcBorders>
              <w:top w:val="nil"/>
              <w:left w:val="nil"/>
              <w:bottom w:val="single" w:sz="8" w:space="0" w:color="auto"/>
              <w:right w:val="single" w:sz="8" w:space="0" w:color="auto"/>
            </w:tcBorders>
            <w:shd w:val="clear" w:color="auto" w:fill="auto"/>
            <w:noWrap/>
            <w:vAlign w:val="bottom"/>
            <w:hideMark/>
          </w:tcPr>
          <w:p w14:paraId="3F8F4715"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31.342,76</w:t>
            </w:r>
          </w:p>
        </w:tc>
        <w:tc>
          <w:tcPr>
            <w:tcW w:w="711" w:type="dxa"/>
            <w:tcBorders>
              <w:top w:val="nil"/>
              <w:left w:val="nil"/>
              <w:bottom w:val="single" w:sz="8" w:space="0" w:color="auto"/>
              <w:right w:val="single" w:sz="8" w:space="0" w:color="auto"/>
            </w:tcBorders>
            <w:shd w:val="clear" w:color="auto" w:fill="auto"/>
            <w:noWrap/>
            <w:vAlign w:val="bottom"/>
            <w:hideMark/>
          </w:tcPr>
          <w:p w14:paraId="76A6B569"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509" w:type="dxa"/>
            <w:tcBorders>
              <w:top w:val="nil"/>
              <w:left w:val="nil"/>
              <w:bottom w:val="single" w:sz="8" w:space="0" w:color="auto"/>
              <w:right w:val="single" w:sz="8" w:space="0" w:color="auto"/>
            </w:tcBorders>
            <w:shd w:val="clear" w:color="auto" w:fill="auto"/>
            <w:noWrap/>
            <w:vAlign w:val="bottom"/>
            <w:hideMark/>
          </w:tcPr>
          <w:p w14:paraId="748A739A"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3.306,03</w:t>
            </w:r>
          </w:p>
        </w:tc>
        <w:tc>
          <w:tcPr>
            <w:tcW w:w="711" w:type="dxa"/>
            <w:tcBorders>
              <w:top w:val="nil"/>
              <w:left w:val="nil"/>
              <w:bottom w:val="single" w:sz="8" w:space="0" w:color="auto"/>
              <w:right w:val="single" w:sz="8" w:space="0" w:color="auto"/>
            </w:tcBorders>
            <w:shd w:val="clear" w:color="auto" w:fill="auto"/>
            <w:noWrap/>
            <w:vAlign w:val="bottom"/>
            <w:hideMark/>
          </w:tcPr>
          <w:p w14:paraId="7E81E1E3"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nil"/>
              <w:left w:val="nil"/>
              <w:bottom w:val="single" w:sz="8" w:space="0" w:color="auto"/>
              <w:right w:val="single" w:sz="8" w:space="0" w:color="auto"/>
            </w:tcBorders>
            <w:shd w:val="clear" w:color="auto" w:fill="auto"/>
            <w:noWrap/>
            <w:vAlign w:val="bottom"/>
            <w:hideMark/>
          </w:tcPr>
          <w:p w14:paraId="57C3C6E9"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11,24</w:t>
            </w:r>
          </w:p>
        </w:tc>
        <w:tc>
          <w:tcPr>
            <w:tcW w:w="1530" w:type="dxa"/>
            <w:tcBorders>
              <w:top w:val="nil"/>
              <w:left w:val="nil"/>
              <w:bottom w:val="single" w:sz="8" w:space="0" w:color="auto"/>
              <w:right w:val="single" w:sz="8" w:space="0" w:color="auto"/>
            </w:tcBorders>
            <w:shd w:val="clear" w:color="auto" w:fill="auto"/>
            <w:noWrap/>
            <w:vAlign w:val="bottom"/>
            <w:hideMark/>
          </w:tcPr>
          <w:p w14:paraId="0CB2C5D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10,55</w:t>
            </w:r>
          </w:p>
        </w:tc>
      </w:tr>
      <w:tr w:rsidR="000A2E05" w:rsidRPr="005C0EE9" w14:paraId="209BD7C8" w14:textId="77777777" w:rsidTr="001778FA">
        <w:trPr>
          <w:trHeight w:val="585"/>
        </w:trPr>
        <w:tc>
          <w:tcPr>
            <w:tcW w:w="870" w:type="dxa"/>
            <w:tcBorders>
              <w:top w:val="nil"/>
              <w:left w:val="single" w:sz="8" w:space="0" w:color="auto"/>
              <w:bottom w:val="single" w:sz="8" w:space="0" w:color="auto"/>
              <w:right w:val="nil"/>
            </w:tcBorders>
            <w:shd w:val="clear" w:color="auto" w:fill="auto"/>
            <w:noWrap/>
            <w:vAlign w:val="center"/>
            <w:hideMark/>
          </w:tcPr>
          <w:p w14:paraId="7562F405" w14:textId="77777777"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A.3.</w:t>
            </w:r>
          </w:p>
        </w:tc>
        <w:tc>
          <w:tcPr>
            <w:tcW w:w="3470" w:type="dxa"/>
            <w:tcBorders>
              <w:top w:val="nil"/>
              <w:left w:val="nil"/>
              <w:bottom w:val="single" w:sz="8" w:space="0" w:color="auto"/>
              <w:right w:val="nil"/>
            </w:tcBorders>
            <w:shd w:val="clear" w:color="auto" w:fill="auto"/>
            <w:vAlign w:val="center"/>
            <w:hideMark/>
          </w:tcPr>
          <w:p w14:paraId="70386C55" w14:textId="77777777"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PRIHODI IZ PRETHODNIH GODINA</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3FA0F749"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157.682,06</w:t>
            </w:r>
          </w:p>
        </w:tc>
        <w:tc>
          <w:tcPr>
            <w:tcW w:w="711" w:type="dxa"/>
            <w:tcBorders>
              <w:top w:val="nil"/>
              <w:left w:val="nil"/>
              <w:bottom w:val="single" w:sz="8" w:space="0" w:color="auto"/>
              <w:right w:val="single" w:sz="8" w:space="0" w:color="auto"/>
            </w:tcBorders>
            <w:shd w:val="clear" w:color="auto" w:fill="auto"/>
            <w:noWrap/>
            <w:vAlign w:val="bottom"/>
            <w:hideMark/>
          </w:tcPr>
          <w:p w14:paraId="1D3B6F7B"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1,6</w:t>
            </w:r>
          </w:p>
        </w:tc>
        <w:tc>
          <w:tcPr>
            <w:tcW w:w="1560" w:type="dxa"/>
            <w:tcBorders>
              <w:top w:val="nil"/>
              <w:left w:val="nil"/>
              <w:bottom w:val="single" w:sz="8" w:space="0" w:color="auto"/>
              <w:right w:val="nil"/>
            </w:tcBorders>
            <w:shd w:val="clear" w:color="auto" w:fill="auto"/>
            <w:noWrap/>
            <w:vAlign w:val="bottom"/>
            <w:hideMark/>
          </w:tcPr>
          <w:p w14:paraId="0C3091DC" w14:textId="77777777" w:rsidR="000A2E05" w:rsidRPr="005C0EE9" w:rsidRDefault="000A2E05" w:rsidP="000A2E05">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3E586609" w14:textId="77777777" w:rsidR="000A2E05" w:rsidRPr="005C0EE9" w:rsidRDefault="000A2E05" w:rsidP="000A2E05">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0,0</w:t>
            </w:r>
          </w:p>
        </w:tc>
        <w:tc>
          <w:tcPr>
            <w:tcW w:w="1509" w:type="dxa"/>
            <w:tcBorders>
              <w:top w:val="nil"/>
              <w:left w:val="nil"/>
              <w:bottom w:val="single" w:sz="8" w:space="0" w:color="auto"/>
              <w:right w:val="single" w:sz="8" w:space="0" w:color="auto"/>
            </w:tcBorders>
            <w:shd w:val="clear" w:color="auto" w:fill="auto"/>
            <w:noWrap/>
            <w:vAlign w:val="bottom"/>
            <w:hideMark/>
          </w:tcPr>
          <w:p w14:paraId="604F3B30"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59,26</w:t>
            </w:r>
          </w:p>
        </w:tc>
        <w:tc>
          <w:tcPr>
            <w:tcW w:w="711" w:type="dxa"/>
            <w:tcBorders>
              <w:top w:val="nil"/>
              <w:left w:val="nil"/>
              <w:bottom w:val="single" w:sz="8" w:space="0" w:color="auto"/>
              <w:right w:val="single" w:sz="8" w:space="0" w:color="auto"/>
            </w:tcBorders>
            <w:shd w:val="clear" w:color="auto" w:fill="auto"/>
            <w:noWrap/>
            <w:vAlign w:val="bottom"/>
            <w:hideMark/>
          </w:tcPr>
          <w:p w14:paraId="5A9E8B0F"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0,0</w:t>
            </w:r>
          </w:p>
        </w:tc>
        <w:tc>
          <w:tcPr>
            <w:tcW w:w="1509" w:type="dxa"/>
            <w:tcBorders>
              <w:top w:val="nil"/>
              <w:left w:val="nil"/>
              <w:bottom w:val="single" w:sz="8" w:space="0" w:color="auto"/>
              <w:right w:val="single" w:sz="8" w:space="0" w:color="auto"/>
            </w:tcBorders>
            <w:shd w:val="clear" w:color="auto" w:fill="auto"/>
            <w:noWrap/>
            <w:vAlign w:val="bottom"/>
            <w:hideMark/>
          </w:tcPr>
          <w:p w14:paraId="0F49AA80"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59,26</w:t>
            </w:r>
          </w:p>
        </w:tc>
        <w:tc>
          <w:tcPr>
            <w:tcW w:w="711" w:type="dxa"/>
            <w:tcBorders>
              <w:top w:val="nil"/>
              <w:left w:val="nil"/>
              <w:bottom w:val="single" w:sz="8" w:space="0" w:color="auto"/>
              <w:right w:val="single" w:sz="8" w:space="0" w:color="auto"/>
            </w:tcBorders>
            <w:shd w:val="clear" w:color="auto" w:fill="auto"/>
            <w:noWrap/>
            <w:vAlign w:val="bottom"/>
            <w:hideMark/>
          </w:tcPr>
          <w:p w14:paraId="181EA122"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0,0</w:t>
            </w:r>
          </w:p>
        </w:tc>
        <w:tc>
          <w:tcPr>
            <w:tcW w:w="931" w:type="dxa"/>
            <w:tcBorders>
              <w:top w:val="nil"/>
              <w:left w:val="nil"/>
              <w:bottom w:val="single" w:sz="8" w:space="0" w:color="auto"/>
              <w:right w:val="single" w:sz="8" w:space="0" w:color="auto"/>
            </w:tcBorders>
            <w:shd w:val="clear" w:color="auto" w:fill="auto"/>
            <w:noWrap/>
            <w:vAlign w:val="bottom"/>
            <w:hideMark/>
          </w:tcPr>
          <w:p w14:paraId="6A184467"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0,04</w:t>
            </w:r>
          </w:p>
        </w:tc>
        <w:tc>
          <w:tcPr>
            <w:tcW w:w="1530" w:type="dxa"/>
            <w:tcBorders>
              <w:top w:val="nil"/>
              <w:left w:val="nil"/>
              <w:bottom w:val="single" w:sz="8" w:space="0" w:color="auto"/>
              <w:right w:val="single" w:sz="8" w:space="0" w:color="auto"/>
            </w:tcBorders>
            <w:shd w:val="clear" w:color="auto" w:fill="auto"/>
            <w:noWrap/>
            <w:vAlign w:val="bottom"/>
            <w:hideMark/>
          </w:tcPr>
          <w:p w14:paraId="40052651"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100,00</w:t>
            </w:r>
          </w:p>
        </w:tc>
      </w:tr>
      <w:tr w:rsidR="000A2E05" w:rsidRPr="005C0EE9" w14:paraId="45E4C611" w14:textId="77777777" w:rsidTr="001778FA">
        <w:trPr>
          <w:trHeight w:val="585"/>
        </w:trPr>
        <w:tc>
          <w:tcPr>
            <w:tcW w:w="870" w:type="dxa"/>
            <w:tcBorders>
              <w:top w:val="nil"/>
              <w:left w:val="single" w:sz="8" w:space="0" w:color="auto"/>
              <w:bottom w:val="single" w:sz="8" w:space="0" w:color="auto"/>
              <w:right w:val="nil"/>
            </w:tcBorders>
            <w:shd w:val="clear" w:color="auto" w:fill="auto"/>
            <w:noWrap/>
            <w:vAlign w:val="center"/>
            <w:hideMark/>
          </w:tcPr>
          <w:p w14:paraId="15B1CBC8" w14:textId="77777777"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A.4.</w:t>
            </w:r>
          </w:p>
        </w:tc>
        <w:tc>
          <w:tcPr>
            <w:tcW w:w="3470" w:type="dxa"/>
            <w:tcBorders>
              <w:top w:val="nil"/>
              <w:left w:val="nil"/>
              <w:bottom w:val="single" w:sz="8" w:space="0" w:color="auto"/>
              <w:right w:val="nil"/>
            </w:tcBorders>
            <w:shd w:val="clear" w:color="auto" w:fill="auto"/>
            <w:vAlign w:val="center"/>
            <w:hideMark/>
          </w:tcPr>
          <w:p w14:paraId="60E36D01" w14:textId="77777777"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PRIHODI OD UKIDANJA REZERVIRANJA</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0FD9A5CB"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75.870,60</w:t>
            </w:r>
          </w:p>
        </w:tc>
        <w:tc>
          <w:tcPr>
            <w:tcW w:w="711" w:type="dxa"/>
            <w:tcBorders>
              <w:top w:val="nil"/>
              <w:left w:val="nil"/>
              <w:bottom w:val="single" w:sz="8" w:space="0" w:color="auto"/>
              <w:right w:val="single" w:sz="8" w:space="0" w:color="auto"/>
            </w:tcBorders>
            <w:shd w:val="clear" w:color="auto" w:fill="auto"/>
            <w:noWrap/>
            <w:vAlign w:val="bottom"/>
            <w:hideMark/>
          </w:tcPr>
          <w:p w14:paraId="2BBA1BD6"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0,8</w:t>
            </w:r>
          </w:p>
        </w:tc>
        <w:tc>
          <w:tcPr>
            <w:tcW w:w="1560" w:type="dxa"/>
            <w:tcBorders>
              <w:top w:val="nil"/>
              <w:left w:val="nil"/>
              <w:bottom w:val="single" w:sz="8" w:space="0" w:color="auto"/>
              <w:right w:val="nil"/>
            </w:tcBorders>
            <w:shd w:val="clear" w:color="auto" w:fill="auto"/>
            <w:noWrap/>
            <w:vAlign w:val="bottom"/>
            <w:hideMark/>
          </w:tcPr>
          <w:p w14:paraId="1DCAB856" w14:textId="77777777" w:rsidR="000A2E05" w:rsidRPr="005C0EE9" w:rsidRDefault="000A2E05" w:rsidP="000A2E05">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68.000,00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050E7BAF" w14:textId="77777777" w:rsidR="000A2E05" w:rsidRPr="005C0EE9" w:rsidRDefault="000A2E05" w:rsidP="000A2E05">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0,5</w:t>
            </w:r>
          </w:p>
        </w:tc>
        <w:tc>
          <w:tcPr>
            <w:tcW w:w="1509" w:type="dxa"/>
            <w:tcBorders>
              <w:top w:val="nil"/>
              <w:left w:val="nil"/>
              <w:bottom w:val="single" w:sz="8" w:space="0" w:color="auto"/>
              <w:right w:val="single" w:sz="8" w:space="0" w:color="auto"/>
            </w:tcBorders>
            <w:shd w:val="clear" w:color="auto" w:fill="auto"/>
            <w:noWrap/>
            <w:vAlign w:val="bottom"/>
            <w:hideMark/>
          </w:tcPr>
          <w:p w14:paraId="17ABA425"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462.369,02</w:t>
            </w:r>
          </w:p>
        </w:tc>
        <w:tc>
          <w:tcPr>
            <w:tcW w:w="711" w:type="dxa"/>
            <w:tcBorders>
              <w:top w:val="nil"/>
              <w:left w:val="nil"/>
              <w:bottom w:val="single" w:sz="8" w:space="0" w:color="auto"/>
              <w:right w:val="single" w:sz="8" w:space="0" w:color="auto"/>
            </w:tcBorders>
            <w:shd w:val="clear" w:color="auto" w:fill="auto"/>
            <w:noWrap/>
            <w:vAlign w:val="bottom"/>
            <w:hideMark/>
          </w:tcPr>
          <w:p w14:paraId="2EC4E26E"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3,6</w:t>
            </w:r>
          </w:p>
        </w:tc>
        <w:tc>
          <w:tcPr>
            <w:tcW w:w="1509" w:type="dxa"/>
            <w:tcBorders>
              <w:top w:val="nil"/>
              <w:left w:val="nil"/>
              <w:bottom w:val="single" w:sz="8" w:space="0" w:color="auto"/>
              <w:right w:val="single" w:sz="8" w:space="0" w:color="auto"/>
            </w:tcBorders>
            <w:shd w:val="clear" w:color="auto" w:fill="auto"/>
            <w:noWrap/>
            <w:vAlign w:val="bottom"/>
            <w:hideMark/>
          </w:tcPr>
          <w:p w14:paraId="522F5846"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364.250,64</w:t>
            </w:r>
          </w:p>
        </w:tc>
        <w:tc>
          <w:tcPr>
            <w:tcW w:w="711" w:type="dxa"/>
            <w:tcBorders>
              <w:top w:val="nil"/>
              <w:left w:val="nil"/>
              <w:bottom w:val="single" w:sz="8" w:space="0" w:color="auto"/>
              <w:right w:val="single" w:sz="8" w:space="0" w:color="auto"/>
            </w:tcBorders>
            <w:shd w:val="clear" w:color="auto" w:fill="auto"/>
            <w:noWrap/>
            <w:vAlign w:val="bottom"/>
            <w:hideMark/>
          </w:tcPr>
          <w:p w14:paraId="7D5A45C0"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2,8</w:t>
            </w:r>
          </w:p>
        </w:tc>
        <w:tc>
          <w:tcPr>
            <w:tcW w:w="931" w:type="dxa"/>
            <w:tcBorders>
              <w:top w:val="nil"/>
              <w:left w:val="nil"/>
              <w:bottom w:val="single" w:sz="8" w:space="0" w:color="auto"/>
              <w:right w:val="single" w:sz="8" w:space="0" w:color="auto"/>
            </w:tcBorders>
            <w:shd w:val="clear" w:color="auto" w:fill="auto"/>
            <w:noWrap/>
            <w:vAlign w:val="bottom"/>
            <w:hideMark/>
          </w:tcPr>
          <w:p w14:paraId="0B32CC2B"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480,09</w:t>
            </w:r>
          </w:p>
        </w:tc>
        <w:tc>
          <w:tcPr>
            <w:tcW w:w="1530" w:type="dxa"/>
            <w:tcBorders>
              <w:top w:val="nil"/>
              <w:left w:val="nil"/>
              <w:bottom w:val="single" w:sz="8" w:space="0" w:color="auto"/>
              <w:right w:val="single" w:sz="8" w:space="0" w:color="auto"/>
            </w:tcBorders>
            <w:shd w:val="clear" w:color="auto" w:fill="auto"/>
            <w:noWrap/>
            <w:vAlign w:val="bottom"/>
            <w:hideMark/>
          </w:tcPr>
          <w:p w14:paraId="36CF3303"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78,78</w:t>
            </w:r>
          </w:p>
        </w:tc>
      </w:tr>
      <w:tr w:rsidR="000A2E05" w:rsidRPr="005C0EE9" w14:paraId="578FE1FC" w14:textId="77777777" w:rsidTr="001778FA">
        <w:trPr>
          <w:trHeight w:val="315"/>
        </w:trPr>
        <w:tc>
          <w:tcPr>
            <w:tcW w:w="870" w:type="dxa"/>
            <w:tcBorders>
              <w:top w:val="nil"/>
              <w:left w:val="single" w:sz="8" w:space="0" w:color="auto"/>
              <w:bottom w:val="nil"/>
              <w:right w:val="nil"/>
            </w:tcBorders>
            <w:shd w:val="clear" w:color="auto" w:fill="auto"/>
            <w:noWrap/>
            <w:vAlign w:val="center"/>
            <w:hideMark/>
          </w:tcPr>
          <w:p w14:paraId="748F5B0E" w14:textId="77777777"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A.5.</w:t>
            </w:r>
          </w:p>
        </w:tc>
        <w:tc>
          <w:tcPr>
            <w:tcW w:w="3470" w:type="dxa"/>
            <w:tcBorders>
              <w:top w:val="nil"/>
              <w:left w:val="nil"/>
              <w:bottom w:val="nil"/>
              <w:right w:val="nil"/>
            </w:tcBorders>
            <w:shd w:val="clear" w:color="auto" w:fill="auto"/>
            <w:vAlign w:val="center"/>
            <w:hideMark/>
          </w:tcPr>
          <w:p w14:paraId="3AA522F8" w14:textId="77777777"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OSTALI POSLOVNI PRIHODI</w:t>
            </w:r>
          </w:p>
        </w:tc>
        <w:tc>
          <w:tcPr>
            <w:tcW w:w="1481" w:type="dxa"/>
            <w:tcBorders>
              <w:top w:val="nil"/>
              <w:left w:val="single" w:sz="8" w:space="0" w:color="auto"/>
              <w:bottom w:val="nil"/>
              <w:right w:val="single" w:sz="8" w:space="0" w:color="auto"/>
            </w:tcBorders>
            <w:shd w:val="clear" w:color="000000" w:fill="FFFFFF"/>
            <w:noWrap/>
            <w:vAlign w:val="bottom"/>
            <w:hideMark/>
          </w:tcPr>
          <w:p w14:paraId="6C3B59BC"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997.298,89</w:t>
            </w:r>
          </w:p>
        </w:tc>
        <w:tc>
          <w:tcPr>
            <w:tcW w:w="711" w:type="dxa"/>
            <w:tcBorders>
              <w:top w:val="nil"/>
              <w:left w:val="nil"/>
              <w:bottom w:val="nil"/>
              <w:right w:val="single" w:sz="8" w:space="0" w:color="auto"/>
            </w:tcBorders>
            <w:shd w:val="clear" w:color="auto" w:fill="auto"/>
            <w:noWrap/>
            <w:vAlign w:val="bottom"/>
            <w:hideMark/>
          </w:tcPr>
          <w:p w14:paraId="3BEE72BD"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9,9</w:t>
            </w:r>
          </w:p>
        </w:tc>
        <w:tc>
          <w:tcPr>
            <w:tcW w:w="1560" w:type="dxa"/>
            <w:tcBorders>
              <w:top w:val="nil"/>
              <w:left w:val="nil"/>
              <w:bottom w:val="nil"/>
              <w:right w:val="nil"/>
            </w:tcBorders>
            <w:shd w:val="clear" w:color="auto" w:fill="auto"/>
            <w:noWrap/>
            <w:vAlign w:val="bottom"/>
            <w:hideMark/>
          </w:tcPr>
          <w:p w14:paraId="45B496CD" w14:textId="77777777" w:rsidR="000A2E05" w:rsidRPr="005C0EE9" w:rsidRDefault="000A2E05" w:rsidP="000A2E05">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480.000,00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3C09FDA8" w14:textId="77777777" w:rsidR="000A2E05" w:rsidRPr="005C0EE9" w:rsidRDefault="000A2E05" w:rsidP="000A2E05">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3,2</w:t>
            </w:r>
          </w:p>
        </w:tc>
        <w:tc>
          <w:tcPr>
            <w:tcW w:w="1509" w:type="dxa"/>
            <w:tcBorders>
              <w:top w:val="nil"/>
              <w:left w:val="nil"/>
              <w:bottom w:val="single" w:sz="8" w:space="0" w:color="auto"/>
              <w:right w:val="single" w:sz="8" w:space="0" w:color="auto"/>
            </w:tcBorders>
            <w:shd w:val="clear" w:color="auto" w:fill="auto"/>
            <w:noWrap/>
            <w:vAlign w:val="bottom"/>
            <w:hideMark/>
          </w:tcPr>
          <w:p w14:paraId="6654DEEF"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1.580.574,37</w:t>
            </w:r>
          </w:p>
        </w:tc>
        <w:tc>
          <w:tcPr>
            <w:tcW w:w="711" w:type="dxa"/>
            <w:tcBorders>
              <w:top w:val="nil"/>
              <w:left w:val="nil"/>
              <w:bottom w:val="single" w:sz="8" w:space="0" w:color="auto"/>
              <w:right w:val="single" w:sz="8" w:space="0" w:color="auto"/>
            </w:tcBorders>
            <w:shd w:val="clear" w:color="auto" w:fill="auto"/>
            <w:noWrap/>
            <w:vAlign w:val="bottom"/>
            <w:hideMark/>
          </w:tcPr>
          <w:p w14:paraId="60F96CE9"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12,4</w:t>
            </w:r>
          </w:p>
        </w:tc>
        <w:tc>
          <w:tcPr>
            <w:tcW w:w="1509" w:type="dxa"/>
            <w:tcBorders>
              <w:top w:val="nil"/>
              <w:left w:val="nil"/>
              <w:bottom w:val="nil"/>
              <w:right w:val="single" w:sz="8" w:space="0" w:color="auto"/>
            </w:tcBorders>
            <w:shd w:val="clear" w:color="auto" w:fill="auto"/>
            <w:noWrap/>
            <w:vAlign w:val="bottom"/>
            <w:hideMark/>
          </w:tcPr>
          <w:p w14:paraId="5BD40AAC"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1.607.192,01</w:t>
            </w:r>
          </w:p>
        </w:tc>
        <w:tc>
          <w:tcPr>
            <w:tcW w:w="711" w:type="dxa"/>
            <w:tcBorders>
              <w:top w:val="nil"/>
              <w:left w:val="nil"/>
              <w:bottom w:val="single" w:sz="8" w:space="0" w:color="auto"/>
              <w:right w:val="single" w:sz="8" w:space="0" w:color="auto"/>
            </w:tcBorders>
            <w:shd w:val="clear" w:color="auto" w:fill="auto"/>
            <w:noWrap/>
            <w:vAlign w:val="bottom"/>
            <w:hideMark/>
          </w:tcPr>
          <w:p w14:paraId="70AA5521"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12,5</w:t>
            </w:r>
          </w:p>
        </w:tc>
        <w:tc>
          <w:tcPr>
            <w:tcW w:w="931" w:type="dxa"/>
            <w:tcBorders>
              <w:top w:val="nil"/>
              <w:left w:val="nil"/>
              <w:bottom w:val="single" w:sz="8" w:space="0" w:color="auto"/>
              <w:right w:val="single" w:sz="8" w:space="0" w:color="auto"/>
            </w:tcBorders>
            <w:shd w:val="clear" w:color="auto" w:fill="auto"/>
            <w:noWrap/>
            <w:vAlign w:val="bottom"/>
            <w:hideMark/>
          </w:tcPr>
          <w:p w14:paraId="5190BB5D"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161,15</w:t>
            </w:r>
          </w:p>
        </w:tc>
        <w:tc>
          <w:tcPr>
            <w:tcW w:w="1530" w:type="dxa"/>
            <w:tcBorders>
              <w:top w:val="nil"/>
              <w:left w:val="nil"/>
              <w:bottom w:val="single" w:sz="8" w:space="0" w:color="auto"/>
              <w:right w:val="single" w:sz="8" w:space="0" w:color="auto"/>
            </w:tcBorders>
            <w:shd w:val="clear" w:color="auto" w:fill="auto"/>
            <w:noWrap/>
            <w:vAlign w:val="bottom"/>
            <w:hideMark/>
          </w:tcPr>
          <w:p w14:paraId="3870B9AD"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101,68</w:t>
            </w:r>
          </w:p>
        </w:tc>
      </w:tr>
      <w:tr w:rsidR="000A2E05" w:rsidRPr="005C0EE9" w14:paraId="44D8B9BE" w14:textId="77777777" w:rsidTr="001778FA">
        <w:trPr>
          <w:trHeight w:val="315"/>
        </w:trPr>
        <w:tc>
          <w:tcPr>
            <w:tcW w:w="870" w:type="dxa"/>
            <w:tcBorders>
              <w:top w:val="single" w:sz="8" w:space="0" w:color="auto"/>
              <w:left w:val="single" w:sz="8" w:space="0" w:color="auto"/>
              <w:bottom w:val="single" w:sz="8" w:space="0" w:color="auto"/>
              <w:right w:val="nil"/>
            </w:tcBorders>
            <w:shd w:val="clear" w:color="auto" w:fill="auto"/>
            <w:noWrap/>
            <w:vAlign w:val="center"/>
            <w:hideMark/>
          </w:tcPr>
          <w:p w14:paraId="45DD6CF8" w14:textId="77777777" w:rsidR="000A2E05" w:rsidRPr="005C0EE9" w:rsidRDefault="000A2E05" w:rsidP="000A2E05">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A.5.1.</w:t>
            </w:r>
          </w:p>
        </w:tc>
        <w:tc>
          <w:tcPr>
            <w:tcW w:w="3470" w:type="dxa"/>
            <w:tcBorders>
              <w:top w:val="single" w:sz="8" w:space="0" w:color="auto"/>
              <w:left w:val="nil"/>
              <w:bottom w:val="single" w:sz="8" w:space="0" w:color="auto"/>
              <w:right w:val="nil"/>
            </w:tcBorders>
            <w:shd w:val="clear" w:color="auto" w:fill="auto"/>
            <w:vAlign w:val="center"/>
            <w:hideMark/>
          </w:tcPr>
          <w:p w14:paraId="5AAA3990"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od zastare obveza</w:t>
            </w:r>
          </w:p>
        </w:tc>
        <w:tc>
          <w:tcPr>
            <w:tcW w:w="1481"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F6F307D"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single" w:sz="8" w:space="0" w:color="auto"/>
              <w:left w:val="nil"/>
              <w:bottom w:val="single" w:sz="8" w:space="0" w:color="auto"/>
              <w:right w:val="single" w:sz="8" w:space="0" w:color="auto"/>
            </w:tcBorders>
            <w:shd w:val="clear" w:color="auto" w:fill="auto"/>
            <w:noWrap/>
            <w:vAlign w:val="bottom"/>
            <w:hideMark/>
          </w:tcPr>
          <w:p w14:paraId="77A409D1"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single" w:sz="8" w:space="0" w:color="auto"/>
              <w:left w:val="double" w:sz="6" w:space="0" w:color="auto"/>
              <w:bottom w:val="single" w:sz="8" w:space="0" w:color="auto"/>
              <w:right w:val="single" w:sz="8" w:space="0" w:color="auto"/>
            </w:tcBorders>
            <w:shd w:val="clear" w:color="auto" w:fill="auto"/>
            <w:noWrap/>
            <w:vAlign w:val="bottom"/>
            <w:hideMark/>
          </w:tcPr>
          <w:p w14:paraId="6B199208"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0,00</w:t>
            </w:r>
          </w:p>
        </w:tc>
        <w:tc>
          <w:tcPr>
            <w:tcW w:w="711" w:type="dxa"/>
            <w:tcBorders>
              <w:top w:val="nil"/>
              <w:left w:val="nil"/>
              <w:bottom w:val="single" w:sz="8" w:space="0" w:color="auto"/>
              <w:right w:val="single" w:sz="8" w:space="0" w:color="auto"/>
            </w:tcBorders>
            <w:shd w:val="clear" w:color="auto" w:fill="auto"/>
            <w:vAlign w:val="bottom"/>
            <w:hideMark/>
          </w:tcPr>
          <w:p w14:paraId="4F042787"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509" w:type="dxa"/>
            <w:tcBorders>
              <w:top w:val="nil"/>
              <w:left w:val="nil"/>
              <w:bottom w:val="single" w:sz="8" w:space="0" w:color="auto"/>
              <w:right w:val="single" w:sz="8" w:space="0" w:color="auto"/>
            </w:tcBorders>
            <w:shd w:val="clear" w:color="auto" w:fill="auto"/>
            <w:noWrap/>
            <w:vAlign w:val="bottom"/>
            <w:hideMark/>
          </w:tcPr>
          <w:p w14:paraId="6D6D5229"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2.565,28</w:t>
            </w:r>
          </w:p>
        </w:tc>
        <w:tc>
          <w:tcPr>
            <w:tcW w:w="711" w:type="dxa"/>
            <w:tcBorders>
              <w:top w:val="nil"/>
              <w:left w:val="nil"/>
              <w:bottom w:val="single" w:sz="8" w:space="0" w:color="auto"/>
              <w:right w:val="single" w:sz="8" w:space="0" w:color="auto"/>
            </w:tcBorders>
            <w:shd w:val="clear" w:color="auto" w:fill="auto"/>
            <w:noWrap/>
            <w:vAlign w:val="bottom"/>
            <w:hideMark/>
          </w:tcPr>
          <w:p w14:paraId="15F5F339"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09" w:type="dxa"/>
            <w:tcBorders>
              <w:top w:val="single" w:sz="8" w:space="0" w:color="auto"/>
              <w:left w:val="nil"/>
              <w:bottom w:val="single" w:sz="8" w:space="0" w:color="auto"/>
              <w:right w:val="single" w:sz="8" w:space="0" w:color="auto"/>
            </w:tcBorders>
            <w:shd w:val="clear" w:color="auto" w:fill="auto"/>
            <w:noWrap/>
            <w:vAlign w:val="bottom"/>
            <w:hideMark/>
          </w:tcPr>
          <w:p w14:paraId="17807CCB"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c>
          <w:tcPr>
            <w:tcW w:w="711" w:type="dxa"/>
            <w:tcBorders>
              <w:top w:val="nil"/>
              <w:left w:val="nil"/>
              <w:bottom w:val="single" w:sz="8" w:space="0" w:color="auto"/>
              <w:right w:val="single" w:sz="8" w:space="0" w:color="auto"/>
            </w:tcBorders>
            <w:shd w:val="clear" w:color="auto" w:fill="auto"/>
            <w:noWrap/>
            <w:vAlign w:val="bottom"/>
            <w:hideMark/>
          </w:tcPr>
          <w:p w14:paraId="37403C3B"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nil"/>
              <w:left w:val="nil"/>
              <w:bottom w:val="single" w:sz="8" w:space="0" w:color="auto"/>
              <w:right w:val="single" w:sz="8" w:space="0" w:color="auto"/>
            </w:tcBorders>
            <w:shd w:val="clear" w:color="auto" w:fill="auto"/>
            <w:noWrap/>
            <w:vAlign w:val="bottom"/>
            <w:hideMark/>
          </w:tcPr>
          <w:p w14:paraId="36537E06"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c>
          <w:tcPr>
            <w:tcW w:w="1530" w:type="dxa"/>
            <w:tcBorders>
              <w:top w:val="nil"/>
              <w:left w:val="nil"/>
              <w:bottom w:val="single" w:sz="8" w:space="0" w:color="auto"/>
              <w:right w:val="single" w:sz="8" w:space="0" w:color="auto"/>
            </w:tcBorders>
            <w:shd w:val="clear" w:color="auto" w:fill="auto"/>
            <w:noWrap/>
            <w:vAlign w:val="bottom"/>
            <w:hideMark/>
          </w:tcPr>
          <w:p w14:paraId="3C1676CF"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r>
      <w:tr w:rsidR="000A2E05" w:rsidRPr="005C0EE9" w14:paraId="293A9567" w14:textId="77777777" w:rsidTr="001778FA">
        <w:trPr>
          <w:trHeight w:val="315"/>
        </w:trPr>
        <w:tc>
          <w:tcPr>
            <w:tcW w:w="870" w:type="dxa"/>
            <w:tcBorders>
              <w:top w:val="nil"/>
              <w:left w:val="single" w:sz="8" w:space="0" w:color="auto"/>
              <w:bottom w:val="single" w:sz="8" w:space="0" w:color="auto"/>
              <w:right w:val="nil"/>
            </w:tcBorders>
            <w:shd w:val="clear" w:color="auto" w:fill="auto"/>
            <w:noWrap/>
            <w:vAlign w:val="center"/>
            <w:hideMark/>
          </w:tcPr>
          <w:p w14:paraId="495A7FFF" w14:textId="77777777" w:rsidR="000A2E05" w:rsidRPr="005C0EE9" w:rsidRDefault="000A2E05" w:rsidP="000A2E05">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A.5.2.</w:t>
            </w:r>
          </w:p>
        </w:tc>
        <w:tc>
          <w:tcPr>
            <w:tcW w:w="3470" w:type="dxa"/>
            <w:tcBorders>
              <w:top w:val="nil"/>
              <w:left w:val="nil"/>
              <w:bottom w:val="single" w:sz="8" w:space="0" w:color="auto"/>
              <w:right w:val="nil"/>
            </w:tcBorders>
            <w:shd w:val="clear" w:color="auto" w:fill="auto"/>
            <w:vAlign w:val="center"/>
            <w:hideMark/>
          </w:tcPr>
          <w:p w14:paraId="2FED288A"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od prodaje dugotrajne imovine</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3838F3E0"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6.821,00</w:t>
            </w:r>
          </w:p>
        </w:tc>
        <w:tc>
          <w:tcPr>
            <w:tcW w:w="711" w:type="dxa"/>
            <w:tcBorders>
              <w:top w:val="nil"/>
              <w:left w:val="nil"/>
              <w:bottom w:val="single" w:sz="8" w:space="0" w:color="auto"/>
              <w:right w:val="single" w:sz="8" w:space="0" w:color="auto"/>
            </w:tcBorders>
            <w:shd w:val="clear" w:color="auto" w:fill="auto"/>
            <w:noWrap/>
            <w:vAlign w:val="bottom"/>
            <w:hideMark/>
          </w:tcPr>
          <w:p w14:paraId="7BF0A59F"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nil"/>
              <w:left w:val="nil"/>
              <w:bottom w:val="single" w:sz="8" w:space="0" w:color="auto"/>
              <w:right w:val="nil"/>
            </w:tcBorders>
            <w:shd w:val="clear" w:color="auto" w:fill="auto"/>
            <w:noWrap/>
            <w:vAlign w:val="bottom"/>
            <w:hideMark/>
          </w:tcPr>
          <w:p w14:paraId="5A0ECF61"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05369794"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509" w:type="dxa"/>
            <w:tcBorders>
              <w:top w:val="nil"/>
              <w:left w:val="nil"/>
              <w:bottom w:val="single" w:sz="8" w:space="0" w:color="auto"/>
              <w:right w:val="single" w:sz="8" w:space="0" w:color="auto"/>
            </w:tcBorders>
            <w:shd w:val="clear" w:color="auto" w:fill="auto"/>
            <w:noWrap/>
            <w:vAlign w:val="bottom"/>
            <w:hideMark/>
          </w:tcPr>
          <w:p w14:paraId="1A61CC5B"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13.307,00</w:t>
            </w:r>
          </w:p>
        </w:tc>
        <w:tc>
          <w:tcPr>
            <w:tcW w:w="711" w:type="dxa"/>
            <w:tcBorders>
              <w:top w:val="nil"/>
              <w:left w:val="nil"/>
              <w:bottom w:val="single" w:sz="8" w:space="0" w:color="auto"/>
              <w:right w:val="single" w:sz="8" w:space="0" w:color="auto"/>
            </w:tcBorders>
            <w:shd w:val="clear" w:color="auto" w:fill="auto"/>
            <w:noWrap/>
            <w:vAlign w:val="bottom"/>
            <w:hideMark/>
          </w:tcPr>
          <w:p w14:paraId="34E96C64"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09" w:type="dxa"/>
            <w:tcBorders>
              <w:top w:val="nil"/>
              <w:left w:val="nil"/>
              <w:bottom w:val="nil"/>
              <w:right w:val="single" w:sz="8" w:space="0" w:color="auto"/>
            </w:tcBorders>
            <w:shd w:val="clear" w:color="auto" w:fill="auto"/>
            <w:noWrap/>
            <w:vAlign w:val="bottom"/>
            <w:hideMark/>
          </w:tcPr>
          <w:p w14:paraId="79F00E0B"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55.278,50</w:t>
            </w:r>
          </w:p>
        </w:tc>
        <w:tc>
          <w:tcPr>
            <w:tcW w:w="711" w:type="dxa"/>
            <w:tcBorders>
              <w:top w:val="nil"/>
              <w:left w:val="nil"/>
              <w:bottom w:val="single" w:sz="8" w:space="0" w:color="auto"/>
              <w:right w:val="single" w:sz="8" w:space="0" w:color="auto"/>
            </w:tcBorders>
            <w:shd w:val="clear" w:color="auto" w:fill="auto"/>
            <w:noWrap/>
            <w:vAlign w:val="bottom"/>
            <w:hideMark/>
          </w:tcPr>
          <w:p w14:paraId="0957B469"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0,4</w:t>
            </w:r>
          </w:p>
        </w:tc>
        <w:tc>
          <w:tcPr>
            <w:tcW w:w="931" w:type="dxa"/>
            <w:tcBorders>
              <w:top w:val="nil"/>
              <w:left w:val="nil"/>
              <w:bottom w:val="single" w:sz="8" w:space="0" w:color="auto"/>
              <w:right w:val="single" w:sz="8" w:space="0" w:color="auto"/>
            </w:tcBorders>
            <w:shd w:val="clear" w:color="auto" w:fill="auto"/>
            <w:noWrap/>
            <w:vAlign w:val="bottom"/>
            <w:hideMark/>
          </w:tcPr>
          <w:p w14:paraId="04B0CFBA"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810,42</w:t>
            </w:r>
          </w:p>
        </w:tc>
        <w:tc>
          <w:tcPr>
            <w:tcW w:w="1530" w:type="dxa"/>
            <w:tcBorders>
              <w:top w:val="nil"/>
              <w:left w:val="nil"/>
              <w:bottom w:val="single" w:sz="8" w:space="0" w:color="auto"/>
              <w:right w:val="single" w:sz="8" w:space="0" w:color="auto"/>
            </w:tcBorders>
            <w:shd w:val="clear" w:color="auto" w:fill="auto"/>
            <w:noWrap/>
            <w:vAlign w:val="bottom"/>
            <w:hideMark/>
          </w:tcPr>
          <w:p w14:paraId="0E1DD329"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415,41</w:t>
            </w:r>
          </w:p>
        </w:tc>
      </w:tr>
      <w:tr w:rsidR="000A2E05" w:rsidRPr="005C0EE9" w14:paraId="630A6233" w14:textId="77777777" w:rsidTr="001778FA">
        <w:trPr>
          <w:trHeight w:val="315"/>
        </w:trPr>
        <w:tc>
          <w:tcPr>
            <w:tcW w:w="870" w:type="dxa"/>
            <w:tcBorders>
              <w:top w:val="nil"/>
              <w:left w:val="single" w:sz="8" w:space="0" w:color="auto"/>
              <w:bottom w:val="single" w:sz="8" w:space="0" w:color="auto"/>
              <w:right w:val="nil"/>
            </w:tcBorders>
            <w:shd w:val="clear" w:color="auto" w:fill="auto"/>
            <w:noWrap/>
            <w:vAlign w:val="center"/>
            <w:hideMark/>
          </w:tcPr>
          <w:p w14:paraId="47824B29" w14:textId="77777777" w:rsidR="000A2E05" w:rsidRPr="005C0EE9" w:rsidRDefault="000A2E05" w:rsidP="000A2E05">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A.5.3.</w:t>
            </w:r>
          </w:p>
        </w:tc>
        <w:tc>
          <w:tcPr>
            <w:tcW w:w="3470" w:type="dxa"/>
            <w:tcBorders>
              <w:top w:val="nil"/>
              <w:left w:val="nil"/>
              <w:bottom w:val="single" w:sz="8" w:space="0" w:color="auto"/>
              <w:right w:val="nil"/>
            </w:tcBorders>
            <w:shd w:val="clear" w:color="auto" w:fill="auto"/>
            <w:vAlign w:val="center"/>
            <w:hideMark/>
          </w:tcPr>
          <w:p w14:paraId="6C8A4D51"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od provizija</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10C50C1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99.511,15</w:t>
            </w:r>
          </w:p>
        </w:tc>
        <w:tc>
          <w:tcPr>
            <w:tcW w:w="711" w:type="dxa"/>
            <w:tcBorders>
              <w:top w:val="nil"/>
              <w:left w:val="nil"/>
              <w:bottom w:val="single" w:sz="8" w:space="0" w:color="auto"/>
              <w:right w:val="single" w:sz="8" w:space="0" w:color="auto"/>
            </w:tcBorders>
            <w:shd w:val="clear" w:color="auto" w:fill="auto"/>
            <w:noWrap/>
            <w:vAlign w:val="bottom"/>
            <w:hideMark/>
          </w:tcPr>
          <w:p w14:paraId="726CDAE3"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w:t>
            </w:r>
          </w:p>
        </w:tc>
        <w:tc>
          <w:tcPr>
            <w:tcW w:w="1560" w:type="dxa"/>
            <w:tcBorders>
              <w:top w:val="nil"/>
              <w:left w:val="nil"/>
              <w:bottom w:val="single" w:sz="8" w:space="0" w:color="auto"/>
              <w:right w:val="nil"/>
            </w:tcBorders>
            <w:shd w:val="clear" w:color="auto" w:fill="auto"/>
            <w:noWrap/>
            <w:vAlign w:val="bottom"/>
            <w:hideMark/>
          </w:tcPr>
          <w:p w14:paraId="55163A30"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160.000,00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50C329DD"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1,1</w:t>
            </w:r>
          </w:p>
        </w:tc>
        <w:tc>
          <w:tcPr>
            <w:tcW w:w="1509" w:type="dxa"/>
            <w:tcBorders>
              <w:top w:val="nil"/>
              <w:left w:val="nil"/>
              <w:bottom w:val="single" w:sz="8" w:space="0" w:color="auto"/>
              <w:right w:val="single" w:sz="8" w:space="0" w:color="auto"/>
            </w:tcBorders>
            <w:shd w:val="clear" w:color="auto" w:fill="auto"/>
            <w:noWrap/>
            <w:vAlign w:val="bottom"/>
            <w:hideMark/>
          </w:tcPr>
          <w:p w14:paraId="6A29E8BC"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139.645,09</w:t>
            </w:r>
          </w:p>
        </w:tc>
        <w:tc>
          <w:tcPr>
            <w:tcW w:w="711" w:type="dxa"/>
            <w:tcBorders>
              <w:top w:val="nil"/>
              <w:left w:val="nil"/>
              <w:bottom w:val="single" w:sz="8" w:space="0" w:color="auto"/>
              <w:right w:val="single" w:sz="8" w:space="0" w:color="auto"/>
            </w:tcBorders>
            <w:shd w:val="clear" w:color="auto" w:fill="auto"/>
            <w:noWrap/>
            <w:vAlign w:val="bottom"/>
            <w:hideMark/>
          </w:tcPr>
          <w:p w14:paraId="64D27240"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w:t>
            </w:r>
          </w:p>
        </w:tc>
        <w:tc>
          <w:tcPr>
            <w:tcW w:w="1509" w:type="dxa"/>
            <w:tcBorders>
              <w:top w:val="single" w:sz="8" w:space="0" w:color="auto"/>
              <w:left w:val="nil"/>
              <w:bottom w:val="single" w:sz="8" w:space="0" w:color="auto"/>
              <w:right w:val="single" w:sz="8" w:space="0" w:color="auto"/>
            </w:tcBorders>
            <w:shd w:val="clear" w:color="auto" w:fill="auto"/>
            <w:noWrap/>
            <w:vAlign w:val="bottom"/>
            <w:hideMark/>
          </w:tcPr>
          <w:p w14:paraId="7875E80C"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136.000,88</w:t>
            </w:r>
          </w:p>
        </w:tc>
        <w:tc>
          <w:tcPr>
            <w:tcW w:w="711" w:type="dxa"/>
            <w:tcBorders>
              <w:top w:val="nil"/>
              <w:left w:val="nil"/>
              <w:bottom w:val="single" w:sz="8" w:space="0" w:color="auto"/>
              <w:right w:val="single" w:sz="8" w:space="0" w:color="auto"/>
            </w:tcBorders>
            <w:shd w:val="clear" w:color="auto" w:fill="auto"/>
            <w:noWrap/>
            <w:vAlign w:val="bottom"/>
            <w:hideMark/>
          </w:tcPr>
          <w:p w14:paraId="5E541CA7"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w:t>
            </w:r>
          </w:p>
        </w:tc>
        <w:tc>
          <w:tcPr>
            <w:tcW w:w="931" w:type="dxa"/>
            <w:tcBorders>
              <w:top w:val="nil"/>
              <w:left w:val="nil"/>
              <w:bottom w:val="single" w:sz="8" w:space="0" w:color="auto"/>
              <w:right w:val="single" w:sz="8" w:space="0" w:color="auto"/>
            </w:tcBorders>
            <w:shd w:val="clear" w:color="auto" w:fill="auto"/>
            <w:noWrap/>
            <w:vAlign w:val="bottom"/>
            <w:hideMark/>
          </w:tcPr>
          <w:p w14:paraId="5BDC1C17"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136,67</w:t>
            </w:r>
          </w:p>
        </w:tc>
        <w:tc>
          <w:tcPr>
            <w:tcW w:w="1530" w:type="dxa"/>
            <w:tcBorders>
              <w:top w:val="nil"/>
              <w:left w:val="nil"/>
              <w:bottom w:val="single" w:sz="8" w:space="0" w:color="auto"/>
              <w:right w:val="single" w:sz="8" w:space="0" w:color="auto"/>
            </w:tcBorders>
            <w:shd w:val="clear" w:color="auto" w:fill="auto"/>
            <w:noWrap/>
            <w:vAlign w:val="bottom"/>
            <w:hideMark/>
          </w:tcPr>
          <w:p w14:paraId="262E8E00"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97,39</w:t>
            </w:r>
          </w:p>
        </w:tc>
      </w:tr>
      <w:tr w:rsidR="000A2E05" w:rsidRPr="005C0EE9" w14:paraId="0661CEEF" w14:textId="77777777" w:rsidTr="001778FA">
        <w:trPr>
          <w:trHeight w:val="705"/>
        </w:trPr>
        <w:tc>
          <w:tcPr>
            <w:tcW w:w="870" w:type="dxa"/>
            <w:vMerge w:val="restart"/>
            <w:tcBorders>
              <w:top w:val="single" w:sz="8" w:space="0" w:color="auto"/>
              <w:left w:val="single" w:sz="8" w:space="0" w:color="auto"/>
              <w:bottom w:val="single" w:sz="8" w:space="0" w:color="000000"/>
              <w:right w:val="nil"/>
            </w:tcBorders>
            <w:shd w:val="clear" w:color="000000" w:fill="95B3D7"/>
            <w:noWrap/>
            <w:vAlign w:val="center"/>
            <w:hideMark/>
          </w:tcPr>
          <w:p w14:paraId="517FF46D" w14:textId="77777777" w:rsidR="000A2E05" w:rsidRPr="005C0EE9" w:rsidRDefault="000A2E05" w:rsidP="0084096F">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lastRenderedPageBreak/>
              <w:t> </w:t>
            </w:r>
          </w:p>
        </w:tc>
        <w:tc>
          <w:tcPr>
            <w:tcW w:w="3470" w:type="dxa"/>
            <w:vMerge w:val="restart"/>
            <w:tcBorders>
              <w:top w:val="single" w:sz="8" w:space="0" w:color="auto"/>
              <w:left w:val="nil"/>
              <w:bottom w:val="single" w:sz="8" w:space="0" w:color="000000"/>
              <w:right w:val="single" w:sz="8" w:space="0" w:color="auto"/>
            </w:tcBorders>
            <w:shd w:val="clear" w:color="000000" w:fill="95B3D7"/>
            <w:vAlign w:val="center"/>
            <w:hideMark/>
          </w:tcPr>
          <w:p w14:paraId="34D0E353" w14:textId="77777777" w:rsidR="000A2E05" w:rsidRPr="005C0EE9" w:rsidRDefault="000A2E05" w:rsidP="0084096F">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Vrsta prihoda</w:t>
            </w:r>
          </w:p>
        </w:tc>
        <w:tc>
          <w:tcPr>
            <w:tcW w:w="2192" w:type="dxa"/>
            <w:gridSpan w:val="2"/>
            <w:tcBorders>
              <w:top w:val="single" w:sz="8" w:space="0" w:color="auto"/>
              <w:left w:val="single" w:sz="8" w:space="0" w:color="auto"/>
              <w:bottom w:val="single" w:sz="8" w:space="0" w:color="000000"/>
              <w:right w:val="single" w:sz="8" w:space="0" w:color="000000"/>
            </w:tcBorders>
            <w:shd w:val="clear" w:color="000000" w:fill="95B3D7"/>
            <w:vAlign w:val="center"/>
            <w:hideMark/>
          </w:tcPr>
          <w:p w14:paraId="4CADA5F1" w14:textId="77777777" w:rsidR="000A2E05" w:rsidRPr="005C0EE9" w:rsidRDefault="000A2E05"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OSTVARENO                            2020.                             </w:t>
            </w:r>
          </w:p>
        </w:tc>
        <w:tc>
          <w:tcPr>
            <w:tcW w:w="2271" w:type="dxa"/>
            <w:gridSpan w:val="2"/>
            <w:tcBorders>
              <w:top w:val="single" w:sz="8" w:space="0" w:color="auto"/>
              <w:left w:val="nil"/>
              <w:bottom w:val="single" w:sz="8" w:space="0" w:color="000000"/>
              <w:right w:val="nil"/>
            </w:tcBorders>
            <w:shd w:val="clear" w:color="000000" w:fill="95B3D7"/>
            <w:vAlign w:val="center"/>
            <w:hideMark/>
          </w:tcPr>
          <w:p w14:paraId="3CC3F0A2" w14:textId="77777777" w:rsidR="000A2E05" w:rsidRPr="005C0EE9" w:rsidRDefault="000A2E05" w:rsidP="0084096F">
            <w:pPr>
              <w:jc w:val="center"/>
              <w:rPr>
                <w:rFonts w:ascii="Times New Roman" w:eastAsia="Times New Roman" w:hAnsi="Times New Roman" w:cs="Times New Roman"/>
                <w:b/>
                <w:bCs/>
                <w:i/>
                <w:iCs/>
                <w:color w:val="000000"/>
                <w:sz w:val="20"/>
                <w:szCs w:val="20"/>
                <w:lang w:val="hr-HR" w:eastAsia="hr-HR"/>
              </w:rPr>
            </w:pPr>
            <w:r w:rsidRPr="005C0EE9">
              <w:rPr>
                <w:rFonts w:ascii="Times New Roman" w:eastAsia="Times New Roman" w:hAnsi="Times New Roman" w:cs="Times New Roman"/>
                <w:b/>
                <w:bCs/>
                <w:i/>
                <w:iCs/>
                <w:color w:val="000000"/>
                <w:sz w:val="20"/>
                <w:szCs w:val="20"/>
                <w:lang w:val="hr-HR" w:eastAsia="hr-HR"/>
              </w:rPr>
              <w:t>PLANIRANO 2021.                     (</w:t>
            </w:r>
            <w:r w:rsidRPr="005C0EE9">
              <w:rPr>
                <w:rFonts w:ascii="Times New Roman" w:eastAsia="Times New Roman" w:hAnsi="Times New Roman" w:cs="Times New Roman"/>
                <w:i/>
                <w:iCs/>
                <w:color w:val="000000"/>
                <w:sz w:val="20"/>
                <w:szCs w:val="20"/>
                <w:lang w:val="hr-HR" w:eastAsia="hr-HR"/>
              </w:rPr>
              <w:t>Plan iz studenog 2020.)</w:t>
            </w:r>
          </w:p>
        </w:tc>
        <w:tc>
          <w:tcPr>
            <w:tcW w:w="2220" w:type="dxa"/>
            <w:gridSpan w:val="2"/>
            <w:tcBorders>
              <w:top w:val="single" w:sz="8" w:space="0" w:color="auto"/>
              <w:left w:val="single" w:sz="8" w:space="0" w:color="auto"/>
              <w:bottom w:val="single" w:sz="8" w:space="0" w:color="auto"/>
              <w:right w:val="single" w:sz="8" w:space="0" w:color="000000"/>
            </w:tcBorders>
            <w:shd w:val="clear" w:color="000000" w:fill="95B3D7"/>
            <w:vAlign w:val="center"/>
            <w:hideMark/>
          </w:tcPr>
          <w:p w14:paraId="43F347C6" w14:textId="77777777" w:rsidR="000A2E05" w:rsidRPr="005C0EE9" w:rsidRDefault="000A2E05" w:rsidP="0084096F">
            <w:pPr>
              <w:jc w:val="center"/>
              <w:rPr>
                <w:rFonts w:ascii="Times New Roman" w:eastAsia="Times New Roman" w:hAnsi="Times New Roman" w:cs="Times New Roman"/>
                <w:b/>
                <w:bCs/>
                <w:color w:val="000000"/>
                <w:sz w:val="20"/>
                <w:szCs w:val="20"/>
                <w:lang w:val="hr-HR" w:eastAsia="hr-HR"/>
              </w:rPr>
            </w:pPr>
            <w:r w:rsidRPr="005C0EE9">
              <w:rPr>
                <w:rFonts w:ascii="Times New Roman" w:eastAsia="Times New Roman" w:hAnsi="Times New Roman" w:cs="Times New Roman"/>
                <w:b/>
                <w:bCs/>
                <w:color w:val="000000"/>
                <w:sz w:val="20"/>
                <w:szCs w:val="20"/>
                <w:lang w:val="hr-HR" w:eastAsia="hr-HR"/>
              </w:rPr>
              <w:t xml:space="preserve">PLANIRANO 2021.    </w:t>
            </w:r>
            <w:r w:rsidRPr="005C0EE9">
              <w:rPr>
                <w:rFonts w:ascii="Times New Roman" w:eastAsia="Times New Roman" w:hAnsi="Times New Roman" w:cs="Times New Roman"/>
                <w:b/>
                <w:bCs/>
                <w:color w:val="000000"/>
                <w:sz w:val="20"/>
                <w:szCs w:val="20"/>
                <w:lang w:val="hr-HR" w:eastAsia="hr-HR"/>
              </w:rPr>
              <w:br/>
              <w:t xml:space="preserve">(izmjene 2021)          </w:t>
            </w:r>
          </w:p>
        </w:tc>
        <w:tc>
          <w:tcPr>
            <w:tcW w:w="2220" w:type="dxa"/>
            <w:gridSpan w:val="2"/>
            <w:tcBorders>
              <w:top w:val="single" w:sz="8" w:space="0" w:color="auto"/>
              <w:left w:val="nil"/>
              <w:bottom w:val="nil"/>
              <w:right w:val="single" w:sz="8" w:space="0" w:color="000000"/>
            </w:tcBorders>
            <w:shd w:val="clear" w:color="000000" w:fill="95B3D7"/>
            <w:vAlign w:val="center"/>
            <w:hideMark/>
          </w:tcPr>
          <w:p w14:paraId="6715575C" w14:textId="77777777" w:rsidR="000A2E05" w:rsidRPr="005C0EE9" w:rsidRDefault="000A2E05"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OSTVARENO                            2021.                             </w:t>
            </w:r>
          </w:p>
        </w:tc>
        <w:tc>
          <w:tcPr>
            <w:tcW w:w="2461" w:type="dxa"/>
            <w:gridSpan w:val="2"/>
            <w:tcBorders>
              <w:top w:val="single" w:sz="8" w:space="0" w:color="auto"/>
              <w:left w:val="nil"/>
              <w:bottom w:val="single" w:sz="8" w:space="0" w:color="000000"/>
              <w:right w:val="single" w:sz="8" w:space="0" w:color="000000"/>
            </w:tcBorders>
            <w:shd w:val="clear" w:color="000000" w:fill="95B3D7"/>
            <w:noWrap/>
            <w:vAlign w:val="center"/>
            <w:hideMark/>
          </w:tcPr>
          <w:p w14:paraId="38C55BDC" w14:textId="77777777" w:rsidR="000A2E05" w:rsidRPr="005C0EE9" w:rsidRDefault="000A2E05"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 INDEX</w:t>
            </w:r>
          </w:p>
        </w:tc>
      </w:tr>
      <w:tr w:rsidR="000A2E05" w:rsidRPr="005C0EE9" w14:paraId="7D853FEF" w14:textId="77777777" w:rsidTr="001778FA">
        <w:trPr>
          <w:trHeight w:val="315"/>
        </w:trPr>
        <w:tc>
          <w:tcPr>
            <w:tcW w:w="870" w:type="dxa"/>
            <w:vMerge/>
            <w:tcBorders>
              <w:top w:val="single" w:sz="8" w:space="0" w:color="auto"/>
              <w:left w:val="single" w:sz="8" w:space="0" w:color="auto"/>
              <w:bottom w:val="single" w:sz="8" w:space="0" w:color="000000"/>
              <w:right w:val="nil"/>
            </w:tcBorders>
            <w:vAlign w:val="center"/>
            <w:hideMark/>
          </w:tcPr>
          <w:p w14:paraId="714C494A" w14:textId="77777777" w:rsidR="000A2E05" w:rsidRPr="005C0EE9" w:rsidRDefault="000A2E05" w:rsidP="0084096F">
            <w:pPr>
              <w:rPr>
                <w:rFonts w:ascii="Times New Roman" w:eastAsia="Times New Roman" w:hAnsi="Times New Roman" w:cs="Times New Roman"/>
                <w:b/>
                <w:bCs/>
                <w:color w:val="000000"/>
                <w:lang w:val="hr-HR" w:eastAsia="hr-HR"/>
              </w:rPr>
            </w:pPr>
          </w:p>
        </w:tc>
        <w:tc>
          <w:tcPr>
            <w:tcW w:w="3470" w:type="dxa"/>
            <w:vMerge/>
            <w:tcBorders>
              <w:top w:val="single" w:sz="8" w:space="0" w:color="auto"/>
              <w:left w:val="nil"/>
              <w:bottom w:val="single" w:sz="8" w:space="0" w:color="000000"/>
              <w:right w:val="single" w:sz="8" w:space="0" w:color="auto"/>
            </w:tcBorders>
            <w:vAlign w:val="center"/>
            <w:hideMark/>
          </w:tcPr>
          <w:p w14:paraId="16A48B01" w14:textId="77777777" w:rsidR="000A2E05" w:rsidRPr="005C0EE9" w:rsidRDefault="000A2E05" w:rsidP="0084096F">
            <w:pPr>
              <w:rPr>
                <w:rFonts w:ascii="Times New Roman" w:eastAsia="Times New Roman" w:hAnsi="Times New Roman" w:cs="Times New Roman"/>
                <w:b/>
                <w:bCs/>
                <w:color w:val="000000"/>
                <w:lang w:val="hr-HR" w:eastAsia="hr-HR"/>
              </w:rPr>
            </w:pPr>
          </w:p>
        </w:tc>
        <w:tc>
          <w:tcPr>
            <w:tcW w:w="1481" w:type="dxa"/>
            <w:tcBorders>
              <w:top w:val="nil"/>
              <w:left w:val="single" w:sz="8" w:space="0" w:color="auto"/>
              <w:bottom w:val="single" w:sz="8" w:space="0" w:color="auto"/>
              <w:right w:val="single" w:sz="8" w:space="0" w:color="auto"/>
            </w:tcBorders>
            <w:shd w:val="clear" w:color="000000" w:fill="95B3D7"/>
            <w:noWrap/>
            <w:vAlign w:val="center"/>
            <w:hideMark/>
          </w:tcPr>
          <w:p w14:paraId="4175673A" w14:textId="77777777"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nil"/>
              <w:left w:val="nil"/>
              <w:bottom w:val="single" w:sz="8" w:space="0" w:color="auto"/>
              <w:right w:val="single" w:sz="8" w:space="0" w:color="auto"/>
            </w:tcBorders>
            <w:shd w:val="clear" w:color="000000" w:fill="95B3D7"/>
            <w:noWrap/>
            <w:vAlign w:val="center"/>
            <w:hideMark/>
          </w:tcPr>
          <w:p w14:paraId="5005E8F2" w14:textId="77777777"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560" w:type="dxa"/>
            <w:tcBorders>
              <w:top w:val="nil"/>
              <w:left w:val="nil"/>
              <w:bottom w:val="single" w:sz="8" w:space="0" w:color="auto"/>
              <w:right w:val="nil"/>
            </w:tcBorders>
            <w:shd w:val="clear" w:color="000000" w:fill="95B3D7"/>
            <w:vAlign w:val="center"/>
            <w:hideMark/>
          </w:tcPr>
          <w:p w14:paraId="0DC673B1" w14:textId="77777777" w:rsidR="000A2E05" w:rsidRPr="005C0EE9" w:rsidRDefault="000A2E05" w:rsidP="0084096F">
            <w:pPr>
              <w:jc w:val="center"/>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vAlign w:val="center"/>
            <w:hideMark/>
          </w:tcPr>
          <w:p w14:paraId="115116BC" w14:textId="77777777"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509" w:type="dxa"/>
            <w:tcBorders>
              <w:top w:val="nil"/>
              <w:left w:val="nil"/>
              <w:bottom w:val="single" w:sz="8" w:space="0" w:color="auto"/>
              <w:right w:val="single" w:sz="8" w:space="0" w:color="auto"/>
            </w:tcBorders>
            <w:shd w:val="clear" w:color="000000" w:fill="95B3D7"/>
            <w:noWrap/>
            <w:vAlign w:val="center"/>
            <w:hideMark/>
          </w:tcPr>
          <w:p w14:paraId="6EE1DE12" w14:textId="77777777"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nil"/>
              <w:left w:val="nil"/>
              <w:bottom w:val="single" w:sz="8" w:space="0" w:color="auto"/>
              <w:right w:val="single" w:sz="8" w:space="0" w:color="auto"/>
            </w:tcBorders>
            <w:shd w:val="clear" w:color="000000" w:fill="95B3D7"/>
            <w:noWrap/>
            <w:vAlign w:val="center"/>
            <w:hideMark/>
          </w:tcPr>
          <w:p w14:paraId="6A114615" w14:textId="77777777"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509" w:type="dxa"/>
            <w:tcBorders>
              <w:top w:val="single" w:sz="8" w:space="0" w:color="auto"/>
              <w:left w:val="nil"/>
              <w:bottom w:val="single" w:sz="8" w:space="0" w:color="auto"/>
              <w:right w:val="single" w:sz="8" w:space="0" w:color="auto"/>
            </w:tcBorders>
            <w:shd w:val="clear" w:color="000000" w:fill="95B3D7"/>
            <w:noWrap/>
            <w:vAlign w:val="center"/>
            <w:hideMark/>
          </w:tcPr>
          <w:p w14:paraId="33BA830C" w14:textId="77777777"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single" w:sz="8" w:space="0" w:color="auto"/>
              <w:left w:val="nil"/>
              <w:bottom w:val="single" w:sz="8" w:space="0" w:color="auto"/>
              <w:right w:val="single" w:sz="8" w:space="0" w:color="auto"/>
            </w:tcBorders>
            <w:shd w:val="clear" w:color="000000" w:fill="95B3D7"/>
            <w:noWrap/>
            <w:vAlign w:val="center"/>
            <w:hideMark/>
          </w:tcPr>
          <w:p w14:paraId="15424106" w14:textId="77777777"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931" w:type="dxa"/>
            <w:tcBorders>
              <w:top w:val="nil"/>
              <w:left w:val="nil"/>
              <w:bottom w:val="single" w:sz="8" w:space="0" w:color="auto"/>
              <w:right w:val="single" w:sz="8" w:space="0" w:color="auto"/>
            </w:tcBorders>
            <w:shd w:val="clear" w:color="000000" w:fill="95B3D7"/>
            <w:noWrap/>
            <w:vAlign w:val="center"/>
            <w:hideMark/>
          </w:tcPr>
          <w:p w14:paraId="29C5389B" w14:textId="77777777"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21./20.</w:t>
            </w:r>
          </w:p>
        </w:tc>
        <w:tc>
          <w:tcPr>
            <w:tcW w:w="1530" w:type="dxa"/>
            <w:tcBorders>
              <w:top w:val="nil"/>
              <w:left w:val="nil"/>
              <w:bottom w:val="single" w:sz="8" w:space="0" w:color="auto"/>
              <w:right w:val="single" w:sz="8" w:space="0" w:color="auto"/>
            </w:tcBorders>
            <w:shd w:val="clear" w:color="000000" w:fill="95B3D7"/>
            <w:noWrap/>
            <w:vAlign w:val="center"/>
            <w:hideMark/>
          </w:tcPr>
          <w:p w14:paraId="0E195958" w14:textId="59BE4F55"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21./2</w:t>
            </w:r>
            <w:r w:rsidR="00D64DA2" w:rsidRPr="005C0EE9">
              <w:rPr>
                <w:rFonts w:ascii="Times New Roman" w:eastAsia="Times New Roman" w:hAnsi="Times New Roman" w:cs="Times New Roman"/>
                <w:color w:val="000000"/>
                <w:lang w:val="hr-HR" w:eastAsia="hr-HR"/>
              </w:rPr>
              <w:t>1</w:t>
            </w:r>
            <w:r w:rsidRPr="005C0EE9">
              <w:rPr>
                <w:rFonts w:ascii="Times New Roman" w:eastAsia="Times New Roman" w:hAnsi="Times New Roman" w:cs="Times New Roman"/>
                <w:color w:val="000000"/>
                <w:lang w:val="hr-HR" w:eastAsia="hr-HR"/>
              </w:rPr>
              <w:t>.PL.izmj</w:t>
            </w:r>
          </w:p>
        </w:tc>
      </w:tr>
      <w:tr w:rsidR="000A2E05" w:rsidRPr="005C0EE9" w14:paraId="2C1A374E" w14:textId="77777777" w:rsidTr="001778FA">
        <w:trPr>
          <w:trHeight w:val="615"/>
        </w:trPr>
        <w:tc>
          <w:tcPr>
            <w:tcW w:w="870" w:type="dxa"/>
            <w:tcBorders>
              <w:top w:val="nil"/>
              <w:left w:val="single" w:sz="8" w:space="0" w:color="auto"/>
              <w:bottom w:val="single" w:sz="8" w:space="0" w:color="auto"/>
              <w:right w:val="nil"/>
            </w:tcBorders>
            <w:shd w:val="clear" w:color="auto" w:fill="auto"/>
            <w:noWrap/>
            <w:vAlign w:val="center"/>
            <w:hideMark/>
          </w:tcPr>
          <w:p w14:paraId="20663451" w14:textId="77777777" w:rsidR="000A2E05" w:rsidRPr="005C0EE9" w:rsidRDefault="000A2E05" w:rsidP="000A2E05">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A.5.4.</w:t>
            </w:r>
          </w:p>
        </w:tc>
        <w:tc>
          <w:tcPr>
            <w:tcW w:w="3470" w:type="dxa"/>
            <w:tcBorders>
              <w:top w:val="nil"/>
              <w:left w:val="nil"/>
              <w:bottom w:val="single" w:sz="8" w:space="0" w:color="auto"/>
              <w:right w:val="nil"/>
            </w:tcBorders>
            <w:shd w:val="clear" w:color="auto" w:fill="auto"/>
            <w:vAlign w:val="center"/>
            <w:hideMark/>
          </w:tcPr>
          <w:p w14:paraId="0BF1CF96"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od prefakuriranih usluga režijskih troškova</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56B55DE5"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154.306,93</w:t>
            </w:r>
          </w:p>
        </w:tc>
        <w:tc>
          <w:tcPr>
            <w:tcW w:w="711" w:type="dxa"/>
            <w:tcBorders>
              <w:top w:val="nil"/>
              <w:left w:val="nil"/>
              <w:bottom w:val="single" w:sz="8" w:space="0" w:color="auto"/>
              <w:right w:val="single" w:sz="8" w:space="0" w:color="auto"/>
            </w:tcBorders>
            <w:shd w:val="clear" w:color="auto" w:fill="auto"/>
            <w:noWrap/>
            <w:vAlign w:val="bottom"/>
            <w:hideMark/>
          </w:tcPr>
          <w:p w14:paraId="06E0011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w:t>
            </w:r>
          </w:p>
        </w:tc>
        <w:tc>
          <w:tcPr>
            <w:tcW w:w="1560" w:type="dxa"/>
            <w:tcBorders>
              <w:top w:val="nil"/>
              <w:left w:val="nil"/>
              <w:bottom w:val="single" w:sz="8" w:space="0" w:color="auto"/>
              <w:right w:val="nil"/>
            </w:tcBorders>
            <w:shd w:val="clear" w:color="auto" w:fill="auto"/>
            <w:noWrap/>
            <w:vAlign w:val="bottom"/>
            <w:hideMark/>
          </w:tcPr>
          <w:p w14:paraId="5A95D213"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130.000,00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40A90821"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0,9</w:t>
            </w:r>
          </w:p>
        </w:tc>
        <w:tc>
          <w:tcPr>
            <w:tcW w:w="1509" w:type="dxa"/>
            <w:tcBorders>
              <w:top w:val="nil"/>
              <w:left w:val="nil"/>
              <w:bottom w:val="single" w:sz="8" w:space="0" w:color="auto"/>
              <w:right w:val="single" w:sz="8" w:space="0" w:color="auto"/>
            </w:tcBorders>
            <w:shd w:val="clear" w:color="auto" w:fill="auto"/>
            <w:noWrap/>
            <w:vAlign w:val="bottom"/>
            <w:hideMark/>
          </w:tcPr>
          <w:p w14:paraId="2FA9C30A"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129.238,81</w:t>
            </w:r>
          </w:p>
        </w:tc>
        <w:tc>
          <w:tcPr>
            <w:tcW w:w="711" w:type="dxa"/>
            <w:tcBorders>
              <w:top w:val="nil"/>
              <w:left w:val="nil"/>
              <w:bottom w:val="single" w:sz="8" w:space="0" w:color="auto"/>
              <w:right w:val="single" w:sz="8" w:space="0" w:color="auto"/>
            </w:tcBorders>
            <w:shd w:val="clear" w:color="auto" w:fill="auto"/>
            <w:noWrap/>
            <w:vAlign w:val="bottom"/>
            <w:hideMark/>
          </w:tcPr>
          <w:p w14:paraId="1EAC2370"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w:t>
            </w:r>
          </w:p>
        </w:tc>
        <w:tc>
          <w:tcPr>
            <w:tcW w:w="1509" w:type="dxa"/>
            <w:tcBorders>
              <w:top w:val="nil"/>
              <w:left w:val="nil"/>
              <w:bottom w:val="single" w:sz="8" w:space="0" w:color="auto"/>
              <w:right w:val="single" w:sz="8" w:space="0" w:color="auto"/>
            </w:tcBorders>
            <w:shd w:val="clear" w:color="auto" w:fill="auto"/>
            <w:noWrap/>
            <w:vAlign w:val="bottom"/>
            <w:hideMark/>
          </w:tcPr>
          <w:p w14:paraId="4CD83A2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133.203,64</w:t>
            </w:r>
          </w:p>
        </w:tc>
        <w:tc>
          <w:tcPr>
            <w:tcW w:w="711" w:type="dxa"/>
            <w:tcBorders>
              <w:top w:val="nil"/>
              <w:left w:val="nil"/>
              <w:bottom w:val="single" w:sz="8" w:space="0" w:color="auto"/>
              <w:right w:val="single" w:sz="8" w:space="0" w:color="auto"/>
            </w:tcBorders>
            <w:shd w:val="clear" w:color="auto" w:fill="auto"/>
            <w:noWrap/>
            <w:vAlign w:val="bottom"/>
            <w:hideMark/>
          </w:tcPr>
          <w:p w14:paraId="1E3AF7E8"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w:t>
            </w:r>
          </w:p>
        </w:tc>
        <w:tc>
          <w:tcPr>
            <w:tcW w:w="931" w:type="dxa"/>
            <w:tcBorders>
              <w:top w:val="nil"/>
              <w:left w:val="nil"/>
              <w:bottom w:val="single" w:sz="8" w:space="0" w:color="auto"/>
              <w:right w:val="single" w:sz="8" w:space="0" w:color="auto"/>
            </w:tcBorders>
            <w:shd w:val="clear" w:color="auto" w:fill="auto"/>
            <w:noWrap/>
            <w:vAlign w:val="bottom"/>
            <w:hideMark/>
          </w:tcPr>
          <w:p w14:paraId="574532AE"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86,32</w:t>
            </w:r>
          </w:p>
        </w:tc>
        <w:tc>
          <w:tcPr>
            <w:tcW w:w="1530" w:type="dxa"/>
            <w:tcBorders>
              <w:top w:val="nil"/>
              <w:left w:val="nil"/>
              <w:bottom w:val="single" w:sz="8" w:space="0" w:color="auto"/>
              <w:right w:val="single" w:sz="8" w:space="0" w:color="auto"/>
            </w:tcBorders>
            <w:shd w:val="clear" w:color="auto" w:fill="auto"/>
            <w:noWrap/>
            <w:vAlign w:val="bottom"/>
            <w:hideMark/>
          </w:tcPr>
          <w:p w14:paraId="14B62E48"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103,07</w:t>
            </w:r>
          </w:p>
        </w:tc>
      </w:tr>
      <w:tr w:rsidR="000A2E05" w:rsidRPr="005C0EE9" w14:paraId="4B209708" w14:textId="77777777" w:rsidTr="001778FA">
        <w:trPr>
          <w:trHeight w:val="615"/>
        </w:trPr>
        <w:tc>
          <w:tcPr>
            <w:tcW w:w="870" w:type="dxa"/>
            <w:tcBorders>
              <w:top w:val="single" w:sz="8" w:space="0" w:color="auto"/>
              <w:left w:val="single" w:sz="8" w:space="0" w:color="auto"/>
              <w:bottom w:val="single" w:sz="4" w:space="0" w:color="auto"/>
              <w:right w:val="nil"/>
            </w:tcBorders>
            <w:shd w:val="clear" w:color="auto" w:fill="auto"/>
            <w:noWrap/>
            <w:vAlign w:val="center"/>
            <w:hideMark/>
          </w:tcPr>
          <w:p w14:paraId="04C87931" w14:textId="77777777" w:rsidR="000A2E05" w:rsidRPr="005C0EE9" w:rsidRDefault="000A2E05" w:rsidP="000A2E05">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A.5.5.</w:t>
            </w:r>
          </w:p>
        </w:tc>
        <w:tc>
          <w:tcPr>
            <w:tcW w:w="3470" w:type="dxa"/>
            <w:tcBorders>
              <w:top w:val="single" w:sz="8" w:space="0" w:color="auto"/>
              <w:left w:val="nil"/>
              <w:bottom w:val="single" w:sz="4" w:space="0" w:color="auto"/>
              <w:right w:val="nil"/>
            </w:tcBorders>
            <w:shd w:val="clear" w:color="auto" w:fill="auto"/>
            <w:vAlign w:val="center"/>
            <w:hideMark/>
          </w:tcPr>
          <w:p w14:paraId="19DDF5B7"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od prefakt. usluga poslovnim part. (hotel.smj.)</w:t>
            </w:r>
          </w:p>
        </w:tc>
        <w:tc>
          <w:tcPr>
            <w:tcW w:w="1481" w:type="dxa"/>
            <w:tcBorders>
              <w:top w:val="single" w:sz="8" w:space="0" w:color="auto"/>
              <w:left w:val="single" w:sz="8" w:space="0" w:color="auto"/>
              <w:bottom w:val="single" w:sz="4" w:space="0" w:color="auto"/>
              <w:right w:val="single" w:sz="8" w:space="0" w:color="auto"/>
            </w:tcBorders>
            <w:shd w:val="clear" w:color="000000" w:fill="FFFFFF"/>
            <w:noWrap/>
            <w:vAlign w:val="bottom"/>
            <w:hideMark/>
          </w:tcPr>
          <w:p w14:paraId="732827B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12.348,63</w:t>
            </w:r>
          </w:p>
        </w:tc>
        <w:tc>
          <w:tcPr>
            <w:tcW w:w="711" w:type="dxa"/>
            <w:tcBorders>
              <w:top w:val="single" w:sz="8" w:space="0" w:color="auto"/>
              <w:left w:val="nil"/>
              <w:bottom w:val="single" w:sz="4" w:space="0" w:color="auto"/>
              <w:right w:val="single" w:sz="8" w:space="0" w:color="auto"/>
            </w:tcBorders>
            <w:shd w:val="clear" w:color="auto" w:fill="auto"/>
            <w:noWrap/>
            <w:vAlign w:val="bottom"/>
            <w:hideMark/>
          </w:tcPr>
          <w:p w14:paraId="6687DD09"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single" w:sz="8" w:space="0" w:color="auto"/>
              <w:left w:val="nil"/>
              <w:bottom w:val="single" w:sz="4" w:space="0" w:color="auto"/>
              <w:right w:val="nil"/>
            </w:tcBorders>
            <w:shd w:val="clear" w:color="auto" w:fill="auto"/>
            <w:noWrap/>
            <w:vAlign w:val="bottom"/>
            <w:hideMark/>
          </w:tcPr>
          <w:p w14:paraId="05378867"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50.000,00</w:t>
            </w:r>
          </w:p>
        </w:tc>
        <w:tc>
          <w:tcPr>
            <w:tcW w:w="711" w:type="dxa"/>
            <w:tcBorders>
              <w:top w:val="single" w:sz="8" w:space="0" w:color="auto"/>
              <w:left w:val="single" w:sz="8" w:space="0" w:color="auto"/>
              <w:bottom w:val="single" w:sz="4" w:space="0" w:color="auto"/>
              <w:right w:val="single" w:sz="8" w:space="0" w:color="auto"/>
            </w:tcBorders>
            <w:shd w:val="clear" w:color="auto" w:fill="auto"/>
            <w:vAlign w:val="bottom"/>
            <w:hideMark/>
          </w:tcPr>
          <w:p w14:paraId="3E787AA2"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0,3</w:t>
            </w:r>
          </w:p>
        </w:tc>
        <w:tc>
          <w:tcPr>
            <w:tcW w:w="1509" w:type="dxa"/>
            <w:tcBorders>
              <w:top w:val="single" w:sz="8" w:space="0" w:color="auto"/>
              <w:left w:val="nil"/>
              <w:bottom w:val="single" w:sz="4" w:space="0" w:color="auto"/>
              <w:right w:val="single" w:sz="8" w:space="0" w:color="auto"/>
            </w:tcBorders>
            <w:shd w:val="clear" w:color="auto" w:fill="auto"/>
            <w:noWrap/>
            <w:vAlign w:val="bottom"/>
            <w:hideMark/>
          </w:tcPr>
          <w:p w14:paraId="2F0580EE"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120.436,13</w:t>
            </w:r>
          </w:p>
        </w:tc>
        <w:tc>
          <w:tcPr>
            <w:tcW w:w="711" w:type="dxa"/>
            <w:tcBorders>
              <w:top w:val="single" w:sz="8" w:space="0" w:color="auto"/>
              <w:left w:val="nil"/>
              <w:bottom w:val="single" w:sz="4" w:space="0" w:color="auto"/>
              <w:right w:val="single" w:sz="8" w:space="0" w:color="auto"/>
            </w:tcBorders>
            <w:shd w:val="clear" w:color="auto" w:fill="auto"/>
            <w:noWrap/>
            <w:vAlign w:val="bottom"/>
            <w:hideMark/>
          </w:tcPr>
          <w:p w14:paraId="012FE968"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0,9</w:t>
            </w:r>
          </w:p>
        </w:tc>
        <w:tc>
          <w:tcPr>
            <w:tcW w:w="1509" w:type="dxa"/>
            <w:tcBorders>
              <w:top w:val="single" w:sz="8" w:space="0" w:color="auto"/>
              <w:left w:val="nil"/>
              <w:bottom w:val="single" w:sz="4" w:space="0" w:color="auto"/>
              <w:right w:val="single" w:sz="8" w:space="0" w:color="auto"/>
            </w:tcBorders>
            <w:shd w:val="clear" w:color="auto" w:fill="auto"/>
            <w:noWrap/>
            <w:vAlign w:val="bottom"/>
            <w:hideMark/>
          </w:tcPr>
          <w:p w14:paraId="2619DE13"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138.736,97</w:t>
            </w:r>
          </w:p>
        </w:tc>
        <w:tc>
          <w:tcPr>
            <w:tcW w:w="711" w:type="dxa"/>
            <w:tcBorders>
              <w:top w:val="single" w:sz="8" w:space="0" w:color="auto"/>
              <w:left w:val="nil"/>
              <w:bottom w:val="single" w:sz="4" w:space="0" w:color="auto"/>
              <w:right w:val="single" w:sz="8" w:space="0" w:color="auto"/>
            </w:tcBorders>
            <w:shd w:val="clear" w:color="auto" w:fill="auto"/>
            <w:noWrap/>
            <w:vAlign w:val="bottom"/>
            <w:hideMark/>
          </w:tcPr>
          <w:p w14:paraId="49694795"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w:t>
            </w:r>
          </w:p>
        </w:tc>
        <w:tc>
          <w:tcPr>
            <w:tcW w:w="931" w:type="dxa"/>
            <w:tcBorders>
              <w:top w:val="single" w:sz="8" w:space="0" w:color="auto"/>
              <w:left w:val="nil"/>
              <w:bottom w:val="single" w:sz="4" w:space="0" w:color="auto"/>
              <w:right w:val="single" w:sz="8" w:space="0" w:color="auto"/>
            </w:tcBorders>
            <w:shd w:val="clear" w:color="auto" w:fill="auto"/>
            <w:noWrap/>
            <w:vAlign w:val="bottom"/>
            <w:hideMark/>
          </w:tcPr>
          <w:p w14:paraId="66EC0BCF"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1123,50</w:t>
            </w:r>
          </w:p>
        </w:tc>
        <w:tc>
          <w:tcPr>
            <w:tcW w:w="1530" w:type="dxa"/>
            <w:tcBorders>
              <w:top w:val="single" w:sz="8" w:space="0" w:color="auto"/>
              <w:left w:val="nil"/>
              <w:bottom w:val="single" w:sz="4" w:space="0" w:color="auto"/>
              <w:right w:val="single" w:sz="4" w:space="0" w:color="auto"/>
            </w:tcBorders>
            <w:shd w:val="clear" w:color="auto" w:fill="auto"/>
            <w:noWrap/>
            <w:vAlign w:val="bottom"/>
            <w:hideMark/>
          </w:tcPr>
          <w:p w14:paraId="088E0348"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115,20</w:t>
            </w:r>
          </w:p>
        </w:tc>
      </w:tr>
      <w:tr w:rsidR="000A2E05" w:rsidRPr="005C0EE9" w14:paraId="6952C8FF" w14:textId="77777777" w:rsidTr="001778FA">
        <w:trPr>
          <w:trHeight w:val="615"/>
        </w:trPr>
        <w:tc>
          <w:tcPr>
            <w:tcW w:w="870" w:type="dxa"/>
            <w:tcBorders>
              <w:top w:val="single" w:sz="4" w:space="0" w:color="auto"/>
              <w:left w:val="single" w:sz="8" w:space="0" w:color="auto"/>
              <w:bottom w:val="single" w:sz="8" w:space="0" w:color="auto"/>
              <w:right w:val="nil"/>
            </w:tcBorders>
            <w:shd w:val="clear" w:color="auto" w:fill="auto"/>
            <w:noWrap/>
            <w:vAlign w:val="center"/>
            <w:hideMark/>
          </w:tcPr>
          <w:p w14:paraId="3C4ED863" w14:textId="77777777" w:rsidR="000A2E05" w:rsidRPr="005C0EE9" w:rsidRDefault="000A2E05" w:rsidP="000A2E05">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A.5.6.</w:t>
            </w:r>
          </w:p>
        </w:tc>
        <w:tc>
          <w:tcPr>
            <w:tcW w:w="3470" w:type="dxa"/>
            <w:tcBorders>
              <w:top w:val="single" w:sz="4" w:space="0" w:color="auto"/>
              <w:left w:val="nil"/>
              <w:bottom w:val="single" w:sz="8" w:space="0" w:color="auto"/>
              <w:right w:val="nil"/>
            </w:tcBorders>
            <w:shd w:val="clear" w:color="auto" w:fill="auto"/>
            <w:vAlign w:val="center"/>
            <w:hideMark/>
          </w:tcPr>
          <w:p w14:paraId="37D01692"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od ostalih prefakt. usluga poslovnim partnerima</w:t>
            </w:r>
          </w:p>
        </w:tc>
        <w:tc>
          <w:tcPr>
            <w:tcW w:w="1481" w:type="dxa"/>
            <w:tcBorders>
              <w:top w:val="single" w:sz="4" w:space="0" w:color="auto"/>
              <w:left w:val="single" w:sz="8" w:space="0" w:color="auto"/>
              <w:bottom w:val="single" w:sz="8" w:space="0" w:color="auto"/>
              <w:right w:val="single" w:sz="8" w:space="0" w:color="auto"/>
            </w:tcBorders>
            <w:shd w:val="clear" w:color="000000" w:fill="FFFFFF"/>
            <w:noWrap/>
            <w:vAlign w:val="bottom"/>
            <w:hideMark/>
          </w:tcPr>
          <w:p w14:paraId="44FEB941"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21.133,29</w:t>
            </w:r>
          </w:p>
        </w:tc>
        <w:tc>
          <w:tcPr>
            <w:tcW w:w="711" w:type="dxa"/>
            <w:tcBorders>
              <w:top w:val="single" w:sz="4" w:space="0" w:color="auto"/>
              <w:left w:val="nil"/>
              <w:bottom w:val="single" w:sz="8" w:space="0" w:color="auto"/>
              <w:right w:val="single" w:sz="8" w:space="0" w:color="auto"/>
            </w:tcBorders>
            <w:shd w:val="clear" w:color="auto" w:fill="auto"/>
            <w:noWrap/>
            <w:vAlign w:val="bottom"/>
            <w:hideMark/>
          </w:tcPr>
          <w:p w14:paraId="7B15C0C3"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560" w:type="dxa"/>
            <w:tcBorders>
              <w:top w:val="single" w:sz="4" w:space="0" w:color="auto"/>
              <w:left w:val="nil"/>
              <w:bottom w:val="single" w:sz="8" w:space="0" w:color="auto"/>
              <w:right w:val="nil"/>
            </w:tcBorders>
            <w:shd w:val="clear" w:color="auto" w:fill="auto"/>
            <w:noWrap/>
            <w:vAlign w:val="bottom"/>
            <w:hideMark/>
          </w:tcPr>
          <w:p w14:paraId="0C90E3FE"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55.000,00</w:t>
            </w:r>
          </w:p>
        </w:tc>
        <w:tc>
          <w:tcPr>
            <w:tcW w:w="711" w:type="dxa"/>
            <w:tcBorders>
              <w:top w:val="single" w:sz="4" w:space="0" w:color="auto"/>
              <w:left w:val="single" w:sz="8" w:space="0" w:color="auto"/>
              <w:bottom w:val="single" w:sz="8" w:space="0" w:color="auto"/>
              <w:right w:val="single" w:sz="8" w:space="0" w:color="auto"/>
            </w:tcBorders>
            <w:shd w:val="clear" w:color="auto" w:fill="auto"/>
            <w:vAlign w:val="bottom"/>
            <w:hideMark/>
          </w:tcPr>
          <w:p w14:paraId="2D873129"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0,4</w:t>
            </w:r>
          </w:p>
        </w:tc>
        <w:tc>
          <w:tcPr>
            <w:tcW w:w="1509" w:type="dxa"/>
            <w:tcBorders>
              <w:top w:val="single" w:sz="4" w:space="0" w:color="auto"/>
              <w:left w:val="nil"/>
              <w:bottom w:val="single" w:sz="8" w:space="0" w:color="auto"/>
              <w:right w:val="single" w:sz="8" w:space="0" w:color="auto"/>
            </w:tcBorders>
            <w:shd w:val="clear" w:color="auto" w:fill="auto"/>
            <w:noWrap/>
            <w:vAlign w:val="bottom"/>
            <w:hideMark/>
          </w:tcPr>
          <w:p w14:paraId="3675B9FA"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26.559,64</w:t>
            </w:r>
          </w:p>
        </w:tc>
        <w:tc>
          <w:tcPr>
            <w:tcW w:w="711" w:type="dxa"/>
            <w:tcBorders>
              <w:top w:val="single" w:sz="4" w:space="0" w:color="auto"/>
              <w:left w:val="nil"/>
              <w:bottom w:val="single" w:sz="8" w:space="0" w:color="auto"/>
              <w:right w:val="single" w:sz="8" w:space="0" w:color="auto"/>
            </w:tcBorders>
            <w:shd w:val="clear" w:color="auto" w:fill="auto"/>
            <w:noWrap/>
            <w:vAlign w:val="bottom"/>
            <w:hideMark/>
          </w:tcPr>
          <w:p w14:paraId="5D6C7B9E"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509" w:type="dxa"/>
            <w:tcBorders>
              <w:top w:val="single" w:sz="4" w:space="0" w:color="auto"/>
              <w:left w:val="nil"/>
              <w:bottom w:val="nil"/>
              <w:right w:val="single" w:sz="8" w:space="0" w:color="auto"/>
            </w:tcBorders>
            <w:shd w:val="clear" w:color="auto" w:fill="auto"/>
            <w:noWrap/>
            <w:vAlign w:val="bottom"/>
            <w:hideMark/>
          </w:tcPr>
          <w:p w14:paraId="25CF4766"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5.639,78</w:t>
            </w:r>
          </w:p>
        </w:tc>
        <w:tc>
          <w:tcPr>
            <w:tcW w:w="711" w:type="dxa"/>
            <w:tcBorders>
              <w:top w:val="single" w:sz="4" w:space="0" w:color="auto"/>
              <w:left w:val="nil"/>
              <w:bottom w:val="single" w:sz="8" w:space="0" w:color="auto"/>
              <w:right w:val="single" w:sz="8" w:space="0" w:color="auto"/>
            </w:tcBorders>
            <w:shd w:val="clear" w:color="auto" w:fill="auto"/>
            <w:noWrap/>
            <w:vAlign w:val="bottom"/>
            <w:hideMark/>
          </w:tcPr>
          <w:p w14:paraId="1BF2D638"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single" w:sz="4" w:space="0" w:color="auto"/>
              <w:left w:val="nil"/>
              <w:bottom w:val="single" w:sz="8" w:space="0" w:color="auto"/>
              <w:right w:val="single" w:sz="8" w:space="0" w:color="auto"/>
            </w:tcBorders>
            <w:shd w:val="clear" w:color="auto" w:fill="auto"/>
            <w:noWrap/>
            <w:vAlign w:val="bottom"/>
            <w:hideMark/>
          </w:tcPr>
          <w:p w14:paraId="4E10E4BB"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26,69</w:t>
            </w:r>
          </w:p>
        </w:tc>
        <w:tc>
          <w:tcPr>
            <w:tcW w:w="1530" w:type="dxa"/>
            <w:tcBorders>
              <w:top w:val="single" w:sz="4" w:space="0" w:color="auto"/>
              <w:left w:val="nil"/>
              <w:bottom w:val="single" w:sz="8" w:space="0" w:color="auto"/>
              <w:right w:val="single" w:sz="8" w:space="0" w:color="auto"/>
            </w:tcBorders>
            <w:shd w:val="clear" w:color="auto" w:fill="auto"/>
            <w:noWrap/>
            <w:vAlign w:val="bottom"/>
            <w:hideMark/>
          </w:tcPr>
          <w:p w14:paraId="7923B139"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21,23</w:t>
            </w:r>
          </w:p>
        </w:tc>
      </w:tr>
      <w:tr w:rsidR="001778FA" w:rsidRPr="005C0EE9" w14:paraId="4D3A0E10" w14:textId="77777777" w:rsidTr="001778FA">
        <w:trPr>
          <w:trHeight w:val="1215"/>
        </w:trPr>
        <w:tc>
          <w:tcPr>
            <w:tcW w:w="870" w:type="dxa"/>
            <w:tcBorders>
              <w:top w:val="nil"/>
              <w:left w:val="single" w:sz="8" w:space="0" w:color="auto"/>
              <w:bottom w:val="single" w:sz="8" w:space="0" w:color="auto"/>
              <w:right w:val="nil"/>
            </w:tcBorders>
            <w:shd w:val="clear" w:color="auto" w:fill="auto"/>
            <w:noWrap/>
            <w:vAlign w:val="center"/>
            <w:hideMark/>
          </w:tcPr>
          <w:p w14:paraId="27F5D10E" w14:textId="77777777" w:rsidR="001778FA" w:rsidRPr="005C0EE9" w:rsidRDefault="001778FA" w:rsidP="001778FA">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A.5.7.</w:t>
            </w:r>
          </w:p>
        </w:tc>
        <w:tc>
          <w:tcPr>
            <w:tcW w:w="3470" w:type="dxa"/>
            <w:tcBorders>
              <w:top w:val="nil"/>
              <w:left w:val="nil"/>
              <w:bottom w:val="single" w:sz="8" w:space="0" w:color="auto"/>
              <w:right w:val="nil"/>
            </w:tcBorders>
            <w:shd w:val="clear" w:color="auto" w:fill="auto"/>
            <w:vAlign w:val="center"/>
            <w:hideMark/>
          </w:tcPr>
          <w:p w14:paraId="1C61C793" w14:textId="77777777" w:rsidR="001778FA" w:rsidRPr="005C0EE9" w:rsidRDefault="001778FA" w:rsidP="001778FA">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Prihodi ood prefakturiranih troškova (premije osiguranja, plaća u naravi) i prihodi s osnove korištenja služb.vozila</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6E3222CC" w14:textId="77777777" w:rsidR="001778FA" w:rsidRPr="005C0EE9" w:rsidRDefault="001778FA" w:rsidP="001778FA">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62.555,03</w:t>
            </w:r>
          </w:p>
        </w:tc>
        <w:tc>
          <w:tcPr>
            <w:tcW w:w="711" w:type="dxa"/>
            <w:tcBorders>
              <w:top w:val="nil"/>
              <w:left w:val="nil"/>
              <w:bottom w:val="single" w:sz="8" w:space="0" w:color="auto"/>
              <w:right w:val="single" w:sz="8" w:space="0" w:color="auto"/>
            </w:tcBorders>
            <w:shd w:val="clear" w:color="auto" w:fill="auto"/>
            <w:noWrap/>
            <w:vAlign w:val="bottom"/>
            <w:hideMark/>
          </w:tcPr>
          <w:p w14:paraId="146DE87E" w14:textId="77777777" w:rsidR="001778FA" w:rsidRPr="005C0EE9" w:rsidRDefault="001778FA" w:rsidP="001778FA">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0,6</w:t>
            </w:r>
          </w:p>
        </w:tc>
        <w:tc>
          <w:tcPr>
            <w:tcW w:w="1560" w:type="dxa"/>
            <w:tcBorders>
              <w:top w:val="nil"/>
              <w:left w:val="nil"/>
              <w:bottom w:val="single" w:sz="8" w:space="0" w:color="auto"/>
              <w:right w:val="nil"/>
            </w:tcBorders>
            <w:shd w:val="clear" w:color="auto" w:fill="auto"/>
            <w:noWrap/>
            <w:vAlign w:val="bottom"/>
            <w:hideMark/>
          </w:tcPr>
          <w:p w14:paraId="577CF154" w14:textId="77777777" w:rsidR="001778FA" w:rsidRPr="005C0EE9" w:rsidRDefault="001778FA" w:rsidP="001778FA">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70.000,00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6F430F43" w14:textId="77777777" w:rsidR="001778FA" w:rsidRPr="005C0EE9" w:rsidRDefault="001778FA" w:rsidP="001778FA">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0,5</w:t>
            </w:r>
          </w:p>
        </w:tc>
        <w:tc>
          <w:tcPr>
            <w:tcW w:w="1509" w:type="dxa"/>
            <w:tcBorders>
              <w:top w:val="nil"/>
              <w:left w:val="nil"/>
              <w:bottom w:val="single" w:sz="8" w:space="0" w:color="auto"/>
              <w:right w:val="single" w:sz="8" w:space="0" w:color="auto"/>
            </w:tcBorders>
            <w:shd w:val="clear" w:color="auto" w:fill="auto"/>
            <w:noWrap/>
            <w:vAlign w:val="bottom"/>
            <w:hideMark/>
          </w:tcPr>
          <w:p w14:paraId="7AAD5ED1" w14:textId="77777777" w:rsidR="001778FA" w:rsidRPr="005C0EE9" w:rsidRDefault="001778FA" w:rsidP="001778FA">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34.867,07</w:t>
            </w:r>
          </w:p>
        </w:tc>
        <w:tc>
          <w:tcPr>
            <w:tcW w:w="711" w:type="dxa"/>
            <w:tcBorders>
              <w:top w:val="nil"/>
              <w:left w:val="nil"/>
              <w:bottom w:val="single" w:sz="8" w:space="0" w:color="auto"/>
              <w:right w:val="single" w:sz="8" w:space="0" w:color="auto"/>
            </w:tcBorders>
            <w:shd w:val="clear" w:color="auto" w:fill="auto"/>
            <w:noWrap/>
            <w:vAlign w:val="bottom"/>
            <w:hideMark/>
          </w:tcPr>
          <w:p w14:paraId="681B8444" w14:textId="77777777" w:rsidR="001778FA" w:rsidRPr="005C0EE9" w:rsidRDefault="001778FA" w:rsidP="001778FA">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1509" w:type="dxa"/>
            <w:tcBorders>
              <w:top w:val="single" w:sz="8" w:space="0" w:color="auto"/>
              <w:left w:val="nil"/>
              <w:bottom w:val="single" w:sz="8" w:space="0" w:color="auto"/>
              <w:right w:val="single" w:sz="8" w:space="0" w:color="auto"/>
            </w:tcBorders>
            <w:shd w:val="clear" w:color="auto" w:fill="auto"/>
            <w:noWrap/>
            <w:vAlign w:val="bottom"/>
            <w:hideMark/>
          </w:tcPr>
          <w:p w14:paraId="02AE06CA" w14:textId="367CD078" w:rsidR="001778FA" w:rsidRPr="005C0EE9" w:rsidRDefault="001778FA" w:rsidP="001778FA">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46.682,36</w:t>
            </w:r>
          </w:p>
        </w:tc>
        <w:tc>
          <w:tcPr>
            <w:tcW w:w="711" w:type="dxa"/>
            <w:tcBorders>
              <w:top w:val="nil"/>
              <w:left w:val="nil"/>
              <w:bottom w:val="single" w:sz="8" w:space="0" w:color="auto"/>
              <w:right w:val="single" w:sz="8" w:space="0" w:color="auto"/>
            </w:tcBorders>
            <w:shd w:val="clear" w:color="auto" w:fill="auto"/>
            <w:noWrap/>
            <w:vAlign w:val="bottom"/>
            <w:hideMark/>
          </w:tcPr>
          <w:p w14:paraId="69471DF1" w14:textId="238D06E2" w:rsidR="001778FA" w:rsidRPr="005C0EE9" w:rsidRDefault="001778FA" w:rsidP="001778FA">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0,4</w:t>
            </w:r>
          </w:p>
        </w:tc>
        <w:tc>
          <w:tcPr>
            <w:tcW w:w="931" w:type="dxa"/>
            <w:tcBorders>
              <w:top w:val="nil"/>
              <w:left w:val="nil"/>
              <w:bottom w:val="single" w:sz="8" w:space="0" w:color="auto"/>
              <w:right w:val="single" w:sz="8" w:space="0" w:color="auto"/>
            </w:tcBorders>
            <w:shd w:val="clear" w:color="auto" w:fill="auto"/>
            <w:noWrap/>
            <w:vAlign w:val="bottom"/>
            <w:hideMark/>
          </w:tcPr>
          <w:p w14:paraId="685486FC" w14:textId="18897D7F" w:rsidR="001778FA" w:rsidRPr="005C0EE9" w:rsidRDefault="001778FA" w:rsidP="001778FA">
            <w:pPr>
              <w:jc w:val="right"/>
              <w:rPr>
                <w:rFonts w:ascii="Times New Roman" w:eastAsia="Times New Roman" w:hAnsi="Times New Roman" w:cs="Times New Roman"/>
                <w:color w:val="000000"/>
                <w:lang w:val="hr-HR" w:eastAsia="hr-HR"/>
              </w:rPr>
            </w:pPr>
            <w:r w:rsidRPr="005C0EE9">
              <w:rPr>
                <w:rFonts w:ascii="Times New Roman" w:hAnsi="Times New Roman" w:cs="Times New Roman"/>
                <w:color w:val="000000"/>
              </w:rPr>
              <w:t>74,63</w:t>
            </w:r>
          </w:p>
        </w:tc>
        <w:tc>
          <w:tcPr>
            <w:tcW w:w="1530" w:type="dxa"/>
            <w:tcBorders>
              <w:top w:val="nil"/>
              <w:left w:val="nil"/>
              <w:bottom w:val="single" w:sz="8" w:space="0" w:color="auto"/>
              <w:right w:val="single" w:sz="8" w:space="0" w:color="auto"/>
            </w:tcBorders>
            <w:shd w:val="clear" w:color="auto" w:fill="auto"/>
            <w:noWrap/>
            <w:vAlign w:val="bottom"/>
            <w:hideMark/>
          </w:tcPr>
          <w:p w14:paraId="0DCB59A0" w14:textId="364FCE30" w:rsidR="001778FA" w:rsidRPr="005C0EE9" w:rsidRDefault="001778FA" w:rsidP="001778FA">
            <w:pPr>
              <w:jc w:val="right"/>
              <w:rPr>
                <w:rFonts w:ascii="Times New Roman" w:eastAsia="Times New Roman" w:hAnsi="Times New Roman" w:cs="Times New Roman"/>
                <w:color w:val="000000"/>
                <w:lang w:val="hr-HR" w:eastAsia="hr-HR"/>
              </w:rPr>
            </w:pPr>
            <w:r w:rsidRPr="005C0EE9">
              <w:rPr>
                <w:rFonts w:ascii="Times New Roman" w:hAnsi="Times New Roman" w:cs="Times New Roman"/>
                <w:color w:val="000000"/>
              </w:rPr>
              <w:t>133,89</w:t>
            </w:r>
          </w:p>
        </w:tc>
      </w:tr>
      <w:tr w:rsidR="000A2E05" w:rsidRPr="005C0EE9" w14:paraId="38E57CB2" w14:textId="77777777" w:rsidTr="001778FA">
        <w:trPr>
          <w:trHeight w:val="315"/>
        </w:trPr>
        <w:tc>
          <w:tcPr>
            <w:tcW w:w="870" w:type="dxa"/>
            <w:tcBorders>
              <w:top w:val="nil"/>
              <w:left w:val="single" w:sz="8" w:space="0" w:color="auto"/>
              <w:bottom w:val="single" w:sz="8" w:space="0" w:color="auto"/>
              <w:right w:val="nil"/>
            </w:tcBorders>
            <w:shd w:val="clear" w:color="auto" w:fill="auto"/>
            <w:noWrap/>
            <w:vAlign w:val="center"/>
            <w:hideMark/>
          </w:tcPr>
          <w:p w14:paraId="473A6BD5" w14:textId="77777777" w:rsidR="000A2E05" w:rsidRPr="005C0EE9" w:rsidRDefault="000A2E05" w:rsidP="000A2E05">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A.5.8.</w:t>
            </w:r>
          </w:p>
        </w:tc>
        <w:tc>
          <w:tcPr>
            <w:tcW w:w="3470" w:type="dxa"/>
            <w:tcBorders>
              <w:top w:val="nil"/>
              <w:left w:val="nil"/>
              <w:bottom w:val="single" w:sz="8" w:space="0" w:color="auto"/>
              <w:right w:val="nil"/>
            </w:tcBorders>
            <w:shd w:val="clear" w:color="auto" w:fill="auto"/>
            <w:vAlign w:val="center"/>
            <w:hideMark/>
          </w:tcPr>
          <w:p w14:paraId="27479310"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od naknada za jamstva</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7FE187A1"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nil"/>
              <w:bottom w:val="single" w:sz="8" w:space="0" w:color="auto"/>
              <w:right w:val="single" w:sz="8" w:space="0" w:color="auto"/>
            </w:tcBorders>
            <w:shd w:val="clear" w:color="auto" w:fill="auto"/>
            <w:noWrap/>
            <w:vAlign w:val="bottom"/>
            <w:hideMark/>
          </w:tcPr>
          <w:p w14:paraId="0A1D1BE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nil"/>
              <w:left w:val="nil"/>
              <w:bottom w:val="single" w:sz="8" w:space="0" w:color="auto"/>
              <w:right w:val="nil"/>
            </w:tcBorders>
            <w:shd w:val="clear" w:color="auto" w:fill="auto"/>
            <w:noWrap/>
            <w:vAlign w:val="bottom"/>
            <w:hideMark/>
          </w:tcPr>
          <w:p w14:paraId="19C37243"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7A0340EA"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509" w:type="dxa"/>
            <w:tcBorders>
              <w:top w:val="nil"/>
              <w:left w:val="nil"/>
              <w:bottom w:val="single" w:sz="8" w:space="0" w:color="auto"/>
              <w:right w:val="single" w:sz="8" w:space="0" w:color="auto"/>
            </w:tcBorders>
            <w:shd w:val="clear" w:color="auto" w:fill="auto"/>
            <w:noWrap/>
            <w:vAlign w:val="bottom"/>
            <w:hideMark/>
          </w:tcPr>
          <w:p w14:paraId="69DE4345"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w:t>
            </w:r>
          </w:p>
        </w:tc>
        <w:tc>
          <w:tcPr>
            <w:tcW w:w="711" w:type="dxa"/>
            <w:tcBorders>
              <w:top w:val="nil"/>
              <w:left w:val="nil"/>
              <w:bottom w:val="single" w:sz="8" w:space="0" w:color="auto"/>
              <w:right w:val="single" w:sz="8" w:space="0" w:color="auto"/>
            </w:tcBorders>
            <w:shd w:val="clear" w:color="auto" w:fill="auto"/>
            <w:noWrap/>
            <w:vAlign w:val="bottom"/>
            <w:hideMark/>
          </w:tcPr>
          <w:p w14:paraId="0EC7AE6C"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09" w:type="dxa"/>
            <w:tcBorders>
              <w:top w:val="nil"/>
              <w:left w:val="nil"/>
              <w:bottom w:val="nil"/>
              <w:right w:val="single" w:sz="8" w:space="0" w:color="auto"/>
            </w:tcBorders>
            <w:shd w:val="clear" w:color="auto" w:fill="auto"/>
            <w:noWrap/>
            <w:vAlign w:val="bottom"/>
            <w:hideMark/>
          </w:tcPr>
          <w:p w14:paraId="1D7B1E7B"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nil"/>
              <w:bottom w:val="single" w:sz="8" w:space="0" w:color="auto"/>
              <w:right w:val="single" w:sz="8" w:space="0" w:color="auto"/>
            </w:tcBorders>
            <w:shd w:val="clear" w:color="auto" w:fill="auto"/>
            <w:noWrap/>
            <w:vAlign w:val="bottom"/>
            <w:hideMark/>
          </w:tcPr>
          <w:p w14:paraId="174D25D5"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nil"/>
              <w:left w:val="nil"/>
              <w:bottom w:val="single" w:sz="8" w:space="0" w:color="auto"/>
              <w:right w:val="single" w:sz="8" w:space="0" w:color="auto"/>
            </w:tcBorders>
            <w:shd w:val="clear" w:color="auto" w:fill="auto"/>
            <w:noWrap/>
            <w:vAlign w:val="bottom"/>
            <w:hideMark/>
          </w:tcPr>
          <w:p w14:paraId="05B12B5B"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c>
          <w:tcPr>
            <w:tcW w:w="1530" w:type="dxa"/>
            <w:tcBorders>
              <w:top w:val="nil"/>
              <w:left w:val="nil"/>
              <w:bottom w:val="single" w:sz="8" w:space="0" w:color="auto"/>
              <w:right w:val="single" w:sz="8" w:space="0" w:color="auto"/>
            </w:tcBorders>
            <w:shd w:val="clear" w:color="auto" w:fill="auto"/>
            <w:noWrap/>
            <w:vAlign w:val="bottom"/>
            <w:hideMark/>
          </w:tcPr>
          <w:p w14:paraId="78D906C4"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r>
      <w:tr w:rsidR="000A2E05" w:rsidRPr="005C0EE9" w14:paraId="38860ECE" w14:textId="77777777" w:rsidTr="001778FA">
        <w:trPr>
          <w:trHeight w:val="915"/>
        </w:trPr>
        <w:tc>
          <w:tcPr>
            <w:tcW w:w="870" w:type="dxa"/>
            <w:tcBorders>
              <w:top w:val="nil"/>
              <w:left w:val="single" w:sz="8" w:space="0" w:color="auto"/>
              <w:bottom w:val="single" w:sz="8" w:space="0" w:color="auto"/>
              <w:right w:val="nil"/>
            </w:tcBorders>
            <w:shd w:val="clear" w:color="auto" w:fill="auto"/>
            <w:noWrap/>
            <w:vAlign w:val="center"/>
            <w:hideMark/>
          </w:tcPr>
          <w:p w14:paraId="56ED9D4B" w14:textId="0DD87EAC"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A.5.9.</w:t>
            </w:r>
          </w:p>
        </w:tc>
        <w:tc>
          <w:tcPr>
            <w:tcW w:w="3470" w:type="dxa"/>
            <w:tcBorders>
              <w:top w:val="nil"/>
              <w:left w:val="nil"/>
              <w:bottom w:val="single" w:sz="8" w:space="0" w:color="auto"/>
              <w:right w:val="nil"/>
            </w:tcBorders>
            <w:shd w:val="clear" w:color="auto" w:fill="auto"/>
            <w:vAlign w:val="center"/>
            <w:hideMark/>
          </w:tcPr>
          <w:p w14:paraId="74B81DE9"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po izdanom računu za ugovornu kaznu zbog kašnjenja s izvršavanjem ugovora</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5660616A"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nil"/>
              <w:bottom w:val="single" w:sz="8" w:space="0" w:color="auto"/>
              <w:right w:val="single" w:sz="8" w:space="0" w:color="auto"/>
            </w:tcBorders>
            <w:shd w:val="clear" w:color="auto" w:fill="auto"/>
            <w:noWrap/>
            <w:vAlign w:val="bottom"/>
            <w:hideMark/>
          </w:tcPr>
          <w:p w14:paraId="4A85FD65"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nil"/>
              <w:left w:val="nil"/>
              <w:bottom w:val="single" w:sz="8" w:space="0" w:color="auto"/>
              <w:right w:val="nil"/>
            </w:tcBorders>
            <w:shd w:val="clear" w:color="auto" w:fill="auto"/>
            <w:noWrap/>
            <w:vAlign w:val="bottom"/>
            <w:hideMark/>
          </w:tcPr>
          <w:p w14:paraId="1156D606"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4B5D5ED9"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509" w:type="dxa"/>
            <w:tcBorders>
              <w:top w:val="nil"/>
              <w:left w:val="nil"/>
              <w:bottom w:val="single" w:sz="8" w:space="0" w:color="auto"/>
              <w:right w:val="single" w:sz="8" w:space="0" w:color="auto"/>
            </w:tcBorders>
            <w:shd w:val="clear" w:color="auto" w:fill="auto"/>
            <w:noWrap/>
            <w:vAlign w:val="bottom"/>
            <w:hideMark/>
          </w:tcPr>
          <w:p w14:paraId="580C8D49"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w:t>
            </w:r>
          </w:p>
        </w:tc>
        <w:tc>
          <w:tcPr>
            <w:tcW w:w="711" w:type="dxa"/>
            <w:tcBorders>
              <w:top w:val="nil"/>
              <w:left w:val="nil"/>
              <w:bottom w:val="single" w:sz="8" w:space="0" w:color="auto"/>
              <w:right w:val="single" w:sz="8" w:space="0" w:color="auto"/>
            </w:tcBorders>
            <w:shd w:val="clear" w:color="auto" w:fill="auto"/>
            <w:noWrap/>
            <w:vAlign w:val="bottom"/>
            <w:hideMark/>
          </w:tcPr>
          <w:p w14:paraId="74951D48"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09" w:type="dxa"/>
            <w:tcBorders>
              <w:top w:val="single" w:sz="8" w:space="0" w:color="auto"/>
              <w:left w:val="nil"/>
              <w:bottom w:val="single" w:sz="8" w:space="0" w:color="auto"/>
              <w:right w:val="single" w:sz="8" w:space="0" w:color="auto"/>
            </w:tcBorders>
            <w:shd w:val="clear" w:color="auto" w:fill="auto"/>
            <w:noWrap/>
            <w:vAlign w:val="bottom"/>
            <w:hideMark/>
          </w:tcPr>
          <w:p w14:paraId="1791455A"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3.600,00</w:t>
            </w:r>
          </w:p>
        </w:tc>
        <w:tc>
          <w:tcPr>
            <w:tcW w:w="711" w:type="dxa"/>
            <w:tcBorders>
              <w:top w:val="nil"/>
              <w:left w:val="nil"/>
              <w:bottom w:val="single" w:sz="8" w:space="0" w:color="auto"/>
              <w:right w:val="single" w:sz="8" w:space="0" w:color="auto"/>
            </w:tcBorders>
            <w:shd w:val="clear" w:color="auto" w:fill="auto"/>
            <w:noWrap/>
            <w:vAlign w:val="bottom"/>
            <w:hideMark/>
          </w:tcPr>
          <w:p w14:paraId="3B1E3A47"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nil"/>
              <w:left w:val="nil"/>
              <w:bottom w:val="single" w:sz="8" w:space="0" w:color="auto"/>
              <w:right w:val="single" w:sz="8" w:space="0" w:color="auto"/>
            </w:tcBorders>
            <w:shd w:val="clear" w:color="auto" w:fill="auto"/>
            <w:noWrap/>
            <w:vAlign w:val="bottom"/>
            <w:hideMark/>
          </w:tcPr>
          <w:p w14:paraId="11AE928F"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c>
          <w:tcPr>
            <w:tcW w:w="1530" w:type="dxa"/>
            <w:tcBorders>
              <w:top w:val="nil"/>
              <w:left w:val="nil"/>
              <w:bottom w:val="single" w:sz="8" w:space="0" w:color="auto"/>
              <w:right w:val="single" w:sz="8" w:space="0" w:color="auto"/>
            </w:tcBorders>
            <w:shd w:val="clear" w:color="auto" w:fill="auto"/>
            <w:noWrap/>
            <w:vAlign w:val="bottom"/>
            <w:hideMark/>
          </w:tcPr>
          <w:p w14:paraId="7139267A"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r>
      <w:tr w:rsidR="000A2E05" w:rsidRPr="005C0EE9" w14:paraId="05758CEB" w14:textId="77777777" w:rsidTr="001778FA">
        <w:trPr>
          <w:trHeight w:val="315"/>
        </w:trPr>
        <w:tc>
          <w:tcPr>
            <w:tcW w:w="870" w:type="dxa"/>
            <w:tcBorders>
              <w:top w:val="nil"/>
              <w:left w:val="single" w:sz="8" w:space="0" w:color="auto"/>
              <w:bottom w:val="single" w:sz="8" w:space="0" w:color="auto"/>
              <w:right w:val="nil"/>
            </w:tcBorders>
            <w:shd w:val="clear" w:color="auto" w:fill="auto"/>
            <w:noWrap/>
            <w:vAlign w:val="center"/>
            <w:hideMark/>
          </w:tcPr>
          <w:p w14:paraId="09F2D1AD" w14:textId="6661782C" w:rsidR="000A2E05" w:rsidRPr="005C0EE9" w:rsidRDefault="000A2E05" w:rsidP="000A2E05">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A.5.10.</w:t>
            </w:r>
          </w:p>
        </w:tc>
        <w:tc>
          <w:tcPr>
            <w:tcW w:w="3470" w:type="dxa"/>
            <w:tcBorders>
              <w:top w:val="nil"/>
              <w:left w:val="nil"/>
              <w:bottom w:val="single" w:sz="8" w:space="0" w:color="auto"/>
              <w:right w:val="nil"/>
            </w:tcBorders>
            <w:shd w:val="clear" w:color="auto" w:fill="auto"/>
            <w:vAlign w:val="center"/>
            <w:hideMark/>
          </w:tcPr>
          <w:p w14:paraId="43628F59"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od naknada šteta</w:t>
            </w:r>
          </w:p>
        </w:tc>
        <w:tc>
          <w:tcPr>
            <w:tcW w:w="1481" w:type="dxa"/>
            <w:tcBorders>
              <w:top w:val="nil"/>
              <w:left w:val="single" w:sz="8" w:space="0" w:color="auto"/>
              <w:bottom w:val="nil"/>
              <w:right w:val="single" w:sz="8" w:space="0" w:color="auto"/>
            </w:tcBorders>
            <w:shd w:val="clear" w:color="000000" w:fill="FFFFFF"/>
            <w:noWrap/>
            <w:vAlign w:val="bottom"/>
            <w:hideMark/>
          </w:tcPr>
          <w:p w14:paraId="37221755"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111.415,49</w:t>
            </w:r>
          </w:p>
        </w:tc>
        <w:tc>
          <w:tcPr>
            <w:tcW w:w="711" w:type="dxa"/>
            <w:tcBorders>
              <w:top w:val="nil"/>
              <w:left w:val="nil"/>
              <w:bottom w:val="single" w:sz="8" w:space="0" w:color="auto"/>
              <w:right w:val="single" w:sz="8" w:space="0" w:color="auto"/>
            </w:tcBorders>
            <w:shd w:val="clear" w:color="auto" w:fill="auto"/>
            <w:noWrap/>
            <w:vAlign w:val="bottom"/>
            <w:hideMark/>
          </w:tcPr>
          <w:p w14:paraId="31E5F517"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w:t>
            </w:r>
          </w:p>
        </w:tc>
        <w:tc>
          <w:tcPr>
            <w:tcW w:w="1560" w:type="dxa"/>
            <w:tcBorders>
              <w:top w:val="nil"/>
              <w:left w:val="nil"/>
              <w:bottom w:val="single" w:sz="8" w:space="0" w:color="auto"/>
              <w:right w:val="nil"/>
            </w:tcBorders>
            <w:shd w:val="clear" w:color="auto" w:fill="auto"/>
            <w:noWrap/>
            <w:vAlign w:val="bottom"/>
            <w:hideMark/>
          </w:tcPr>
          <w:p w14:paraId="5DF84BB2"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197CCB6D"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509" w:type="dxa"/>
            <w:tcBorders>
              <w:top w:val="nil"/>
              <w:left w:val="nil"/>
              <w:bottom w:val="single" w:sz="8" w:space="0" w:color="auto"/>
              <w:right w:val="single" w:sz="8" w:space="0" w:color="auto"/>
            </w:tcBorders>
            <w:shd w:val="clear" w:color="auto" w:fill="auto"/>
            <w:noWrap/>
            <w:vAlign w:val="bottom"/>
            <w:hideMark/>
          </w:tcPr>
          <w:p w14:paraId="6394CD51"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776.203,52</w:t>
            </w:r>
          </w:p>
        </w:tc>
        <w:tc>
          <w:tcPr>
            <w:tcW w:w="711" w:type="dxa"/>
            <w:tcBorders>
              <w:top w:val="nil"/>
              <w:left w:val="nil"/>
              <w:bottom w:val="single" w:sz="8" w:space="0" w:color="auto"/>
              <w:right w:val="single" w:sz="8" w:space="0" w:color="auto"/>
            </w:tcBorders>
            <w:shd w:val="clear" w:color="auto" w:fill="auto"/>
            <w:noWrap/>
            <w:vAlign w:val="bottom"/>
            <w:hideMark/>
          </w:tcPr>
          <w:p w14:paraId="5E958985"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6,1</w:t>
            </w:r>
          </w:p>
        </w:tc>
        <w:tc>
          <w:tcPr>
            <w:tcW w:w="1509" w:type="dxa"/>
            <w:tcBorders>
              <w:top w:val="nil"/>
              <w:left w:val="nil"/>
              <w:bottom w:val="nil"/>
              <w:right w:val="single" w:sz="8" w:space="0" w:color="auto"/>
            </w:tcBorders>
            <w:shd w:val="clear" w:color="auto" w:fill="auto"/>
            <w:noWrap/>
            <w:vAlign w:val="bottom"/>
            <w:hideMark/>
          </w:tcPr>
          <w:p w14:paraId="29C99F24"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776.128,62</w:t>
            </w:r>
          </w:p>
        </w:tc>
        <w:tc>
          <w:tcPr>
            <w:tcW w:w="711" w:type="dxa"/>
            <w:tcBorders>
              <w:top w:val="nil"/>
              <w:left w:val="nil"/>
              <w:bottom w:val="single" w:sz="8" w:space="0" w:color="auto"/>
              <w:right w:val="single" w:sz="8" w:space="0" w:color="auto"/>
            </w:tcBorders>
            <w:shd w:val="clear" w:color="auto" w:fill="auto"/>
            <w:noWrap/>
            <w:vAlign w:val="bottom"/>
            <w:hideMark/>
          </w:tcPr>
          <w:p w14:paraId="36EAEA2A"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6,0</w:t>
            </w:r>
          </w:p>
        </w:tc>
        <w:tc>
          <w:tcPr>
            <w:tcW w:w="931" w:type="dxa"/>
            <w:tcBorders>
              <w:top w:val="nil"/>
              <w:left w:val="nil"/>
              <w:bottom w:val="single" w:sz="8" w:space="0" w:color="auto"/>
              <w:right w:val="single" w:sz="8" w:space="0" w:color="auto"/>
            </w:tcBorders>
            <w:shd w:val="clear" w:color="auto" w:fill="auto"/>
            <w:noWrap/>
            <w:vAlign w:val="bottom"/>
            <w:hideMark/>
          </w:tcPr>
          <w:p w14:paraId="6D262F09"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696,61</w:t>
            </w:r>
          </w:p>
        </w:tc>
        <w:tc>
          <w:tcPr>
            <w:tcW w:w="1530" w:type="dxa"/>
            <w:tcBorders>
              <w:top w:val="nil"/>
              <w:left w:val="nil"/>
              <w:bottom w:val="single" w:sz="8" w:space="0" w:color="auto"/>
              <w:right w:val="single" w:sz="8" w:space="0" w:color="auto"/>
            </w:tcBorders>
            <w:shd w:val="clear" w:color="auto" w:fill="auto"/>
            <w:noWrap/>
            <w:vAlign w:val="bottom"/>
            <w:hideMark/>
          </w:tcPr>
          <w:p w14:paraId="6CE76E0B"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99,99</w:t>
            </w:r>
          </w:p>
        </w:tc>
      </w:tr>
      <w:tr w:rsidR="000A2E05" w:rsidRPr="005C0EE9" w14:paraId="0566236E" w14:textId="77777777" w:rsidTr="001778FA">
        <w:trPr>
          <w:trHeight w:val="615"/>
        </w:trPr>
        <w:tc>
          <w:tcPr>
            <w:tcW w:w="870" w:type="dxa"/>
            <w:tcBorders>
              <w:top w:val="nil"/>
              <w:left w:val="single" w:sz="8" w:space="0" w:color="auto"/>
              <w:bottom w:val="single" w:sz="8" w:space="0" w:color="auto"/>
              <w:right w:val="nil"/>
            </w:tcBorders>
            <w:shd w:val="clear" w:color="auto" w:fill="auto"/>
            <w:noWrap/>
            <w:vAlign w:val="center"/>
            <w:hideMark/>
          </w:tcPr>
          <w:p w14:paraId="09ABBCA9" w14:textId="77777777" w:rsidR="000A2E05" w:rsidRPr="005C0EE9" w:rsidRDefault="000A2E05" w:rsidP="000A2E05">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A.5.11.</w:t>
            </w:r>
          </w:p>
        </w:tc>
        <w:tc>
          <w:tcPr>
            <w:tcW w:w="3470" w:type="dxa"/>
            <w:tcBorders>
              <w:top w:val="nil"/>
              <w:left w:val="nil"/>
              <w:bottom w:val="single" w:sz="8" w:space="0" w:color="auto"/>
              <w:right w:val="nil"/>
            </w:tcBorders>
            <w:shd w:val="clear" w:color="auto" w:fill="auto"/>
            <w:vAlign w:val="center"/>
            <w:hideMark/>
          </w:tcPr>
          <w:p w14:paraId="1C715618"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za manjkove odgovornih osoba</w:t>
            </w:r>
          </w:p>
        </w:tc>
        <w:tc>
          <w:tcPr>
            <w:tcW w:w="1481"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300A11F"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nil"/>
              <w:bottom w:val="single" w:sz="8" w:space="0" w:color="auto"/>
              <w:right w:val="single" w:sz="8" w:space="0" w:color="auto"/>
            </w:tcBorders>
            <w:shd w:val="clear" w:color="auto" w:fill="auto"/>
            <w:noWrap/>
            <w:vAlign w:val="bottom"/>
            <w:hideMark/>
          </w:tcPr>
          <w:p w14:paraId="0A320A44"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nil"/>
              <w:left w:val="nil"/>
              <w:bottom w:val="single" w:sz="8" w:space="0" w:color="auto"/>
              <w:right w:val="nil"/>
            </w:tcBorders>
            <w:shd w:val="clear" w:color="auto" w:fill="auto"/>
            <w:noWrap/>
            <w:vAlign w:val="bottom"/>
            <w:hideMark/>
          </w:tcPr>
          <w:p w14:paraId="3CC08AAD"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4194DCA0"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509" w:type="dxa"/>
            <w:tcBorders>
              <w:top w:val="nil"/>
              <w:left w:val="nil"/>
              <w:bottom w:val="single" w:sz="8" w:space="0" w:color="auto"/>
              <w:right w:val="single" w:sz="8" w:space="0" w:color="auto"/>
            </w:tcBorders>
            <w:shd w:val="clear" w:color="auto" w:fill="auto"/>
            <w:noWrap/>
            <w:vAlign w:val="bottom"/>
            <w:hideMark/>
          </w:tcPr>
          <w:p w14:paraId="06E0AE6F"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w:t>
            </w:r>
          </w:p>
        </w:tc>
        <w:tc>
          <w:tcPr>
            <w:tcW w:w="711" w:type="dxa"/>
            <w:tcBorders>
              <w:top w:val="nil"/>
              <w:left w:val="nil"/>
              <w:bottom w:val="single" w:sz="8" w:space="0" w:color="auto"/>
              <w:right w:val="single" w:sz="8" w:space="0" w:color="auto"/>
            </w:tcBorders>
            <w:shd w:val="clear" w:color="auto" w:fill="auto"/>
            <w:noWrap/>
            <w:vAlign w:val="bottom"/>
            <w:hideMark/>
          </w:tcPr>
          <w:p w14:paraId="749096A9"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09" w:type="dxa"/>
            <w:tcBorders>
              <w:top w:val="single" w:sz="8" w:space="0" w:color="auto"/>
              <w:left w:val="nil"/>
              <w:bottom w:val="single" w:sz="8" w:space="0" w:color="auto"/>
              <w:right w:val="single" w:sz="8" w:space="0" w:color="auto"/>
            </w:tcBorders>
            <w:shd w:val="clear" w:color="auto" w:fill="auto"/>
            <w:noWrap/>
            <w:vAlign w:val="bottom"/>
            <w:hideMark/>
          </w:tcPr>
          <w:p w14:paraId="69F0D664"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nil"/>
              <w:bottom w:val="single" w:sz="8" w:space="0" w:color="auto"/>
              <w:right w:val="single" w:sz="8" w:space="0" w:color="auto"/>
            </w:tcBorders>
            <w:shd w:val="clear" w:color="auto" w:fill="auto"/>
            <w:noWrap/>
            <w:vAlign w:val="bottom"/>
            <w:hideMark/>
          </w:tcPr>
          <w:p w14:paraId="575DA40D"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nil"/>
              <w:left w:val="nil"/>
              <w:bottom w:val="single" w:sz="8" w:space="0" w:color="auto"/>
              <w:right w:val="single" w:sz="8" w:space="0" w:color="auto"/>
            </w:tcBorders>
            <w:shd w:val="clear" w:color="auto" w:fill="auto"/>
            <w:noWrap/>
            <w:vAlign w:val="bottom"/>
            <w:hideMark/>
          </w:tcPr>
          <w:p w14:paraId="3E6B6BE0"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c>
          <w:tcPr>
            <w:tcW w:w="1530" w:type="dxa"/>
            <w:tcBorders>
              <w:top w:val="nil"/>
              <w:left w:val="nil"/>
              <w:bottom w:val="single" w:sz="8" w:space="0" w:color="auto"/>
              <w:right w:val="single" w:sz="8" w:space="0" w:color="auto"/>
            </w:tcBorders>
            <w:shd w:val="clear" w:color="auto" w:fill="auto"/>
            <w:noWrap/>
            <w:vAlign w:val="bottom"/>
            <w:hideMark/>
          </w:tcPr>
          <w:p w14:paraId="3A165275"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r>
      <w:tr w:rsidR="000A2E05" w:rsidRPr="005C0EE9" w14:paraId="62EF1AD5" w14:textId="77777777" w:rsidTr="001778FA">
        <w:trPr>
          <w:trHeight w:val="615"/>
        </w:trPr>
        <w:tc>
          <w:tcPr>
            <w:tcW w:w="870" w:type="dxa"/>
            <w:tcBorders>
              <w:top w:val="nil"/>
              <w:left w:val="single" w:sz="8" w:space="0" w:color="auto"/>
              <w:bottom w:val="single" w:sz="8" w:space="0" w:color="auto"/>
              <w:right w:val="nil"/>
            </w:tcBorders>
            <w:shd w:val="clear" w:color="auto" w:fill="auto"/>
            <w:noWrap/>
            <w:vAlign w:val="center"/>
            <w:hideMark/>
          </w:tcPr>
          <w:p w14:paraId="3A69ED08"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A.5.12.</w:t>
            </w:r>
          </w:p>
        </w:tc>
        <w:tc>
          <w:tcPr>
            <w:tcW w:w="3470" w:type="dxa"/>
            <w:tcBorders>
              <w:top w:val="nil"/>
              <w:left w:val="nil"/>
              <w:bottom w:val="single" w:sz="8" w:space="0" w:color="auto"/>
              <w:right w:val="nil"/>
            </w:tcBorders>
            <w:shd w:val="clear" w:color="auto" w:fill="auto"/>
            <w:vAlign w:val="center"/>
            <w:hideMark/>
          </w:tcPr>
          <w:p w14:paraId="0CB71CFB"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od otpisa poreza, doprinosa i dr. javnih davanja - COVID 19</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67DF9130"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497.827,66</w:t>
            </w:r>
          </w:p>
        </w:tc>
        <w:tc>
          <w:tcPr>
            <w:tcW w:w="711" w:type="dxa"/>
            <w:tcBorders>
              <w:top w:val="nil"/>
              <w:left w:val="nil"/>
              <w:bottom w:val="single" w:sz="8" w:space="0" w:color="auto"/>
              <w:right w:val="single" w:sz="8" w:space="0" w:color="auto"/>
            </w:tcBorders>
            <w:shd w:val="clear" w:color="auto" w:fill="auto"/>
            <w:noWrap/>
            <w:vAlign w:val="bottom"/>
            <w:hideMark/>
          </w:tcPr>
          <w:p w14:paraId="06D1CDA3"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4,9</w:t>
            </w:r>
          </w:p>
        </w:tc>
        <w:tc>
          <w:tcPr>
            <w:tcW w:w="1560" w:type="dxa"/>
            <w:tcBorders>
              <w:top w:val="nil"/>
              <w:left w:val="nil"/>
              <w:bottom w:val="nil"/>
              <w:right w:val="nil"/>
            </w:tcBorders>
            <w:shd w:val="clear" w:color="auto" w:fill="auto"/>
            <w:noWrap/>
            <w:vAlign w:val="bottom"/>
            <w:hideMark/>
          </w:tcPr>
          <w:p w14:paraId="39CA889C"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29E78A76"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509" w:type="dxa"/>
            <w:tcBorders>
              <w:top w:val="nil"/>
              <w:left w:val="nil"/>
              <w:bottom w:val="single" w:sz="8" w:space="0" w:color="auto"/>
              <w:right w:val="single" w:sz="8" w:space="0" w:color="auto"/>
            </w:tcBorders>
            <w:shd w:val="clear" w:color="auto" w:fill="auto"/>
            <w:noWrap/>
            <w:vAlign w:val="bottom"/>
            <w:hideMark/>
          </w:tcPr>
          <w:p w14:paraId="32B796C7"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301.407,54</w:t>
            </w:r>
          </w:p>
        </w:tc>
        <w:tc>
          <w:tcPr>
            <w:tcW w:w="711" w:type="dxa"/>
            <w:tcBorders>
              <w:top w:val="nil"/>
              <w:left w:val="nil"/>
              <w:bottom w:val="single" w:sz="8" w:space="0" w:color="auto"/>
              <w:right w:val="single" w:sz="8" w:space="0" w:color="auto"/>
            </w:tcBorders>
            <w:shd w:val="clear" w:color="auto" w:fill="auto"/>
            <w:noWrap/>
            <w:vAlign w:val="bottom"/>
            <w:hideMark/>
          </w:tcPr>
          <w:p w14:paraId="482015D4"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2,4</w:t>
            </w:r>
          </w:p>
        </w:tc>
        <w:tc>
          <w:tcPr>
            <w:tcW w:w="1509" w:type="dxa"/>
            <w:tcBorders>
              <w:top w:val="nil"/>
              <w:left w:val="nil"/>
              <w:bottom w:val="nil"/>
              <w:right w:val="single" w:sz="8" w:space="0" w:color="auto"/>
            </w:tcBorders>
            <w:shd w:val="clear" w:color="auto" w:fill="auto"/>
            <w:noWrap/>
            <w:vAlign w:val="bottom"/>
            <w:hideMark/>
          </w:tcPr>
          <w:p w14:paraId="11F22F13"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293.837,74</w:t>
            </w:r>
          </w:p>
        </w:tc>
        <w:tc>
          <w:tcPr>
            <w:tcW w:w="711" w:type="dxa"/>
            <w:tcBorders>
              <w:top w:val="nil"/>
              <w:left w:val="nil"/>
              <w:bottom w:val="single" w:sz="8" w:space="0" w:color="auto"/>
              <w:right w:val="single" w:sz="8" w:space="0" w:color="auto"/>
            </w:tcBorders>
            <w:shd w:val="clear" w:color="auto" w:fill="auto"/>
            <w:noWrap/>
            <w:vAlign w:val="bottom"/>
            <w:hideMark/>
          </w:tcPr>
          <w:p w14:paraId="1304A334"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2,3</w:t>
            </w:r>
          </w:p>
        </w:tc>
        <w:tc>
          <w:tcPr>
            <w:tcW w:w="931" w:type="dxa"/>
            <w:tcBorders>
              <w:top w:val="nil"/>
              <w:left w:val="nil"/>
              <w:bottom w:val="single" w:sz="8" w:space="0" w:color="auto"/>
              <w:right w:val="single" w:sz="8" w:space="0" w:color="auto"/>
            </w:tcBorders>
            <w:shd w:val="clear" w:color="auto" w:fill="auto"/>
            <w:noWrap/>
            <w:vAlign w:val="bottom"/>
            <w:hideMark/>
          </w:tcPr>
          <w:p w14:paraId="33F5B751"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59,02</w:t>
            </w:r>
          </w:p>
        </w:tc>
        <w:tc>
          <w:tcPr>
            <w:tcW w:w="1530" w:type="dxa"/>
            <w:tcBorders>
              <w:top w:val="nil"/>
              <w:left w:val="nil"/>
              <w:bottom w:val="single" w:sz="8" w:space="0" w:color="auto"/>
              <w:right w:val="single" w:sz="8" w:space="0" w:color="auto"/>
            </w:tcBorders>
            <w:shd w:val="clear" w:color="auto" w:fill="auto"/>
            <w:noWrap/>
            <w:vAlign w:val="bottom"/>
            <w:hideMark/>
          </w:tcPr>
          <w:p w14:paraId="74866574"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97,49</w:t>
            </w:r>
          </w:p>
        </w:tc>
      </w:tr>
      <w:tr w:rsidR="000A2E05" w:rsidRPr="005C0EE9" w14:paraId="495C0BF8" w14:textId="77777777" w:rsidTr="001778FA">
        <w:trPr>
          <w:trHeight w:val="315"/>
        </w:trPr>
        <w:tc>
          <w:tcPr>
            <w:tcW w:w="870" w:type="dxa"/>
            <w:tcBorders>
              <w:top w:val="nil"/>
              <w:left w:val="single" w:sz="8" w:space="0" w:color="auto"/>
              <w:bottom w:val="single" w:sz="8" w:space="0" w:color="auto"/>
              <w:right w:val="nil"/>
            </w:tcBorders>
            <w:shd w:val="clear" w:color="auto" w:fill="auto"/>
            <w:noWrap/>
            <w:vAlign w:val="center"/>
            <w:hideMark/>
          </w:tcPr>
          <w:p w14:paraId="09E55BC9" w14:textId="77777777" w:rsidR="000A2E05" w:rsidRPr="005C0EE9" w:rsidRDefault="000A2E05" w:rsidP="000A2E05">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A.5.13.</w:t>
            </w:r>
          </w:p>
        </w:tc>
        <w:tc>
          <w:tcPr>
            <w:tcW w:w="3470" w:type="dxa"/>
            <w:tcBorders>
              <w:top w:val="nil"/>
              <w:left w:val="nil"/>
              <w:bottom w:val="single" w:sz="8" w:space="0" w:color="auto"/>
              <w:right w:val="nil"/>
            </w:tcBorders>
            <w:shd w:val="clear" w:color="auto" w:fill="auto"/>
            <w:vAlign w:val="center"/>
            <w:hideMark/>
          </w:tcPr>
          <w:p w14:paraId="3EFEF1E8"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Prihodi od povrata školovanja radnika</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55931A7C"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22.719,28</w:t>
            </w:r>
          </w:p>
        </w:tc>
        <w:tc>
          <w:tcPr>
            <w:tcW w:w="711" w:type="dxa"/>
            <w:tcBorders>
              <w:top w:val="nil"/>
              <w:left w:val="nil"/>
              <w:bottom w:val="single" w:sz="8" w:space="0" w:color="auto"/>
              <w:right w:val="single" w:sz="8" w:space="0" w:color="auto"/>
            </w:tcBorders>
            <w:shd w:val="clear" w:color="auto" w:fill="auto"/>
            <w:noWrap/>
            <w:vAlign w:val="bottom"/>
            <w:hideMark/>
          </w:tcPr>
          <w:p w14:paraId="076BF2A6"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560" w:type="dxa"/>
            <w:tcBorders>
              <w:top w:val="single" w:sz="8" w:space="0" w:color="auto"/>
              <w:left w:val="nil"/>
              <w:bottom w:val="single" w:sz="8" w:space="0" w:color="auto"/>
              <w:right w:val="nil"/>
            </w:tcBorders>
            <w:shd w:val="clear" w:color="auto" w:fill="auto"/>
            <w:noWrap/>
            <w:vAlign w:val="bottom"/>
            <w:hideMark/>
          </w:tcPr>
          <w:p w14:paraId="5348777C"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1E1CBE32"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509" w:type="dxa"/>
            <w:tcBorders>
              <w:top w:val="nil"/>
              <w:left w:val="nil"/>
              <w:bottom w:val="single" w:sz="8" w:space="0" w:color="auto"/>
              <w:right w:val="single" w:sz="8" w:space="0" w:color="auto"/>
            </w:tcBorders>
            <w:shd w:val="clear" w:color="auto" w:fill="auto"/>
            <w:noWrap/>
            <w:vAlign w:val="bottom"/>
            <w:hideMark/>
          </w:tcPr>
          <w:p w14:paraId="4FB93817"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16.000,00</w:t>
            </w:r>
          </w:p>
        </w:tc>
        <w:tc>
          <w:tcPr>
            <w:tcW w:w="711" w:type="dxa"/>
            <w:tcBorders>
              <w:top w:val="nil"/>
              <w:left w:val="nil"/>
              <w:bottom w:val="single" w:sz="8" w:space="0" w:color="auto"/>
              <w:right w:val="single" w:sz="8" w:space="0" w:color="auto"/>
            </w:tcBorders>
            <w:shd w:val="clear" w:color="auto" w:fill="auto"/>
            <w:noWrap/>
            <w:vAlign w:val="bottom"/>
            <w:hideMark/>
          </w:tcPr>
          <w:p w14:paraId="0FA99F7A"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09" w:type="dxa"/>
            <w:tcBorders>
              <w:top w:val="single" w:sz="8" w:space="0" w:color="auto"/>
              <w:left w:val="nil"/>
              <w:bottom w:val="single" w:sz="8" w:space="0" w:color="auto"/>
              <w:right w:val="single" w:sz="8" w:space="0" w:color="auto"/>
            </w:tcBorders>
            <w:shd w:val="clear" w:color="auto" w:fill="auto"/>
            <w:noWrap/>
            <w:vAlign w:val="bottom"/>
            <w:hideMark/>
          </w:tcPr>
          <w:p w14:paraId="7957CBFB"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16.000,00</w:t>
            </w:r>
          </w:p>
        </w:tc>
        <w:tc>
          <w:tcPr>
            <w:tcW w:w="711" w:type="dxa"/>
            <w:tcBorders>
              <w:top w:val="nil"/>
              <w:left w:val="nil"/>
              <w:bottom w:val="single" w:sz="8" w:space="0" w:color="auto"/>
              <w:right w:val="single" w:sz="8" w:space="0" w:color="auto"/>
            </w:tcBorders>
            <w:shd w:val="clear" w:color="auto" w:fill="auto"/>
            <w:noWrap/>
            <w:vAlign w:val="bottom"/>
            <w:hideMark/>
          </w:tcPr>
          <w:p w14:paraId="38395305"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931" w:type="dxa"/>
            <w:tcBorders>
              <w:top w:val="nil"/>
              <w:left w:val="nil"/>
              <w:bottom w:val="single" w:sz="8" w:space="0" w:color="auto"/>
              <w:right w:val="single" w:sz="8" w:space="0" w:color="auto"/>
            </w:tcBorders>
            <w:shd w:val="clear" w:color="auto" w:fill="auto"/>
            <w:noWrap/>
            <w:vAlign w:val="bottom"/>
            <w:hideMark/>
          </w:tcPr>
          <w:p w14:paraId="0A32C3F5"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70,42</w:t>
            </w:r>
          </w:p>
        </w:tc>
        <w:tc>
          <w:tcPr>
            <w:tcW w:w="1530" w:type="dxa"/>
            <w:tcBorders>
              <w:top w:val="nil"/>
              <w:left w:val="nil"/>
              <w:bottom w:val="single" w:sz="8" w:space="0" w:color="auto"/>
              <w:right w:val="single" w:sz="8" w:space="0" w:color="auto"/>
            </w:tcBorders>
            <w:shd w:val="clear" w:color="auto" w:fill="auto"/>
            <w:noWrap/>
            <w:vAlign w:val="bottom"/>
            <w:hideMark/>
          </w:tcPr>
          <w:p w14:paraId="58943903"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1778FA" w:rsidRPr="005C0EE9" w14:paraId="4CE2E95E" w14:textId="77777777" w:rsidTr="001778FA">
        <w:trPr>
          <w:trHeight w:val="315"/>
        </w:trPr>
        <w:tc>
          <w:tcPr>
            <w:tcW w:w="870" w:type="dxa"/>
            <w:tcBorders>
              <w:top w:val="nil"/>
              <w:left w:val="single" w:sz="8" w:space="0" w:color="auto"/>
              <w:bottom w:val="single" w:sz="8" w:space="0" w:color="auto"/>
              <w:right w:val="nil"/>
            </w:tcBorders>
            <w:shd w:val="clear" w:color="auto" w:fill="auto"/>
            <w:noWrap/>
            <w:vAlign w:val="center"/>
            <w:hideMark/>
          </w:tcPr>
          <w:p w14:paraId="6B4407CD" w14:textId="77777777" w:rsidR="001778FA" w:rsidRPr="005C0EE9" w:rsidRDefault="001778FA" w:rsidP="001778FA">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A.5.14.</w:t>
            </w:r>
          </w:p>
        </w:tc>
        <w:tc>
          <w:tcPr>
            <w:tcW w:w="3470" w:type="dxa"/>
            <w:tcBorders>
              <w:top w:val="nil"/>
              <w:left w:val="nil"/>
              <w:bottom w:val="single" w:sz="8" w:space="0" w:color="auto"/>
              <w:right w:val="nil"/>
            </w:tcBorders>
            <w:shd w:val="clear" w:color="auto" w:fill="auto"/>
            <w:vAlign w:val="center"/>
            <w:hideMark/>
          </w:tcPr>
          <w:p w14:paraId="2BEC3417" w14:textId="77777777" w:rsidR="001778FA" w:rsidRPr="005C0EE9" w:rsidRDefault="001778FA" w:rsidP="001778FA">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Ostali poslovni prihodi</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1F97307F" w14:textId="77777777" w:rsidR="001778FA" w:rsidRPr="005C0EE9" w:rsidRDefault="001778FA" w:rsidP="001778FA">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8.660,43</w:t>
            </w:r>
          </w:p>
        </w:tc>
        <w:tc>
          <w:tcPr>
            <w:tcW w:w="711" w:type="dxa"/>
            <w:tcBorders>
              <w:top w:val="nil"/>
              <w:left w:val="nil"/>
              <w:bottom w:val="single" w:sz="8" w:space="0" w:color="auto"/>
              <w:right w:val="single" w:sz="8" w:space="0" w:color="auto"/>
            </w:tcBorders>
            <w:shd w:val="clear" w:color="auto" w:fill="auto"/>
            <w:noWrap/>
            <w:vAlign w:val="bottom"/>
            <w:hideMark/>
          </w:tcPr>
          <w:p w14:paraId="062C3F53" w14:textId="77777777" w:rsidR="001778FA" w:rsidRPr="005C0EE9" w:rsidRDefault="001778FA" w:rsidP="001778FA">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nil"/>
              <w:left w:val="nil"/>
              <w:bottom w:val="single" w:sz="8" w:space="0" w:color="auto"/>
              <w:right w:val="nil"/>
            </w:tcBorders>
            <w:shd w:val="clear" w:color="auto" w:fill="auto"/>
            <w:noWrap/>
            <w:vAlign w:val="bottom"/>
            <w:hideMark/>
          </w:tcPr>
          <w:p w14:paraId="6A85F5B1" w14:textId="77777777" w:rsidR="001778FA" w:rsidRPr="005C0EE9" w:rsidRDefault="001778FA" w:rsidP="001778FA">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15.000,00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302F7D64" w14:textId="77777777" w:rsidR="001778FA" w:rsidRPr="005C0EE9" w:rsidRDefault="001778FA" w:rsidP="001778FA">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509" w:type="dxa"/>
            <w:tcBorders>
              <w:top w:val="nil"/>
              <w:left w:val="nil"/>
              <w:bottom w:val="single" w:sz="8" w:space="0" w:color="auto"/>
              <w:right w:val="single" w:sz="8" w:space="0" w:color="auto"/>
            </w:tcBorders>
            <w:shd w:val="clear" w:color="auto" w:fill="auto"/>
            <w:noWrap/>
            <w:vAlign w:val="bottom"/>
            <w:hideMark/>
          </w:tcPr>
          <w:p w14:paraId="28EA22FF" w14:textId="77777777" w:rsidR="001778FA" w:rsidRPr="005C0EE9" w:rsidRDefault="001778FA" w:rsidP="001778FA">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20.344,29</w:t>
            </w:r>
          </w:p>
        </w:tc>
        <w:tc>
          <w:tcPr>
            <w:tcW w:w="711" w:type="dxa"/>
            <w:tcBorders>
              <w:top w:val="nil"/>
              <w:left w:val="nil"/>
              <w:bottom w:val="single" w:sz="8" w:space="0" w:color="auto"/>
              <w:right w:val="single" w:sz="8" w:space="0" w:color="auto"/>
            </w:tcBorders>
            <w:shd w:val="clear" w:color="auto" w:fill="auto"/>
            <w:noWrap/>
            <w:vAlign w:val="bottom"/>
            <w:hideMark/>
          </w:tcPr>
          <w:p w14:paraId="394D56EC" w14:textId="77777777" w:rsidR="001778FA" w:rsidRPr="005C0EE9" w:rsidRDefault="001778FA" w:rsidP="001778FA">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509" w:type="dxa"/>
            <w:tcBorders>
              <w:top w:val="nil"/>
              <w:left w:val="nil"/>
              <w:bottom w:val="nil"/>
              <w:right w:val="single" w:sz="8" w:space="0" w:color="auto"/>
            </w:tcBorders>
            <w:shd w:val="clear" w:color="auto" w:fill="auto"/>
            <w:noWrap/>
            <w:vAlign w:val="center"/>
            <w:hideMark/>
          </w:tcPr>
          <w:p w14:paraId="670C5DBF" w14:textId="1E82CBB6" w:rsidR="001778FA" w:rsidRPr="005C0EE9" w:rsidRDefault="001778FA" w:rsidP="001778FA">
            <w:pPr>
              <w:jc w:val="right"/>
              <w:rPr>
                <w:rFonts w:ascii="Times New Roman" w:eastAsia="Times New Roman" w:hAnsi="Times New Roman" w:cs="Times New Roman"/>
                <w:color w:val="000000"/>
                <w:lang w:val="hr-HR" w:eastAsia="hr-HR"/>
              </w:rPr>
            </w:pPr>
            <w:r w:rsidRPr="005C0EE9">
              <w:rPr>
                <w:rFonts w:ascii="Times New Roman" w:hAnsi="Times New Roman" w:cs="Times New Roman"/>
              </w:rPr>
              <w:t>2.083,52</w:t>
            </w:r>
          </w:p>
        </w:tc>
        <w:tc>
          <w:tcPr>
            <w:tcW w:w="711" w:type="dxa"/>
            <w:tcBorders>
              <w:top w:val="nil"/>
              <w:left w:val="nil"/>
              <w:bottom w:val="single" w:sz="8" w:space="0" w:color="auto"/>
              <w:right w:val="single" w:sz="8" w:space="0" w:color="auto"/>
            </w:tcBorders>
            <w:shd w:val="clear" w:color="auto" w:fill="auto"/>
            <w:noWrap/>
            <w:vAlign w:val="center"/>
            <w:hideMark/>
          </w:tcPr>
          <w:p w14:paraId="60754333" w14:textId="63D5D25E" w:rsidR="001778FA" w:rsidRPr="005C0EE9" w:rsidRDefault="001778FA" w:rsidP="001778FA">
            <w:pPr>
              <w:jc w:val="right"/>
              <w:rPr>
                <w:rFonts w:ascii="Times New Roman" w:eastAsia="Times New Roman" w:hAnsi="Times New Roman" w:cs="Times New Roman"/>
                <w:color w:val="000000"/>
                <w:lang w:val="hr-HR" w:eastAsia="hr-HR"/>
              </w:rPr>
            </w:pPr>
            <w:r w:rsidRPr="005C0EE9">
              <w:rPr>
                <w:rFonts w:ascii="Times New Roman" w:hAnsi="Times New Roman" w:cs="Times New Roman"/>
              </w:rPr>
              <w:t>0,0</w:t>
            </w:r>
          </w:p>
        </w:tc>
        <w:tc>
          <w:tcPr>
            <w:tcW w:w="931" w:type="dxa"/>
            <w:tcBorders>
              <w:top w:val="nil"/>
              <w:left w:val="nil"/>
              <w:bottom w:val="single" w:sz="8" w:space="0" w:color="auto"/>
              <w:right w:val="single" w:sz="8" w:space="0" w:color="auto"/>
            </w:tcBorders>
            <w:shd w:val="clear" w:color="auto" w:fill="auto"/>
            <w:noWrap/>
            <w:vAlign w:val="center"/>
            <w:hideMark/>
          </w:tcPr>
          <w:p w14:paraId="0D9FDB10" w14:textId="640A866B" w:rsidR="001778FA" w:rsidRPr="005C0EE9" w:rsidRDefault="001778FA" w:rsidP="001778FA">
            <w:pPr>
              <w:jc w:val="right"/>
              <w:rPr>
                <w:rFonts w:ascii="Times New Roman" w:eastAsia="Times New Roman" w:hAnsi="Times New Roman" w:cs="Times New Roman"/>
                <w:color w:val="000000"/>
                <w:lang w:val="hr-HR" w:eastAsia="hr-HR"/>
              </w:rPr>
            </w:pPr>
            <w:r w:rsidRPr="005C0EE9">
              <w:rPr>
                <w:rFonts w:ascii="Times New Roman" w:hAnsi="Times New Roman" w:cs="Times New Roman"/>
              </w:rPr>
              <w:t>24,06</w:t>
            </w:r>
          </w:p>
        </w:tc>
        <w:tc>
          <w:tcPr>
            <w:tcW w:w="1530" w:type="dxa"/>
            <w:tcBorders>
              <w:top w:val="nil"/>
              <w:left w:val="nil"/>
              <w:bottom w:val="single" w:sz="8" w:space="0" w:color="auto"/>
              <w:right w:val="single" w:sz="8" w:space="0" w:color="auto"/>
            </w:tcBorders>
            <w:shd w:val="clear" w:color="auto" w:fill="auto"/>
            <w:noWrap/>
            <w:vAlign w:val="center"/>
            <w:hideMark/>
          </w:tcPr>
          <w:p w14:paraId="48A3BEFE" w14:textId="0EF527A6" w:rsidR="001778FA" w:rsidRPr="005C0EE9" w:rsidRDefault="001778FA" w:rsidP="001778FA">
            <w:pPr>
              <w:jc w:val="right"/>
              <w:rPr>
                <w:rFonts w:ascii="Times New Roman" w:eastAsia="Times New Roman" w:hAnsi="Times New Roman" w:cs="Times New Roman"/>
                <w:color w:val="000000"/>
                <w:lang w:val="hr-HR" w:eastAsia="hr-HR"/>
              </w:rPr>
            </w:pPr>
            <w:r w:rsidRPr="005C0EE9">
              <w:rPr>
                <w:rFonts w:ascii="Times New Roman" w:hAnsi="Times New Roman" w:cs="Times New Roman"/>
              </w:rPr>
              <w:t>10,24</w:t>
            </w:r>
          </w:p>
        </w:tc>
      </w:tr>
      <w:tr w:rsidR="000A2E05" w:rsidRPr="005C0EE9" w14:paraId="2030BF71" w14:textId="77777777" w:rsidTr="001778FA">
        <w:trPr>
          <w:trHeight w:val="194"/>
        </w:trPr>
        <w:tc>
          <w:tcPr>
            <w:tcW w:w="870" w:type="dxa"/>
            <w:tcBorders>
              <w:top w:val="nil"/>
              <w:left w:val="single" w:sz="8" w:space="0" w:color="auto"/>
              <w:bottom w:val="single" w:sz="8" w:space="0" w:color="auto"/>
              <w:right w:val="nil"/>
            </w:tcBorders>
            <w:shd w:val="clear" w:color="auto" w:fill="auto"/>
            <w:noWrap/>
            <w:vAlign w:val="center"/>
            <w:hideMark/>
          </w:tcPr>
          <w:p w14:paraId="381FA5D9" w14:textId="77777777"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A.6.</w:t>
            </w:r>
          </w:p>
        </w:tc>
        <w:tc>
          <w:tcPr>
            <w:tcW w:w="3470" w:type="dxa"/>
            <w:tcBorders>
              <w:top w:val="nil"/>
              <w:left w:val="nil"/>
              <w:bottom w:val="single" w:sz="8" w:space="0" w:color="auto"/>
              <w:right w:val="nil"/>
            </w:tcBorders>
            <w:shd w:val="clear" w:color="auto" w:fill="auto"/>
            <w:vAlign w:val="center"/>
            <w:hideMark/>
          </w:tcPr>
          <w:p w14:paraId="312A427C" w14:textId="1CA9B0FD"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sz w:val="20"/>
                <w:szCs w:val="20"/>
                <w:lang w:val="hr-HR" w:eastAsia="hr-HR"/>
              </w:rPr>
              <w:t>PRIHODI OD POTPORA ZA COVID 19</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3D4561EB"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219.000,00</w:t>
            </w:r>
          </w:p>
        </w:tc>
        <w:tc>
          <w:tcPr>
            <w:tcW w:w="711" w:type="dxa"/>
            <w:tcBorders>
              <w:top w:val="nil"/>
              <w:left w:val="nil"/>
              <w:bottom w:val="single" w:sz="8" w:space="0" w:color="auto"/>
              <w:right w:val="single" w:sz="8" w:space="0" w:color="auto"/>
            </w:tcBorders>
            <w:shd w:val="clear" w:color="auto" w:fill="auto"/>
            <w:noWrap/>
            <w:vAlign w:val="bottom"/>
            <w:hideMark/>
          </w:tcPr>
          <w:p w14:paraId="29CA4A2A"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2,2</w:t>
            </w:r>
          </w:p>
        </w:tc>
        <w:tc>
          <w:tcPr>
            <w:tcW w:w="1560" w:type="dxa"/>
            <w:tcBorders>
              <w:top w:val="nil"/>
              <w:left w:val="nil"/>
              <w:bottom w:val="single" w:sz="8" w:space="0" w:color="auto"/>
              <w:right w:val="nil"/>
            </w:tcBorders>
            <w:shd w:val="clear" w:color="auto" w:fill="auto"/>
            <w:noWrap/>
            <w:vAlign w:val="bottom"/>
            <w:hideMark/>
          </w:tcPr>
          <w:p w14:paraId="508C0646" w14:textId="77777777" w:rsidR="000A2E05" w:rsidRPr="005C0EE9" w:rsidRDefault="000A2E05" w:rsidP="000A2E05">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26D97D2E" w14:textId="77777777" w:rsidR="000A2E05" w:rsidRPr="005C0EE9" w:rsidRDefault="000A2E05" w:rsidP="000A2E05">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0,0</w:t>
            </w:r>
          </w:p>
        </w:tc>
        <w:tc>
          <w:tcPr>
            <w:tcW w:w="1509" w:type="dxa"/>
            <w:tcBorders>
              <w:top w:val="nil"/>
              <w:left w:val="nil"/>
              <w:bottom w:val="single" w:sz="8" w:space="0" w:color="auto"/>
              <w:right w:val="single" w:sz="8" w:space="0" w:color="auto"/>
            </w:tcBorders>
            <w:shd w:val="clear" w:color="auto" w:fill="auto"/>
            <w:noWrap/>
            <w:vAlign w:val="bottom"/>
            <w:hideMark/>
          </w:tcPr>
          <w:p w14:paraId="00A407B6"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692.392,83</w:t>
            </w:r>
          </w:p>
        </w:tc>
        <w:tc>
          <w:tcPr>
            <w:tcW w:w="711" w:type="dxa"/>
            <w:tcBorders>
              <w:top w:val="nil"/>
              <w:left w:val="nil"/>
              <w:bottom w:val="single" w:sz="8" w:space="0" w:color="auto"/>
              <w:right w:val="single" w:sz="8" w:space="0" w:color="auto"/>
            </w:tcBorders>
            <w:shd w:val="clear" w:color="auto" w:fill="auto"/>
            <w:noWrap/>
            <w:vAlign w:val="bottom"/>
            <w:hideMark/>
          </w:tcPr>
          <w:p w14:paraId="2FC874DC"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5,4</w:t>
            </w:r>
          </w:p>
        </w:tc>
        <w:tc>
          <w:tcPr>
            <w:tcW w:w="1509" w:type="dxa"/>
            <w:tcBorders>
              <w:top w:val="single" w:sz="8" w:space="0" w:color="auto"/>
              <w:left w:val="nil"/>
              <w:bottom w:val="single" w:sz="8" w:space="0" w:color="auto"/>
              <w:right w:val="single" w:sz="8" w:space="0" w:color="auto"/>
            </w:tcBorders>
            <w:shd w:val="clear" w:color="auto" w:fill="auto"/>
            <w:noWrap/>
            <w:vAlign w:val="bottom"/>
            <w:hideMark/>
          </w:tcPr>
          <w:p w14:paraId="3837E80D"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709.740,21</w:t>
            </w:r>
          </w:p>
        </w:tc>
        <w:tc>
          <w:tcPr>
            <w:tcW w:w="711" w:type="dxa"/>
            <w:tcBorders>
              <w:top w:val="nil"/>
              <w:left w:val="nil"/>
              <w:bottom w:val="single" w:sz="8" w:space="0" w:color="auto"/>
              <w:right w:val="single" w:sz="8" w:space="0" w:color="auto"/>
            </w:tcBorders>
            <w:shd w:val="clear" w:color="auto" w:fill="auto"/>
            <w:noWrap/>
            <w:vAlign w:val="bottom"/>
            <w:hideMark/>
          </w:tcPr>
          <w:p w14:paraId="53CE0EAE"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5,5</w:t>
            </w:r>
          </w:p>
        </w:tc>
        <w:tc>
          <w:tcPr>
            <w:tcW w:w="931" w:type="dxa"/>
            <w:tcBorders>
              <w:top w:val="nil"/>
              <w:left w:val="nil"/>
              <w:bottom w:val="single" w:sz="8" w:space="0" w:color="auto"/>
              <w:right w:val="single" w:sz="8" w:space="0" w:color="auto"/>
            </w:tcBorders>
            <w:shd w:val="clear" w:color="auto" w:fill="auto"/>
            <w:noWrap/>
            <w:vAlign w:val="bottom"/>
            <w:hideMark/>
          </w:tcPr>
          <w:p w14:paraId="2316042D"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324,08</w:t>
            </w:r>
          </w:p>
        </w:tc>
        <w:tc>
          <w:tcPr>
            <w:tcW w:w="1530" w:type="dxa"/>
            <w:tcBorders>
              <w:top w:val="nil"/>
              <w:left w:val="nil"/>
              <w:bottom w:val="single" w:sz="8" w:space="0" w:color="auto"/>
              <w:right w:val="single" w:sz="8" w:space="0" w:color="auto"/>
            </w:tcBorders>
            <w:shd w:val="clear" w:color="auto" w:fill="auto"/>
            <w:noWrap/>
            <w:vAlign w:val="bottom"/>
            <w:hideMark/>
          </w:tcPr>
          <w:p w14:paraId="1EAAF975"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102,51</w:t>
            </w:r>
          </w:p>
        </w:tc>
      </w:tr>
      <w:tr w:rsidR="000A2E05" w:rsidRPr="005C0EE9" w14:paraId="2415D512" w14:textId="77777777" w:rsidTr="001778FA">
        <w:trPr>
          <w:trHeight w:val="585"/>
        </w:trPr>
        <w:tc>
          <w:tcPr>
            <w:tcW w:w="870" w:type="dxa"/>
            <w:tcBorders>
              <w:top w:val="nil"/>
              <w:left w:val="single" w:sz="8" w:space="0" w:color="auto"/>
              <w:bottom w:val="single" w:sz="8" w:space="0" w:color="auto"/>
              <w:right w:val="nil"/>
            </w:tcBorders>
            <w:shd w:val="clear" w:color="auto" w:fill="auto"/>
            <w:noWrap/>
            <w:vAlign w:val="center"/>
            <w:hideMark/>
          </w:tcPr>
          <w:p w14:paraId="092D25E6" w14:textId="77777777"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A.7.</w:t>
            </w:r>
          </w:p>
        </w:tc>
        <w:tc>
          <w:tcPr>
            <w:tcW w:w="3470" w:type="dxa"/>
            <w:tcBorders>
              <w:top w:val="nil"/>
              <w:left w:val="nil"/>
              <w:bottom w:val="single" w:sz="8" w:space="0" w:color="auto"/>
              <w:right w:val="nil"/>
            </w:tcBorders>
            <w:shd w:val="clear" w:color="auto" w:fill="auto"/>
            <w:vAlign w:val="center"/>
            <w:hideMark/>
          </w:tcPr>
          <w:p w14:paraId="2413A5D9" w14:textId="77777777"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PRIHODI OD KAPITALNIH POMOĆI</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20CE3FA3"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2.229.692,96</w:t>
            </w:r>
          </w:p>
        </w:tc>
        <w:tc>
          <w:tcPr>
            <w:tcW w:w="711" w:type="dxa"/>
            <w:tcBorders>
              <w:top w:val="nil"/>
              <w:left w:val="nil"/>
              <w:bottom w:val="single" w:sz="8" w:space="0" w:color="auto"/>
              <w:right w:val="single" w:sz="8" w:space="0" w:color="auto"/>
            </w:tcBorders>
            <w:shd w:val="clear" w:color="auto" w:fill="auto"/>
            <w:noWrap/>
            <w:vAlign w:val="bottom"/>
            <w:hideMark/>
          </w:tcPr>
          <w:p w14:paraId="236C26D6"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22,0</w:t>
            </w:r>
          </w:p>
        </w:tc>
        <w:tc>
          <w:tcPr>
            <w:tcW w:w="1560" w:type="dxa"/>
            <w:tcBorders>
              <w:top w:val="nil"/>
              <w:left w:val="nil"/>
              <w:bottom w:val="single" w:sz="8" w:space="0" w:color="auto"/>
              <w:right w:val="nil"/>
            </w:tcBorders>
            <w:shd w:val="clear" w:color="auto" w:fill="auto"/>
            <w:noWrap/>
            <w:vAlign w:val="bottom"/>
            <w:hideMark/>
          </w:tcPr>
          <w:p w14:paraId="071A9253" w14:textId="77777777" w:rsidR="000A2E05" w:rsidRPr="005C0EE9" w:rsidRDefault="000A2E05" w:rsidP="000A2E05">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2.200.000,00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216C1E92" w14:textId="77777777" w:rsidR="000A2E05" w:rsidRPr="005C0EE9" w:rsidRDefault="000A2E05" w:rsidP="000A2E05">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14,8</w:t>
            </w:r>
          </w:p>
        </w:tc>
        <w:tc>
          <w:tcPr>
            <w:tcW w:w="1509" w:type="dxa"/>
            <w:tcBorders>
              <w:top w:val="nil"/>
              <w:left w:val="nil"/>
              <w:bottom w:val="single" w:sz="8" w:space="0" w:color="auto"/>
              <w:right w:val="single" w:sz="8" w:space="0" w:color="auto"/>
            </w:tcBorders>
            <w:shd w:val="clear" w:color="auto" w:fill="auto"/>
            <w:noWrap/>
            <w:vAlign w:val="bottom"/>
            <w:hideMark/>
          </w:tcPr>
          <w:p w14:paraId="4BDD8527"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2.384.170,29</w:t>
            </w:r>
          </w:p>
        </w:tc>
        <w:tc>
          <w:tcPr>
            <w:tcW w:w="711" w:type="dxa"/>
            <w:tcBorders>
              <w:top w:val="nil"/>
              <w:left w:val="nil"/>
              <w:bottom w:val="single" w:sz="8" w:space="0" w:color="auto"/>
              <w:right w:val="single" w:sz="8" w:space="0" w:color="auto"/>
            </w:tcBorders>
            <w:shd w:val="clear" w:color="auto" w:fill="auto"/>
            <w:noWrap/>
            <w:vAlign w:val="bottom"/>
            <w:hideMark/>
          </w:tcPr>
          <w:p w14:paraId="0C4A1944"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18,8</w:t>
            </w:r>
          </w:p>
        </w:tc>
        <w:tc>
          <w:tcPr>
            <w:tcW w:w="1509" w:type="dxa"/>
            <w:tcBorders>
              <w:top w:val="nil"/>
              <w:left w:val="nil"/>
              <w:bottom w:val="nil"/>
              <w:right w:val="single" w:sz="8" w:space="0" w:color="auto"/>
            </w:tcBorders>
            <w:shd w:val="clear" w:color="auto" w:fill="auto"/>
            <w:noWrap/>
            <w:vAlign w:val="bottom"/>
            <w:hideMark/>
          </w:tcPr>
          <w:p w14:paraId="11B7EEFE"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2.394.655,26</w:t>
            </w:r>
          </w:p>
        </w:tc>
        <w:tc>
          <w:tcPr>
            <w:tcW w:w="711" w:type="dxa"/>
            <w:tcBorders>
              <w:top w:val="nil"/>
              <w:left w:val="nil"/>
              <w:bottom w:val="single" w:sz="8" w:space="0" w:color="auto"/>
              <w:right w:val="single" w:sz="8" w:space="0" w:color="auto"/>
            </w:tcBorders>
            <w:shd w:val="clear" w:color="auto" w:fill="auto"/>
            <w:noWrap/>
            <w:vAlign w:val="bottom"/>
            <w:hideMark/>
          </w:tcPr>
          <w:p w14:paraId="58583CF8"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18,6</w:t>
            </w:r>
          </w:p>
        </w:tc>
        <w:tc>
          <w:tcPr>
            <w:tcW w:w="931" w:type="dxa"/>
            <w:tcBorders>
              <w:top w:val="nil"/>
              <w:left w:val="nil"/>
              <w:bottom w:val="single" w:sz="8" w:space="0" w:color="auto"/>
              <w:right w:val="single" w:sz="8" w:space="0" w:color="auto"/>
            </w:tcBorders>
            <w:shd w:val="clear" w:color="auto" w:fill="auto"/>
            <w:noWrap/>
            <w:vAlign w:val="bottom"/>
            <w:hideMark/>
          </w:tcPr>
          <w:p w14:paraId="4C27E6DC"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107,40</w:t>
            </w:r>
          </w:p>
        </w:tc>
        <w:tc>
          <w:tcPr>
            <w:tcW w:w="1530" w:type="dxa"/>
            <w:tcBorders>
              <w:top w:val="nil"/>
              <w:left w:val="nil"/>
              <w:bottom w:val="single" w:sz="8" w:space="0" w:color="auto"/>
              <w:right w:val="single" w:sz="8" w:space="0" w:color="auto"/>
            </w:tcBorders>
            <w:shd w:val="clear" w:color="auto" w:fill="auto"/>
            <w:noWrap/>
            <w:vAlign w:val="bottom"/>
            <w:hideMark/>
          </w:tcPr>
          <w:p w14:paraId="31D06DEC"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100,44</w:t>
            </w:r>
          </w:p>
        </w:tc>
      </w:tr>
      <w:tr w:rsidR="000A2E05" w:rsidRPr="005C0EE9" w14:paraId="2A340FF2" w14:textId="77777777" w:rsidTr="001778FA">
        <w:trPr>
          <w:trHeight w:val="585"/>
        </w:trPr>
        <w:tc>
          <w:tcPr>
            <w:tcW w:w="870" w:type="dxa"/>
            <w:tcBorders>
              <w:top w:val="single" w:sz="8" w:space="0" w:color="auto"/>
              <w:left w:val="single" w:sz="8" w:space="0" w:color="auto"/>
              <w:bottom w:val="single" w:sz="4" w:space="0" w:color="auto"/>
              <w:right w:val="nil"/>
            </w:tcBorders>
            <w:shd w:val="clear" w:color="auto" w:fill="auto"/>
            <w:noWrap/>
            <w:vAlign w:val="center"/>
            <w:hideMark/>
          </w:tcPr>
          <w:p w14:paraId="749BE150" w14:textId="77777777"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A.8.</w:t>
            </w:r>
          </w:p>
        </w:tc>
        <w:tc>
          <w:tcPr>
            <w:tcW w:w="3470" w:type="dxa"/>
            <w:tcBorders>
              <w:top w:val="nil"/>
              <w:left w:val="nil"/>
              <w:bottom w:val="single" w:sz="8" w:space="0" w:color="auto"/>
              <w:right w:val="nil"/>
            </w:tcBorders>
            <w:shd w:val="clear" w:color="auto" w:fill="auto"/>
            <w:vAlign w:val="center"/>
            <w:hideMark/>
          </w:tcPr>
          <w:p w14:paraId="1B1FA8BC" w14:textId="77777777"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PRIHODI IZ EU FONDOVA (ADRIAIR PROJEKT)</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2898F2B7"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88.600,47</w:t>
            </w:r>
          </w:p>
        </w:tc>
        <w:tc>
          <w:tcPr>
            <w:tcW w:w="711" w:type="dxa"/>
            <w:tcBorders>
              <w:top w:val="nil"/>
              <w:left w:val="nil"/>
              <w:bottom w:val="single" w:sz="8" w:space="0" w:color="auto"/>
              <w:right w:val="single" w:sz="8" w:space="0" w:color="auto"/>
            </w:tcBorders>
            <w:shd w:val="clear" w:color="auto" w:fill="auto"/>
            <w:noWrap/>
            <w:vAlign w:val="bottom"/>
            <w:hideMark/>
          </w:tcPr>
          <w:p w14:paraId="0EA415B9"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0,9</w:t>
            </w:r>
          </w:p>
        </w:tc>
        <w:tc>
          <w:tcPr>
            <w:tcW w:w="1560" w:type="dxa"/>
            <w:tcBorders>
              <w:top w:val="nil"/>
              <w:left w:val="nil"/>
              <w:bottom w:val="single" w:sz="8" w:space="0" w:color="auto"/>
              <w:right w:val="nil"/>
            </w:tcBorders>
            <w:shd w:val="clear" w:color="auto" w:fill="auto"/>
            <w:noWrap/>
            <w:vAlign w:val="bottom"/>
            <w:hideMark/>
          </w:tcPr>
          <w:p w14:paraId="47E2195F" w14:textId="77777777" w:rsidR="000A2E05" w:rsidRPr="005C0EE9" w:rsidRDefault="000A2E05" w:rsidP="000A2E05">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80.000,00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47F43012" w14:textId="77777777" w:rsidR="000A2E05" w:rsidRPr="005C0EE9" w:rsidRDefault="000A2E05" w:rsidP="000A2E05">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0,5</w:t>
            </w:r>
          </w:p>
        </w:tc>
        <w:tc>
          <w:tcPr>
            <w:tcW w:w="1509" w:type="dxa"/>
            <w:tcBorders>
              <w:top w:val="nil"/>
              <w:left w:val="nil"/>
              <w:bottom w:val="single" w:sz="8" w:space="0" w:color="auto"/>
              <w:right w:val="single" w:sz="8" w:space="0" w:color="auto"/>
            </w:tcBorders>
            <w:shd w:val="clear" w:color="auto" w:fill="auto"/>
            <w:noWrap/>
            <w:vAlign w:val="bottom"/>
            <w:hideMark/>
          </w:tcPr>
          <w:p w14:paraId="7DE50537"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86.619,60</w:t>
            </w:r>
          </w:p>
        </w:tc>
        <w:tc>
          <w:tcPr>
            <w:tcW w:w="711" w:type="dxa"/>
            <w:tcBorders>
              <w:top w:val="nil"/>
              <w:left w:val="nil"/>
              <w:bottom w:val="single" w:sz="8" w:space="0" w:color="auto"/>
              <w:right w:val="single" w:sz="8" w:space="0" w:color="auto"/>
            </w:tcBorders>
            <w:shd w:val="clear" w:color="auto" w:fill="auto"/>
            <w:noWrap/>
            <w:vAlign w:val="bottom"/>
            <w:hideMark/>
          </w:tcPr>
          <w:p w14:paraId="560617A6"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0,7</w:t>
            </w:r>
          </w:p>
        </w:tc>
        <w:tc>
          <w:tcPr>
            <w:tcW w:w="1509" w:type="dxa"/>
            <w:tcBorders>
              <w:top w:val="single" w:sz="8" w:space="0" w:color="auto"/>
              <w:left w:val="nil"/>
              <w:bottom w:val="single" w:sz="8" w:space="0" w:color="auto"/>
              <w:right w:val="single" w:sz="8" w:space="0" w:color="auto"/>
            </w:tcBorders>
            <w:shd w:val="clear" w:color="auto" w:fill="auto"/>
            <w:noWrap/>
            <w:vAlign w:val="bottom"/>
            <w:hideMark/>
          </w:tcPr>
          <w:p w14:paraId="42C62122"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86.619,60</w:t>
            </w:r>
          </w:p>
        </w:tc>
        <w:tc>
          <w:tcPr>
            <w:tcW w:w="711" w:type="dxa"/>
            <w:tcBorders>
              <w:top w:val="nil"/>
              <w:left w:val="nil"/>
              <w:bottom w:val="single" w:sz="8" w:space="0" w:color="auto"/>
              <w:right w:val="single" w:sz="8" w:space="0" w:color="auto"/>
            </w:tcBorders>
            <w:shd w:val="clear" w:color="auto" w:fill="auto"/>
            <w:noWrap/>
            <w:vAlign w:val="bottom"/>
            <w:hideMark/>
          </w:tcPr>
          <w:p w14:paraId="45F1E96C"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0,7</w:t>
            </w:r>
          </w:p>
        </w:tc>
        <w:tc>
          <w:tcPr>
            <w:tcW w:w="931" w:type="dxa"/>
            <w:tcBorders>
              <w:top w:val="nil"/>
              <w:left w:val="nil"/>
              <w:bottom w:val="single" w:sz="8" w:space="0" w:color="auto"/>
              <w:right w:val="single" w:sz="8" w:space="0" w:color="auto"/>
            </w:tcBorders>
            <w:shd w:val="clear" w:color="auto" w:fill="auto"/>
            <w:noWrap/>
            <w:vAlign w:val="bottom"/>
            <w:hideMark/>
          </w:tcPr>
          <w:p w14:paraId="6C94A66E"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97,76</w:t>
            </w:r>
          </w:p>
        </w:tc>
        <w:tc>
          <w:tcPr>
            <w:tcW w:w="1530" w:type="dxa"/>
            <w:tcBorders>
              <w:top w:val="nil"/>
              <w:left w:val="nil"/>
              <w:bottom w:val="single" w:sz="8" w:space="0" w:color="auto"/>
              <w:right w:val="single" w:sz="8" w:space="0" w:color="auto"/>
            </w:tcBorders>
            <w:shd w:val="clear" w:color="auto" w:fill="auto"/>
            <w:noWrap/>
            <w:vAlign w:val="bottom"/>
            <w:hideMark/>
          </w:tcPr>
          <w:p w14:paraId="1DC1ADC5"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100,00</w:t>
            </w:r>
          </w:p>
        </w:tc>
      </w:tr>
      <w:tr w:rsidR="000A2E05" w:rsidRPr="005C0EE9" w14:paraId="27CC2496" w14:textId="77777777" w:rsidTr="001778FA">
        <w:trPr>
          <w:trHeight w:val="705"/>
        </w:trPr>
        <w:tc>
          <w:tcPr>
            <w:tcW w:w="870" w:type="dxa"/>
            <w:vMerge w:val="restart"/>
            <w:tcBorders>
              <w:top w:val="single" w:sz="4" w:space="0" w:color="auto"/>
              <w:left w:val="single" w:sz="8" w:space="0" w:color="auto"/>
              <w:bottom w:val="single" w:sz="8" w:space="0" w:color="000000"/>
              <w:right w:val="nil"/>
            </w:tcBorders>
            <w:shd w:val="clear" w:color="000000" w:fill="95B3D7"/>
            <w:noWrap/>
            <w:vAlign w:val="center"/>
            <w:hideMark/>
          </w:tcPr>
          <w:p w14:paraId="6BFC826D" w14:textId="77777777" w:rsidR="000A2E05" w:rsidRPr="005C0EE9" w:rsidRDefault="000A2E05" w:rsidP="0084096F">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lastRenderedPageBreak/>
              <w:t> </w:t>
            </w:r>
          </w:p>
        </w:tc>
        <w:tc>
          <w:tcPr>
            <w:tcW w:w="3470" w:type="dxa"/>
            <w:vMerge w:val="restart"/>
            <w:tcBorders>
              <w:top w:val="single" w:sz="8" w:space="0" w:color="auto"/>
              <w:left w:val="nil"/>
              <w:bottom w:val="single" w:sz="8" w:space="0" w:color="000000"/>
              <w:right w:val="single" w:sz="8" w:space="0" w:color="auto"/>
            </w:tcBorders>
            <w:shd w:val="clear" w:color="000000" w:fill="95B3D7"/>
            <w:vAlign w:val="center"/>
            <w:hideMark/>
          </w:tcPr>
          <w:p w14:paraId="51247E44" w14:textId="77777777" w:rsidR="000A2E05" w:rsidRPr="005C0EE9" w:rsidRDefault="000A2E05" w:rsidP="0084096F">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Vrsta prihoda</w:t>
            </w:r>
          </w:p>
        </w:tc>
        <w:tc>
          <w:tcPr>
            <w:tcW w:w="2192" w:type="dxa"/>
            <w:gridSpan w:val="2"/>
            <w:tcBorders>
              <w:top w:val="single" w:sz="8" w:space="0" w:color="auto"/>
              <w:left w:val="single" w:sz="8" w:space="0" w:color="auto"/>
              <w:bottom w:val="single" w:sz="8" w:space="0" w:color="000000"/>
              <w:right w:val="single" w:sz="8" w:space="0" w:color="000000"/>
            </w:tcBorders>
            <w:shd w:val="clear" w:color="000000" w:fill="95B3D7"/>
            <w:vAlign w:val="center"/>
            <w:hideMark/>
          </w:tcPr>
          <w:p w14:paraId="000CDB7C" w14:textId="77777777" w:rsidR="000A2E05" w:rsidRPr="005C0EE9" w:rsidRDefault="000A2E05"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OSTVARENO                            2020.                             </w:t>
            </w:r>
          </w:p>
        </w:tc>
        <w:tc>
          <w:tcPr>
            <w:tcW w:w="2271" w:type="dxa"/>
            <w:gridSpan w:val="2"/>
            <w:tcBorders>
              <w:top w:val="single" w:sz="8" w:space="0" w:color="auto"/>
              <w:left w:val="nil"/>
              <w:bottom w:val="single" w:sz="8" w:space="0" w:color="000000"/>
              <w:right w:val="nil"/>
            </w:tcBorders>
            <w:shd w:val="clear" w:color="000000" w:fill="95B3D7"/>
            <w:vAlign w:val="center"/>
            <w:hideMark/>
          </w:tcPr>
          <w:p w14:paraId="084CE34A" w14:textId="77777777" w:rsidR="000A2E05" w:rsidRPr="005C0EE9" w:rsidRDefault="000A2E05" w:rsidP="0084096F">
            <w:pPr>
              <w:jc w:val="center"/>
              <w:rPr>
                <w:rFonts w:ascii="Times New Roman" w:eastAsia="Times New Roman" w:hAnsi="Times New Roman" w:cs="Times New Roman"/>
                <w:b/>
                <w:bCs/>
                <w:i/>
                <w:iCs/>
                <w:color w:val="000000"/>
                <w:sz w:val="20"/>
                <w:szCs w:val="20"/>
                <w:lang w:val="hr-HR" w:eastAsia="hr-HR"/>
              </w:rPr>
            </w:pPr>
            <w:r w:rsidRPr="005C0EE9">
              <w:rPr>
                <w:rFonts w:ascii="Times New Roman" w:eastAsia="Times New Roman" w:hAnsi="Times New Roman" w:cs="Times New Roman"/>
                <w:b/>
                <w:bCs/>
                <w:i/>
                <w:iCs/>
                <w:color w:val="000000"/>
                <w:sz w:val="20"/>
                <w:szCs w:val="20"/>
                <w:lang w:val="hr-HR" w:eastAsia="hr-HR"/>
              </w:rPr>
              <w:t>PLANIRANO 2021.                     (</w:t>
            </w:r>
            <w:r w:rsidRPr="005C0EE9">
              <w:rPr>
                <w:rFonts w:ascii="Times New Roman" w:eastAsia="Times New Roman" w:hAnsi="Times New Roman" w:cs="Times New Roman"/>
                <w:i/>
                <w:iCs/>
                <w:color w:val="000000"/>
                <w:sz w:val="20"/>
                <w:szCs w:val="20"/>
                <w:lang w:val="hr-HR" w:eastAsia="hr-HR"/>
              </w:rPr>
              <w:t>Plan iz studenog 2020.)</w:t>
            </w:r>
          </w:p>
        </w:tc>
        <w:tc>
          <w:tcPr>
            <w:tcW w:w="2220" w:type="dxa"/>
            <w:gridSpan w:val="2"/>
            <w:tcBorders>
              <w:top w:val="single" w:sz="8" w:space="0" w:color="auto"/>
              <w:left w:val="single" w:sz="8" w:space="0" w:color="auto"/>
              <w:bottom w:val="single" w:sz="8" w:space="0" w:color="auto"/>
              <w:right w:val="single" w:sz="8" w:space="0" w:color="000000"/>
            </w:tcBorders>
            <w:shd w:val="clear" w:color="000000" w:fill="95B3D7"/>
            <w:vAlign w:val="center"/>
            <w:hideMark/>
          </w:tcPr>
          <w:p w14:paraId="08B84D0D" w14:textId="77777777" w:rsidR="000A2E05" w:rsidRPr="005C0EE9" w:rsidRDefault="000A2E05" w:rsidP="0084096F">
            <w:pPr>
              <w:jc w:val="center"/>
              <w:rPr>
                <w:rFonts w:ascii="Times New Roman" w:eastAsia="Times New Roman" w:hAnsi="Times New Roman" w:cs="Times New Roman"/>
                <w:b/>
                <w:bCs/>
                <w:color w:val="000000"/>
                <w:sz w:val="20"/>
                <w:szCs w:val="20"/>
                <w:lang w:val="hr-HR" w:eastAsia="hr-HR"/>
              </w:rPr>
            </w:pPr>
            <w:r w:rsidRPr="005C0EE9">
              <w:rPr>
                <w:rFonts w:ascii="Times New Roman" w:eastAsia="Times New Roman" w:hAnsi="Times New Roman" w:cs="Times New Roman"/>
                <w:b/>
                <w:bCs/>
                <w:color w:val="000000"/>
                <w:sz w:val="20"/>
                <w:szCs w:val="20"/>
                <w:lang w:val="hr-HR" w:eastAsia="hr-HR"/>
              </w:rPr>
              <w:t xml:space="preserve">PLANIRANO 2021.    </w:t>
            </w:r>
            <w:r w:rsidRPr="005C0EE9">
              <w:rPr>
                <w:rFonts w:ascii="Times New Roman" w:eastAsia="Times New Roman" w:hAnsi="Times New Roman" w:cs="Times New Roman"/>
                <w:b/>
                <w:bCs/>
                <w:color w:val="000000"/>
                <w:sz w:val="20"/>
                <w:szCs w:val="20"/>
                <w:lang w:val="hr-HR" w:eastAsia="hr-HR"/>
              </w:rPr>
              <w:br/>
              <w:t xml:space="preserve">(izmjene 2021)          </w:t>
            </w:r>
          </w:p>
        </w:tc>
        <w:tc>
          <w:tcPr>
            <w:tcW w:w="2220" w:type="dxa"/>
            <w:gridSpan w:val="2"/>
            <w:tcBorders>
              <w:top w:val="single" w:sz="8" w:space="0" w:color="auto"/>
              <w:left w:val="nil"/>
              <w:bottom w:val="nil"/>
              <w:right w:val="single" w:sz="8" w:space="0" w:color="000000"/>
            </w:tcBorders>
            <w:shd w:val="clear" w:color="000000" w:fill="95B3D7"/>
            <w:vAlign w:val="center"/>
            <w:hideMark/>
          </w:tcPr>
          <w:p w14:paraId="2170B194" w14:textId="77777777" w:rsidR="000A2E05" w:rsidRPr="005C0EE9" w:rsidRDefault="000A2E05"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OSTVARENO                            2021.                             </w:t>
            </w:r>
          </w:p>
        </w:tc>
        <w:tc>
          <w:tcPr>
            <w:tcW w:w="2461" w:type="dxa"/>
            <w:gridSpan w:val="2"/>
            <w:tcBorders>
              <w:top w:val="single" w:sz="8" w:space="0" w:color="auto"/>
              <w:left w:val="nil"/>
              <w:bottom w:val="single" w:sz="8" w:space="0" w:color="000000"/>
              <w:right w:val="single" w:sz="8" w:space="0" w:color="000000"/>
            </w:tcBorders>
            <w:shd w:val="clear" w:color="000000" w:fill="95B3D7"/>
            <w:noWrap/>
            <w:vAlign w:val="center"/>
            <w:hideMark/>
          </w:tcPr>
          <w:p w14:paraId="7B59317B" w14:textId="77777777" w:rsidR="000A2E05" w:rsidRPr="005C0EE9" w:rsidRDefault="000A2E05"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 INDEX</w:t>
            </w:r>
          </w:p>
        </w:tc>
      </w:tr>
      <w:tr w:rsidR="000A2E05" w:rsidRPr="005C0EE9" w14:paraId="469AF5D5" w14:textId="77777777" w:rsidTr="001778FA">
        <w:trPr>
          <w:trHeight w:val="315"/>
        </w:trPr>
        <w:tc>
          <w:tcPr>
            <w:tcW w:w="870" w:type="dxa"/>
            <w:vMerge/>
            <w:tcBorders>
              <w:top w:val="single" w:sz="8" w:space="0" w:color="auto"/>
              <w:left w:val="single" w:sz="8" w:space="0" w:color="auto"/>
              <w:bottom w:val="single" w:sz="8" w:space="0" w:color="000000"/>
              <w:right w:val="nil"/>
            </w:tcBorders>
            <w:vAlign w:val="center"/>
            <w:hideMark/>
          </w:tcPr>
          <w:p w14:paraId="5DA44D5B" w14:textId="77777777" w:rsidR="000A2E05" w:rsidRPr="005C0EE9" w:rsidRDefault="000A2E05" w:rsidP="0084096F">
            <w:pPr>
              <w:rPr>
                <w:rFonts w:ascii="Times New Roman" w:eastAsia="Times New Roman" w:hAnsi="Times New Roman" w:cs="Times New Roman"/>
                <w:b/>
                <w:bCs/>
                <w:color w:val="000000"/>
                <w:lang w:val="hr-HR" w:eastAsia="hr-HR"/>
              </w:rPr>
            </w:pPr>
          </w:p>
        </w:tc>
        <w:tc>
          <w:tcPr>
            <w:tcW w:w="3470" w:type="dxa"/>
            <w:vMerge/>
            <w:tcBorders>
              <w:top w:val="single" w:sz="8" w:space="0" w:color="auto"/>
              <w:left w:val="nil"/>
              <w:bottom w:val="single" w:sz="8" w:space="0" w:color="000000"/>
              <w:right w:val="single" w:sz="8" w:space="0" w:color="auto"/>
            </w:tcBorders>
            <w:vAlign w:val="center"/>
            <w:hideMark/>
          </w:tcPr>
          <w:p w14:paraId="0338851D" w14:textId="77777777" w:rsidR="000A2E05" w:rsidRPr="005C0EE9" w:rsidRDefault="000A2E05" w:rsidP="0084096F">
            <w:pPr>
              <w:rPr>
                <w:rFonts w:ascii="Times New Roman" w:eastAsia="Times New Roman" w:hAnsi="Times New Roman" w:cs="Times New Roman"/>
                <w:b/>
                <w:bCs/>
                <w:color w:val="000000"/>
                <w:lang w:val="hr-HR" w:eastAsia="hr-HR"/>
              </w:rPr>
            </w:pPr>
          </w:p>
        </w:tc>
        <w:tc>
          <w:tcPr>
            <w:tcW w:w="1481" w:type="dxa"/>
            <w:tcBorders>
              <w:top w:val="nil"/>
              <w:left w:val="single" w:sz="8" w:space="0" w:color="auto"/>
              <w:bottom w:val="single" w:sz="8" w:space="0" w:color="auto"/>
              <w:right w:val="single" w:sz="8" w:space="0" w:color="auto"/>
            </w:tcBorders>
            <w:shd w:val="clear" w:color="000000" w:fill="95B3D7"/>
            <w:noWrap/>
            <w:vAlign w:val="center"/>
            <w:hideMark/>
          </w:tcPr>
          <w:p w14:paraId="2A574FFA" w14:textId="77777777"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nil"/>
              <w:left w:val="nil"/>
              <w:bottom w:val="single" w:sz="8" w:space="0" w:color="auto"/>
              <w:right w:val="single" w:sz="8" w:space="0" w:color="auto"/>
            </w:tcBorders>
            <w:shd w:val="clear" w:color="000000" w:fill="95B3D7"/>
            <w:noWrap/>
            <w:vAlign w:val="center"/>
            <w:hideMark/>
          </w:tcPr>
          <w:p w14:paraId="72A3E444" w14:textId="77777777"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560" w:type="dxa"/>
            <w:tcBorders>
              <w:top w:val="nil"/>
              <w:left w:val="nil"/>
              <w:bottom w:val="single" w:sz="8" w:space="0" w:color="auto"/>
              <w:right w:val="nil"/>
            </w:tcBorders>
            <w:shd w:val="clear" w:color="000000" w:fill="95B3D7"/>
            <w:vAlign w:val="center"/>
            <w:hideMark/>
          </w:tcPr>
          <w:p w14:paraId="1478E943" w14:textId="77777777" w:rsidR="000A2E05" w:rsidRPr="005C0EE9" w:rsidRDefault="000A2E05" w:rsidP="0084096F">
            <w:pPr>
              <w:jc w:val="center"/>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vAlign w:val="center"/>
            <w:hideMark/>
          </w:tcPr>
          <w:p w14:paraId="7D9959D2" w14:textId="77777777"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509" w:type="dxa"/>
            <w:tcBorders>
              <w:top w:val="nil"/>
              <w:left w:val="nil"/>
              <w:bottom w:val="single" w:sz="8" w:space="0" w:color="auto"/>
              <w:right w:val="single" w:sz="8" w:space="0" w:color="auto"/>
            </w:tcBorders>
            <w:shd w:val="clear" w:color="000000" w:fill="95B3D7"/>
            <w:noWrap/>
            <w:vAlign w:val="center"/>
            <w:hideMark/>
          </w:tcPr>
          <w:p w14:paraId="7F17CD1D" w14:textId="77777777"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nil"/>
              <w:left w:val="nil"/>
              <w:bottom w:val="single" w:sz="8" w:space="0" w:color="auto"/>
              <w:right w:val="single" w:sz="8" w:space="0" w:color="auto"/>
            </w:tcBorders>
            <w:shd w:val="clear" w:color="000000" w:fill="95B3D7"/>
            <w:noWrap/>
            <w:vAlign w:val="center"/>
            <w:hideMark/>
          </w:tcPr>
          <w:p w14:paraId="4F24CD3E" w14:textId="77777777"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509" w:type="dxa"/>
            <w:tcBorders>
              <w:top w:val="single" w:sz="8" w:space="0" w:color="auto"/>
              <w:left w:val="nil"/>
              <w:bottom w:val="single" w:sz="8" w:space="0" w:color="auto"/>
              <w:right w:val="single" w:sz="8" w:space="0" w:color="auto"/>
            </w:tcBorders>
            <w:shd w:val="clear" w:color="000000" w:fill="95B3D7"/>
            <w:noWrap/>
            <w:vAlign w:val="center"/>
            <w:hideMark/>
          </w:tcPr>
          <w:p w14:paraId="51E2992A" w14:textId="77777777"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single" w:sz="8" w:space="0" w:color="auto"/>
              <w:left w:val="nil"/>
              <w:bottom w:val="single" w:sz="8" w:space="0" w:color="auto"/>
              <w:right w:val="single" w:sz="8" w:space="0" w:color="auto"/>
            </w:tcBorders>
            <w:shd w:val="clear" w:color="000000" w:fill="95B3D7"/>
            <w:noWrap/>
            <w:vAlign w:val="center"/>
            <w:hideMark/>
          </w:tcPr>
          <w:p w14:paraId="7D1AD1B2" w14:textId="77777777"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931" w:type="dxa"/>
            <w:tcBorders>
              <w:top w:val="nil"/>
              <w:left w:val="nil"/>
              <w:bottom w:val="single" w:sz="8" w:space="0" w:color="auto"/>
              <w:right w:val="single" w:sz="8" w:space="0" w:color="auto"/>
            </w:tcBorders>
            <w:shd w:val="clear" w:color="000000" w:fill="95B3D7"/>
            <w:noWrap/>
            <w:vAlign w:val="center"/>
            <w:hideMark/>
          </w:tcPr>
          <w:p w14:paraId="08EB9A05" w14:textId="77777777"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21./20.</w:t>
            </w:r>
          </w:p>
        </w:tc>
        <w:tc>
          <w:tcPr>
            <w:tcW w:w="1530" w:type="dxa"/>
            <w:tcBorders>
              <w:top w:val="nil"/>
              <w:left w:val="nil"/>
              <w:bottom w:val="single" w:sz="8" w:space="0" w:color="auto"/>
              <w:right w:val="single" w:sz="8" w:space="0" w:color="auto"/>
            </w:tcBorders>
            <w:shd w:val="clear" w:color="000000" w:fill="95B3D7"/>
            <w:noWrap/>
            <w:vAlign w:val="center"/>
            <w:hideMark/>
          </w:tcPr>
          <w:p w14:paraId="51806B23" w14:textId="29AA502B" w:rsidR="000A2E05" w:rsidRPr="005C0EE9" w:rsidRDefault="000A2E05"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21./2</w:t>
            </w:r>
            <w:r w:rsidR="00D64DA2" w:rsidRPr="005C0EE9">
              <w:rPr>
                <w:rFonts w:ascii="Times New Roman" w:eastAsia="Times New Roman" w:hAnsi="Times New Roman" w:cs="Times New Roman"/>
                <w:color w:val="000000"/>
                <w:lang w:val="hr-HR" w:eastAsia="hr-HR"/>
              </w:rPr>
              <w:t>1</w:t>
            </w:r>
            <w:r w:rsidRPr="005C0EE9">
              <w:rPr>
                <w:rFonts w:ascii="Times New Roman" w:eastAsia="Times New Roman" w:hAnsi="Times New Roman" w:cs="Times New Roman"/>
                <w:color w:val="000000"/>
                <w:lang w:val="hr-HR" w:eastAsia="hr-HR"/>
              </w:rPr>
              <w:t>.PL.izmj</w:t>
            </w:r>
          </w:p>
        </w:tc>
      </w:tr>
      <w:tr w:rsidR="000A2E05" w:rsidRPr="005C0EE9" w14:paraId="6AC332D2" w14:textId="77777777" w:rsidTr="001778FA">
        <w:trPr>
          <w:trHeight w:val="82"/>
        </w:trPr>
        <w:tc>
          <w:tcPr>
            <w:tcW w:w="870" w:type="dxa"/>
            <w:tcBorders>
              <w:top w:val="single" w:sz="8" w:space="0" w:color="auto"/>
              <w:left w:val="single" w:sz="8" w:space="0" w:color="auto"/>
              <w:bottom w:val="nil"/>
              <w:right w:val="nil"/>
            </w:tcBorders>
            <w:shd w:val="clear" w:color="auto" w:fill="auto"/>
            <w:noWrap/>
            <w:vAlign w:val="center"/>
            <w:hideMark/>
          </w:tcPr>
          <w:p w14:paraId="2A54854A" w14:textId="77777777"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A.9.</w:t>
            </w:r>
          </w:p>
        </w:tc>
        <w:tc>
          <w:tcPr>
            <w:tcW w:w="3470" w:type="dxa"/>
            <w:tcBorders>
              <w:top w:val="nil"/>
              <w:left w:val="nil"/>
              <w:bottom w:val="single" w:sz="8" w:space="0" w:color="auto"/>
              <w:right w:val="nil"/>
            </w:tcBorders>
            <w:shd w:val="clear" w:color="auto" w:fill="auto"/>
            <w:vAlign w:val="center"/>
            <w:hideMark/>
          </w:tcPr>
          <w:p w14:paraId="078A4193" w14:textId="77777777" w:rsidR="000A2E05" w:rsidRPr="005C0EE9" w:rsidRDefault="000A2E05" w:rsidP="000A2E05">
            <w:pPr>
              <w:rPr>
                <w:rFonts w:ascii="Times New Roman" w:eastAsia="Times New Roman" w:hAnsi="Times New Roman" w:cs="Times New Roman"/>
                <w:b/>
                <w:bCs/>
                <w:color w:val="000000"/>
                <w:sz w:val="20"/>
                <w:szCs w:val="20"/>
                <w:lang w:val="hr-HR" w:eastAsia="hr-HR"/>
              </w:rPr>
            </w:pPr>
            <w:r w:rsidRPr="005C0EE9">
              <w:rPr>
                <w:rFonts w:ascii="Times New Roman" w:eastAsia="Times New Roman" w:hAnsi="Times New Roman" w:cs="Times New Roman"/>
                <w:b/>
                <w:bCs/>
                <w:color w:val="000000"/>
                <w:sz w:val="18"/>
                <w:szCs w:val="18"/>
                <w:lang w:val="hr-HR" w:eastAsia="hr-HR"/>
              </w:rPr>
              <w:t>UDRUŽENA NOVČANA SREDSTVA RADI FINANCIRANJA MARKETINŠKIH USLUGA PROMOCIJE AVIODESTINACIJE PODRUČJA KVARNERA</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5E026823"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0,00</w:t>
            </w:r>
          </w:p>
        </w:tc>
        <w:tc>
          <w:tcPr>
            <w:tcW w:w="711" w:type="dxa"/>
            <w:tcBorders>
              <w:top w:val="nil"/>
              <w:left w:val="nil"/>
              <w:bottom w:val="single" w:sz="8" w:space="0" w:color="auto"/>
              <w:right w:val="single" w:sz="8" w:space="0" w:color="auto"/>
            </w:tcBorders>
            <w:shd w:val="clear" w:color="auto" w:fill="auto"/>
            <w:noWrap/>
            <w:vAlign w:val="bottom"/>
            <w:hideMark/>
          </w:tcPr>
          <w:p w14:paraId="1D61E859"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0,0</w:t>
            </w:r>
          </w:p>
        </w:tc>
        <w:tc>
          <w:tcPr>
            <w:tcW w:w="1560" w:type="dxa"/>
            <w:tcBorders>
              <w:top w:val="nil"/>
              <w:left w:val="nil"/>
              <w:bottom w:val="single" w:sz="8" w:space="0" w:color="auto"/>
              <w:right w:val="nil"/>
            </w:tcBorders>
            <w:shd w:val="clear" w:color="auto" w:fill="auto"/>
            <w:noWrap/>
            <w:vAlign w:val="bottom"/>
            <w:hideMark/>
          </w:tcPr>
          <w:p w14:paraId="501B6BCF" w14:textId="77777777" w:rsidR="000A2E05" w:rsidRPr="005C0EE9" w:rsidRDefault="000A2E05" w:rsidP="000A2E05">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4703B6FF" w14:textId="77777777" w:rsidR="000A2E05" w:rsidRPr="005C0EE9" w:rsidRDefault="000A2E05" w:rsidP="000A2E05">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0,0</w:t>
            </w:r>
          </w:p>
        </w:tc>
        <w:tc>
          <w:tcPr>
            <w:tcW w:w="1509" w:type="dxa"/>
            <w:tcBorders>
              <w:top w:val="nil"/>
              <w:left w:val="nil"/>
              <w:bottom w:val="single" w:sz="8" w:space="0" w:color="auto"/>
              <w:right w:val="single" w:sz="8" w:space="0" w:color="auto"/>
            </w:tcBorders>
            <w:shd w:val="clear" w:color="auto" w:fill="auto"/>
            <w:noWrap/>
            <w:vAlign w:val="bottom"/>
            <w:hideMark/>
          </w:tcPr>
          <w:p w14:paraId="74902375"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66.000,00</w:t>
            </w:r>
          </w:p>
        </w:tc>
        <w:tc>
          <w:tcPr>
            <w:tcW w:w="711" w:type="dxa"/>
            <w:tcBorders>
              <w:top w:val="nil"/>
              <w:left w:val="nil"/>
              <w:bottom w:val="single" w:sz="8" w:space="0" w:color="auto"/>
              <w:right w:val="single" w:sz="8" w:space="0" w:color="auto"/>
            </w:tcBorders>
            <w:shd w:val="clear" w:color="auto" w:fill="auto"/>
            <w:noWrap/>
            <w:vAlign w:val="bottom"/>
            <w:hideMark/>
          </w:tcPr>
          <w:p w14:paraId="58AD4300"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0,5</w:t>
            </w:r>
          </w:p>
        </w:tc>
        <w:tc>
          <w:tcPr>
            <w:tcW w:w="1509" w:type="dxa"/>
            <w:tcBorders>
              <w:top w:val="nil"/>
              <w:left w:val="nil"/>
              <w:bottom w:val="nil"/>
              <w:right w:val="single" w:sz="8" w:space="0" w:color="auto"/>
            </w:tcBorders>
            <w:shd w:val="clear" w:color="auto" w:fill="auto"/>
            <w:noWrap/>
            <w:vAlign w:val="bottom"/>
            <w:hideMark/>
          </w:tcPr>
          <w:p w14:paraId="09F04ED0"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52.800,00</w:t>
            </w:r>
          </w:p>
        </w:tc>
        <w:tc>
          <w:tcPr>
            <w:tcW w:w="711" w:type="dxa"/>
            <w:tcBorders>
              <w:top w:val="nil"/>
              <w:left w:val="nil"/>
              <w:bottom w:val="single" w:sz="8" w:space="0" w:color="auto"/>
              <w:right w:val="single" w:sz="8" w:space="0" w:color="auto"/>
            </w:tcBorders>
            <w:shd w:val="clear" w:color="auto" w:fill="auto"/>
            <w:noWrap/>
            <w:vAlign w:val="bottom"/>
            <w:hideMark/>
          </w:tcPr>
          <w:p w14:paraId="630C460C"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0,4</w:t>
            </w:r>
          </w:p>
        </w:tc>
        <w:tc>
          <w:tcPr>
            <w:tcW w:w="931" w:type="dxa"/>
            <w:tcBorders>
              <w:top w:val="nil"/>
              <w:left w:val="nil"/>
              <w:bottom w:val="single" w:sz="8" w:space="0" w:color="auto"/>
              <w:right w:val="single" w:sz="8" w:space="0" w:color="auto"/>
            </w:tcBorders>
            <w:shd w:val="clear" w:color="auto" w:fill="auto"/>
            <w:noWrap/>
            <w:vAlign w:val="bottom"/>
            <w:hideMark/>
          </w:tcPr>
          <w:p w14:paraId="68E814F2"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w:t>
            </w:r>
          </w:p>
        </w:tc>
        <w:tc>
          <w:tcPr>
            <w:tcW w:w="1530" w:type="dxa"/>
            <w:tcBorders>
              <w:top w:val="nil"/>
              <w:left w:val="nil"/>
              <w:bottom w:val="single" w:sz="8" w:space="0" w:color="auto"/>
              <w:right w:val="single" w:sz="8" w:space="0" w:color="auto"/>
            </w:tcBorders>
            <w:shd w:val="clear" w:color="auto" w:fill="auto"/>
            <w:noWrap/>
            <w:vAlign w:val="bottom"/>
            <w:hideMark/>
          </w:tcPr>
          <w:p w14:paraId="2A7878E8"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80,00</w:t>
            </w:r>
          </w:p>
        </w:tc>
      </w:tr>
      <w:tr w:rsidR="000A2E05" w:rsidRPr="005C0EE9" w14:paraId="50C00773" w14:textId="77777777" w:rsidTr="001778FA">
        <w:trPr>
          <w:trHeight w:val="315"/>
        </w:trPr>
        <w:tc>
          <w:tcPr>
            <w:tcW w:w="870" w:type="dxa"/>
            <w:tcBorders>
              <w:top w:val="single" w:sz="8" w:space="0" w:color="auto"/>
              <w:left w:val="single" w:sz="8" w:space="0" w:color="auto"/>
              <w:bottom w:val="single" w:sz="8" w:space="0" w:color="auto"/>
              <w:right w:val="nil"/>
            </w:tcBorders>
            <w:shd w:val="clear" w:color="auto" w:fill="auto"/>
            <w:noWrap/>
            <w:vAlign w:val="center"/>
            <w:hideMark/>
          </w:tcPr>
          <w:p w14:paraId="5D819A9F" w14:textId="77777777"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B.</w:t>
            </w:r>
          </w:p>
        </w:tc>
        <w:tc>
          <w:tcPr>
            <w:tcW w:w="3470" w:type="dxa"/>
            <w:tcBorders>
              <w:top w:val="nil"/>
              <w:left w:val="nil"/>
              <w:bottom w:val="single" w:sz="8" w:space="0" w:color="auto"/>
              <w:right w:val="nil"/>
            </w:tcBorders>
            <w:shd w:val="clear" w:color="auto" w:fill="auto"/>
            <w:vAlign w:val="center"/>
            <w:hideMark/>
          </w:tcPr>
          <w:p w14:paraId="5015BB06" w14:textId="77777777"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FINANCIJSKI PRIHODI</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6CB4B948"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17.556,23</w:t>
            </w:r>
          </w:p>
        </w:tc>
        <w:tc>
          <w:tcPr>
            <w:tcW w:w="711" w:type="dxa"/>
            <w:tcBorders>
              <w:top w:val="nil"/>
              <w:left w:val="nil"/>
              <w:bottom w:val="single" w:sz="8" w:space="0" w:color="auto"/>
              <w:right w:val="single" w:sz="8" w:space="0" w:color="auto"/>
            </w:tcBorders>
            <w:shd w:val="clear" w:color="auto" w:fill="auto"/>
            <w:noWrap/>
            <w:vAlign w:val="bottom"/>
            <w:hideMark/>
          </w:tcPr>
          <w:p w14:paraId="6C34F2C5"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0,2</w:t>
            </w:r>
          </w:p>
        </w:tc>
        <w:tc>
          <w:tcPr>
            <w:tcW w:w="1560" w:type="dxa"/>
            <w:tcBorders>
              <w:top w:val="nil"/>
              <w:left w:val="nil"/>
              <w:bottom w:val="single" w:sz="8" w:space="0" w:color="auto"/>
              <w:right w:val="nil"/>
            </w:tcBorders>
            <w:shd w:val="clear" w:color="auto" w:fill="auto"/>
            <w:noWrap/>
            <w:vAlign w:val="bottom"/>
            <w:hideMark/>
          </w:tcPr>
          <w:p w14:paraId="465253E5" w14:textId="77777777" w:rsidR="000A2E05" w:rsidRPr="005C0EE9" w:rsidRDefault="000A2E05" w:rsidP="000A2E05">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27.000,00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5F695A6C" w14:textId="77777777" w:rsidR="000A2E05" w:rsidRPr="005C0EE9" w:rsidRDefault="000A2E05" w:rsidP="000A2E05">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0,2</w:t>
            </w:r>
          </w:p>
        </w:tc>
        <w:tc>
          <w:tcPr>
            <w:tcW w:w="1509" w:type="dxa"/>
            <w:tcBorders>
              <w:top w:val="nil"/>
              <w:left w:val="nil"/>
              <w:bottom w:val="single" w:sz="8" w:space="0" w:color="auto"/>
              <w:right w:val="single" w:sz="8" w:space="0" w:color="auto"/>
            </w:tcBorders>
            <w:shd w:val="clear" w:color="auto" w:fill="auto"/>
            <w:noWrap/>
            <w:vAlign w:val="bottom"/>
            <w:hideMark/>
          </w:tcPr>
          <w:p w14:paraId="67BEC017"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1.453,52</w:t>
            </w:r>
          </w:p>
        </w:tc>
        <w:tc>
          <w:tcPr>
            <w:tcW w:w="711" w:type="dxa"/>
            <w:tcBorders>
              <w:top w:val="nil"/>
              <w:left w:val="nil"/>
              <w:bottom w:val="single" w:sz="8" w:space="0" w:color="auto"/>
              <w:right w:val="single" w:sz="8" w:space="0" w:color="auto"/>
            </w:tcBorders>
            <w:shd w:val="clear" w:color="auto" w:fill="auto"/>
            <w:noWrap/>
            <w:vAlign w:val="bottom"/>
            <w:hideMark/>
          </w:tcPr>
          <w:p w14:paraId="1BDC30E9"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0,0</w:t>
            </w:r>
          </w:p>
        </w:tc>
        <w:tc>
          <w:tcPr>
            <w:tcW w:w="1509" w:type="dxa"/>
            <w:tcBorders>
              <w:top w:val="single" w:sz="8" w:space="0" w:color="auto"/>
              <w:left w:val="nil"/>
              <w:bottom w:val="single" w:sz="8" w:space="0" w:color="auto"/>
              <w:right w:val="single" w:sz="8" w:space="0" w:color="auto"/>
            </w:tcBorders>
            <w:shd w:val="clear" w:color="auto" w:fill="auto"/>
            <w:noWrap/>
            <w:vAlign w:val="bottom"/>
            <w:hideMark/>
          </w:tcPr>
          <w:p w14:paraId="694D2C77"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10.894,14</w:t>
            </w:r>
          </w:p>
        </w:tc>
        <w:tc>
          <w:tcPr>
            <w:tcW w:w="711" w:type="dxa"/>
            <w:tcBorders>
              <w:top w:val="nil"/>
              <w:left w:val="nil"/>
              <w:bottom w:val="single" w:sz="8" w:space="0" w:color="auto"/>
              <w:right w:val="single" w:sz="8" w:space="0" w:color="auto"/>
            </w:tcBorders>
            <w:shd w:val="clear" w:color="auto" w:fill="auto"/>
            <w:noWrap/>
            <w:vAlign w:val="bottom"/>
            <w:hideMark/>
          </w:tcPr>
          <w:p w14:paraId="50AFB88E"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0,1</w:t>
            </w:r>
          </w:p>
        </w:tc>
        <w:tc>
          <w:tcPr>
            <w:tcW w:w="931" w:type="dxa"/>
            <w:tcBorders>
              <w:top w:val="nil"/>
              <w:left w:val="nil"/>
              <w:bottom w:val="single" w:sz="8" w:space="0" w:color="auto"/>
              <w:right w:val="single" w:sz="8" w:space="0" w:color="auto"/>
            </w:tcBorders>
            <w:shd w:val="clear" w:color="auto" w:fill="auto"/>
            <w:noWrap/>
            <w:vAlign w:val="bottom"/>
            <w:hideMark/>
          </w:tcPr>
          <w:p w14:paraId="00480BF0"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62,05</w:t>
            </w:r>
          </w:p>
        </w:tc>
        <w:tc>
          <w:tcPr>
            <w:tcW w:w="1530" w:type="dxa"/>
            <w:tcBorders>
              <w:top w:val="nil"/>
              <w:left w:val="nil"/>
              <w:bottom w:val="single" w:sz="8" w:space="0" w:color="auto"/>
              <w:right w:val="single" w:sz="8" w:space="0" w:color="auto"/>
            </w:tcBorders>
            <w:shd w:val="clear" w:color="auto" w:fill="auto"/>
            <w:noWrap/>
            <w:vAlign w:val="bottom"/>
            <w:hideMark/>
          </w:tcPr>
          <w:p w14:paraId="66FE9C53"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749,50</w:t>
            </w:r>
          </w:p>
        </w:tc>
      </w:tr>
      <w:tr w:rsidR="000A2E05" w:rsidRPr="005C0EE9" w14:paraId="09608A1B" w14:textId="77777777" w:rsidTr="001778FA">
        <w:trPr>
          <w:trHeight w:val="315"/>
        </w:trPr>
        <w:tc>
          <w:tcPr>
            <w:tcW w:w="4340" w:type="dxa"/>
            <w:gridSpan w:val="2"/>
            <w:tcBorders>
              <w:top w:val="single" w:sz="8" w:space="0" w:color="auto"/>
              <w:left w:val="single" w:sz="8" w:space="0" w:color="auto"/>
              <w:bottom w:val="single" w:sz="4" w:space="0" w:color="auto"/>
              <w:right w:val="nil"/>
            </w:tcBorders>
            <w:shd w:val="clear" w:color="auto" w:fill="auto"/>
            <w:noWrap/>
            <w:vAlign w:val="center"/>
            <w:hideMark/>
          </w:tcPr>
          <w:p w14:paraId="71EAB332"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B.1.     Prihodi od kamata</w:t>
            </w:r>
          </w:p>
        </w:tc>
        <w:tc>
          <w:tcPr>
            <w:tcW w:w="1481" w:type="dxa"/>
            <w:tcBorders>
              <w:top w:val="nil"/>
              <w:left w:val="single" w:sz="8" w:space="0" w:color="auto"/>
              <w:bottom w:val="single" w:sz="4" w:space="0" w:color="auto"/>
              <w:right w:val="single" w:sz="8" w:space="0" w:color="auto"/>
            </w:tcBorders>
            <w:shd w:val="clear" w:color="000000" w:fill="FFFFFF"/>
            <w:noWrap/>
            <w:vAlign w:val="bottom"/>
            <w:hideMark/>
          </w:tcPr>
          <w:p w14:paraId="53E97EFF"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4.720,69</w:t>
            </w:r>
          </w:p>
        </w:tc>
        <w:tc>
          <w:tcPr>
            <w:tcW w:w="711" w:type="dxa"/>
            <w:tcBorders>
              <w:top w:val="nil"/>
              <w:left w:val="nil"/>
              <w:bottom w:val="single" w:sz="4" w:space="0" w:color="auto"/>
              <w:right w:val="single" w:sz="8" w:space="0" w:color="auto"/>
            </w:tcBorders>
            <w:shd w:val="clear" w:color="auto" w:fill="auto"/>
            <w:noWrap/>
            <w:vAlign w:val="bottom"/>
            <w:hideMark/>
          </w:tcPr>
          <w:p w14:paraId="3FB9E3F7"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nil"/>
              <w:left w:val="nil"/>
              <w:bottom w:val="single" w:sz="4" w:space="0" w:color="auto"/>
              <w:right w:val="nil"/>
            </w:tcBorders>
            <w:shd w:val="clear" w:color="auto" w:fill="auto"/>
            <w:noWrap/>
            <w:vAlign w:val="bottom"/>
            <w:hideMark/>
          </w:tcPr>
          <w:p w14:paraId="596B40B6"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5.000,00</w:t>
            </w:r>
          </w:p>
        </w:tc>
        <w:tc>
          <w:tcPr>
            <w:tcW w:w="711" w:type="dxa"/>
            <w:tcBorders>
              <w:top w:val="nil"/>
              <w:left w:val="single" w:sz="8" w:space="0" w:color="auto"/>
              <w:bottom w:val="single" w:sz="4" w:space="0" w:color="auto"/>
              <w:right w:val="single" w:sz="8" w:space="0" w:color="auto"/>
            </w:tcBorders>
            <w:shd w:val="clear" w:color="auto" w:fill="auto"/>
            <w:vAlign w:val="bottom"/>
            <w:hideMark/>
          </w:tcPr>
          <w:p w14:paraId="029E78FD"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509" w:type="dxa"/>
            <w:tcBorders>
              <w:top w:val="nil"/>
              <w:left w:val="nil"/>
              <w:bottom w:val="single" w:sz="4" w:space="0" w:color="auto"/>
              <w:right w:val="single" w:sz="8" w:space="0" w:color="auto"/>
            </w:tcBorders>
            <w:shd w:val="clear" w:color="auto" w:fill="auto"/>
            <w:noWrap/>
            <w:vAlign w:val="bottom"/>
            <w:hideMark/>
          </w:tcPr>
          <w:p w14:paraId="1494207C"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218,15</w:t>
            </w:r>
          </w:p>
        </w:tc>
        <w:tc>
          <w:tcPr>
            <w:tcW w:w="711" w:type="dxa"/>
            <w:tcBorders>
              <w:top w:val="nil"/>
              <w:left w:val="nil"/>
              <w:bottom w:val="single" w:sz="4" w:space="0" w:color="auto"/>
              <w:right w:val="single" w:sz="8" w:space="0" w:color="auto"/>
            </w:tcBorders>
            <w:shd w:val="clear" w:color="auto" w:fill="auto"/>
            <w:noWrap/>
            <w:vAlign w:val="bottom"/>
            <w:hideMark/>
          </w:tcPr>
          <w:p w14:paraId="11AEECB9"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09" w:type="dxa"/>
            <w:tcBorders>
              <w:top w:val="nil"/>
              <w:left w:val="nil"/>
              <w:bottom w:val="single" w:sz="4" w:space="0" w:color="auto"/>
              <w:right w:val="single" w:sz="8" w:space="0" w:color="auto"/>
            </w:tcBorders>
            <w:shd w:val="clear" w:color="auto" w:fill="auto"/>
            <w:noWrap/>
            <w:vAlign w:val="bottom"/>
            <w:hideMark/>
          </w:tcPr>
          <w:p w14:paraId="7EBC3E1C"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254,74</w:t>
            </w:r>
          </w:p>
        </w:tc>
        <w:tc>
          <w:tcPr>
            <w:tcW w:w="711" w:type="dxa"/>
            <w:tcBorders>
              <w:top w:val="nil"/>
              <w:left w:val="nil"/>
              <w:bottom w:val="single" w:sz="4" w:space="0" w:color="auto"/>
              <w:right w:val="single" w:sz="8" w:space="0" w:color="auto"/>
            </w:tcBorders>
            <w:shd w:val="clear" w:color="auto" w:fill="auto"/>
            <w:noWrap/>
            <w:vAlign w:val="bottom"/>
            <w:hideMark/>
          </w:tcPr>
          <w:p w14:paraId="16A7AE43"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nil"/>
              <w:left w:val="nil"/>
              <w:bottom w:val="single" w:sz="4" w:space="0" w:color="auto"/>
              <w:right w:val="single" w:sz="8" w:space="0" w:color="auto"/>
            </w:tcBorders>
            <w:shd w:val="clear" w:color="auto" w:fill="auto"/>
            <w:noWrap/>
            <w:vAlign w:val="bottom"/>
            <w:hideMark/>
          </w:tcPr>
          <w:p w14:paraId="39D4FE0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5,40</w:t>
            </w:r>
          </w:p>
        </w:tc>
        <w:tc>
          <w:tcPr>
            <w:tcW w:w="1530" w:type="dxa"/>
            <w:tcBorders>
              <w:top w:val="nil"/>
              <w:left w:val="nil"/>
              <w:bottom w:val="single" w:sz="4" w:space="0" w:color="auto"/>
              <w:right w:val="single" w:sz="8" w:space="0" w:color="auto"/>
            </w:tcBorders>
            <w:shd w:val="clear" w:color="auto" w:fill="auto"/>
            <w:noWrap/>
            <w:vAlign w:val="bottom"/>
            <w:hideMark/>
          </w:tcPr>
          <w:p w14:paraId="3B215903"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116,77</w:t>
            </w:r>
          </w:p>
        </w:tc>
      </w:tr>
      <w:tr w:rsidR="000A2E05" w:rsidRPr="005C0EE9" w14:paraId="055C2DA3" w14:textId="77777777" w:rsidTr="001778FA">
        <w:trPr>
          <w:trHeight w:val="315"/>
        </w:trPr>
        <w:tc>
          <w:tcPr>
            <w:tcW w:w="4340" w:type="dxa"/>
            <w:gridSpan w:val="2"/>
            <w:tcBorders>
              <w:top w:val="single" w:sz="4" w:space="0" w:color="auto"/>
              <w:left w:val="single" w:sz="8" w:space="0" w:color="auto"/>
              <w:bottom w:val="single" w:sz="8" w:space="0" w:color="auto"/>
              <w:right w:val="nil"/>
            </w:tcBorders>
            <w:shd w:val="clear" w:color="auto" w:fill="auto"/>
            <w:noWrap/>
            <w:vAlign w:val="center"/>
            <w:hideMark/>
          </w:tcPr>
          <w:p w14:paraId="579EE242" w14:textId="77777777" w:rsidR="000A2E05" w:rsidRPr="005C0EE9" w:rsidRDefault="000A2E05" w:rsidP="000A2E0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B.2.     Pozitivne tečajne razlike</w:t>
            </w:r>
          </w:p>
        </w:tc>
        <w:tc>
          <w:tcPr>
            <w:tcW w:w="1481" w:type="dxa"/>
            <w:tcBorders>
              <w:top w:val="single" w:sz="4" w:space="0" w:color="auto"/>
              <w:left w:val="single" w:sz="8" w:space="0" w:color="auto"/>
              <w:bottom w:val="single" w:sz="8" w:space="0" w:color="auto"/>
              <w:right w:val="single" w:sz="8" w:space="0" w:color="auto"/>
            </w:tcBorders>
            <w:shd w:val="clear" w:color="000000" w:fill="FFFFFF"/>
            <w:noWrap/>
            <w:vAlign w:val="bottom"/>
            <w:hideMark/>
          </w:tcPr>
          <w:p w14:paraId="055ADD84"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12.835,54</w:t>
            </w:r>
          </w:p>
        </w:tc>
        <w:tc>
          <w:tcPr>
            <w:tcW w:w="711" w:type="dxa"/>
            <w:tcBorders>
              <w:top w:val="single" w:sz="4" w:space="0" w:color="auto"/>
              <w:left w:val="nil"/>
              <w:bottom w:val="single" w:sz="8" w:space="0" w:color="auto"/>
              <w:right w:val="single" w:sz="8" w:space="0" w:color="auto"/>
            </w:tcBorders>
            <w:shd w:val="clear" w:color="auto" w:fill="auto"/>
            <w:noWrap/>
            <w:vAlign w:val="bottom"/>
            <w:hideMark/>
          </w:tcPr>
          <w:p w14:paraId="09F0B4C6"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single" w:sz="4" w:space="0" w:color="auto"/>
              <w:left w:val="nil"/>
              <w:bottom w:val="single" w:sz="8" w:space="0" w:color="auto"/>
              <w:right w:val="nil"/>
            </w:tcBorders>
            <w:shd w:val="clear" w:color="auto" w:fill="auto"/>
            <w:noWrap/>
            <w:vAlign w:val="bottom"/>
            <w:hideMark/>
          </w:tcPr>
          <w:p w14:paraId="7253BCA9"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22.000,00</w:t>
            </w:r>
          </w:p>
        </w:tc>
        <w:tc>
          <w:tcPr>
            <w:tcW w:w="711" w:type="dxa"/>
            <w:tcBorders>
              <w:top w:val="single" w:sz="4" w:space="0" w:color="auto"/>
              <w:left w:val="single" w:sz="8" w:space="0" w:color="auto"/>
              <w:bottom w:val="single" w:sz="8" w:space="0" w:color="auto"/>
              <w:right w:val="single" w:sz="8" w:space="0" w:color="auto"/>
            </w:tcBorders>
            <w:shd w:val="clear" w:color="auto" w:fill="auto"/>
            <w:vAlign w:val="bottom"/>
            <w:hideMark/>
          </w:tcPr>
          <w:p w14:paraId="11798A18" w14:textId="77777777" w:rsidR="000A2E05" w:rsidRPr="005C0EE9" w:rsidRDefault="000A2E05" w:rsidP="000A2E0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509" w:type="dxa"/>
            <w:tcBorders>
              <w:top w:val="single" w:sz="4" w:space="0" w:color="auto"/>
              <w:left w:val="nil"/>
              <w:bottom w:val="single" w:sz="8" w:space="0" w:color="auto"/>
              <w:right w:val="single" w:sz="8" w:space="0" w:color="auto"/>
            </w:tcBorders>
            <w:shd w:val="clear" w:color="auto" w:fill="auto"/>
            <w:noWrap/>
            <w:vAlign w:val="bottom"/>
            <w:hideMark/>
          </w:tcPr>
          <w:p w14:paraId="7EB3875E"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1.235,37</w:t>
            </w:r>
          </w:p>
        </w:tc>
        <w:tc>
          <w:tcPr>
            <w:tcW w:w="711" w:type="dxa"/>
            <w:tcBorders>
              <w:top w:val="single" w:sz="4" w:space="0" w:color="auto"/>
              <w:left w:val="nil"/>
              <w:bottom w:val="single" w:sz="8" w:space="0" w:color="auto"/>
              <w:right w:val="single" w:sz="8" w:space="0" w:color="auto"/>
            </w:tcBorders>
            <w:shd w:val="clear" w:color="auto" w:fill="auto"/>
            <w:noWrap/>
            <w:vAlign w:val="bottom"/>
            <w:hideMark/>
          </w:tcPr>
          <w:p w14:paraId="485D1A6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09" w:type="dxa"/>
            <w:tcBorders>
              <w:top w:val="single" w:sz="4" w:space="0" w:color="auto"/>
              <w:left w:val="nil"/>
              <w:bottom w:val="single" w:sz="8" w:space="0" w:color="auto"/>
              <w:right w:val="single" w:sz="8" w:space="0" w:color="auto"/>
            </w:tcBorders>
            <w:shd w:val="clear" w:color="auto" w:fill="auto"/>
            <w:noWrap/>
            <w:vAlign w:val="bottom"/>
            <w:hideMark/>
          </w:tcPr>
          <w:p w14:paraId="36C9F78C"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10.639,40</w:t>
            </w:r>
          </w:p>
        </w:tc>
        <w:tc>
          <w:tcPr>
            <w:tcW w:w="711" w:type="dxa"/>
            <w:tcBorders>
              <w:top w:val="single" w:sz="4" w:space="0" w:color="auto"/>
              <w:left w:val="nil"/>
              <w:bottom w:val="single" w:sz="8" w:space="0" w:color="auto"/>
              <w:right w:val="single" w:sz="8" w:space="0" w:color="auto"/>
            </w:tcBorders>
            <w:shd w:val="clear" w:color="auto" w:fill="auto"/>
            <w:noWrap/>
            <w:vAlign w:val="bottom"/>
            <w:hideMark/>
          </w:tcPr>
          <w:p w14:paraId="7D2A7672"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931" w:type="dxa"/>
            <w:tcBorders>
              <w:top w:val="single" w:sz="4" w:space="0" w:color="auto"/>
              <w:left w:val="nil"/>
              <w:bottom w:val="single" w:sz="8" w:space="0" w:color="auto"/>
              <w:right w:val="single" w:sz="8" w:space="0" w:color="auto"/>
            </w:tcBorders>
            <w:shd w:val="clear" w:color="auto" w:fill="auto"/>
            <w:noWrap/>
            <w:vAlign w:val="bottom"/>
            <w:hideMark/>
          </w:tcPr>
          <w:p w14:paraId="610EE348"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82,89</w:t>
            </w:r>
          </w:p>
        </w:tc>
        <w:tc>
          <w:tcPr>
            <w:tcW w:w="1530" w:type="dxa"/>
            <w:tcBorders>
              <w:top w:val="single" w:sz="4" w:space="0" w:color="auto"/>
              <w:left w:val="nil"/>
              <w:bottom w:val="single" w:sz="8" w:space="0" w:color="auto"/>
              <w:right w:val="single" w:sz="8" w:space="0" w:color="auto"/>
            </w:tcBorders>
            <w:shd w:val="clear" w:color="auto" w:fill="auto"/>
            <w:noWrap/>
            <w:vAlign w:val="bottom"/>
            <w:hideMark/>
          </w:tcPr>
          <w:p w14:paraId="13322257" w14:textId="77777777" w:rsidR="000A2E05" w:rsidRPr="005C0EE9" w:rsidRDefault="000A2E05" w:rsidP="000A2E0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861,23</w:t>
            </w:r>
          </w:p>
        </w:tc>
      </w:tr>
      <w:tr w:rsidR="000A2E05" w:rsidRPr="005C0EE9" w14:paraId="5BA5E3A0" w14:textId="77777777" w:rsidTr="001778FA">
        <w:trPr>
          <w:trHeight w:val="315"/>
        </w:trPr>
        <w:tc>
          <w:tcPr>
            <w:tcW w:w="870" w:type="dxa"/>
            <w:tcBorders>
              <w:top w:val="nil"/>
              <w:left w:val="single" w:sz="8" w:space="0" w:color="auto"/>
              <w:bottom w:val="single" w:sz="8" w:space="0" w:color="auto"/>
              <w:right w:val="nil"/>
            </w:tcBorders>
            <w:shd w:val="clear" w:color="auto" w:fill="auto"/>
            <w:noWrap/>
            <w:vAlign w:val="center"/>
            <w:hideMark/>
          </w:tcPr>
          <w:p w14:paraId="3C4F8B60" w14:textId="77777777"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w:t>
            </w:r>
          </w:p>
        </w:tc>
        <w:tc>
          <w:tcPr>
            <w:tcW w:w="3470" w:type="dxa"/>
            <w:tcBorders>
              <w:top w:val="nil"/>
              <w:left w:val="nil"/>
              <w:bottom w:val="single" w:sz="8" w:space="0" w:color="auto"/>
              <w:right w:val="nil"/>
            </w:tcBorders>
            <w:shd w:val="clear" w:color="auto" w:fill="auto"/>
            <w:vAlign w:val="center"/>
            <w:hideMark/>
          </w:tcPr>
          <w:p w14:paraId="52A2AE73" w14:textId="77777777" w:rsidR="000A2E05" w:rsidRPr="005C0EE9" w:rsidRDefault="000A2E05" w:rsidP="000A2E05">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UKUPNI PRIHODI (A+B)</w:t>
            </w:r>
          </w:p>
        </w:tc>
        <w:tc>
          <w:tcPr>
            <w:tcW w:w="1481" w:type="dxa"/>
            <w:tcBorders>
              <w:top w:val="nil"/>
              <w:left w:val="single" w:sz="8" w:space="0" w:color="auto"/>
              <w:bottom w:val="single" w:sz="8" w:space="0" w:color="auto"/>
              <w:right w:val="single" w:sz="8" w:space="0" w:color="auto"/>
            </w:tcBorders>
            <w:shd w:val="clear" w:color="000000" w:fill="FFFFFF"/>
            <w:noWrap/>
            <w:vAlign w:val="bottom"/>
            <w:hideMark/>
          </w:tcPr>
          <w:p w14:paraId="460B640B"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10.112.773,68</w:t>
            </w:r>
          </w:p>
        </w:tc>
        <w:tc>
          <w:tcPr>
            <w:tcW w:w="711" w:type="dxa"/>
            <w:tcBorders>
              <w:top w:val="nil"/>
              <w:left w:val="nil"/>
              <w:bottom w:val="single" w:sz="8" w:space="0" w:color="auto"/>
              <w:right w:val="single" w:sz="8" w:space="0" w:color="auto"/>
            </w:tcBorders>
            <w:shd w:val="clear" w:color="auto" w:fill="auto"/>
            <w:noWrap/>
            <w:vAlign w:val="bottom"/>
            <w:hideMark/>
          </w:tcPr>
          <w:p w14:paraId="3E09D3E9"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100,0</w:t>
            </w:r>
          </w:p>
        </w:tc>
        <w:tc>
          <w:tcPr>
            <w:tcW w:w="1560" w:type="dxa"/>
            <w:tcBorders>
              <w:top w:val="nil"/>
              <w:left w:val="nil"/>
              <w:bottom w:val="single" w:sz="8" w:space="0" w:color="auto"/>
              <w:right w:val="nil"/>
            </w:tcBorders>
            <w:shd w:val="clear" w:color="auto" w:fill="auto"/>
            <w:noWrap/>
            <w:vAlign w:val="bottom"/>
            <w:hideMark/>
          </w:tcPr>
          <w:p w14:paraId="1A136A4A" w14:textId="77777777" w:rsidR="000A2E05" w:rsidRPr="005C0EE9" w:rsidRDefault="000A2E05" w:rsidP="000A2E05">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14.839.000,00</w:t>
            </w:r>
          </w:p>
        </w:tc>
        <w:tc>
          <w:tcPr>
            <w:tcW w:w="711" w:type="dxa"/>
            <w:tcBorders>
              <w:top w:val="nil"/>
              <w:left w:val="single" w:sz="8" w:space="0" w:color="auto"/>
              <w:bottom w:val="single" w:sz="8" w:space="0" w:color="auto"/>
              <w:right w:val="single" w:sz="8" w:space="0" w:color="auto"/>
            </w:tcBorders>
            <w:shd w:val="clear" w:color="auto" w:fill="auto"/>
            <w:vAlign w:val="bottom"/>
            <w:hideMark/>
          </w:tcPr>
          <w:p w14:paraId="75E147C9" w14:textId="77777777" w:rsidR="000A2E05" w:rsidRPr="005C0EE9" w:rsidRDefault="000A2E05" w:rsidP="000A2E05">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100,0</w:t>
            </w:r>
          </w:p>
        </w:tc>
        <w:tc>
          <w:tcPr>
            <w:tcW w:w="1509" w:type="dxa"/>
            <w:tcBorders>
              <w:top w:val="nil"/>
              <w:left w:val="nil"/>
              <w:bottom w:val="single" w:sz="8" w:space="0" w:color="auto"/>
              <w:right w:val="single" w:sz="8" w:space="0" w:color="auto"/>
            </w:tcBorders>
            <w:shd w:val="clear" w:color="auto" w:fill="auto"/>
            <w:noWrap/>
            <w:vAlign w:val="bottom"/>
            <w:hideMark/>
          </w:tcPr>
          <w:p w14:paraId="5E8BDEFB"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12.707.412,95</w:t>
            </w:r>
          </w:p>
        </w:tc>
        <w:tc>
          <w:tcPr>
            <w:tcW w:w="711" w:type="dxa"/>
            <w:tcBorders>
              <w:top w:val="nil"/>
              <w:left w:val="nil"/>
              <w:bottom w:val="single" w:sz="8" w:space="0" w:color="auto"/>
              <w:right w:val="single" w:sz="8" w:space="0" w:color="auto"/>
            </w:tcBorders>
            <w:shd w:val="clear" w:color="auto" w:fill="auto"/>
            <w:noWrap/>
            <w:vAlign w:val="bottom"/>
            <w:hideMark/>
          </w:tcPr>
          <w:p w14:paraId="36F631DB"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100,0</w:t>
            </w:r>
          </w:p>
        </w:tc>
        <w:tc>
          <w:tcPr>
            <w:tcW w:w="1509" w:type="dxa"/>
            <w:tcBorders>
              <w:top w:val="nil"/>
              <w:left w:val="nil"/>
              <w:bottom w:val="single" w:sz="8" w:space="0" w:color="auto"/>
              <w:right w:val="single" w:sz="8" w:space="0" w:color="auto"/>
            </w:tcBorders>
            <w:shd w:val="clear" w:color="auto" w:fill="auto"/>
            <w:noWrap/>
            <w:vAlign w:val="bottom"/>
            <w:hideMark/>
          </w:tcPr>
          <w:p w14:paraId="1DE35CE7"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12.892.782,94</w:t>
            </w:r>
          </w:p>
        </w:tc>
        <w:tc>
          <w:tcPr>
            <w:tcW w:w="711" w:type="dxa"/>
            <w:tcBorders>
              <w:top w:val="nil"/>
              <w:left w:val="nil"/>
              <w:bottom w:val="single" w:sz="8" w:space="0" w:color="auto"/>
              <w:right w:val="single" w:sz="8" w:space="0" w:color="auto"/>
            </w:tcBorders>
            <w:shd w:val="clear" w:color="auto" w:fill="auto"/>
            <w:noWrap/>
            <w:vAlign w:val="bottom"/>
            <w:hideMark/>
          </w:tcPr>
          <w:p w14:paraId="366FC231"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100,0</w:t>
            </w:r>
          </w:p>
        </w:tc>
        <w:tc>
          <w:tcPr>
            <w:tcW w:w="931" w:type="dxa"/>
            <w:tcBorders>
              <w:top w:val="nil"/>
              <w:left w:val="nil"/>
              <w:bottom w:val="single" w:sz="8" w:space="0" w:color="auto"/>
              <w:right w:val="single" w:sz="8" w:space="0" w:color="auto"/>
            </w:tcBorders>
            <w:shd w:val="clear" w:color="auto" w:fill="auto"/>
            <w:noWrap/>
            <w:vAlign w:val="bottom"/>
            <w:hideMark/>
          </w:tcPr>
          <w:p w14:paraId="78799515"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127,49</w:t>
            </w:r>
          </w:p>
        </w:tc>
        <w:tc>
          <w:tcPr>
            <w:tcW w:w="1530" w:type="dxa"/>
            <w:tcBorders>
              <w:top w:val="nil"/>
              <w:left w:val="nil"/>
              <w:bottom w:val="single" w:sz="8" w:space="0" w:color="auto"/>
              <w:right w:val="single" w:sz="8" w:space="0" w:color="auto"/>
            </w:tcBorders>
            <w:shd w:val="clear" w:color="auto" w:fill="auto"/>
            <w:noWrap/>
            <w:vAlign w:val="bottom"/>
            <w:hideMark/>
          </w:tcPr>
          <w:p w14:paraId="6B594B2D" w14:textId="77777777" w:rsidR="000A2E05" w:rsidRPr="005C0EE9" w:rsidRDefault="000A2E05" w:rsidP="000A2E05">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101,46</w:t>
            </w:r>
          </w:p>
        </w:tc>
      </w:tr>
    </w:tbl>
    <w:p w14:paraId="130C12FA" w14:textId="77777777" w:rsidR="00663656" w:rsidRPr="005C0EE9" w:rsidRDefault="00663656" w:rsidP="00663656">
      <w:pPr>
        <w:spacing w:before="41" w:after="120"/>
        <w:ind w:left="119" w:hanging="261"/>
        <w:rPr>
          <w:rFonts w:ascii="Times New Roman" w:hAnsi="Times New Roman" w:cs="Times New Roman"/>
          <w:b/>
          <w:spacing w:val="-1"/>
          <w:sz w:val="24"/>
          <w:lang w:val="hr-HR"/>
        </w:rPr>
      </w:pPr>
    </w:p>
    <w:p w14:paraId="5140C502" w14:textId="77777777" w:rsidR="00663656" w:rsidRPr="005C0EE9" w:rsidRDefault="00663656" w:rsidP="00663656">
      <w:pPr>
        <w:spacing w:before="41"/>
        <w:ind w:left="118"/>
        <w:rPr>
          <w:rFonts w:ascii="Times New Roman" w:eastAsia="Times New Roman" w:hAnsi="Times New Roman" w:cs="Times New Roman"/>
          <w:sz w:val="24"/>
          <w:szCs w:val="24"/>
          <w:lang w:val="hr-HR"/>
        </w:rPr>
      </w:pPr>
    </w:p>
    <w:p w14:paraId="3CD2B372" w14:textId="77777777" w:rsidR="00663656" w:rsidRPr="005C0EE9" w:rsidRDefault="00663656" w:rsidP="00663656">
      <w:pPr>
        <w:spacing w:before="11"/>
        <w:rPr>
          <w:rFonts w:ascii="Times New Roman" w:eastAsia="Times New Roman" w:hAnsi="Times New Roman" w:cs="Times New Roman"/>
          <w:b/>
          <w:bCs/>
          <w:sz w:val="4"/>
          <w:szCs w:val="4"/>
          <w:lang w:val="hr-HR"/>
        </w:rPr>
      </w:pPr>
    </w:p>
    <w:p w14:paraId="7A3AEE75" w14:textId="77777777" w:rsidR="00663656" w:rsidRPr="005C0EE9" w:rsidRDefault="00663656" w:rsidP="00663656">
      <w:pPr>
        <w:rPr>
          <w:rFonts w:ascii="Times New Roman" w:eastAsia="Times New Roman" w:hAnsi="Times New Roman" w:cs="Times New Roman"/>
          <w:sz w:val="20"/>
          <w:szCs w:val="20"/>
          <w:lang w:val="hr-HR"/>
        </w:rPr>
        <w:sectPr w:rsidR="00663656" w:rsidRPr="005C0EE9" w:rsidSect="00145BE7">
          <w:pgSz w:w="16840" w:h="11910" w:orient="landscape"/>
          <w:pgMar w:top="1000" w:right="1300" w:bottom="940" w:left="1300" w:header="0" w:footer="283" w:gutter="0"/>
          <w:cols w:space="720"/>
          <w:docGrid w:linePitch="299"/>
        </w:sectPr>
      </w:pPr>
    </w:p>
    <w:p w14:paraId="08D1DE6F" w14:textId="3382693B" w:rsidR="00663656" w:rsidRPr="005C0EE9" w:rsidRDefault="00663656" w:rsidP="00F8644D">
      <w:pPr>
        <w:pStyle w:val="NormalIMP"/>
        <w:spacing w:before="120"/>
        <w:ind w:left="142" w:right="168" w:firstLine="567"/>
        <w:jc w:val="both"/>
        <w:rPr>
          <w:rFonts w:ascii="Times New Roman" w:hAnsi="Times New Roman"/>
          <w:szCs w:val="22"/>
          <w:lang w:val="hr-HR"/>
        </w:rPr>
      </w:pPr>
      <w:r w:rsidRPr="005C0EE9">
        <w:rPr>
          <w:rFonts w:ascii="Times New Roman" w:hAnsi="Times New Roman"/>
          <w:szCs w:val="22"/>
          <w:lang w:val="hr-HR"/>
        </w:rPr>
        <w:lastRenderedPageBreak/>
        <w:t>U Tablici 15 prik</w:t>
      </w:r>
      <w:r w:rsidR="009F6AD4" w:rsidRPr="005C0EE9">
        <w:rPr>
          <w:rFonts w:ascii="Times New Roman" w:hAnsi="Times New Roman"/>
          <w:szCs w:val="22"/>
          <w:lang w:val="hr-HR"/>
        </w:rPr>
        <w:t>azani su ostvareni prihodi u 202</w:t>
      </w:r>
      <w:r w:rsidR="00744E09" w:rsidRPr="005C0EE9">
        <w:rPr>
          <w:rFonts w:ascii="Times New Roman" w:hAnsi="Times New Roman"/>
          <w:szCs w:val="22"/>
          <w:lang w:val="hr-HR"/>
        </w:rPr>
        <w:t>1</w:t>
      </w:r>
      <w:r w:rsidRPr="005C0EE9">
        <w:rPr>
          <w:rFonts w:ascii="Times New Roman" w:hAnsi="Times New Roman"/>
          <w:szCs w:val="22"/>
          <w:lang w:val="hr-HR"/>
        </w:rPr>
        <w:t>. godini u odnosu na ostvarene prihode u 20</w:t>
      </w:r>
      <w:r w:rsidR="00744E09" w:rsidRPr="005C0EE9">
        <w:rPr>
          <w:rFonts w:ascii="Times New Roman" w:hAnsi="Times New Roman"/>
          <w:szCs w:val="22"/>
          <w:lang w:val="hr-HR"/>
        </w:rPr>
        <w:t>20</w:t>
      </w:r>
      <w:r w:rsidRPr="005C0EE9">
        <w:rPr>
          <w:rFonts w:ascii="Times New Roman" w:hAnsi="Times New Roman"/>
          <w:szCs w:val="22"/>
          <w:lang w:val="hr-HR"/>
        </w:rPr>
        <w:t>. godini i u od</w:t>
      </w:r>
      <w:r w:rsidR="009F6AD4" w:rsidRPr="005C0EE9">
        <w:rPr>
          <w:rFonts w:ascii="Times New Roman" w:hAnsi="Times New Roman"/>
          <w:szCs w:val="22"/>
          <w:lang w:val="hr-HR"/>
        </w:rPr>
        <w:t>nosu na planirane prihode za 202</w:t>
      </w:r>
      <w:r w:rsidR="00744E09" w:rsidRPr="005C0EE9">
        <w:rPr>
          <w:rFonts w:ascii="Times New Roman" w:hAnsi="Times New Roman"/>
          <w:szCs w:val="22"/>
          <w:lang w:val="hr-HR"/>
        </w:rPr>
        <w:t>1</w:t>
      </w:r>
      <w:r w:rsidR="00FB3504" w:rsidRPr="005C0EE9">
        <w:rPr>
          <w:rFonts w:ascii="Times New Roman" w:hAnsi="Times New Roman"/>
          <w:szCs w:val="22"/>
          <w:lang w:val="hr-HR"/>
        </w:rPr>
        <w:t>. godinu</w:t>
      </w:r>
      <w:r w:rsidR="00744E09" w:rsidRPr="005C0EE9">
        <w:rPr>
          <w:rFonts w:ascii="Times New Roman" w:hAnsi="Times New Roman"/>
          <w:szCs w:val="22"/>
          <w:lang w:val="hr-HR"/>
        </w:rPr>
        <w:t xml:space="preserve"> (plan iz studenog 2020.g. i plan s 1. izmjenama i dopunama iz 2021.g.)</w:t>
      </w:r>
      <w:r w:rsidRPr="005C0EE9">
        <w:rPr>
          <w:rFonts w:ascii="Times New Roman" w:hAnsi="Times New Roman"/>
          <w:szCs w:val="22"/>
          <w:lang w:val="hr-HR"/>
        </w:rPr>
        <w:t>.</w:t>
      </w:r>
      <w:r w:rsidR="00FB3504" w:rsidRPr="005C0EE9">
        <w:rPr>
          <w:rFonts w:ascii="Times New Roman" w:hAnsi="Times New Roman"/>
          <w:szCs w:val="22"/>
          <w:lang w:val="hr-HR"/>
        </w:rPr>
        <w:t xml:space="preserve"> </w:t>
      </w:r>
    </w:p>
    <w:p w14:paraId="764EFD85" w14:textId="012A261E" w:rsidR="00663656" w:rsidRPr="005C0EE9" w:rsidRDefault="009F6AD4" w:rsidP="00F8644D">
      <w:pPr>
        <w:pStyle w:val="NormalIMP"/>
        <w:spacing w:before="120"/>
        <w:ind w:left="142" w:right="168" w:firstLine="567"/>
        <w:jc w:val="both"/>
        <w:rPr>
          <w:rFonts w:ascii="Times New Roman" w:hAnsi="Times New Roman"/>
          <w:szCs w:val="22"/>
          <w:lang w:val="hr-HR"/>
        </w:rPr>
      </w:pPr>
      <w:r w:rsidRPr="005C0EE9">
        <w:rPr>
          <w:rFonts w:ascii="Times New Roman" w:hAnsi="Times New Roman"/>
          <w:szCs w:val="22"/>
          <w:lang w:val="hr-HR"/>
        </w:rPr>
        <w:t>Ukupno ostvareni prihodi u 202</w:t>
      </w:r>
      <w:r w:rsidR="00744E09" w:rsidRPr="005C0EE9">
        <w:rPr>
          <w:rFonts w:ascii="Times New Roman" w:hAnsi="Times New Roman"/>
          <w:szCs w:val="22"/>
          <w:lang w:val="hr-HR"/>
        </w:rPr>
        <w:t>1</w:t>
      </w:r>
      <w:r w:rsidR="00663656" w:rsidRPr="005C0EE9">
        <w:rPr>
          <w:rFonts w:ascii="Times New Roman" w:hAnsi="Times New Roman"/>
          <w:szCs w:val="22"/>
          <w:lang w:val="hr-HR"/>
        </w:rPr>
        <w:t xml:space="preserve">. godini u iznosu od </w:t>
      </w:r>
      <w:r w:rsidR="00744E09" w:rsidRPr="005C0EE9">
        <w:rPr>
          <w:rFonts w:ascii="Times New Roman" w:hAnsi="Times New Roman"/>
          <w:szCs w:val="22"/>
          <w:lang w:val="hr-HR"/>
        </w:rPr>
        <w:t>12.892.782,94</w:t>
      </w:r>
      <w:r w:rsidR="00663656" w:rsidRPr="005C0EE9">
        <w:rPr>
          <w:rFonts w:ascii="Times New Roman" w:hAnsi="Times New Roman"/>
          <w:szCs w:val="22"/>
          <w:lang w:val="hr-HR"/>
        </w:rPr>
        <w:t xml:space="preserve"> kn u odnosu na 20</w:t>
      </w:r>
      <w:r w:rsidR="00744E09" w:rsidRPr="005C0EE9">
        <w:rPr>
          <w:rFonts w:ascii="Times New Roman" w:hAnsi="Times New Roman"/>
          <w:szCs w:val="22"/>
          <w:lang w:val="hr-HR"/>
        </w:rPr>
        <w:t>20</w:t>
      </w:r>
      <w:r w:rsidR="00663656" w:rsidRPr="005C0EE9">
        <w:rPr>
          <w:rFonts w:ascii="Times New Roman" w:hAnsi="Times New Roman"/>
          <w:szCs w:val="22"/>
          <w:lang w:val="hr-HR"/>
        </w:rPr>
        <w:t xml:space="preserve">. godinu kada su ostvareni u iznosu od </w:t>
      </w:r>
      <w:r w:rsidR="00744E09" w:rsidRPr="005C0EE9">
        <w:rPr>
          <w:rFonts w:ascii="Times New Roman" w:hAnsi="Times New Roman"/>
          <w:szCs w:val="22"/>
          <w:lang w:val="hr-HR"/>
        </w:rPr>
        <w:t>10.112.773,68</w:t>
      </w:r>
      <w:r w:rsidRPr="005C0EE9">
        <w:rPr>
          <w:rFonts w:ascii="Times New Roman" w:hAnsi="Times New Roman"/>
          <w:szCs w:val="22"/>
          <w:lang w:val="hr-HR"/>
        </w:rPr>
        <w:t xml:space="preserve"> </w:t>
      </w:r>
      <w:r w:rsidR="00663656" w:rsidRPr="005C0EE9">
        <w:rPr>
          <w:rFonts w:ascii="Times New Roman" w:hAnsi="Times New Roman"/>
          <w:szCs w:val="22"/>
          <w:lang w:val="hr-HR"/>
        </w:rPr>
        <w:t xml:space="preserve">kn </w:t>
      </w:r>
      <w:r w:rsidR="00744E09" w:rsidRPr="005C0EE9">
        <w:rPr>
          <w:rFonts w:ascii="Times New Roman" w:hAnsi="Times New Roman"/>
          <w:szCs w:val="22"/>
          <w:lang w:val="hr-HR"/>
        </w:rPr>
        <w:t>veći</w:t>
      </w:r>
      <w:r w:rsidR="00663656" w:rsidRPr="005C0EE9">
        <w:rPr>
          <w:rFonts w:ascii="Times New Roman" w:hAnsi="Times New Roman"/>
          <w:szCs w:val="22"/>
          <w:lang w:val="hr-HR"/>
        </w:rPr>
        <w:t xml:space="preserve"> su za </w:t>
      </w:r>
      <w:r w:rsidR="00744E09" w:rsidRPr="005C0EE9">
        <w:rPr>
          <w:rFonts w:ascii="Times New Roman" w:hAnsi="Times New Roman"/>
          <w:szCs w:val="22"/>
          <w:lang w:val="hr-HR"/>
        </w:rPr>
        <w:t>27</w:t>
      </w:r>
      <w:r w:rsidR="00275644" w:rsidRPr="005C0EE9">
        <w:rPr>
          <w:rFonts w:ascii="Times New Roman" w:hAnsi="Times New Roman"/>
          <w:szCs w:val="22"/>
          <w:lang w:val="hr-HR"/>
        </w:rPr>
        <w:t>,</w:t>
      </w:r>
      <w:r w:rsidR="00744E09" w:rsidRPr="005C0EE9">
        <w:rPr>
          <w:rFonts w:ascii="Times New Roman" w:hAnsi="Times New Roman"/>
          <w:szCs w:val="22"/>
          <w:lang w:val="hr-HR"/>
        </w:rPr>
        <w:t>49</w:t>
      </w:r>
      <w:r w:rsidR="00663656" w:rsidRPr="005C0EE9">
        <w:rPr>
          <w:rFonts w:ascii="Times New Roman" w:hAnsi="Times New Roman"/>
          <w:szCs w:val="22"/>
          <w:lang w:val="hr-HR"/>
        </w:rPr>
        <w:t>%, dok su u odnosu na planirane</w:t>
      </w:r>
      <w:r w:rsidR="00FB3504" w:rsidRPr="005C0EE9">
        <w:rPr>
          <w:rFonts w:ascii="Times New Roman" w:hAnsi="Times New Roman"/>
          <w:szCs w:val="22"/>
          <w:lang w:val="hr-HR"/>
        </w:rPr>
        <w:t xml:space="preserve"> </w:t>
      </w:r>
      <w:r w:rsidR="00744E09" w:rsidRPr="005C0EE9">
        <w:rPr>
          <w:rFonts w:ascii="Times New Roman" w:hAnsi="Times New Roman"/>
          <w:szCs w:val="22"/>
          <w:lang w:val="hr-HR"/>
        </w:rPr>
        <w:t xml:space="preserve">planom s 1. izmjenama i dopunama iz 2021.g. (planirano ostvarenje od 12.707.412,95 kn) </w:t>
      </w:r>
      <w:r w:rsidR="00396098" w:rsidRPr="005C0EE9">
        <w:rPr>
          <w:rFonts w:ascii="Times New Roman" w:hAnsi="Times New Roman"/>
          <w:szCs w:val="22"/>
          <w:lang w:val="hr-HR"/>
        </w:rPr>
        <w:t xml:space="preserve">veći </w:t>
      </w:r>
      <w:r w:rsidR="00663656" w:rsidRPr="005C0EE9">
        <w:rPr>
          <w:rFonts w:ascii="Times New Roman" w:hAnsi="Times New Roman"/>
          <w:szCs w:val="22"/>
          <w:lang w:val="hr-HR"/>
        </w:rPr>
        <w:t xml:space="preserve">za </w:t>
      </w:r>
      <w:r w:rsidR="00744E09" w:rsidRPr="005C0EE9">
        <w:rPr>
          <w:rFonts w:ascii="Times New Roman" w:hAnsi="Times New Roman"/>
          <w:szCs w:val="22"/>
          <w:lang w:val="hr-HR"/>
        </w:rPr>
        <w:t>1</w:t>
      </w:r>
      <w:r w:rsidR="00275644" w:rsidRPr="005C0EE9">
        <w:rPr>
          <w:rFonts w:ascii="Times New Roman" w:hAnsi="Times New Roman"/>
          <w:szCs w:val="22"/>
          <w:lang w:val="hr-HR"/>
        </w:rPr>
        <w:t>,</w:t>
      </w:r>
      <w:r w:rsidR="00744E09" w:rsidRPr="005C0EE9">
        <w:rPr>
          <w:rFonts w:ascii="Times New Roman" w:hAnsi="Times New Roman"/>
          <w:szCs w:val="22"/>
          <w:lang w:val="hr-HR"/>
        </w:rPr>
        <w:t>46</w:t>
      </w:r>
      <w:r w:rsidR="00663656" w:rsidRPr="005C0EE9">
        <w:rPr>
          <w:rFonts w:ascii="Times New Roman" w:hAnsi="Times New Roman"/>
          <w:szCs w:val="22"/>
          <w:lang w:val="hr-HR"/>
        </w:rPr>
        <w:t>%.</w:t>
      </w:r>
    </w:p>
    <w:p w14:paraId="36BA49D3" w14:textId="032D459F" w:rsidR="00617A7C" w:rsidRPr="005C0EE9" w:rsidRDefault="00617A7C" w:rsidP="00617A7C">
      <w:pPr>
        <w:tabs>
          <w:tab w:val="left" w:pos="9639"/>
        </w:tabs>
        <w:spacing w:before="120"/>
        <w:ind w:left="142" w:right="26" w:firstLine="567"/>
        <w:jc w:val="both"/>
        <w:rPr>
          <w:rFonts w:ascii="Times New Roman" w:hAnsi="Times New Roman" w:cs="Times New Roman"/>
          <w:spacing w:val="-1"/>
          <w:lang w:val="hr-HR"/>
        </w:rPr>
      </w:pPr>
      <w:r w:rsidRPr="005C0EE9">
        <w:rPr>
          <w:rFonts w:ascii="Times New Roman" w:hAnsi="Times New Roman" w:cs="Times New Roman"/>
          <w:spacing w:val="-1"/>
          <w:lang w:val="hr-HR"/>
        </w:rPr>
        <w:t>Rast prihoda u 2021. g. ostvaren je sukladno rastu i djelomičnoj normalizaciji zračnog prometa tijekom 2021.g. koji je uslijed pandemije Covid-19 od druge polovice ožujka 2020.g. bio značajno smanjen. No, unatoč povećanom prometu, a posljedično i većim prihodima, isti su ostvareni tek na razini od svega 50% prihoda ostvarenih u razdoblju prije pandemije (2019.g.).</w:t>
      </w:r>
    </w:p>
    <w:p w14:paraId="4C456323" w14:textId="73079FE8" w:rsidR="00F52FD8" w:rsidRPr="005C0EE9" w:rsidRDefault="00F52FD8" w:rsidP="00F8644D">
      <w:pPr>
        <w:suppressAutoHyphens/>
        <w:overflowPunct w:val="0"/>
        <w:autoSpaceDE w:val="0"/>
        <w:autoSpaceDN w:val="0"/>
        <w:adjustRightInd w:val="0"/>
        <w:spacing w:before="240" w:line="230" w:lineRule="auto"/>
        <w:ind w:left="142" w:right="168" w:firstLine="567"/>
        <w:jc w:val="both"/>
        <w:textAlignment w:val="baseline"/>
        <w:rPr>
          <w:rFonts w:ascii="Times New Roman" w:hAnsi="Times New Roman" w:cs="Times New Roman"/>
          <w:lang w:val="pt-PT"/>
        </w:rPr>
      </w:pPr>
      <w:r w:rsidRPr="005C0EE9">
        <w:rPr>
          <w:rFonts w:ascii="Times New Roman" w:hAnsi="Times New Roman" w:cs="Times New Roman"/>
          <w:lang w:val="pt-PT"/>
        </w:rPr>
        <w:t xml:space="preserve">U </w:t>
      </w:r>
      <w:r w:rsidR="007521AE" w:rsidRPr="005C0EE9">
        <w:rPr>
          <w:rFonts w:ascii="Times New Roman" w:hAnsi="Times New Roman" w:cs="Times New Roman"/>
          <w:lang w:val="pt-PT"/>
        </w:rPr>
        <w:t>202</w:t>
      </w:r>
      <w:r w:rsidR="00617A7C" w:rsidRPr="005C0EE9">
        <w:rPr>
          <w:rFonts w:ascii="Times New Roman" w:hAnsi="Times New Roman" w:cs="Times New Roman"/>
          <w:lang w:val="pt-PT"/>
        </w:rPr>
        <w:t>1</w:t>
      </w:r>
      <w:r w:rsidR="007521AE" w:rsidRPr="005C0EE9">
        <w:rPr>
          <w:rFonts w:ascii="Times New Roman" w:hAnsi="Times New Roman" w:cs="Times New Roman"/>
          <w:lang w:val="pt-PT"/>
        </w:rPr>
        <w:t>. godini</w:t>
      </w:r>
      <w:r w:rsidRPr="005C0EE9">
        <w:rPr>
          <w:rFonts w:ascii="Times New Roman" w:hAnsi="Times New Roman" w:cs="Times New Roman"/>
          <w:lang w:val="pt-PT"/>
        </w:rPr>
        <w:t xml:space="preserve"> ostvareni su poslovni prihodi u iznosu od </w:t>
      </w:r>
      <w:r w:rsidR="007521AE" w:rsidRPr="005C0EE9">
        <w:rPr>
          <w:rFonts w:ascii="Times New Roman" w:hAnsi="Times New Roman" w:cs="Times New Roman"/>
          <w:lang w:val="pt-PT"/>
        </w:rPr>
        <w:t>1</w:t>
      </w:r>
      <w:r w:rsidR="00617A7C" w:rsidRPr="005C0EE9">
        <w:rPr>
          <w:rFonts w:ascii="Times New Roman" w:hAnsi="Times New Roman" w:cs="Times New Roman"/>
          <w:lang w:val="pt-PT"/>
        </w:rPr>
        <w:t>2</w:t>
      </w:r>
      <w:r w:rsidR="007521AE" w:rsidRPr="005C0EE9">
        <w:rPr>
          <w:rFonts w:ascii="Times New Roman" w:hAnsi="Times New Roman" w:cs="Times New Roman"/>
          <w:lang w:val="pt-PT"/>
        </w:rPr>
        <w:t>.</w:t>
      </w:r>
      <w:r w:rsidR="00617A7C" w:rsidRPr="005C0EE9">
        <w:rPr>
          <w:rFonts w:ascii="Times New Roman" w:hAnsi="Times New Roman" w:cs="Times New Roman"/>
          <w:lang w:val="pt-PT"/>
        </w:rPr>
        <w:t>881.888,80</w:t>
      </w:r>
      <w:r w:rsidRPr="005C0EE9">
        <w:rPr>
          <w:rFonts w:ascii="Times New Roman" w:hAnsi="Times New Roman" w:cs="Times New Roman"/>
          <w:lang w:val="pt-PT"/>
        </w:rPr>
        <w:t xml:space="preserve"> kn, dok su financijski prihodi ostvareni u iznosu od </w:t>
      </w:r>
      <w:r w:rsidR="00617A7C" w:rsidRPr="005C0EE9">
        <w:rPr>
          <w:rFonts w:ascii="Times New Roman" w:hAnsi="Times New Roman" w:cs="Times New Roman"/>
          <w:lang w:val="pt-PT"/>
        </w:rPr>
        <w:t>10.894,14</w:t>
      </w:r>
      <w:r w:rsidRPr="005C0EE9">
        <w:rPr>
          <w:rFonts w:ascii="Times New Roman" w:hAnsi="Times New Roman" w:cs="Times New Roman"/>
          <w:lang w:val="pt-PT"/>
        </w:rPr>
        <w:t xml:space="preserve"> kn. </w:t>
      </w:r>
    </w:p>
    <w:p w14:paraId="1CF91F71" w14:textId="5A966537" w:rsidR="00E175B0" w:rsidRPr="005C0EE9" w:rsidRDefault="00F52FD8" w:rsidP="00F8644D">
      <w:pPr>
        <w:suppressAutoHyphens/>
        <w:overflowPunct w:val="0"/>
        <w:autoSpaceDE w:val="0"/>
        <w:autoSpaceDN w:val="0"/>
        <w:adjustRightInd w:val="0"/>
        <w:spacing w:before="240" w:line="230" w:lineRule="auto"/>
        <w:ind w:left="142" w:right="168" w:firstLine="567"/>
        <w:jc w:val="both"/>
        <w:textAlignment w:val="baseline"/>
        <w:rPr>
          <w:rFonts w:ascii="Times New Roman" w:hAnsi="Times New Roman" w:cs="Times New Roman"/>
          <w:lang w:val="pt-PT"/>
        </w:rPr>
      </w:pPr>
      <w:r w:rsidRPr="005C0EE9">
        <w:rPr>
          <w:rFonts w:ascii="Times New Roman" w:hAnsi="Times New Roman" w:cs="Times New Roman"/>
          <w:lang w:val="pt-PT"/>
        </w:rPr>
        <w:t xml:space="preserve">Prihodi od primarne djelatnosti - aerodromskih usluga ostvareni u ukupnom iznosu od </w:t>
      </w:r>
      <w:r w:rsidR="00617A7C" w:rsidRPr="005C0EE9">
        <w:rPr>
          <w:rFonts w:ascii="Times New Roman" w:hAnsi="Times New Roman" w:cs="Times New Roman"/>
          <w:lang w:val="pt-PT"/>
        </w:rPr>
        <w:t>5.167.969,20</w:t>
      </w:r>
      <w:r w:rsidRPr="005C0EE9">
        <w:rPr>
          <w:rFonts w:ascii="Times New Roman" w:hAnsi="Times New Roman" w:cs="Times New Roman"/>
          <w:lang w:val="pt-PT"/>
        </w:rPr>
        <w:t xml:space="preserve"> kn čine </w:t>
      </w:r>
      <w:r w:rsidR="00275644" w:rsidRPr="005C0EE9">
        <w:rPr>
          <w:rFonts w:ascii="Times New Roman" w:hAnsi="Times New Roman" w:cs="Times New Roman"/>
          <w:lang w:val="pt-PT"/>
        </w:rPr>
        <w:t>4</w:t>
      </w:r>
      <w:r w:rsidR="00617A7C" w:rsidRPr="005C0EE9">
        <w:rPr>
          <w:rFonts w:ascii="Times New Roman" w:hAnsi="Times New Roman" w:cs="Times New Roman"/>
          <w:lang w:val="pt-PT"/>
        </w:rPr>
        <w:t>0</w:t>
      </w:r>
      <w:r w:rsidR="00275644" w:rsidRPr="005C0EE9">
        <w:rPr>
          <w:rFonts w:ascii="Times New Roman" w:hAnsi="Times New Roman" w:cs="Times New Roman"/>
          <w:lang w:val="pt-PT"/>
        </w:rPr>
        <w:t>,</w:t>
      </w:r>
      <w:r w:rsidR="00617A7C" w:rsidRPr="005C0EE9">
        <w:rPr>
          <w:rFonts w:ascii="Times New Roman" w:hAnsi="Times New Roman" w:cs="Times New Roman"/>
          <w:lang w:val="pt-PT"/>
        </w:rPr>
        <w:t>10</w:t>
      </w:r>
      <w:r w:rsidR="0007753D" w:rsidRPr="005C0EE9">
        <w:rPr>
          <w:rFonts w:ascii="Times New Roman" w:hAnsi="Times New Roman" w:cs="Times New Roman"/>
          <w:lang w:val="pt-PT"/>
        </w:rPr>
        <w:t xml:space="preserve">% ukupno ostvarenih prihoda u </w:t>
      </w:r>
      <w:r w:rsidRPr="005C0EE9">
        <w:rPr>
          <w:rFonts w:ascii="Times New Roman" w:hAnsi="Times New Roman" w:cs="Times New Roman"/>
          <w:lang w:val="pt-PT"/>
        </w:rPr>
        <w:t>202</w:t>
      </w:r>
      <w:r w:rsidR="00617A7C" w:rsidRPr="005C0EE9">
        <w:rPr>
          <w:rFonts w:ascii="Times New Roman" w:hAnsi="Times New Roman" w:cs="Times New Roman"/>
          <w:lang w:val="pt-PT"/>
        </w:rPr>
        <w:t>1</w:t>
      </w:r>
      <w:r w:rsidR="0007753D" w:rsidRPr="005C0EE9">
        <w:rPr>
          <w:rFonts w:ascii="Times New Roman" w:hAnsi="Times New Roman" w:cs="Times New Roman"/>
          <w:lang w:val="pt-PT"/>
        </w:rPr>
        <w:t>. godini</w:t>
      </w:r>
      <w:r w:rsidRPr="005C0EE9">
        <w:rPr>
          <w:rFonts w:ascii="Times New Roman" w:hAnsi="Times New Roman" w:cs="Times New Roman"/>
          <w:lang w:val="pt-PT"/>
        </w:rPr>
        <w:t xml:space="preserve"> te s</w:t>
      </w:r>
      <w:r w:rsidR="0007753D" w:rsidRPr="005C0EE9">
        <w:rPr>
          <w:rFonts w:ascii="Times New Roman" w:hAnsi="Times New Roman" w:cs="Times New Roman"/>
          <w:lang w:val="pt-PT"/>
        </w:rPr>
        <w:t>u u odnosu na 20</w:t>
      </w:r>
      <w:r w:rsidR="00617A7C" w:rsidRPr="005C0EE9">
        <w:rPr>
          <w:rFonts w:ascii="Times New Roman" w:hAnsi="Times New Roman" w:cs="Times New Roman"/>
          <w:lang w:val="pt-PT"/>
        </w:rPr>
        <w:t>20</w:t>
      </w:r>
      <w:r w:rsidR="0007753D" w:rsidRPr="005C0EE9">
        <w:rPr>
          <w:rFonts w:ascii="Times New Roman" w:hAnsi="Times New Roman" w:cs="Times New Roman"/>
          <w:lang w:val="pt-PT"/>
        </w:rPr>
        <w:t>. godinu</w:t>
      </w:r>
      <w:r w:rsidRPr="005C0EE9">
        <w:rPr>
          <w:rFonts w:ascii="Times New Roman" w:hAnsi="Times New Roman" w:cs="Times New Roman"/>
          <w:lang w:val="pt-PT"/>
        </w:rPr>
        <w:t xml:space="preserve"> (</w:t>
      </w:r>
      <w:r w:rsidR="00617A7C" w:rsidRPr="005C0EE9">
        <w:rPr>
          <w:rFonts w:ascii="Times New Roman" w:hAnsi="Times New Roman" w:cs="Times New Roman"/>
          <w:lang w:val="pt-PT"/>
        </w:rPr>
        <w:t>4.370.720,55</w:t>
      </w:r>
      <w:r w:rsidRPr="005C0EE9">
        <w:rPr>
          <w:rFonts w:ascii="Times New Roman" w:hAnsi="Times New Roman" w:cs="Times New Roman"/>
          <w:lang w:val="pt-PT"/>
        </w:rPr>
        <w:t xml:space="preserve"> kn) </w:t>
      </w:r>
      <w:r w:rsidR="00617A7C" w:rsidRPr="005C0EE9">
        <w:rPr>
          <w:rFonts w:ascii="Times New Roman" w:hAnsi="Times New Roman" w:cs="Times New Roman"/>
          <w:lang w:val="pt-PT"/>
        </w:rPr>
        <w:t>veći</w:t>
      </w:r>
      <w:r w:rsidRPr="005C0EE9">
        <w:rPr>
          <w:rFonts w:ascii="Times New Roman" w:hAnsi="Times New Roman" w:cs="Times New Roman"/>
          <w:lang w:val="pt-PT"/>
        </w:rPr>
        <w:t xml:space="preserve"> za </w:t>
      </w:r>
      <w:r w:rsidR="00617A7C" w:rsidRPr="005C0EE9">
        <w:rPr>
          <w:rFonts w:ascii="Times New Roman" w:hAnsi="Times New Roman" w:cs="Times New Roman"/>
          <w:lang w:val="pt-PT"/>
        </w:rPr>
        <w:t>18</w:t>
      </w:r>
      <w:r w:rsidR="0007753D" w:rsidRPr="005C0EE9">
        <w:rPr>
          <w:rFonts w:ascii="Times New Roman" w:hAnsi="Times New Roman" w:cs="Times New Roman"/>
          <w:lang w:val="pt-PT"/>
        </w:rPr>
        <w:t>,</w:t>
      </w:r>
      <w:r w:rsidR="00617A7C" w:rsidRPr="005C0EE9">
        <w:rPr>
          <w:rFonts w:ascii="Times New Roman" w:hAnsi="Times New Roman" w:cs="Times New Roman"/>
          <w:lang w:val="pt-PT"/>
        </w:rPr>
        <w:t>24</w:t>
      </w:r>
      <w:r w:rsidRPr="005C0EE9">
        <w:rPr>
          <w:rFonts w:ascii="Times New Roman" w:hAnsi="Times New Roman" w:cs="Times New Roman"/>
          <w:lang w:val="pt-PT"/>
        </w:rPr>
        <w:t xml:space="preserve">%, dok su u odnosu na planirane </w:t>
      </w:r>
      <w:r w:rsidR="00617A7C" w:rsidRPr="005C0EE9">
        <w:rPr>
          <w:rFonts w:ascii="Times New Roman" w:hAnsi="Times New Roman" w:cs="Times New Roman"/>
          <w:lang w:val="hr-HR"/>
        </w:rPr>
        <w:t>planom s 1. izmjenama i dopunama iz 2021.g</w:t>
      </w:r>
      <w:r w:rsidR="00617A7C" w:rsidRPr="005C0EE9">
        <w:rPr>
          <w:rFonts w:ascii="Times New Roman" w:hAnsi="Times New Roman" w:cs="Times New Roman"/>
          <w:lang w:val="pt-PT"/>
        </w:rPr>
        <w:t xml:space="preserve"> </w:t>
      </w:r>
      <w:r w:rsidRPr="005C0EE9">
        <w:rPr>
          <w:rFonts w:ascii="Times New Roman" w:hAnsi="Times New Roman" w:cs="Times New Roman"/>
          <w:lang w:val="pt-PT"/>
        </w:rPr>
        <w:t>(</w:t>
      </w:r>
      <w:r w:rsidR="00617A7C" w:rsidRPr="005C0EE9">
        <w:rPr>
          <w:rFonts w:ascii="Times New Roman" w:hAnsi="Times New Roman" w:cs="Times New Roman"/>
          <w:lang w:val="pt-PT"/>
        </w:rPr>
        <w:t>4.817.109,58</w:t>
      </w:r>
      <w:r w:rsidRPr="005C0EE9">
        <w:rPr>
          <w:rFonts w:ascii="Times New Roman" w:hAnsi="Times New Roman" w:cs="Times New Roman"/>
          <w:lang w:val="pt-PT"/>
        </w:rPr>
        <w:t xml:space="preserve"> kn) veći za </w:t>
      </w:r>
      <w:r w:rsidR="00617A7C" w:rsidRPr="005C0EE9">
        <w:rPr>
          <w:rFonts w:ascii="Times New Roman" w:hAnsi="Times New Roman" w:cs="Times New Roman"/>
          <w:lang w:val="pt-PT"/>
        </w:rPr>
        <w:t>7</w:t>
      </w:r>
      <w:r w:rsidR="0007753D" w:rsidRPr="005C0EE9">
        <w:rPr>
          <w:rFonts w:ascii="Times New Roman" w:hAnsi="Times New Roman" w:cs="Times New Roman"/>
          <w:lang w:val="pt-PT"/>
        </w:rPr>
        <w:t>,</w:t>
      </w:r>
      <w:r w:rsidR="00617A7C" w:rsidRPr="005C0EE9">
        <w:rPr>
          <w:rFonts w:ascii="Times New Roman" w:hAnsi="Times New Roman" w:cs="Times New Roman"/>
          <w:lang w:val="pt-PT"/>
        </w:rPr>
        <w:t>28</w:t>
      </w:r>
      <w:r w:rsidRPr="005C0EE9">
        <w:rPr>
          <w:rFonts w:ascii="Times New Roman" w:hAnsi="Times New Roman" w:cs="Times New Roman"/>
          <w:lang w:val="pt-PT"/>
        </w:rPr>
        <w:t xml:space="preserve">%. </w:t>
      </w:r>
    </w:p>
    <w:p w14:paraId="1C37F0D8" w14:textId="39560AF0" w:rsidR="00FD4ADC" w:rsidRPr="005C0EE9" w:rsidRDefault="00FD4ADC" w:rsidP="00F8644D">
      <w:pPr>
        <w:suppressAutoHyphens/>
        <w:overflowPunct w:val="0"/>
        <w:autoSpaceDE w:val="0"/>
        <w:autoSpaceDN w:val="0"/>
        <w:adjustRightInd w:val="0"/>
        <w:spacing w:line="230" w:lineRule="auto"/>
        <w:ind w:left="142" w:right="168" w:firstLine="567"/>
        <w:jc w:val="both"/>
        <w:textAlignment w:val="baseline"/>
        <w:rPr>
          <w:rFonts w:ascii="Times New Roman" w:hAnsi="Times New Roman" w:cs="Times New Roman"/>
          <w:lang w:val="pt-PT"/>
        </w:rPr>
      </w:pPr>
      <w:r w:rsidRPr="005C0EE9">
        <w:rPr>
          <w:rFonts w:ascii="Times New Roman" w:hAnsi="Times New Roman" w:cs="Times New Roman"/>
          <w:lang w:val="pt-PT"/>
        </w:rPr>
        <w:t>U odnosu na ostvarenje prihoda od primarne djelatnosti u 20</w:t>
      </w:r>
      <w:r w:rsidR="00617A7C" w:rsidRPr="005C0EE9">
        <w:rPr>
          <w:rFonts w:ascii="Times New Roman" w:hAnsi="Times New Roman" w:cs="Times New Roman"/>
          <w:lang w:val="pt-PT"/>
        </w:rPr>
        <w:t>20</w:t>
      </w:r>
      <w:r w:rsidRPr="005C0EE9">
        <w:rPr>
          <w:rFonts w:ascii="Times New Roman" w:hAnsi="Times New Roman" w:cs="Times New Roman"/>
          <w:lang w:val="pt-PT"/>
        </w:rPr>
        <w:t xml:space="preserve">. </w:t>
      </w:r>
      <w:r w:rsidR="00E175B0" w:rsidRPr="005C0EE9">
        <w:rPr>
          <w:rFonts w:ascii="Times New Roman" w:hAnsi="Times New Roman" w:cs="Times New Roman"/>
          <w:lang w:val="pt-PT"/>
        </w:rPr>
        <w:t>g</w:t>
      </w:r>
      <w:r w:rsidRPr="005C0EE9">
        <w:rPr>
          <w:rFonts w:ascii="Times New Roman" w:hAnsi="Times New Roman" w:cs="Times New Roman"/>
          <w:lang w:val="pt-PT"/>
        </w:rPr>
        <w:t>odini, u 202</w:t>
      </w:r>
      <w:r w:rsidR="00617A7C" w:rsidRPr="005C0EE9">
        <w:rPr>
          <w:rFonts w:ascii="Times New Roman" w:hAnsi="Times New Roman" w:cs="Times New Roman"/>
          <w:lang w:val="pt-PT"/>
        </w:rPr>
        <w:t>1</w:t>
      </w:r>
      <w:r w:rsidRPr="005C0EE9">
        <w:rPr>
          <w:rFonts w:ascii="Times New Roman" w:hAnsi="Times New Roman" w:cs="Times New Roman"/>
          <w:lang w:val="pt-PT"/>
        </w:rPr>
        <w:t xml:space="preserve">. </w:t>
      </w:r>
      <w:r w:rsidR="00E175B0" w:rsidRPr="005C0EE9">
        <w:rPr>
          <w:rFonts w:ascii="Times New Roman" w:hAnsi="Times New Roman" w:cs="Times New Roman"/>
          <w:lang w:val="pt-PT"/>
        </w:rPr>
        <w:t>g</w:t>
      </w:r>
      <w:r w:rsidRPr="005C0EE9">
        <w:rPr>
          <w:rFonts w:ascii="Times New Roman" w:hAnsi="Times New Roman" w:cs="Times New Roman"/>
          <w:lang w:val="pt-PT"/>
        </w:rPr>
        <w:t xml:space="preserve">odini smanjeni su prihodi od slijetanja zrakoplova za </w:t>
      </w:r>
      <w:r w:rsidR="005D371A" w:rsidRPr="005C0EE9">
        <w:rPr>
          <w:rFonts w:ascii="Times New Roman" w:hAnsi="Times New Roman" w:cs="Times New Roman"/>
          <w:lang w:val="pt-PT"/>
        </w:rPr>
        <w:t>9,55</w:t>
      </w:r>
      <w:r w:rsidRPr="005C0EE9">
        <w:rPr>
          <w:rFonts w:ascii="Times New Roman" w:hAnsi="Times New Roman" w:cs="Times New Roman"/>
          <w:lang w:val="pt-PT"/>
        </w:rPr>
        <w:t xml:space="preserve">%, prihodi od opsluživanja zrakoplova za </w:t>
      </w:r>
      <w:r w:rsidR="005D371A" w:rsidRPr="005C0EE9">
        <w:rPr>
          <w:rFonts w:ascii="Times New Roman" w:hAnsi="Times New Roman" w:cs="Times New Roman"/>
          <w:lang w:val="pt-PT"/>
        </w:rPr>
        <w:t>5,46</w:t>
      </w:r>
      <w:r w:rsidRPr="005C0EE9">
        <w:rPr>
          <w:rFonts w:ascii="Times New Roman" w:hAnsi="Times New Roman" w:cs="Times New Roman"/>
          <w:lang w:val="pt-PT"/>
        </w:rPr>
        <w:t>%</w:t>
      </w:r>
      <w:r w:rsidR="005D371A" w:rsidRPr="005C0EE9">
        <w:rPr>
          <w:rFonts w:ascii="Times New Roman" w:hAnsi="Times New Roman" w:cs="Times New Roman"/>
          <w:lang w:val="pt-PT"/>
        </w:rPr>
        <w:t xml:space="preserve">, </w:t>
      </w:r>
      <w:r w:rsidRPr="005C0EE9">
        <w:rPr>
          <w:rFonts w:ascii="Times New Roman" w:hAnsi="Times New Roman" w:cs="Times New Roman"/>
          <w:lang w:val="pt-PT"/>
        </w:rPr>
        <w:t>prihodi od osvjetljenja za 6</w:t>
      </w:r>
      <w:r w:rsidR="005D371A" w:rsidRPr="005C0EE9">
        <w:rPr>
          <w:rFonts w:ascii="Times New Roman" w:hAnsi="Times New Roman" w:cs="Times New Roman"/>
          <w:lang w:val="pt-PT"/>
        </w:rPr>
        <w:t>1</w:t>
      </w:r>
      <w:r w:rsidRPr="005C0EE9">
        <w:rPr>
          <w:rFonts w:ascii="Times New Roman" w:hAnsi="Times New Roman" w:cs="Times New Roman"/>
          <w:lang w:val="pt-PT"/>
        </w:rPr>
        <w:t>,6</w:t>
      </w:r>
      <w:r w:rsidR="005D371A" w:rsidRPr="005C0EE9">
        <w:rPr>
          <w:rFonts w:ascii="Times New Roman" w:hAnsi="Times New Roman" w:cs="Times New Roman"/>
          <w:lang w:val="pt-PT"/>
        </w:rPr>
        <w:t>4</w:t>
      </w:r>
      <w:r w:rsidRPr="005C0EE9">
        <w:rPr>
          <w:rFonts w:ascii="Times New Roman" w:hAnsi="Times New Roman" w:cs="Times New Roman"/>
          <w:lang w:val="pt-PT"/>
        </w:rPr>
        <w:t>%</w:t>
      </w:r>
      <w:r w:rsidR="005D371A" w:rsidRPr="005C0EE9">
        <w:rPr>
          <w:rFonts w:ascii="Times New Roman" w:hAnsi="Times New Roman" w:cs="Times New Roman"/>
          <w:lang w:val="pt-PT"/>
        </w:rPr>
        <w:t>, prihodi od povećanja SVS kategorije za 39,31%, te za gotovo 100% prihodi od pretovara tereta</w:t>
      </w:r>
      <w:r w:rsidR="001C2538" w:rsidRPr="005C0EE9">
        <w:rPr>
          <w:rFonts w:ascii="Times New Roman" w:hAnsi="Times New Roman" w:cs="Times New Roman"/>
          <w:lang w:val="pt-PT"/>
        </w:rPr>
        <w:t xml:space="preserve"> (budući nije bilo prometa teretom)</w:t>
      </w:r>
      <w:r w:rsidR="005D371A" w:rsidRPr="005C0EE9">
        <w:rPr>
          <w:rFonts w:ascii="Times New Roman" w:hAnsi="Times New Roman" w:cs="Times New Roman"/>
          <w:lang w:val="pt-PT"/>
        </w:rPr>
        <w:t xml:space="preserve">, dok su istovremeno ostvareni čak 75,73% veći prihodi </w:t>
      </w:r>
      <w:r w:rsidRPr="005C0EE9">
        <w:rPr>
          <w:rFonts w:ascii="Times New Roman" w:hAnsi="Times New Roman" w:cs="Times New Roman"/>
          <w:lang w:val="pt-PT"/>
        </w:rPr>
        <w:t xml:space="preserve">od </w:t>
      </w:r>
      <w:r w:rsidR="005D371A" w:rsidRPr="005C0EE9">
        <w:rPr>
          <w:rFonts w:ascii="Times New Roman" w:hAnsi="Times New Roman" w:cs="Times New Roman"/>
          <w:lang w:val="pt-PT"/>
        </w:rPr>
        <w:t xml:space="preserve">putničkog servisa, 54,01% veći prihodi od rada van otvorenosti Zračne luke Rijeka, te 7,49% veći prihodi od </w:t>
      </w:r>
      <w:r w:rsidRPr="005C0EE9">
        <w:rPr>
          <w:rFonts w:ascii="Times New Roman" w:hAnsi="Times New Roman" w:cs="Times New Roman"/>
          <w:lang w:val="pt-PT"/>
        </w:rPr>
        <w:t>parkiranja zrakoplova</w:t>
      </w:r>
      <w:r w:rsidR="005D371A" w:rsidRPr="005C0EE9">
        <w:rPr>
          <w:rFonts w:ascii="Times New Roman" w:hAnsi="Times New Roman" w:cs="Times New Roman"/>
          <w:lang w:val="pt-PT"/>
        </w:rPr>
        <w:t>.</w:t>
      </w:r>
      <w:r w:rsidRPr="005C0EE9">
        <w:rPr>
          <w:rFonts w:ascii="Times New Roman" w:hAnsi="Times New Roman" w:cs="Times New Roman"/>
          <w:lang w:val="pt-PT"/>
        </w:rPr>
        <w:t xml:space="preserve"> </w:t>
      </w:r>
      <w:r w:rsidR="001C2538" w:rsidRPr="005C0EE9">
        <w:rPr>
          <w:rFonts w:ascii="Times New Roman" w:hAnsi="Times New Roman" w:cs="Times New Roman"/>
          <w:lang w:val="pt-PT"/>
        </w:rPr>
        <w:t>Ovakav nesrazmjer koji se očituje u blagom padu prihoda od slijetanja i opsluživanja zrakoplova, dok istovremeno je ostvaren rast prometa i prihoda od putničkog servisa rezlutat je činjenice da većina avioprijevoznika koji obavaljaju redovite letove, a koji su obnovili svoje operacije na Zračnu luku Rijeka u 2021.g., ostvaruju značajne popuste u vidu usluga slijetanja i opsluživanja zrakoplova.</w:t>
      </w:r>
    </w:p>
    <w:p w14:paraId="291F4A30" w14:textId="4E7D5561" w:rsidR="00F52FD8" w:rsidRPr="005C0EE9" w:rsidRDefault="00F52FD8" w:rsidP="00F8644D">
      <w:pPr>
        <w:suppressAutoHyphens/>
        <w:overflowPunct w:val="0"/>
        <w:autoSpaceDE w:val="0"/>
        <w:autoSpaceDN w:val="0"/>
        <w:adjustRightInd w:val="0"/>
        <w:spacing w:before="240" w:line="230" w:lineRule="auto"/>
        <w:ind w:left="142" w:right="168" w:firstLine="567"/>
        <w:jc w:val="both"/>
        <w:textAlignment w:val="baseline"/>
        <w:rPr>
          <w:rFonts w:ascii="Times New Roman" w:hAnsi="Times New Roman" w:cs="Times New Roman"/>
          <w:lang w:val="pt-PT"/>
        </w:rPr>
      </w:pPr>
      <w:r w:rsidRPr="005C0EE9">
        <w:rPr>
          <w:rFonts w:ascii="Times New Roman" w:hAnsi="Times New Roman" w:cs="Times New Roman"/>
          <w:lang w:val="pt-PT"/>
        </w:rPr>
        <w:t>Prihodi od sekundarnih djelatnosti ostvareni u ukupnom iznosu od</w:t>
      </w:r>
      <w:r w:rsidR="005D371A" w:rsidRPr="005C0EE9">
        <w:rPr>
          <w:rFonts w:ascii="Times New Roman" w:hAnsi="Times New Roman" w:cs="Times New Roman"/>
          <w:lang w:val="pt-PT"/>
        </w:rPr>
        <w:t xml:space="preserve"> 2.498.602,62</w:t>
      </w:r>
      <w:r w:rsidRPr="005C0EE9">
        <w:rPr>
          <w:rFonts w:ascii="Times New Roman" w:hAnsi="Times New Roman" w:cs="Times New Roman"/>
          <w:lang w:val="pt-PT"/>
        </w:rPr>
        <w:t xml:space="preserve"> kn čine </w:t>
      </w:r>
      <w:r w:rsidR="005D371A" w:rsidRPr="005C0EE9">
        <w:rPr>
          <w:rFonts w:ascii="Times New Roman" w:hAnsi="Times New Roman" w:cs="Times New Roman"/>
          <w:lang w:val="pt-PT"/>
        </w:rPr>
        <w:t>19</w:t>
      </w:r>
      <w:r w:rsidR="0007753D" w:rsidRPr="005C0EE9">
        <w:rPr>
          <w:rFonts w:ascii="Times New Roman" w:hAnsi="Times New Roman" w:cs="Times New Roman"/>
          <w:lang w:val="pt-PT"/>
        </w:rPr>
        <w:t>,</w:t>
      </w:r>
      <w:r w:rsidR="005D371A" w:rsidRPr="005C0EE9">
        <w:rPr>
          <w:rFonts w:ascii="Times New Roman" w:hAnsi="Times New Roman" w:cs="Times New Roman"/>
          <w:lang w:val="pt-PT"/>
        </w:rPr>
        <w:t>4</w:t>
      </w:r>
      <w:r w:rsidR="0007753D" w:rsidRPr="005C0EE9">
        <w:rPr>
          <w:rFonts w:ascii="Times New Roman" w:hAnsi="Times New Roman" w:cs="Times New Roman"/>
          <w:lang w:val="pt-PT"/>
        </w:rPr>
        <w:t xml:space="preserve">% ukupno ostvarenih prihoda u </w:t>
      </w:r>
      <w:r w:rsidRPr="005C0EE9">
        <w:rPr>
          <w:rFonts w:ascii="Times New Roman" w:hAnsi="Times New Roman" w:cs="Times New Roman"/>
          <w:lang w:val="pt-PT"/>
        </w:rPr>
        <w:t>202</w:t>
      </w:r>
      <w:r w:rsidR="005D371A" w:rsidRPr="005C0EE9">
        <w:rPr>
          <w:rFonts w:ascii="Times New Roman" w:hAnsi="Times New Roman" w:cs="Times New Roman"/>
          <w:lang w:val="pt-PT"/>
        </w:rPr>
        <w:t>1</w:t>
      </w:r>
      <w:r w:rsidR="0007753D" w:rsidRPr="005C0EE9">
        <w:rPr>
          <w:rFonts w:ascii="Times New Roman" w:hAnsi="Times New Roman" w:cs="Times New Roman"/>
          <w:lang w:val="pt-PT"/>
        </w:rPr>
        <w:t>. godini te su u odnosu na 20</w:t>
      </w:r>
      <w:r w:rsidR="005D371A" w:rsidRPr="005C0EE9">
        <w:rPr>
          <w:rFonts w:ascii="Times New Roman" w:hAnsi="Times New Roman" w:cs="Times New Roman"/>
          <w:lang w:val="pt-PT"/>
        </w:rPr>
        <w:t>20</w:t>
      </w:r>
      <w:r w:rsidR="0007753D" w:rsidRPr="005C0EE9">
        <w:rPr>
          <w:rFonts w:ascii="Times New Roman" w:hAnsi="Times New Roman" w:cs="Times New Roman"/>
          <w:lang w:val="pt-PT"/>
        </w:rPr>
        <w:t>. godinu</w:t>
      </w:r>
      <w:r w:rsidRPr="005C0EE9">
        <w:rPr>
          <w:rFonts w:ascii="Times New Roman" w:hAnsi="Times New Roman" w:cs="Times New Roman"/>
          <w:lang w:val="pt-PT"/>
        </w:rPr>
        <w:t xml:space="preserve"> (</w:t>
      </w:r>
      <w:r w:rsidR="005D371A" w:rsidRPr="005C0EE9">
        <w:rPr>
          <w:rFonts w:ascii="Times New Roman" w:hAnsi="Times New Roman" w:cs="Times New Roman"/>
          <w:lang w:val="pt-PT"/>
        </w:rPr>
        <w:t xml:space="preserve">2.129.096,83 </w:t>
      </w:r>
      <w:r w:rsidRPr="005C0EE9">
        <w:rPr>
          <w:rFonts w:ascii="Times New Roman" w:hAnsi="Times New Roman" w:cs="Times New Roman"/>
          <w:lang w:val="pt-PT"/>
        </w:rPr>
        <w:t xml:space="preserve">kn) </w:t>
      </w:r>
      <w:r w:rsidR="005D371A" w:rsidRPr="005C0EE9">
        <w:rPr>
          <w:rFonts w:ascii="Times New Roman" w:hAnsi="Times New Roman" w:cs="Times New Roman"/>
          <w:lang w:val="pt-PT"/>
        </w:rPr>
        <w:t>veći</w:t>
      </w:r>
      <w:r w:rsidRPr="005C0EE9">
        <w:rPr>
          <w:rFonts w:ascii="Times New Roman" w:hAnsi="Times New Roman" w:cs="Times New Roman"/>
          <w:lang w:val="pt-PT"/>
        </w:rPr>
        <w:t xml:space="preserve"> za </w:t>
      </w:r>
      <w:r w:rsidR="005D371A" w:rsidRPr="005C0EE9">
        <w:rPr>
          <w:rFonts w:ascii="Times New Roman" w:hAnsi="Times New Roman" w:cs="Times New Roman"/>
          <w:lang w:val="pt-PT"/>
        </w:rPr>
        <w:t>27</w:t>
      </w:r>
      <w:r w:rsidR="0007753D" w:rsidRPr="005C0EE9">
        <w:rPr>
          <w:rFonts w:ascii="Times New Roman" w:hAnsi="Times New Roman" w:cs="Times New Roman"/>
          <w:lang w:val="pt-PT"/>
        </w:rPr>
        <w:t>,</w:t>
      </w:r>
      <w:r w:rsidR="005D371A" w:rsidRPr="005C0EE9">
        <w:rPr>
          <w:rFonts w:ascii="Times New Roman" w:hAnsi="Times New Roman" w:cs="Times New Roman"/>
          <w:lang w:val="pt-PT"/>
        </w:rPr>
        <w:t>7</w:t>
      </w:r>
      <w:r w:rsidR="0007753D" w:rsidRPr="005C0EE9">
        <w:rPr>
          <w:rFonts w:ascii="Times New Roman" w:hAnsi="Times New Roman" w:cs="Times New Roman"/>
          <w:lang w:val="pt-PT"/>
        </w:rPr>
        <w:t>2</w:t>
      </w:r>
      <w:r w:rsidRPr="005C0EE9">
        <w:rPr>
          <w:rFonts w:ascii="Times New Roman" w:hAnsi="Times New Roman" w:cs="Times New Roman"/>
          <w:lang w:val="pt-PT"/>
        </w:rPr>
        <w:t xml:space="preserve">%, a u odnosu na planirane </w:t>
      </w:r>
      <w:r w:rsidR="005D371A" w:rsidRPr="005C0EE9">
        <w:rPr>
          <w:rFonts w:ascii="Times New Roman" w:hAnsi="Times New Roman" w:cs="Times New Roman"/>
          <w:lang w:val="hr-HR"/>
        </w:rPr>
        <w:t>planom s 1. izmjenama i dopunama iz 2021.g</w:t>
      </w:r>
      <w:r w:rsidR="005D371A" w:rsidRPr="005C0EE9">
        <w:rPr>
          <w:rFonts w:ascii="Times New Roman" w:hAnsi="Times New Roman" w:cs="Times New Roman"/>
          <w:lang w:val="pt-PT"/>
        </w:rPr>
        <w:t xml:space="preserve"> </w:t>
      </w:r>
      <w:r w:rsidRPr="005C0EE9">
        <w:rPr>
          <w:rFonts w:ascii="Times New Roman" w:hAnsi="Times New Roman" w:cs="Times New Roman"/>
          <w:lang w:val="pt-PT"/>
        </w:rPr>
        <w:t>(</w:t>
      </w:r>
      <w:r w:rsidR="005D371A" w:rsidRPr="005C0EE9">
        <w:rPr>
          <w:rFonts w:ascii="Times New Roman" w:hAnsi="Times New Roman" w:cs="Times New Roman"/>
          <w:lang w:val="pt-PT"/>
        </w:rPr>
        <w:t>2.501.493.04</w:t>
      </w:r>
      <w:r w:rsidRPr="005C0EE9">
        <w:rPr>
          <w:rFonts w:ascii="Times New Roman" w:hAnsi="Times New Roman" w:cs="Times New Roman"/>
          <w:lang w:val="pt-PT"/>
        </w:rPr>
        <w:t xml:space="preserve"> kn) </w:t>
      </w:r>
      <w:r w:rsidR="0007753D" w:rsidRPr="005C0EE9">
        <w:rPr>
          <w:rFonts w:ascii="Times New Roman" w:hAnsi="Times New Roman" w:cs="Times New Roman"/>
          <w:lang w:val="pt-PT"/>
        </w:rPr>
        <w:t>manji</w:t>
      </w:r>
      <w:r w:rsidRPr="005C0EE9">
        <w:rPr>
          <w:rFonts w:ascii="Times New Roman" w:hAnsi="Times New Roman" w:cs="Times New Roman"/>
          <w:lang w:val="pt-PT"/>
        </w:rPr>
        <w:t xml:space="preserve"> su za </w:t>
      </w:r>
      <w:r w:rsidR="005D371A" w:rsidRPr="005C0EE9">
        <w:rPr>
          <w:rFonts w:ascii="Times New Roman" w:hAnsi="Times New Roman" w:cs="Times New Roman"/>
          <w:lang w:val="pt-PT"/>
        </w:rPr>
        <w:t>0</w:t>
      </w:r>
      <w:r w:rsidR="0007753D" w:rsidRPr="005C0EE9">
        <w:rPr>
          <w:rFonts w:ascii="Times New Roman" w:hAnsi="Times New Roman" w:cs="Times New Roman"/>
          <w:lang w:val="pt-PT"/>
        </w:rPr>
        <w:t>,</w:t>
      </w:r>
      <w:r w:rsidR="005D371A" w:rsidRPr="005C0EE9">
        <w:rPr>
          <w:rFonts w:ascii="Times New Roman" w:hAnsi="Times New Roman" w:cs="Times New Roman"/>
          <w:lang w:val="pt-PT"/>
        </w:rPr>
        <w:t>12</w:t>
      </w:r>
      <w:r w:rsidRPr="005C0EE9">
        <w:rPr>
          <w:rFonts w:ascii="Times New Roman" w:hAnsi="Times New Roman" w:cs="Times New Roman"/>
          <w:lang w:val="pt-PT"/>
        </w:rPr>
        <w:t>%.</w:t>
      </w:r>
    </w:p>
    <w:p w14:paraId="166D957E" w14:textId="372AAE78" w:rsidR="005D371A" w:rsidRPr="005C0EE9" w:rsidRDefault="00F52FD8" w:rsidP="00F8644D">
      <w:pPr>
        <w:suppressAutoHyphens/>
        <w:overflowPunct w:val="0"/>
        <w:autoSpaceDE w:val="0"/>
        <w:autoSpaceDN w:val="0"/>
        <w:adjustRightInd w:val="0"/>
        <w:spacing w:line="230" w:lineRule="auto"/>
        <w:ind w:left="142" w:right="168" w:firstLine="567"/>
        <w:jc w:val="both"/>
        <w:textAlignment w:val="baseline"/>
        <w:rPr>
          <w:rFonts w:ascii="Times New Roman" w:hAnsi="Times New Roman" w:cs="Times New Roman"/>
          <w:lang w:val="pt-PT"/>
        </w:rPr>
      </w:pPr>
      <w:r w:rsidRPr="005C0EE9">
        <w:rPr>
          <w:rFonts w:ascii="Times New Roman" w:hAnsi="Times New Roman" w:cs="Times New Roman"/>
          <w:lang w:val="pt-PT"/>
        </w:rPr>
        <w:t xml:space="preserve">U odnosu na isto razdoblje prethodne godine smanjeni su prihodi od </w:t>
      </w:r>
      <w:r w:rsidR="005D371A" w:rsidRPr="005C0EE9">
        <w:rPr>
          <w:rFonts w:ascii="Times New Roman" w:hAnsi="Times New Roman" w:cs="Times New Roman"/>
          <w:lang w:val="pt-PT"/>
        </w:rPr>
        <w:t xml:space="preserve">zakupa prostora za ugostiteljsku djelatnost za 35,02% (zbog umanjenja godišnje zakupnine uslijed pada prometa u 2020.g.), prihodi od zakupa linka na web stranici za 40,38%, prihodi od najma vozila, agregata i ostale opreme za </w:t>
      </w:r>
      <w:r w:rsidR="00B93D02" w:rsidRPr="005C0EE9">
        <w:rPr>
          <w:rFonts w:ascii="Times New Roman" w:hAnsi="Times New Roman" w:cs="Times New Roman"/>
          <w:lang w:val="pt-PT"/>
        </w:rPr>
        <w:t>11,92%, te ostali prihodi za 88,76%, dok nisu ostvareni prihodi od zakupa reklamnog prostora iz Ugovora o sponzorstvu “Rijeka 2020. – Europska prijestolnica kulture” (završio projekt), te prihodi od usluga zaštitnog pregleda putnika i ručne prtljage Zračnom pristaništu Mali Lošinj (nije bilo prometa uslijed pandemije). Međutim, većina prihoda sekundarnih djelatnosti je ostvarena u većem iznosu nego prethodne godine zbog rasta prometa, a to su: prihodi od cateringa i refreshmenta za 131,16%, prihodi od DFS-a za 61,45%, prihodi od zakupa ostalih poslovnih i reklamnih prostora za 0,05%, prihodi od korištenja platforme (INA) za 11,20%, prihodi od parkiranja cestovnih motornih vozila za 55,78%, prihodi od prijevoznih usluga za</w:t>
      </w:r>
      <w:r w:rsidR="00504E1E" w:rsidRPr="005C0EE9">
        <w:rPr>
          <w:rFonts w:ascii="Times New Roman" w:hAnsi="Times New Roman" w:cs="Times New Roman"/>
          <w:lang w:val="pt-PT"/>
        </w:rPr>
        <w:t xml:space="preserve"> 77,85%, prihodi od organizacije shuttle prijevoza putnika za 176,27%, te prihodi od usluga Školskog centra za velikih 1.719,05% </w:t>
      </w:r>
      <w:r w:rsidR="001C2538" w:rsidRPr="005C0EE9">
        <w:rPr>
          <w:rFonts w:ascii="Times New Roman" w:hAnsi="Times New Roman" w:cs="Times New Roman"/>
          <w:lang w:val="pt-PT"/>
        </w:rPr>
        <w:t xml:space="preserve">najviše </w:t>
      </w:r>
      <w:r w:rsidR="00504E1E" w:rsidRPr="005C0EE9">
        <w:rPr>
          <w:rFonts w:ascii="Times New Roman" w:hAnsi="Times New Roman" w:cs="Times New Roman"/>
          <w:lang w:val="pt-PT"/>
        </w:rPr>
        <w:t>zbog pružanja usluga osposobljavanja za gašenje goriva pod tlakom na gotovo svim aerodromima u RH.</w:t>
      </w:r>
    </w:p>
    <w:p w14:paraId="442690C1" w14:textId="77777777" w:rsidR="00F52FD8" w:rsidRPr="005C0EE9" w:rsidRDefault="00F52FD8" w:rsidP="00F8644D">
      <w:pPr>
        <w:suppressAutoHyphens/>
        <w:overflowPunct w:val="0"/>
        <w:autoSpaceDE w:val="0"/>
        <w:autoSpaceDN w:val="0"/>
        <w:adjustRightInd w:val="0"/>
        <w:spacing w:line="230" w:lineRule="auto"/>
        <w:ind w:left="142" w:right="168" w:firstLine="567"/>
        <w:jc w:val="both"/>
        <w:textAlignment w:val="baseline"/>
        <w:rPr>
          <w:rFonts w:ascii="Times New Roman" w:hAnsi="Times New Roman" w:cs="Times New Roman"/>
          <w:lang w:val="pt-PT"/>
        </w:rPr>
      </w:pPr>
    </w:p>
    <w:p w14:paraId="168C222B" w14:textId="6702AF5C" w:rsidR="00F52FD8" w:rsidRPr="005C0EE9" w:rsidRDefault="0028153E" w:rsidP="00F8644D">
      <w:pPr>
        <w:suppressAutoHyphens/>
        <w:overflowPunct w:val="0"/>
        <w:autoSpaceDE w:val="0"/>
        <w:autoSpaceDN w:val="0"/>
        <w:adjustRightInd w:val="0"/>
        <w:spacing w:line="230" w:lineRule="auto"/>
        <w:ind w:left="142" w:right="168" w:firstLine="567"/>
        <w:jc w:val="both"/>
        <w:textAlignment w:val="baseline"/>
        <w:rPr>
          <w:rFonts w:ascii="Times New Roman" w:hAnsi="Times New Roman" w:cs="Times New Roman"/>
          <w:lang w:val="pt-PT"/>
        </w:rPr>
      </w:pPr>
      <w:r w:rsidRPr="005C0EE9">
        <w:rPr>
          <w:rFonts w:ascii="Times New Roman" w:hAnsi="Times New Roman" w:cs="Times New Roman"/>
          <w:lang w:val="pt-PT"/>
        </w:rPr>
        <w:t>U 202</w:t>
      </w:r>
      <w:r w:rsidR="001C2538" w:rsidRPr="005C0EE9">
        <w:rPr>
          <w:rFonts w:ascii="Times New Roman" w:hAnsi="Times New Roman" w:cs="Times New Roman"/>
          <w:lang w:val="pt-PT"/>
        </w:rPr>
        <w:t>1</w:t>
      </w:r>
      <w:r w:rsidRPr="005C0EE9">
        <w:rPr>
          <w:rFonts w:ascii="Times New Roman" w:hAnsi="Times New Roman" w:cs="Times New Roman"/>
          <w:lang w:val="pt-PT"/>
        </w:rPr>
        <w:t>. godini</w:t>
      </w:r>
      <w:r w:rsidR="00F52FD8" w:rsidRPr="005C0EE9">
        <w:rPr>
          <w:rFonts w:ascii="Times New Roman" w:hAnsi="Times New Roman" w:cs="Times New Roman"/>
          <w:lang w:val="pt-PT"/>
        </w:rPr>
        <w:t xml:space="preserve"> </w:t>
      </w:r>
      <w:r w:rsidR="001C2538" w:rsidRPr="005C0EE9">
        <w:rPr>
          <w:rFonts w:ascii="Times New Roman" w:hAnsi="Times New Roman" w:cs="Times New Roman"/>
          <w:lang w:val="pt-PT"/>
        </w:rPr>
        <w:t>ostvareni su zanemarivi</w:t>
      </w:r>
      <w:r w:rsidR="00F52FD8" w:rsidRPr="005C0EE9">
        <w:rPr>
          <w:rFonts w:ascii="Times New Roman" w:hAnsi="Times New Roman" w:cs="Times New Roman"/>
          <w:lang w:val="pt-PT"/>
        </w:rPr>
        <w:t xml:space="preserve"> prihodi iz prethodnih godina u iznosu od </w:t>
      </w:r>
      <w:r w:rsidR="001C2538" w:rsidRPr="005C0EE9">
        <w:rPr>
          <w:rFonts w:ascii="Times New Roman" w:hAnsi="Times New Roman" w:cs="Times New Roman"/>
          <w:lang w:val="pt-PT"/>
        </w:rPr>
        <w:t xml:space="preserve">59,26 kn, dok su u 2020.g. ostvareni navedeni prihodi u iznosu od </w:t>
      </w:r>
      <w:r w:rsidRPr="005C0EE9">
        <w:rPr>
          <w:rFonts w:ascii="Times New Roman" w:hAnsi="Times New Roman" w:cs="Times New Roman"/>
          <w:lang w:val="pt-PT"/>
        </w:rPr>
        <w:t>157.682,06</w:t>
      </w:r>
      <w:r w:rsidR="00F52FD8" w:rsidRPr="005C0EE9">
        <w:rPr>
          <w:rFonts w:ascii="Times New Roman" w:hAnsi="Times New Roman" w:cs="Times New Roman"/>
          <w:lang w:val="pt-PT"/>
        </w:rPr>
        <w:t xml:space="preserve"> kn</w:t>
      </w:r>
      <w:r w:rsidR="001C2538" w:rsidRPr="005C0EE9">
        <w:rPr>
          <w:rFonts w:ascii="Times New Roman" w:hAnsi="Times New Roman" w:cs="Times New Roman"/>
          <w:lang w:val="pt-PT"/>
        </w:rPr>
        <w:t xml:space="preserve"> a koji su se odnosili na </w:t>
      </w:r>
      <w:r w:rsidR="00C8505C" w:rsidRPr="005C0EE9">
        <w:rPr>
          <w:rFonts w:ascii="Times New Roman" w:hAnsi="Times New Roman" w:cs="Times New Roman"/>
          <w:lang w:val="pt-PT"/>
        </w:rPr>
        <w:t xml:space="preserve">prihode po </w:t>
      </w:r>
      <w:r w:rsidR="00B765AA" w:rsidRPr="005C0EE9">
        <w:rPr>
          <w:rFonts w:ascii="Times New Roman" w:hAnsi="Times New Roman" w:cs="Times New Roman"/>
          <w:lang w:val="pt-PT"/>
        </w:rPr>
        <w:t>naknadnim p</w:t>
      </w:r>
      <w:r w:rsidR="00FF4F3E" w:rsidRPr="005C0EE9">
        <w:rPr>
          <w:rFonts w:ascii="Times New Roman" w:hAnsi="Times New Roman" w:cs="Times New Roman"/>
          <w:lang w:val="pt-PT"/>
        </w:rPr>
        <w:t>riznanj</w:t>
      </w:r>
      <w:r w:rsidR="00120133" w:rsidRPr="005C0EE9">
        <w:rPr>
          <w:rFonts w:ascii="Times New Roman" w:hAnsi="Times New Roman" w:cs="Times New Roman"/>
          <w:lang w:val="pt-PT"/>
        </w:rPr>
        <w:t>i</w:t>
      </w:r>
      <w:r w:rsidR="00FF4F3E" w:rsidRPr="005C0EE9">
        <w:rPr>
          <w:rFonts w:ascii="Times New Roman" w:hAnsi="Times New Roman" w:cs="Times New Roman"/>
          <w:lang w:val="pt-PT"/>
        </w:rPr>
        <w:t>ma iz prethodnih godina</w:t>
      </w:r>
      <w:r w:rsidR="00B765AA" w:rsidRPr="005C0EE9">
        <w:rPr>
          <w:rFonts w:ascii="Times New Roman" w:hAnsi="Times New Roman" w:cs="Times New Roman"/>
          <w:lang w:val="pt-PT"/>
        </w:rPr>
        <w:t>,</w:t>
      </w:r>
      <w:r w:rsidR="00FF4F3E" w:rsidRPr="005C0EE9">
        <w:rPr>
          <w:rFonts w:ascii="Times New Roman" w:hAnsi="Times New Roman" w:cs="Times New Roman"/>
          <w:lang w:val="pt-PT"/>
        </w:rPr>
        <w:t xml:space="preserve"> po </w:t>
      </w:r>
      <w:r w:rsidR="00C8505C" w:rsidRPr="005C0EE9">
        <w:rPr>
          <w:rFonts w:ascii="Times New Roman" w:hAnsi="Times New Roman" w:cs="Times New Roman"/>
          <w:lang w:val="pt-PT"/>
        </w:rPr>
        <w:t>sudskoj nagodbi od 24.11.2020. godine između Zračne luke Rijeka i Ministarstva financija  RH</w:t>
      </w:r>
      <w:r w:rsidR="0066525A" w:rsidRPr="005C0EE9">
        <w:rPr>
          <w:rFonts w:ascii="Times New Roman" w:hAnsi="Times New Roman" w:cs="Times New Roman"/>
          <w:lang w:val="pt-PT"/>
        </w:rPr>
        <w:t xml:space="preserve"> (Carina)</w:t>
      </w:r>
      <w:r w:rsidR="00C8505C" w:rsidRPr="005C0EE9">
        <w:rPr>
          <w:rFonts w:ascii="Times New Roman" w:hAnsi="Times New Roman" w:cs="Times New Roman"/>
          <w:lang w:val="pt-PT"/>
        </w:rPr>
        <w:t xml:space="preserve"> i Ministarstva unutarnjih poslova RH</w:t>
      </w:r>
      <w:r w:rsidR="0066525A" w:rsidRPr="005C0EE9">
        <w:rPr>
          <w:rFonts w:ascii="Times New Roman" w:hAnsi="Times New Roman" w:cs="Times New Roman"/>
          <w:lang w:val="pt-PT"/>
        </w:rPr>
        <w:t xml:space="preserve"> (MUP)</w:t>
      </w:r>
      <w:r w:rsidR="00C8505C" w:rsidRPr="005C0EE9">
        <w:rPr>
          <w:rFonts w:ascii="Times New Roman" w:hAnsi="Times New Roman" w:cs="Times New Roman"/>
          <w:lang w:val="pt-PT"/>
        </w:rPr>
        <w:t>, a vezano za potraživanja Zračne luke Rijeka za neplaćene režijske troškove – električnu energiju</w:t>
      </w:r>
      <w:r w:rsidR="00387CD0" w:rsidRPr="005C0EE9">
        <w:rPr>
          <w:rFonts w:ascii="Times New Roman" w:hAnsi="Times New Roman" w:cs="Times New Roman"/>
          <w:lang w:val="pt-PT"/>
        </w:rPr>
        <w:t xml:space="preserve"> koje je</w:t>
      </w:r>
      <w:r w:rsidR="00C8505C" w:rsidRPr="005C0EE9">
        <w:rPr>
          <w:rFonts w:ascii="Times New Roman" w:hAnsi="Times New Roman" w:cs="Times New Roman"/>
          <w:lang w:val="pt-PT"/>
        </w:rPr>
        <w:t xml:space="preserve"> u razdoblju od 01.05.2014. do 25.11.2020. godine u poslovnom prostoru Zračne luke Rijeka </w:t>
      </w:r>
      <w:r w:rsidR="0066525A" w:rsidRPr="005C0EE9">
        <w:rPr>
          <w:rFonts w:ascii="Times New Roman" w:hAnsi="Times New Roman" w:cs="Times New Roman"/>
          <w:lang w:val="pt-PT"/>
        </w:rPr>
        <w:t>ostvarila</w:t>
      </w:r>
      <w:r w:rsidR="00C8505C" w:rsidRPr="005C0EE9">
        <w:rPr>
          <w:rFonts w:ascii="Times New Roman" w:hAnsi="Times New Roman" w:cs="Times New Roman"/>
          <w:lang w:val="pt-PT"/>
        </w:rPr>
        <w:t xml:space="preserve"> </w:t>
      </w:r>
      <w:r w:rsidR="00C50052" w:rsidRPr="005C0EE9">
        <w:rPr>
          <w:rFonts w:ascii="Times New Roman" w:hAnsi="Times New Roman" w:cs="Times New Roman"/>
          <w:lang w:val="pt-PT"/>
        </w:rPr>
        <w:t>Carina</w:t>
      </w:r>
      <w:r w:rsidR="0066525A" w:rsidRPr="005C0EE9">
        <w:rPr>
          <w:rFonts w:ascii="Times New Roman" w:hAnsi="Times New Roman" w:cs="Times New Roman"/>
          <w:lang w:val="pt-PT"/>
        </w:rPr>
        <w:t>, odnosno u razdoblju od 11.02.2014. do 25.11.2020. godine u poslovnom prostoru Zračne luke Rijeka ostvario MUP.</w:t>
      </w:r>
    </w:p>
    <w:p w14:paraId="19078E3C" w14:textId="77777777" w:rsidR="00F52FD8" w:rsidRPr="005C0EE9" w:rsidRDefault="00F52FD8" w:rsidP="00F8644D">
      <w:pPr>
        <w:suppressAutoHyphens/>
        <w:overflowPunct w:val="0"/>
        <w:autoSpaceDE w:val="0"/>
        <w:autoSpaceDN w:val="0"/>
        <w:adjustRightInd w:val="0"/>
        <w:spacing w:line="230" w:lineRule="auto"/>
        <w:ind w:left="142" w:right="168" w:firstLine="567"/>
        <w:jc w:val="both"/>
        <w:textAlignment w:val="baseline"/>
        <w:rPr>
          <w:rFonts w:ascii="Times New Roman" w:hAnsi="Times New Roman" w:cs="Times New Roman"/>
          <w:lang w:val="pt-PT"/>
        </w:rPr>
      </w:pPr>
    </w:p>
    <w:p w14:paraId="51E859A1" w14:textId="78C2920D" w:rsidR="00F52FD8" w:rsidRPr="005C0EE9" w:rsidRDefault="00FF4F3E" w:rsidP="00DD3057">
      <w:pPr>
        <w:suppressAutoHyphens/>
        <w:overflowPunct w:val="0"/>
        <w:autoSpaceDE w:val="0"/>
        <w:autoSpaceDN w:val="0"/>
        <w:adjustRightInd w:val="0"/>
        <w:spacing w:line="230" w:lineRule="auto"/>
        <w:ind w:left="142" w:right="168" w:firstLine="567"/>
        <w:jc w:val="both"/>
        <w:textAlignment w:val="baseline"/>
        <w:rPr>
          <w:rFonts w:ascii="Times New Roman" w:hAnsi="Times New Roman" w:cs="Times New Roman"/>
          <w:lang w:val="pt-PT"/>
        </w:rPr>
      </w:pPr>
      <w:r w:rsidRPr="005C0EE9">
        <w:rPr>
          <w:rFonts w:ascii="Times New Roman" w:hAnsi="Times New Roman" w:cs="Times New Roman"/>
          <w:lang w:val="pt-PT"/>
        </w:rPr>
        <w:lastRenderedPageBreak/>
        <w:t xml:space="preserve">U razdoblju </w:t>
      </w:r>
      <w:r w:rsidR="00F52FD8" w:rsidRPr="005C0EE9">
        <w:rPr>
          <w:rFonts w:ascii="Times New Roman" w:hAnsi="Times New Roman" w:cs="Times New Roman"/>
          <w:lang w:val="pt-PT"/>
        </w:rPr>
        <w:t>202</w:t>
      </w:r>
      <w:r w:rsidR="001C2538" w:rsidRPr="005C0EE9">
        <w:rPr>
          <w:rFonts w:ascii="Times New Roman" w:hAnsi="Times New Roman" w:cs="Times New Roman"/>
          <w:lang w:val="pt-PT"/>
        </w:rPr>
        <w:t>1</w:t>
      </w:r>
      <w:r w:rsidR="00F52FD8" w:rsidRPr="005C0EE9">
        <w:rPr>
          <w:rFonts w:ascii="Times New Roman" w:hAnsi="Times New Roman" w:cs="Times New Roman"/>
          <w:lang w:val="pt-PT"/>
        </w:rPr>
        <w:t xml:space="preserve">. godine iskazani su prihodi od ukidanja rezerviranja u iznosu od </w:t>
      </w:r>
      <w:r w:rsidR="001C2538" w:rsidRPr="005C0EE9">
        <w:rPr>
          <w:rFonts w:ascii="Times New Roman" w:hAnsi="Times New Roman" w:cs="Times New Roman"/>
          <w:lang w:val="pt-PT"/>
        </w:rPr>
        <w:t>364.250,64 kn što je za 380,09% više od iskazanog u 2020.g. (</w:t>
      </w:r>
      <w:r w:rsidR="00B26F7D" w:rsidRPr="005C0EE9">
        <w:rPr>
          <w:rFonts w:ascii="Times New Roman" w:hAnsi="Times New Roman" w:cs="Times New Roman"/>
          <w:lang w:val="pt-PT"/>
        </w:rPr>
        <w:t>75.870,60</w:t>
      </w:r>
      <w:r w:rsidR="00F52FD8" w:rsidRPr="005C0EE9">
        <w:rPr>
          <w:rFonts w:ascii="Times New Roman" w:hAnsi="Times New Roman" w:cs="Times New Roman"/>
          <w:lang w:val="pt-PT"/>
        </w:rPr>
        <w:t xml:space="preserve"> kn</w:t>
      </w:r>
      <w:r w:rsidR="001C2538" w:rsidRPr="005C0EE9">
        <w:rPr>
          <w:rFonts w:ascii="Times New Roman" w:hAnsi="Times New Roman" w:cs="Times New Roman"/>
          <w:lang w:val="pt-PT"/>
        </w:rPr>
        <w:t>)</w:t>
      </w:r>
      <w:r w:rsidR="00F52FD8" w:rsidRPr="005C0EE9">
        <w:rPr>
          <w:rFonts w:ascii="Times New Roman" w:hAnsi="Times New Roman" w:cs="Times New Roman"/>
          <w:lang w:val="pt-PT"/>
        </w:rPr>
        <w:t>.</w:t>
      </w:r>
      <w:r w:rsidRPr="005C0EE9">
        <w:rPr>
          <w:rFonts w:ascii="Times New Roman" w:hAnsi="Times New Roman" w:cs="Times New Roman"/>
          <w:lang w:val="pt-PT"/>
        </w:rPr>
        <w:t xml:space="preserve"> Od ukupno iskazanog iznosa u 202</w:t>
      </w:r>
      <w:r w:rsidR="001C2538" w:rsidRPr="005C0EE9">
        <w:rPr>
          <w:rFonts w:ascii="Times New Roman" w:hAnsi="Times New Roman" w:cs="Times New Roman"/>
          <w:lang w:val="pt-PT"/>
        </w:rPr>
        <w:t>1</w:t>
      </w:r>
      <w:r w:rsidRPr="005C0EE9">
        <w:rPr>
          <w:rFonts w:ascii="Times New Roman" w:hAnsi="Times New Roman" w:cs="Times New Roman"/>
          <w:lang w:val="pt-PT"/>
        </w:rPr>
        <w:t>. godini</w:t>
      </w:r>
      <w:r w:rsidR="00F52FD8" w:rsidRPr="005C0EE9">
        <w:rPr>
          <w:rFonts w:ascii="Times New Roman" w:hAnsi="Times New Roman" w:cs="Times New Roman"/>
          <w:lang w:val="pt-PT"/>
        </w:rPr>
        <w:t xml:space="preserve"> </w:t>
      </w:r>
      <w:r w:rsidRPr="005C0EE9">
        <w:rPr>
          <w:rFonts w:ascii="Times New Roman" w:hAnsi="Times New Roman" w:cs="Times New Roman"/>
          <w:lang w:val="pt-PT"/>
        </w:rPr>
        <w:t xml:space="preserve">iznos od </w:t>
      </w:r>
      <w:r w:rsidR="00DD3057" w:rsidRPr="005C0EE9">
        <w:rPr>
          <w:rFonts w:ascii="Times New Roman" w:hAnsi="Times New Roman" w:cs="Times New Roman"/>
          <w:lang w:val="pt-PT"/>
        </w:rPr>
        <w:t>190.881,62</w:t>
      </w:r>
      <w:r w:rsidRPr="005C0EE9">
        <w:rPr>
          <w:rFonts w:ascii="Times New Roman" w:hAnsi="Times New Roman" w:cs="Times New Roman"/>
          <w:lang w:val="pt-PT"/>
        </w:rPr>
        <w:t xml:space="preserve"> kn</w:t>
      </w:r>
      <w:r w:rsidR="00F52FD8" w:rsidRPr="005C0EE9">
        <w:rPr>
          <w:rFonts w:ascii="Times New Roman" w:hAnsi="Times New Roman" w:cs="Times New Roman"/>
          <w:lang w:val="pt-PT"/>
        </w:rPr>
        <w:t xml:space="preserve"> odnosi se na ukidanje rezerviranja za </w:t>
      </w:r>
      <w:r w:rsidR="00DD3057" w:rsidRPr="005C0EE9">
        <w:rPr>
          <w:rFonts w:ascii="Times New Roman" w:hAnsi="Times New Roman" w:cs="Times New Roman"/>
          <w:lang w:val="pt-PT"/>
        </w:rPr>
        <w:t xml:space="preserve">sudske sporove temeljem okončanog sudskog procesa i potpisivanja sudske nagodbe sa društvom Elektrocentar Petek d.o.o. dana 14.10.2021.g., iznos od 90.899,65 kn odnosi se na prihode od ukidanja rezerviranja za otpremnine, 78.469,37 kn odnosi se na </w:t>
      </w:r>
      <w:r w:rsidR="00F52FD8" w:rsidRPr="005C0EE9">
        <w:rPr>
          <w:rFonts w:ascii="Times New Roman" w:hAnsi="Times New Roman" w:cs="Times New Roman"/>
          <w:lang w:val="pt-PT"/>
        </w:rPr>
        <w:t xml:space="preserve">neiskorištene </w:t>
      </w:r>
      <w:r w:rsidR="00B765AA" w:rsidRPr="005C0EE9">
        <w:rPr>
          <w:rFonts w:ascii="Times New Roman" w:hAnsi="Times New Roman" w:cs="Times New Roman"/>
          <w:lang w:val="pt-PT"/>
        </w:rPr>
        <w:t>godišnje odmore iz 20</w:t>
      </w:r>
      <w:r w:rsidR="00DD3057" w:rsidRPr="005C0EE9">
        <w:rPr>
          <w:rFonts w:ascii="Times New Roman" w:hAnsi="Times New Roman" w:cs="Times New Roman"/>
          <w:lang w:val="pt-PT"/>
        </w:rPr>
        <w:t>20</w:t>
      </w:r>
      <w:r w:rsidR="00B765AA" w:rsidRPr="005C0EE9">
        <w:rPr>
          <w:rFonts w:ascii="Times New Roman" w:hAnsi="Times New Roman" w:cs="Times New Roman"/>
          <w:lang w:val="pt-PT"/>
        </w:rPr>
        <w:t xml:space="preserve">. godine, </w:t>
      </w:r>
      <w:r w:rsidR="00F936E7" w:rsidRPr="005C0EE9">
        <w:rPr>
          <w:rFonts w:ascii="Times New Roman" w:hAnsi="Times New Roman" w:cs="Times New Roman"/>
          <w:lang w:val="pt-PT"/>
        </w:rPr>
        <w:t xml:space="preserve">dok se </w:t>
      </w:r>
      <w:r w:rsidR="00B765AA" w:rsidRPr="005C0EE9">
        <w:rPr>
          <w:rFonts w:ascii="Times New Roman" w:hAnsi="Times New Roman" w:cs="Times New Roman"/>
          <w:lang w:val="pt-PT"/>
        </w:rPr>
        <w:t>iznos od</w:t>
      </w:r>
      <w:r w:rsidR="00F52FD8" w:rsidRPr="005C0EE9">
        <w:rPr>
          <w:rFonts w:ascii="Times New Roman" w:hAnsi="Times New Roman" w:cs="Times New Roman"/>
          <w:lang w:val="pt-PT"/>
        </w:rPr>
        <w:t xml:space="preserve"> </w:t>
      </w:r>
      <w:r w:rsidR="00B26F7D" w:rsidRPr="005C0EE9">
        <w:rPr>
          <w:rFonts w:ascii="Times New Roman" w:hAnsi="Times New Roman" w:cs="Times New Roman"/>
          <w:lang w:val="pt-PT"/>
        </w:rPr>
        <w:t>4.</w:t>
      </w:r>
      <w:r w:rsidR="00DD3057" w:rsidRPr="005C0EE9">
        <w:rPr>
          <w:rFonts w:ascii="Times New Roman" w:hAnsi="Times New Roman" w:cs="Times New Roman"/>
          <w:lang w:val="pt-PT"/>
        </w:rPr>
        <w:t>000</w:t>
      </w:r>
      <w:r w:rsidR="00F936E7" w:rsidRPr="005C0EE9">
        <w:rPr>
          <w:rFonts w:ascii="Times New Roman" w:hAnsi="Times New Roman" w:cs="Times New Roman"/>
          <w:lang w:val="pt-PT"/>
        </w:rPr>
        <w:t>,00</w:t>
      </w:r>
      <w:r w:rsidR="00B765AA" w:rsidRPr="005C0EE9">
        <w:rPr>
          <w:rFonts w:ascii="Times New Roman" w:hAnsi="Times New Roman" w:cs="Times New Roman"/>
          <w:lang w:val="pt-PT"/>
        </w:rPr>
        <w:t xml:space="preserve"> kn </w:t>
      </w:r>
      <w:r w:rsidR="00F936E7" w:rsidRPr="005C0EE9">
        <w:rPr>
          <w:rFonts w:ascii="Times New Roman" w:hAnsi="Times New Roman" w:cs="Times New Roman"/>
          <w:lang w:val="pt-PT"/>
        </w:rPr>
        <w:t xml:space="preserve">odnosi </w:t>
      </w:r>
      <w:r w:rsidR="00B765AA" w:rsidRPr="005C0EE9">
        <w:rPr>
          <w:rFonts w:ascii="Times New Roman" w:hAnsi="Times New Roman" w:cs="Times New Roman"/>
          <w:lang w:val="pt-PT"/>
        </w:rPr>
        <w:t>na prihode od ukidanja rezerviranja za jubilarne nagrade</w:t>
      </w:r>
      <w:r w:rsidR="00F936E7" w:rsidRPr="005C0EE9">
        <w:rPr>
          <w:rFonts w:ascii="Times New Roman" w:hAnsi="Times New Roman" w:cs="Times New Roman"/>
          <w:lang w:val="pt-PT"/>
        </w:rPr>
        <w:t>.</w:t>
      </w:r>
    </w:p>
    <w:p w14:paraId="59C35A6A" w14:textId="6846BBF2" w:rsidR="00F52FD8" w:rsidRPr="005C0EE9" w:rsidRDefault="00F52FD8" w:rsidP="00F8644D">
      <w:pPr>
        <w:suppressAutoHyphens/>
        <w:overflowPunct w:val="0"/>
        <w:autoSpaceDE w:val="0"/>
        <w:autoSpaceDN w:val="0"/>
        <w:adjustRightInd w:val="0"/>
        <w:spacing w:before="240" w:line="230" w:lineRule="auto"/>
        <w:ind w:left="142" w:right="168" w:firstLine="567"/>
        <w:jc w:val="both"/>
        <w:textAlignment w:val="baseline"/>
        <w:rPr>
          <w:rFonts w:ascii="Times New Roman" w:hAnsi="Times New Roman" w:cs="Times New Roman"/>
          <w:b/>
          <w:lang w:val="pt-PT"/>
        </w:rPr>
      </w:pPr>
      <w:r w:rsidRPr="005C0EE9">
        <w:rPr>
          <w:rFonts w:ascii="Times New Roman" w:hAnsi="Times New Roman" w:cs="Times New Roman"/>
          <w:lang w:val="pt-PT"/>
        </w:rPr>
        <w:t xml:space="preserve">Ostali poslovni prihodi ostvareni u iznosu od </w:t>
      </w:r>
      <w:r w:rsidR="00DD3057" w:rsidRPr="005C0EE9">
        <w:rPr>
          <w:rFonts w:ascii="Times New Roman" w:hAnsi="Times New Roman" w:cs="Times New Roman"/>
          <w:lang w:val="pt-PT"/>
        </w:rPr>
        <w:t xml:space="preserve">1.607.192,01 kn </w:t>
      </w:r>
      <w:r w:rsidR="00C9040D" w:rsidRPr="005C0EE9">
        <w:rPr>
          <w:rFonts w:ascii="Times New Roman" w:hAnsi="Times New Roman" w:cs="Times New Roman"/>
          <w:lang w:val="pt-PT"/>
        </w:rPr>
        <w:t xml:space="preserve">čine </w:t>
      </w:r>
      <w:r w:rsidR="00DD3057" w:rsidRPr="005C0EE9">
        <w:rPr>
          <w:rFonts w:ascii="Times New Roman" w:hAnsi="Times New Roman" w:cs="Times New Roman"/>
          <w:lang w:val="pt-PT"/>
        </w:rPr>
        <w:t>12</w:t>
      </w:r>
      <w:r w:rsidR="00B26F7D" w:rsidRPr="005C0EE9">
        <w:rPr>
          <w:rFonts w:ascii="Times New Roman" w:hAnsi="Times New Roman" w:cs="Times New Roman"/>
          <w:lang w:val="pt-PT"/>
        </w:rPr>
        <w:t>,</w:t>
      </w:r>
      <w:r w:rsidR="00DD3057" w:rsidRPr="005C0EE9">
        <w:rPr>
          <w:rFonts w:ascii="Times New Roman" w:hAnsi="Times New Roman" w:cs="Times New Roman"/>
          <w:lang w:val="pt-PT"/>
        </w:rPr>
        <w:t>5</w:t>
      </w:r>
      <w:r w:rsidRPr="005C0EE9">
        <w:rPr>
          <w:rFonts w:ascii="Times New Roman" w:hAnsi="Times New Roman" w:cs="Times New Roman"/>
          <w:lang w:val="pt-PT"/>
        </w:rPr>
        <w:t>%</w:t>
      </w:r>
      <w:r w:rsidR="00C9040D" w:rsidRPr="005C0EE9">
        <w:rPr>
          <w:rFonts w:ascii="Times New Roman" w:hAnsi="Times New Roman" w:cs="Times New Roman"/>
          <w:lang w:val="pt-PT"/>
        </w:rPr>
        <w:t xml:space="preserve"> ukupno ostvarenih prihoda u 202</w:t>
      </w:r>
      <w:r w:rsidR="00DD3057" w:rsidRPr="005C0EE9">
        <w:rPr>
          <w:rFonts w:ascii="Times New Roman" w:hAnsi="Times New Roman" w:cs="Times New Roman"/>
          <w:lang w:val="pt-PT"/>
        </w:rPr>
        <w:t>1</w:t>
      </w:r>
      <w:r w:rsidR="00C9040D" w:rsidRPr="005C0EE9">
        <w:rPr>
          <w:rFonts w:ascii="Times New Roman" w:hAnsi="Times New Roman" w:cs="Times New Roman"/>
          <w:lang w:val="pt-PT"/>
        </w:rPr>
        <w:t>. godini te su u odnosu na 20</w:t>
      </w:r>
      <w:r w:rsidR="00DD3057" w:rsidRPr="005C0EE9">
        <w:rPr>
          <w:rFonts w:ascii="Times New Roman" w:hAnsi="Times New Roman" w:cs="Times New Roman"/>
          <w:lang w:val="pt-PT"/>
        </w:rPr>
        <w:t>20</w:t>
      </w:r>
      <w:r w:rsidR="00C9040D" w:rsidRPr="005C0EE9">
        <w:rPr>
          <w:rFonts w:ascii="Times New Roman" w:hAnsi="Times New Roman" w:cs="Times New Roman"/>
          <w:lang w:val="pt-PT"/>
        </w:rPr>
        <w:t>. godinu</w:t>
      </w:r>
      <w:r w:rsidRPr="005C0EE9">
        <w:rPr>
          <w:rFonts w:ascii="Times New Roman" w:hAnsi="Times New Roman" w:cs="Times New Roman"/>
          <w:lang w:val="pt-PT"/>
        </w:rPr>
        <w:t xml:space="preserve"> (</w:t>
      </w:r>
      <w:r w:rsidR="00DD3057" w:rsidRPr="005C0EE9">
        <w:rPr>
          <w:rFonts w:ascii="Times New Roman" w:hAnsi="Times New Roman" w:cs="Times New Roman"/>
          <w:lang w:val="pt-PT"/>
        </w:rPr>
        <w:t>997.298,89 kn</w:t>
      </w:r>
      <w:r w:rsidRPr="005C0EE9">
        <w:rPr>
          <w:rFonts w:ascii="Times New Roman" w:hAnsi="Times New Roman" w:cs="Times New Roman"/>
          <w:lang w:val="pt-PT"/>
        </w:rPr>
        <w:t xml:space="preserve">) </w:t>
      </w:r>
      <w:r w:rsidR="00DD3057" w:rsidRPr="005C0EE9">
        <w:rPr>
          <w:rFonts w:ascii="Times New Roman" w:hAnsi="Times New Roman" w:cs="Times New Roman"/>
          <w:lang w:val="pt-PT"/>
        </w:rPr>
        <w:t>veći</w:t>
      </w:r>
      <w:r w:rsidRPr="005C0EE9">
        <w:rPr>
          <w:rFonts w:ascii="Times New Roman" w:hAnsi="Times New Roman" w:cs="Times New Roman"/>
          <w:lang w:val="pt-PT"/>
        </w:rPr>
        <w:t xml:space="preserve"> z</w:t>
      </w:r>
      <w:r w:rsidR="00C9040D" w:rsidRPr="005C0EE9">
        <w:rPr>
          <w:rFonts w:ascii="Times New Roman" w:hAnsi="Times New Roman" w:cs="Times New Roman"/>
          <w:lang w:val="pt-PT"/>
        </w:rPr>
        <w:t xml:space="preserve">a </w:t>
      </w:r>
      <w:r w:rsidR="00DD3057" w:rsidRPr="005C0EE9">
        <w:rPr>
          <w:rFonts w:ascii="Times New Roman" w:hAnsi="Times New Roman" w:cs="Times New Roman"/>
          <w:lang w:val="pt-PT"/>
        </w:rPr>
        <w:t>61,15</w:t>
      </w:r>
      <w:r w:rsidRPr="005C0EE9">
        <w:rPr>
          <w:rFonts w:ascii="Times New Roman" w:hAnsi="Times New Roman" w:cs="Times New Roman"/>
          <w:lang w:val="pt-PT"/>
        </w:rPr>
        <w:t>%, a u odnosu</w:t>
      </w:r>
      <w:r w:rsidR="00C9040D" w:rsidRPr="005C0EE9">
        <w:rPr>
          <w:rFonts w:ascii="Times New Roman" w:hAnsi="Times New Roman" w:cs="Times New Roman"/>
          <w:lang w:val="pt-PT"/>
        </w:rPr>
        <w:t xml:space="preserve"> na planirane za </w:t>
      </w:r>
      <w:r w:rsidRPr="005C0EE9">
        <w:rPr>
          <w:rFonts w:ascii="Times New Roman" w:hAnsi="Times New Roman" w:cs="Times New Roman"/>
          <w:lang w:val="pt-PT"/>
        </w:rPr>
        <w:t>202</w:t>
      </w:r>
      <w:r w:rsidR="00DD3057" w:rsidRPr="005C0EE9">
        <w:rPr>
          <w:rFonts w:ascii="Times New Roman" w:hAnsi="Times New Roman" w:cs="Times New Roman"/>
          <w:lang w:val="pt-PT"/>
        </w:rPr>
        <w:t>1</w:t>
      </w:r>
      <w:r w:rsidRPr="005C0EE9">
        <w:rPr>
          <w:rFonts w:ascii="Times New Roman" w:hAnsi="Times New Roman" w:cs="Times New Roman"/>
          <w:lang w:val="pt-PT"/>
        </w:rPr>
        <w:t xml:space="preserve">. </w:t>
      </w:r>
      <w:r w:rsidR="00C9040D" w:rsidRPr="005C0EE9">
        <w:rPr>
          <w:rFonts w:ascii="Times New Roman" w:hAnsi="Times New Roman" w:cs="Times New Roman"/>
          <w:lang w:val="pt-PT"/>
        </w:rPr>
        <w:t xml:space="preserve">godinu </w:t>
      </w:r>
      <w:r w:rsidRPr="005C0EE9">
        <w:rPr>
          <w:rFonts w:ascii="Times New Roman" w:hAnsi="Times New Roman" w:cs="Times New Roman"/>
          <w:lang w:val="pt-PT"/>
        </w:rPr>
        <w:t>(</w:t>
      </w:r>
      <w:r w:rsidR="00DD3057" w:rsidRPr="005C0EE9">
        <w:rPr>
          <w:rFonts w:ascii="Times New Roman" w:hAnsi="Times New Roman" w:cs="Times New Roman"/>
          <w:lang w:val="pt-PT"/>
        </w:rPr>
        <w:t xml:space="preserve">1.580.574,37 </w:t>
      </w:r>
      <w:r w:rsidRPr="005C0EE9">
        <w:rPr>
          <w:rFonts w:ascii="Times New Roman" w:hAnsi="Times New Roman" w:cs="Times New Roman"/>
          <w:lang w:val="pt-PT"/>
        </w:rPr>
        <w:t xml:space="preserve">kn) veći su za </w:t>
      </w:r>
      <w:r w:rsidR="00DD3057" w:rsidRPr="005C0EE9">
        <w:rPr>
          <w:rFonts w:ascii="Times New Roman" w:hAnsi="Times New Roman" w:cs="Times New Roman"/>
          <w:lang w:val="pt-PT"/>
        </w:rPr>
        <w:t>1</w:t>
      </w:r>
      <w:r w:rsidR="00F77911" w:rsidRPr="005C0EE9">
        <w:rPr>
          <w:rFonts w:ascii="Times New Roman" w:hAnsi="Times New Roman" w:cs="Times New Roman"/>
          <w:lang w:val="pt-PT"/>
        </w:rPr>
        <w:t>,</w:t>
      </w:r>
      <w:r w:rsidR="00DD3057" w:rsidRPr="005C0EE9">
        <w:rPr>
          <w:rFonts w:ascii="Times New Roman" w:hAnsi="Times New Roman" w:cs="Times New Roman"/>
          <w:lang w:val="pt-PT"/>
        </w:rPr>
        <w:t>68</w:t>
      </w:r>
      <w:r w:rsidRPr="005C0EE9">
        <w:rPr>
          <w:rFonts w:ascii="Times New Roman" w:hAnsi="Times New Roman" w:cs="Times New Roman"/>
          <w:lang w:val="pt-PT"/>
        </w:rPr>
        <w:t>%.</w:t>
      </w:r>
    </w:p>
    <w:p w14:paraId="3670880C" w14:textId="514F8716" w:rsidR="00C9040D" w:rsidRPr="005C0EE9" w:rsidRDefault="00C9040D" w:rsidP="00090AED">
      <w:pPr>
        <w:suppressAutoHyphens/>
        <w:overflowPunct w:val="0"/>
        <w:autoSpaceDE w:val="0"/>
        <w:autoSpaceDN w:val="0"/>
        <w:adjustRightInd w:val="0"/>
        <w:spacing w:line="230" w:lineRule="auto"/>
        <w:ind w:left="142" w:right="168" w:firstLine="567"/>
        <w:jc w:val="both"/>
        <w:textAlignment w:val="baseline"/>
        <w:rPr>
          <w:rFonts w:ascii="Times New Roman" w:hAnsi="Times New Roman" w:cs="Times New Roman"/>
          <w:lang w:val="pt-PT"/>
        </w:rPr>
      </w:pPr>
      <w:r w:rsidRPr="005C0EE9">
        <w:rPr>
          <w:rFonts w:ascii="Times New Roman" w:hAnsi="Times New Roman" w:cs="Times New Roman"/>
          <w:lang w:val="pt-PT"/>
        </w:rPr>
        <w:t>U odnosu na 20</w:t>
      </w:r>
      <w:r w:rsidR="00DD3057" w:rsidRPr="005C0EE9">
        <w:rPr>
          <w:rFonts w:ascii="Times New Roman" w:hAnsi="Times New Roman" w:cs="Times New Roman"/>
          <w:lang w:val="pt-PT"/>
        </w:rPr>
        <w:t>20</w:t>
      </w:r>
      <w:r w:rsidRPr="005C0EE9">
        <w:rPr>
          <w:rFonts w:ascii="Times New Roman" w:hAnsi="Times New Roman" w:cs="Times New Roman"/>
          <w:lang w:val="pt-PT"/>
        </w:rPr>
        <w:t>. godinu</w:t>
      </w:r>
      <w:r w:rsidR="00F52FD8" w:rsidRPr="005C0EE9">
        <w:rPr>
          <w:rFonts w:ascii="Times New Roman" w:hAnsi="Times New Roman" w:cs="Times New Roman"/>
          <w:lang w:val="pt-PT"/>
        </w:rPr>
        <w:t xml:space="preserve"> </w:t>
      </w:r>
      <w:r w:rsidR="00DD3057" w:rsidRPr="005C0EE9">
        <w:rPr>
          <w:rFonts w:ascii="Times New Roman" w:hAnsi="Times New Roman" w:cs="Times New Roman"/>
          <w:lang w:val="pt-PT"/>
        </w:rPr>
        <w:t>povećani</w:t>
      </w:r>
      <w:r w:rsidRPr="005C0EE9">
        <w:rPr>
          <w:rFonts w:ascii="Times New Roman" w:hAnsi="Times New Roman" w:cs="Times New Roman"/>
          <w:lang w:val="pt-PT"/>
        </w:rPr>
        <w:t xml:space="preserve"> su prihodi od </w:t>
      </w:r>
      <w:r w:rsidR="00DD3057" w:rsidRPr="005C0EE9">
        <w:rPr>
          <w:rFonts w:ascii="Times New Roman" w:hAnsi="Times New Roman" w:cs="Times New Roman"/>
          <w:lang w:val="pt-PT"/>
        </w:rPr>
        <w:t>prodaje dugotrajne imovine za 710,42% (</w:t>
      </w:r>
      <w:r w:rsidR="00090AED" w:rsidRPr="005C0EE9">
        <w:rPr>
          <w:rFonts w:ascii="Times New Roman" w:hAnsi="Times New Roman" w:cs="Times New Roman"/>
          <w:lang w:val="pt-PT"/>
        </w:rPr>
        <w:t xml:space="preserve">ukupno ostvareni prihodi u iznosu od 55.278,50 kn od čega se </w:t>
      </w:r>
      <w:r w:rsidR="00C17F59" w:rsidRPr="005C0EE9">
        <w:rPr>
          <w:rFonts w:ascii="Times New Roman" w:hAnsi="Times New Roman" w:cs="Times New Roman"/>
          <w:lang w:val="pt-PT"/>
        </w:rPr>
        <w:t xml:space="preserve">iznos od 41.971,50kn odnosi na donaciju osnovnog sredstva – kombija Renault Traffic iz 2008.g. Vaterpolo klubu Opatija, dok se iznos od 13.307,00 kn odnosi na prihod od prodaje </w:t>
      </w:r>
      <w:r w:rsidR="00090AED" w:rsidRPr="005C0EE9">
        <w:rPr>
          <w:rFonts w:ascii="Times New Roman" w:hAnsi="Times New Roman" w:cs="Times New Roman"/>
          <w:lang w:val="pt-PT"/>
        </w:rPr>
        <w:t xml:space="preserve">otpisanih i rashodovanih sredstava rada u Metis d.d.), prihodi od </w:t>
      </w:r>
      <w:r w:rsidRPr="005C0EE9">
        <w:rPr>
          <w:rFonts w:ascii="Times New Roman" w:hAnsi="Times New Roman" w:cs="Times New Roman"/>
          <w:lang w:val="pt-PT"/>
        </w:rPr>
        <w:t xml:space="preserve">provizija za </w:t>
      </w:r>
      <w:r w:rsidR="00090AED" w:rsidRPr="005C0EE9">
        <w:rPr>
          <w:rFonts w:ascii="Times New Roman" w:hAnsi="Times New Roman" w:cs="Times New Roman"/>
          <w:lang w:val="pt-PT"/>
        </w:rPr>
        <w:t>36</w:t>
      </w:r>
      <w:r w:rsidRPr="005C0EE9">
        <w:rPr>
          <w:rFonts w:ascii="Times New Roman" w:hAnsi="Times New Roman" w:cs="Times New Roman"/>
          <w:lang w:val="pt-PT"/>
        </w:rPr>
        <w:t>,</w:t>
      </w:r>
      <w:r w:rsidR="00090AED" w:rsidRPr="005C0EE9">
        <w:rPr>
          <w:rFonts w:ascii="Times New Roman" w:hAnsi="Times New Roman" w:cs="Times New Roman"/>
          <w:lang w:val="pt-PT"/>
        </w:rPr>
        <w:t>67</w:t>
      </w:r>
      <w:r w:rsidR="00F52FD8" w:rsidRPr="005C0EE9">
        <w:rPr>
          <w:rFonts w:ascii="Times New Roman" w:hAnsi="Times New Roman" w:cs="Times New Roman"/>
          <w:lang w:val="pt-PT"/>
        </w:rPr>
        <w:t>%, prihodi od prefakturiranih usluga hotelskog smješt</w:t>
      </w:r>
      <w:r w:rsidRPr="005C0EE9">
        <w:rPr>
          <w:rFonts w:ascii="Times New Roman" w:hAnsi="Times New Roman" w:cs="Times New Roman"/>
          <w:lang w:val="pt-PT"/>
        </w:rPr>
        <w:t xml:space="preserve">aja poslovnim partnerima za </w:t>
      </w:r>
      <w:r w:rsidR="00090AED" w:rsidRPr="005C0EE9">
        <w:rPr>
          <w:rFonts w:ascii="Times New Roman" w:hAnsi="Times New Roman" w:cs="Times New Roman"/>
          <w:lang w:val="pt-PT"/>
        </w:rPr>
        <w:t>1023,50</w:t>
      </w:r>
      <w:r w:rsidR="00F52FD8" w:rsidRPr="005C0EE9">
        <w:rPr>
          <w:rFonts w:ascii="Times New Roman" w:hAnsi="Times New Roman" w:cs="Times New Roman"/>
          <w:lang w:val="pt-PT"/>
        </w:rPr>
        <w:t xml:space="preserve">%, </w:t>
      </w:r>
      <w:r w:rsidR="0018766F" w:rsidRPr="005C0EE9">
        <w:rPr>
          <w:rFonts w:ascii="Times New Roman" w:hAnsi="Times New Roman" w:cs="Times New Roman"/>
          <w:lang w:val="pt-PT"/>
        </w:rPr>
        <w:t xml:space="preserve">te </w:t>
      </w:r>
      <w:r w:rsidRPr="005C0EE9">
        <w:rPr>
          <w:rFonts w:ascii="Times New Roman" w:hAnsi="Times New Roman" w:cs="Times New Roman"/>
          <w:lang w:val="pt-PT"/>
        </w:rPr>
        <w:t xml:space="preserve">prihodi od naknada šteta za </w:t>
      </w:r>
      <w:r w:rsidR="00090AED" w:rsidRPr="005C0EE9">
        <w:rPr>
          <w:rFonts w:ascii="Times New Roman" w:hAnsi="Times New Roman" w:cs="Times New Roman"/>
          <w:lang w:val="pt-PT"/>
        </w:rPr>
        <w:t>596,61</w:t>
      </w:r>
      <w:r w:rsidRPr="005C0EE9">
        <w:rPr>
          <w:rFonts w:ascii="Times New Roman" w:hAnsi="Times New Roman" w:cs="Times New Roman"/>
          <w:lang w:val="pt-PT"/>
        </w:rPr>
        <w:t>%</w:t>
      </w:r>
      <w:r w:rsidR="00090AED" w:rsidRPr="005C0EE9">
        <w:rPr>
          <w:rFonts w:ascii="Times New Roman" w:hAnsi="Times New Roman" w:cs="Times New Roman"/>
          <w:lang w:val="pt-PT"/>
        </w:rPr>
        <w:t xml:space="preserve"> (ukupno ostvareni prihodi u iznosu od 776.128,62 kn od čega se najveći dio, odnosno iznos od 711.925,10 kn odnosi na </w:t>
      </w:r>
      <w:r w:rsidR="00090DB4" w:rsidRPr="005C0EE9">
        <w:rPr>
          <w:rFonts w:ascii="Times New Roman" w:hAnsi="Times New Roman" w:cs="Times New Roman"/>
          <w:lang w:val="pt-PT"/>
        </w:rPr>
        <w:t>okončani sudski proces i potpis sudske nagodbe sa društvom Elektrocentar Petek d.o.o. dana 14.10.2021.g., iznos od 56.861,58 kn odnosi se na izvanredne prihode od naknada šteta temeljem polica osiguranja</w:t>
      </w:r>
      <w:r w:rsidR="00090AED" w:rsidRPr="005C0EE9">
        <w:rPr>
          <w:rFonts w:ascii="Times New Roman" w:hAnsi="Times New Roman" w:cs="Times New Roman"/>
          <w:lang w:val="pt-PT"/>
        </w:rPr>
        <w:t xml:space="preserve">, </w:t>
      </w:r>
      <w:r w:rsidR="00090DB4" w:rsidRPr="005C0EE9">
        <w:rPr>
          <w:rFonts w:ascii="Times New Roman" w:hAnsi="Times New Roman" w:cs="Times New Roman"/>
          <w:lang w:val="pt-PT"/>
        </w:rPr>
        <w:t>a preostali iznos od 7.341,94 kn odnosi se na prihod od naplate štete po sudskom procesu sa poduzećem Heavy transport d.o.o.)</w:t>
      </w:r>
      <w:r w:rsidR="0018766F" w:rsidRPr="005C0EE9">
        <w:rPr>
          <w:rFonts w:ascii="Times New Roman" w:hAnsi="Times New Roman" w:cs="Times New Roman"/>
          <w:lang w:val="pt-PT"/>
        </w:rPr>
        <w:t>.</w:t>
      </w:r>
    </w:p>
    <w:p w14:paraId="72FE2524" w14:textId="0280D3D2" w:rsidR="0018766F" w:rsidRPr="005C0EE9" w:rsidRDefault="0018766F" w:rsidP="00090AED">
      <w:pPr>
        <w:suppressAutoHyphens/>
        <w:overflowPunct w:val="0"/>
        <w:autoSpaceDE w:val="0"/>
        <w:autoSpaceDN w:val="0"/>
        <w:adjustRightInd w:val="0"/>
        <w:spacing w:line="230" w:lineRule="auto"/>
        <w:ind w:left="142" w:right="168" w:firstLine="567"/>
        <w:jc w:val="both"/>
        <w:textAlignment w:val="baseline"/>
        <w:rPr>
          <w:rFonts w:ascii="Times New Roman" w:hAnsi="Times New Roman" w:cs="Times New Roman"/>
          <w:lang w:val="pt-PT"/>
        </w:rPr>
      </w:pPr>
      <w:r w:rsidRPr="005C0EE9">
        <w:rPr>
          <w:rFonts w:ascii="Times New Roman" w:hAnsi="Times New Roman" w:cs="Times New Roman"/>
          <w:lang w:val="pt-PT"/>
        </w:rPr>
        <w:t xml:space="preserve">U odnosu na 2021. godinu smanjeni su prihodi od prefakturiranih usluga režijskih troškova za 13,68%, prihodi od ostalih prefakturiranih usluga za 73,37%, </w:t>
      </w:r>
      <w:r w:rsidR="001778FA" w:rsidRPr="005C0EE9">
        <w:rPr>
          <w:rFonts w:ascii="Times New Roman" w:hAnsi="Times New Roman" w:cs="Times New Roman"/>
          <w:lang w:val="pt-PT"/>
        </w:rPr>
        <w:t xml:space="preserve">prihodi ood prefakturiranih troškova (premije osiguranja, plaća u naravi) i prihodi s osnove korištenja služb.vozila za 25,37%, prihodi od povrata školovanja radnika za 29,58%, te prihodi od </w:t>
      </w:r>
      <w:r w:rsidR="001778FA" w:rsidRPr="005C0EE9">
        <w:rPr>
          <w:rFonts w:ascii="Times New Roman" w:hAnsi="Times New Roman" w:cs="Times New Roman"/>
        </w:rPr>
        <w:t>otpisa dijela poreznih obveza i drugih javnih davanja, sukladno mjeri Vlade RH uslijed pandemije COVID-19 za 40,98%.</w:t>
      </w:r>
    </w:p>
    <w:p w14:paraId="6EFD1E4E" w14:textId="77777777" w:rsidR="00250914" w:rsidRPr="005C0EE9" w:rsidRDefault="00250914" w:rsidP="00F8644D">
      <w:pPr>
        <w:suppressAutoHyphens/>
        <w:overflowPunct w:val="0"/>
        <w:autoSpaceDE w:val="0"/>
        <w:autoSpaceDN w:val="0"/>
        <w:adjustRightInd w:val="0"/>
        <w:spacing w:line="230" w:lineRule="auto"/>
        <w:ind w:left="142" w:right="168" w:firstLine="567"/>
        <w:jc w:val="both"/>
        <w:textAlignment w:val="baseline"/>
        <w:rPr>
          <w:rFonts w:ascii="Times New Roman" w:hAnsi="Times New Roman" w:cs="Times New Roman"/>
          <w:lang w:val="pt-PT"/>
        </w:rPr>
      </w:pPr>
    </w:p>
    <w:p w14:paraId="53309F2A" w14:textId="69E08E37" w:rsidR="00F52FD8" w:rsidRPr="005C0EE9" w:rsidRDefault="006B0FEA" w:rsidP="00F8644D">
      <w:pPr>
        <w:suppressAutoHyphens/>
        <w:overflowPunct w:val="0"/>
        <w:autoSpaceDE w:val="0"/>
        <w:autoSpaceDN w:val="0"/>
        <w:adjustRightInd w:val="0"/>
        <w:spacing w:line="230" w:lineRule="auto"/>
        <w:ind w:left="142" w:right="168" w:firstLine="567"/>
        <w:jc w:val="both"/>
        <w:textAlignment w:val="baseline"/>
        <w:rPr>
          <w:rFonts w:ascii="Times New Roman" w:hAnsi="Times New Roman" w:cs="Times New Roman"/>
          <w:lang w:val="hr-HR"/>
        </w:rPr>
      </w:pPr>
      <w:r w:rsidRPr="005C0EE9">
        <w:rPr>
          <w:rFonts w:ascii="Times New Roman" w:hAnsi="Times New Roman" w:cs="Times New Roman"/>
          <w:lang w:val="hr-HR"/>
        </w:rPr>
        <w:t>U 202</w:t>
      </w:r>
      <w:r w:rsidR="001778FA" w:rsidRPr="005C0EE9">
        <w:rPr>
          <w:rFonts w:ascii="Times New Roman" w:hAnsi="Times New Roman" w:cs="Times New Roman"/>
          <w:lang w:val="hr-HR"/>
        </w:rPr>
        <w:t>1</w:t>
      </w:r>
      <w:r w:rsidRPr="005C0EE9">
        <w:rPr>
          <w:rFonts w:ascii="Times New Roman" w:hAnsi="Times New Roman" w:cs="Times New Roman"/>
          <w:lang w:val="hr-HR"/>
        </w:rPr>
        <w:t>. godini iskazani su prihodi od potpora za Covid</w:t>
      </w:r>
      <w:r w:rsidR="00D94B9F">
        <w:rPr>
          <w:rFonts w:ascii="Times New Roman" w:hAnsi="Times New Roman" w:cs="Times New Roman"/>
          <w:lang w:val="hr-HR"/>
        </w:rPr>
        <w:t>-</w:t>
      </w:r>
      <w:r w:rsidRPr="005C0EE9">
        <w:rPr>
          <w:rFonts w:ascii="Times New Roman" w:hAnsi="Times New Roman" w:cs="Times New Roman"/>
          <w:lang w:val="hr-HR"/>
        </w:rPr>
        <w:t>19</w:t>
      </w:r>
      <w:r w:rsidR="00BB4AB6" w:rsidRPr="005C0EE9">
        <w:rPr>
          <w:rFonts w:ascii="Times New Roman" w:hAnsi="Times New Roman" w:cs="Times New Roman"/>
          <w:lang w:val="hr-HR"/>
        </w:rPr>
        <w:t xml:space="preserve"> u iznosu od 709.740,21 kn što je za 224,08% više nego u prethodnoj godini. Isto je ostvareno temeljem</w:t>
      </w:r>
      <w:r w:rsidRPr="005C0EE9">
        <w:rPr>
          <w:rFonts w:ascii="Times New Roman" w:hAnsi="Times New Roman" w:cs="Times New Roman"/>
          <w:lang w:val="hr-HR"/>
        </w:rPr>
        <w:t xml:space="preserve"> </w:t>
      </w:r>
      <w:r w:rsidR="009F20E4" w:rsidRPr="005C0EE9">
        <w:rPr>
          <w:rFonts w:ascii="Times New Roman" w:hAnsi="Times New Roman" w:cs="Times New Roman"/>
          <w:lang w:val="hr-HR"/>
        </w:rPr>
        <w:t xml:space="preserve">paketa mjera </w:t>
      </w:r>
      <w:r w:rsidR="009F20E4" w:rsidRPr="005C0EE9">
        <w:rPr>
          <w:rFonts w:ascii="Times New Roman" w:hAnsi="Times New Roman" w:cs="Times New Roman"/>
        </w:rPr>
        <w:t xml:space="preserve">Vlade RH </w:t>
      </w:r>
      <w:r w:rsidRPr="005C0EE9">
        <w:rPr>
          <w:rFonts w:ascii="Times New Roman" w:hAnsi="Times New Roman" w:cs="Times New Roman"/>
          <w:lang w:val="hr-HR"/>
        </w:rPr>
        <w:t xml:space="preserve">za </w:t>
      </w:r>
      <w:r w:rsidR="009F20E4" w:rsidRPr="005C0EE9">
        <w:rPr>
          <w:rFonts w:ascii="Times New Roman" w:hAnsi="Times New Roman" w:cs="Times New Roman"/>
          <w:lang w:val="hr-HR"/>
        </w:rPr>
        <w:t xml:space="preserve">očuvanje radnih mjesta za </w:t>
      </w:r>
      <w:r w:rsidR="00BB4AB6" w:rsidRPr="005C0EE9">
        <w:rPr>
          <w:rFonts w:ascii="Times New Roman" w:hAnsi="Times New Roman" w:cs="Times New Roman"/>
          <w:lang w:val="hr-HR"/>
        </w:rPr>
        <w:t>razdoblje siječanj-kolovoz</w:t>
      </w:r>
      <w:r w:rsidRPr="005C0EE9">
        <w:rPr>
          <w:rFonts w:ascii="Times New Roman" w:hAnsi="Times New Roman" w:cs="Times New Roman"/>
          <w:lang w:val="hr-HR"/>
        </w:rPr>
        <w:t xml:space="preserve"> </w:t>
      </w:r>
      <w:r w:rsidR="00BB4AB6" w:rsidRPr="005C0EE9">
        <w:rPr>
          <w:rFonts w:ascii="Times New Roman" w:hAnsi="Times New Roman" w:cs="Times New Roman"/>
          <w:lang w:val="hr-HR"/>
        </w:rPr>
        <w:t>2021.</w:t>
      </w:r>
      <w:r w:rsidRPr="005C0EE9">
        <w:rPr>
          <w:rFonts w:ascii="Times New Roman" w:hAnsi="Times New Roman" w:cs="Times New Roman"/>
          <w:lang w:val="hr-HR"/>
        </w:rPr>
        <w:t xml:space="preserve">godine u iznosu od </w:t>
      </w:r>
      <w:r w:rsidR="00BB4AB6" w:rsidRPr="005C0EE9">
        <w:rPr>
          <w:rFonts w:ascii="Times New Roman" w:hAnsi="Times New Roman" w:cs="Times New Roman"/>
          <w:lang w:val="hr-HR"/>
        </w:rPr>
        <w:t>692.042,65</w:t>
      </w:r>
      <w:r w:rsidRPr="005C0EE9">
        <w:rPr>
          <w:rFonts w:ascii="Times New Roman" w:hAnsi="Times New Roman" w:cs="Times New Roman"/>
          <w:lang w:val="hr-HR"/>
        </w:rPr>
        <w:t xml:space="preserve"> kn</w:t>
      </w:r>
      <w:r w:rsidR="009F20E4" w:rsidRPr="005C0EE9">
        <w:rPr>
          <w:rFonts w:ascii="Times New Roman" w:hAnsi="Times New Roman" w:cs="Times New Roman"/>
          <w:lang w:val="hr-HR"/>
        </w:rPr>
        <w:t>, dok se iznos od 17.697,56 kn odnosi na dodjelu potpore u obliku subvencioniranja premije osiguranja od strane Hrvatske banke za obnovu i razvitak.</w:t>
      </w:r>
    </w:p>
    <w:p w14:paraId="0B56F1EA" w14:textId="77777777" w:rsidR="009B643F" w:rsidRPr="005C0EE9" w:rsidRDefault="009B643F" w:rsidP="00F8644D">
      <w:pPr>
        <w:suppressAutoHyphens/>
        <w:overflowPunct w:val="0"/>
        <w:autoSpaceDE w:val="0"/>
        <w:autoSpaceDN w:val="0"/>
        <w:adjustRightInd w:val="0"/>
        <w:spacing w:line="230" w:lineRule="auto"/>
        <w:ind w:left="142" w:right="168" w:firstLine="567"/>
        <w:jc w:val="both"/>
        <w:textAlignment w:val="baseline"/>
        <w:rPr>
          <w:rFonts w:ascii="Times New Roman" w:hAnsi="Times New Roman" w:cs="Times New Roman"/>
          <w:lang w:val="hr-HR"/>
        </w:rPr>
      </w:pPr>
    </w:p>
    <w:p w14:paraId="218B67D0" w14:textId="603DA165" w:rsidR="00F52FD8" w:rsidRPr="005C0EE9" w:rsidRDefault="00F52FD8" w:rsidP="00F8644D">
      <w:pPr>
        <w:suppressAutoHyphens/>
        <w:overflowPunct w:val="0"/>
        <w:autoSpaceDE w:val="0"/>
        <w:autoSpaceDN w:val="0"/>
        <w:adjustRightInd w:val="0"/>
        <w:spacing w:line="230" w:lineRule="auto"/>
        <w:ind w:left="142" w:right="168" w:firstLine="567"/>
        <w:jc w:val="both"/>
        <w:textAlignment w:val="baseline"/>
        <w:rPr>
          <w:rFonts w:ascii="Times New Roman" w:hAnsi="Times New Roman" w:cs="Times New Roman"/>
          <w:lang w:val="hr-HR"/>
        </w:rPr>
      </w:pPr>
      <w:r w:rsidRPr="005C0EE9">
        <w:rPr>
          <w:rFonts w:ascii="Times New Roman" w:hAnsi="Times New Roman" w:cs="Times New Roman"/>
          <w:lang w:val="hr-HR"/>
        </w:rPr>
        <w:t>Prihodi od kapitalnih pomoći („prebacuju“ se s prihoda budu</w:t>
      </w:r>
      <w:r w:rsidR="006B0FEA" w:rsidRPr="005C0EE9">
        <w:rPr>
          <w:rFonts w:ascii="Times New Roman" w:hAnsi="Times New Roman" w:cs="Times New Roman"/>
          <w:lang w:val="hr-HR"/>
        </w:rPr>
        <w:t>ćih razdoblja) u 202</w:t>
      </w:r>
      <w:r w:rsidR="009F20E4" w:rsidRPr="005C0EE9">
        <w:rPr>
          <w:rFonts w:ascii="Times New Roman" w:hAnsi="Times New Roman" w:cs="Times New Roman"/>
          <w:lang w:val="hr-HR"/>
        </w:rPr>
        <w:t>1</w:t>
      </w:r>
      <w:r w:rsidR="006B0FEA" w:rsidRPr="005C0EE9">
        <w:rPr>
          <w:rFonts w:ascii="Times New Roman" w:hAnsi="Times New Roman" w:cs="Times New Roman"/>
          <w:lang w:val="hr-HR"/>
        </w:rPr>
        <w:t xml:space="preserve">. </w:t>
      </w:r>
      <w:r w:rsidR="004A5358" w:rsidRPr="005C0EE9">
        <w:rPr>
          <w:rFonts w:ascii="Times New Roman" w:hAnsi="Times New Roman" w:cs="Times New Roman"/>
          <w:lang w:val="hr-HR"/>
        </w:rPr>
        <w:t>g</w:t>
      </w:r>
      <w:r w:rsidR="006B0FEA" w:rsidRPr="005C0EE9">
        <w:rPr>
          <w:rFonts w:ascii="Times New Roman" w:hAnsi="Times New Roman" w:cs="Times New Roman"/>
          <w:lang w:val="hr-HR"/>
        </w:rPr>
        <w:t xml:space="preserve">odini </w:t>
      </w:r>
      <w:r w:rsidRPr="005C0EE9">
        <w:rPr>
          <w:rFonts w:ascii="Times New Roman" w:hAnsi="Times New Roman" w:cs="Times New Roman"/>
          <w:lang w:val="hr-HR"/>
        </w:rPr>
        <w:t xml:space="preserve">iskazani su u iznosu od </w:t>
      </w:r>
      <w:r w:rsidR="009F20E4" w:rsidRPr="005C0EE9">
        <w:rPr>
          <w:rFonts w:ascii="Times New Roman" w:hAnsi="Times New Roman" w:cs="Times New Roman"/>
          <w:lang w:val="hr-HR"/>
        </w:rPr>
        <w:t xml:space="preserve">2.394.655,26 kn </w:t>
      </w:r>
      <w:r w:rsidRPr="005C0EE9">
        <w:rPr>
          <w:rFonts w:ascii="Times New Roman" w:hAnsi="Times New Roman" w:cs="Times New Roman"/>
          <w:lang w:val="hr-HR"/>
        </w:rPr>
        <w:t>što je u odnosu na iste pr</w:t>
      </w:r>
      <w:r w:rsidR="006B0FEA" w:rsidRPr="005C0EE9">
        <w:rPr>
          <w:rFonts w:ascii="Times New Roman" w:hAnsi="Times New Roman" w:cs="Times New Roman"/>
          <w:lang w:val="hr-HR"/>
        </w:rPr>
        <w:t>ihode iskazane u 20</w:t>
      </w:r>
      <w:r w:rsidR="009F20E4" w:rsidRPr="005C0EE9">
        <w:rPr>
          <w:rFonts w:ascii="Times New Roman" w:hAnsi="Times New Roman" w:cs="Times New Roman"/>
          <w:lang w:val="hr-HR"/>
        </w:rPr>
        <w:t>20</w:t>
      </w:r>
      <w:r w:rsidR="006B0FEA" w:rsidRPr="005C0EE9">
        <w:rPr>
          <w:rFonts w:ascii="Times New Roman" w:hAnsi="Times New Roman" w:cs="Times New Roman"/>
          <w:lang w:val="hr-HR"/>
        </w:rPr>
        <w:t xml:space="preserve">. </w:t>
      </w:r>
      <w:r w:rsidR="007219EF" w:rsidRPr="005C0EE9">
        <w:rPr>
          <w:rFonts w:ascii="Times New Roman" w:hAnsi="Times New Roman" w:cs="Times New Roman"/>
          <w:lang w:val="hr-HR"/>
        </w:rPr>
        <w:t>g</w:t>
      </w:r>
      <w:r w:rsidR="006B0FEA" w:rsidRPr="005C0EE9">
        <w:rPr>
          <w:rFonts w:ascii="Times New Roman" w:hAnsi="Times New Roman" w:cs="Times New Roman"/>
          <w:lang w:val="hr-HR"/>
        </w:rPr>
        <w:t xml:space="preserve">odini </w:t>
      </w:r>
      <w:r w:rsidRPr="005C0EE9">
        <w:rPr>
          <w:rFonts w:ascii="Times New Roman" w:hAnsi="Times New Roman" w:cs="Times New Roman"/>
          <w:lang w:val="hr-HR"/>
        </w:rPr>
        <w:t>(</w:t>
      </w:r>
      <w:r w:rsidR="009F20E4" w:rsidRPr="005C0EE9">
        <w:rPr>
          <w:rFonts w:ascii="Times New Roman" w:hAnsi="Times New Roman" w:cs="Times New Roman"/>
          <w:lang w:val="hr-HR"/>
        </w:rPr>
        <w:t>2.229.692,96 kn</w:t>
      </w:r>
      <w:r w:rsidRPr="005C0EE9">
        <w:rPr>
          <w:rFonts w:ascii="Times New Roman" w:hAnsi="Times New Roman" w:cs="Times New Roman"/>
          <w:lang w:val="hr-HR"/>
        </w:rPr>
        <w:t xml:space="preserve">) </w:t>
      </w:r>
      <w:r w:rsidR="009F20E4" w:rsidRPr="005C0EE9">
        <w:rPr>
          <w:rFonts w:ascii="Times New Roman" w:hAnsi="Times New Roman" w:cs="Times New Roman"/>
          <w:lang w:val="hr-HR"/>
        </w:rPr>
        <w:t>više</w:t>
      </w:r>
      <w:r w:rsidRPr="005C0EE9">
        <w:rPr>
          <w:rFonts w:ascii="Times New Roman" w:hAnsi="Times New Roman" w:cs="Times New Roman"/>
          <w:lang w:val="hr-HR"/>
        </w:rPr>
        <w:t xml:space="preserve"> za </w:t>
      </w:r>
      <w:r w:rsidR="009F20E4" w:rsidRPr="005C0EE9">
        <w:rPr>
          <w:rFonts w:ascii="Times New Roman" w:hAnsi="Times New Roman" w:cs="Times New Roman"/>
          <w:lang w:val="hr-HR"/>
        </w:rPr>
        <w:t>7,40</w:t>
      </w:r>
      <w:r w:rsidRPr="005C0EE9">
        <w:rPr>
          <w:rFonts w:ascii="Times New Roman" w:hAnsi="Times New Roman" w:cs="Times New Roman"/>
          <w:lang w:val="hr-HR"/>
        </w:rPr>
        <w:t>%</w:t>
      </w:r>
      <w:r w:rsidR="009F20E4" w:rsidRPr="005C0EE9">
        <w:rPr>
          <w:rFonts w:ascii="Times New Roman" w:hAnsi="Times New Roman" w:cs="Times New Roman"/>
          <w:lang w:val="hr-HR"/>
        </w:rPr>
        <w:t>.</w:t>
      </w:r>
    </w:p>
    <w:p w14:paraId="7C1A6D2D" w14:textId="77777777" w:rsidR="00F52FD8" w:rsidRPr="005C0EE9" w:rsidRDefault="00F52FD8" w:rsidP="00F8644D">
      <w:pPr>
        <w:overflowPunct w:val="0"/>
        <w:autoSpaceDE w:val="0"/>
        <w:autoSpaceDN w:val="0"/>
        <w:adjustRightInd w:val="0"/>
        <w:ind w:left="142" w:right="168" w:firstLine="567"/>
        <w:jc w:val="both"/>
        <w:textAlignment w:val="baseline"/>
        <w:rPr>
          <w:rFonts w:ascii="Times New Roman" w:hAnsi="Times New Roman" w:cs="Times New Roman"/>
          <w:lang w:val="hr-HR"/>
        </w:rPr>
      </w:pPr>
    </w:p>
    <w:p w14:paraId="1CDB56A7" w14:textId="441C234D" w:rsidR="00F52FD8" w:rsidRPr="005C0EE9" w:rsidRDefault="00F52FD8" w:rsidP="00F8644D">
      <w:pPr>
        <w:overflowPunct w:val="0"/>
        <w:autoSpaceDE w:val="0"/>
        <w:autoSpaceDN w:val="0"/>
        <w:adjustRightInd w:val="0"/>
        <w:ind w:left="142" w:right="168" w:firstLine="567"/>
        <w:jc w:val="both"/>
        <w:textAlignment w:val="baseline"/>
        <w:rPr>
          <w:rFonts w:ascii="Times New Roman" w:hAnsi="Times New Roman" w:cs="Times New Roman"/>
          <w:lang w:val="pt-PT"/>
        </w:rPr>
      </w:pPr>
      <w:r w:rsidRPr="005C0EE9">
        <w:rPr>
          <w:rFonts w:ascii="Times New Roman" w:hAnsi="Times New Roman" w:cs="Times New Roman"/>
          <w:lang w:val="hr-HR"/>
        </w:rPr>
        <w:t>Prihodi iz EU fondova – A</w:t>
      </w:r>
      <w:r w:rsidR="005C45CE" w:rsidRPr="005C0EE9">
        <w:rPr>
          <w:rFonts w:ascii="Times New Roman" w:hAnsi="Times New Roman" w:cs="Times New Roman"/>
          <w:lang w:val="hr-HR"/>
        </w:rPr>
        <w:t>DRIAIR projekt u 202</w:t>
      </w:r>
      <w:r w:rsidR="009F20E4" w:rsidRPr="005C0EE9">
        <w:rPr>
          <w:rFonts w:ascii="Times New Roman" w:hAnsi="Times New Roman" w:cs="Times New Roman"/>
          <w:lang w:val="hr-HR"/>
        </w:rPr>
        <w:t>1</w:t>
      </w:r>
      <w:r w:rsidR="005C45CE" w:rsidRPr="005C0EE9">
        <w:rPr>
          <w:rFonts w:ascii="Times New Roman" w:hAnsi="Times New Roman" w:cs="Times New Roman"/>
          <w:lang w:val="hr-HR"/>
        </w:rPr>
        <w:t>. godini</w:t>
      </w:r>
      <w:r w:rsidRPr="005C0EE9">
        <w:rPr>
          <w:rFonts w:ascii="Times New Roman" w:hAnsi="Times New Roman" w:cs="Times New Roman"/>
          <w:lang w:val="hr-HR"/>
        </w:rPr>
        <w:t xml:space="preserve"> iskazani su u iznosu od </w:t>
      </w:r>
      <w:r w:rsidR="009F20E4" w:rsidRPr="005C0EE9">
        <w:rPr>
          <w:rFonts w:ascii="Times New Roman" w:hAnsi="Times New Roman" w:cs="Times New Roman"/>
          <w:lang w:val="hr-HR"/>
        </w:rPr>
        <w:t xml:space="preserve">86.619,60 </w:t>
      </w:r>
      <w:r w:rsidR="005C45CE" w:rsidRPr="005C0EE9">
        <w:rPr>
          <w:rFonts w:ascii="Times New Roman" w:hAnsi="Times New Roman" w:cs="Times New Roman"/>
          <w:lang w:val="hr-HR"/>
        </w:rPr>
        <w:t xml:space="preserve">kn što je za </w:t>
      </w:r>
      <w:r w:rsidR="009F20E4" w:rsidRPr="005C0EE9">
        <w:rPr>
          <w:rFonts w:ascii="Times New Roman" w:hAnsi="Times New Roman" w:cs="Times New Roman"/>
          <w:lang w:val="hr-HR"/>
        </w:rPr>
        <w:t>2,24</w:t>
      </w:r>
      <w:r w:rsidR="005C45CE" w:rsidRPr="005C0EE9">
        <w:rPr>
          <w:rFonts w:ascii="Times New Roman" w:hAnsi="Times New Roman" w:cs="Times New Roman"/>
          <w:lang w:val="hr-HR"/>
        </w:rPr>
        <w:t>% manje od iskazanog u 20</w:t>
      </w:r>
      <w:r w:rsidR="009F20E4" w:rsidRPr="005C0EE9">
        <w:rPr>
          <w:rFonts w:ascii="Times New Roman" w:hAnsi="Times New Roman" w:cs="Times New Roman"/>
          <w:lang w:val="hr-HR"/>
        </w:rPr>
        <w:t>20</w:t>
      </w:r>
      <w:r w:rsidR="005C45CE" w:rsidRPr="005C0EE9">
        <w:rPr>
          <w:rFonts w:ascii="Times New Roman" w:hAnsi="Times New Roman" w:cs="Times New Roman"/>
          <w:lang w:val="hr-HR"/>
        </w:rPr>
        <w:t>. godini</w:t>
      </w:r>
      <w:r w:rsidR="009F20E4" w:rsidRPr="005C0EE9">
        <w:rPr>
          <w:rFonts w:ascii="Times New Roman" w:hAnsi="Times New Roman" w:cs="Times New Roman"/>
          <w:lang w:val="hr-HR"/>
        </w:rPr>
        <w:t xml:space="preserve"> (88.600,47 kn)</w:t>
      </w:r>
      <w:r w:rsidR="005C45CE" w:rsidRPr="005C0EE9">
        <w:rPr>
          <w:rFonts w:ascii="Times New Roman" w:hAnsi="Times New Roman" w:cs="Times New Roman"/>
          <w:lang w:val="hr-HR"/>
        </w:rPr>
        <w:t>.</w:t>
      </w:r>
      <w:r w:rsidRPr="005C0EE9">
        <w:rPr>
          <w:rFonts w:ascii="Times New Roman" w:hAnsi="Times New Roman" w:cs="Times New Roman"/>
          <w:lang w:val="hr-HR"/>
        </w:rPr>
        <w:t xml:space="preserve"> </w:t>
      </w:r>
      <w:r w:rsidRPr="005C0EE9">
        <w:rPr>
          <w:rFonts w:ascii="Times New Roman" w:hAnsi="Times New Roman" w:cs="Times New Roman"/>
          <w:lang w:val="pt-PT"/>
        </w:rPr>
        <w:t>Isti prihodi odnose se na „prijenos“ sredstava s prihoda budućeg razdoblja – iznos amortizacije za opremu nabavljenu sredstvima iz EU fondova.</w:t>
      </w:r>
    </w:p>
    <w:p w14:paraId="25980F86" w14:textId="77777777" w:rsidR="00F52FD8" w:rsidRPr="005C0EE9" w:rsidRDefault="00F52FD8" w:rsidP="00F8644D">
      <w:pPr>
        <w:overflowPunct w:val="0"/>
        <w:autoSpaceDE w:val="0"/>
        <w:autoSpaceDN w:val="0"/>
        <w:adjustRightInd w:val="0"/>
        <w:ind w:left="142" w:right="168" w:firstLine="567"/>
        <w:jc w:val="both"/>
        <w:textAlignment w:val="baseline"/>
        <w:rPr>
          <w:rFonts w:ascii="Times New Roman" w:hAnsi="Times New Roman" w:cs="Times New Roman"/>
          <w:lang w:val="pt-PT"/>
        </w:rPr>
      </w:pPr>
    </w:p>
    <w:p w14:paraId="5BE0BC22" w14:textId="24305C8A" w:rsidR="009F20E4" w:rsidRPr="005C0EE9" w:rsidRDefault="005C45CE" w:rsidP="00F8644D">
      <w:pPr>
        <w:overflowPunct w:val="0"/>
        <w:autoSpaceDE w:val="0"/>
        <w:autoSpaceDN w:val="0"/>
        <w:adjustRightInd w:val="0"/>
        <w:ind w:left="142" w:right="168" w:firstLine="567"/>
        <w:jc w:val="both"/>
        <w:textAlignment w:val="baseline"/>
        <w:rPr>
          <w:rFonts w:ascii="Times New Roman" w:hAnsi="Times New Roman" w:cs="Times New Roman"/>
          <w:lang w:val="pt-PT"/>
        </w:rPr>
      </w:pPr>
      <w:r w:rsidRPr="005C0EE9">
        <w:rPr>
          <w:rFonts w:ascii="Times New Roman" w:hAnsi="Times New Roman" w:cs="Times New Roman"/>
          <w:lang w:val="pt-PT"/>
        </w:rPr>
        <w:t>U 20</w:t>
      </w:r>
      <w:r w:rsidR="009F20E4" w:rsidRPr="005C0EE9">
        <w:rPr>
          <w:rFonts w:ascii="Times New Roman" w:hAnsi="Times New Roman" w:cs="Times New Roman"/>
          <w:lang w:val="pt-PT"/>
        </w:rPr>
        <w:t>21</w:t>
      </w:r>
      <w:r w:rsidRPr="005C0EE9">
        <w:rPr>
          <w:rFonts w:ascii="Times New Roman" w:hAnsi="Times New Roman" w:cs="Times New Roman"/>
          <w:lang w:val="pt-PT"/>
        </w:rPr>
        <w:t>. godini</w:t>
      </w:r>
      <w:r w:rsidR="00F52FD8" w:rsidRPr="005C0EE9">
        <w:rPr>
          <w:rFonts w:ascii="Times New Roman" w:hAnsi="Times New Roman" w:cs="Times New Roman"/>
          <w:lang w:val="pt-PT"/>
        </w:rPr>
        <w:t xml:space="preserve"> </w:t>
      </w:r>
      <w:r w:rsidR="009F20E4" w:rsidRPr="005C0EE9">
        <w:rPr>
          <w:rFonts w:ascii="Times New Roman" w:hAnsi="Times New Roman" w:cs="Times New Roman"/>
          <w:lang w:val="pt-PT"/>
        </w:rPr>
        <w:t>ostvareni su i prihodi od udruženih novčanih sredstava radi financiranja marketinških usluga promocije aviodestinacije područja Kvarnera</w:t>
      </w:r>
      <w:r w:rsidR="009F7038" w:rsidRPr="005C0EE9">
        <w:rPr>
          <w:rFonts w:ascii="Times New Roman" w:hAnsi="Times New Roman" w:cs="Times New Roman"/>
          <w:lang w:val="pt-PT"/>
        </w:rPr>
        <w:t xml:space="preserve"> u iznosu od 52.800,00 kn, a koji je uplaćen od strane Općine Omišalj i pripadajuće TZ.</w:t>
      </w:r>
    </w:p>
    <w:p w14:paraId="2DF8DB0D" w14:textId="77777777" w:rsidR="009F7038" w:rsidRPr="005C0EE9" w:rsidRDefault="009F7038" w:rsidP="00F8644D">
      <w:pPr>
        <w:overflowPunct w:val="0"/>
        <w:autoSpaceDE w:val="0"/>
        <w:autoSpaceDN w:val="0"/>
        <w:adjustRightInd w:val="0"/>
        <w:spacing w:after="60"/>
        <w:ind w:left="142" w:right="168" w:firstLine="567"/>
        <w:jc w:val="both"/>
        <w:textAlignment w:val="baseline"/>
        <w:rPr>
          <w:rFonts w:ascii="Times New Roman" w:hAnsi="Times New Roman" w:cs="Times New Roman"/>
          <w:lang w:val="pt-PT"/>
        </w:rPr>
      </w:pPr>
    </w:p>
    <w:p w14:paraId="1382BB97" w14:textId="61304581" w:rsidR="00F52FD8" w:rsidRPr="005C0EE9" w:rsidRDefault="00F52FD8" w:rsidP="00F8644D">
      <w:pPr>
        <w:overflowPunct w:val="0"/>
        <w:autoSpaceDE w:val="0"/>
        <w:autoSpaceDN w:val="0"/>
        <w:adjustRightInd w:val="0"/>
        <w:spacing w:after="60"/>
        <w:ind w:left="142" w:right="168" w:firstLine="567"/>
        <w:jc w:val="both"/>
        <w:textAlignment w:val="baseline"/>
        <w:rPr>
          <w:rFonts w:ascii="Times New Roman" w:hAnsi="Times New Roman" w:cs="Times New Roman"/>
          <w:bCs/>
          <w:lang w:val="pt-PT"/>
        </w:rPr>
      </w:pPr>
      <w:r w:rsidRPr="005C0EE9">
        <w:rPr>
          <w:rFonts w:ascii="Times New Roman" w:hAnsi="Times New Roman" w:cs="Times New Roman"/>
          <w:lang w:val="pt-PT"/>
        </w:rPr>
        <w:tab/>
      </w:r>
      <w:r w:rsidRPr="005C0EE9">
        <w:rPr>
          <w:rFonts w:ascii="Times New Roman" w:hAnsi="Times New Roman" w:cs="Times New Roman"/>
          <w:bCs/>
          <w:lang w:val="pt-PT"/>
        </w:rPr>
        <w:t>Financijski priho</w:t>
      </w:r>
      <w:r w:rsidR="005C45CE" w:rsidRPr="005C0EE9">
        <w:rPr>
          <w:rFonts w:ascii="Times New Roman" w:hAnsi="Times New Roman" w:cs="Times New Roman"/>
          <w:bCs/>
          <w:lang w:val="pt-PT"/>
        </w:rPr>
        <w:t>di iskazani su u 202</w:t>
      </w:r>
      <w:r w:rsidR="00966770" w:rsidRPr="005C0EE9">
        <w:rPr>
          <w:rFonts w:ascii="Times New Roman" w:hAnsi="Times New Roman" w:cs="Times New Roman"/>
          <w:bCs/>
          <w:lang w:val="pt-PT"/>
        </w:rPr>
        <w:t>1</w:t>
      </w:r>
      <w:r w:rsidR="005C45CE" w:rsidRPr="005C0EE9">
        <w:rPr>
          <w:rFonts w:ascii="Times New Roman" w:hAnsi="Times New Roman" w:cs="Times New Roman"/>
          <w:bCs/>
          <w:lang w:val="pt-PT"/>
        </w:rPr>
        <w:t>. godini</w:t>
      </w:r>
      <w:r w:rsidRPr="005C0EE9">
        <w:rPr>
          <w:rFonts w:ascii="Times New Roman" w:hAnsi="Times New Roman" w:cs="Times New Roman"/>
          <w:bCs/>
          <w:lang w:val="pt-PT"/>
        </w:rPr>
        <w:t xml:space="preserve"> u iznosu od</w:t>
      </w:r>
      <w:r w:rsidR="00966770" w:rsidRPr="005C0EE9">
        <w:rPr>
          <w:rFonts w:ascii="Times New Roman" w:hAnsi="Times New Roman" w:cs="Times New Roman"/>
          <w:bCs/>
          <w:lang w:val="pt-PT"/>
        </w:rPr>
        <w:t xml:space="preserve"> 10.894,14</w:t>
      </w:r>
      <w:r w:rsidRPr="005C0EE9">
        <w:rPr>
          <w:rFonts w:ascii="Times New Roman" w:hAnsi="Times New Roman" w:cs="Times New Roman"/>
          <w:bCs/>
          <w:lang w:val="pt-PT"/>
        </w:rPr>
        <w:t xml:space="preserve"> kn što je za </w:t>
      </w:r>
      <w:r w:rsidR="00966770" w:rsidRPr="005C0EE9">
        <w:rPr>
          <w:rFonts w:ascii="Times New Roman" w:hAnsi="Times New Roman" w:cs="Times New Roman"/>
          <w:bCs/>
          <w:lang w:val="pt-PT"/>
        </w:rPr>
        <w:t>37,95</w:t>
      </w:r>
      <w:r w:rsidRPr="005C0EE9">
        <w:rPr>
          <w:rFonts w:ascii="Times New Roman" w:hAnsi="Times New Roman" w:cs="Times New Roman"/>
          <w:bCs/>
          <w:lang w:val="pt-PT"/>
        </w:rPr>
        <w:t>% manje od istih pri</w:t>
      </w:r>
      <w:r w:rsidR="005C45CE" w:rsidRPr="005C0EE9">
        <w:rPr>
          <w:rFonts w:ascii="Times New Roman" w:hAnsi="Times New Roman" w:cs="Times New Roman"/>
          <w:bCs/>
          <w:lang w:val="pt-PT"/>
        </w:rPr>
        <w:t>hoda iskazanih u razdoblju u 20</w:t>
      </w:r>
      <w:r w:rsidR="00966770" w:rsidRPr="005C0EE9">
        <w:rPr>
          <w:rFonts w:ascii="Times New Roman" w:hAnsi="Times New Roman" w:cs="Times New Roman"/>
          <w:bCs/>
          <w:lang w:val="pt-PT"/>
        </w:rPr>
        <w:t>20</w:t>
      </w:r>
      <w:r w:rsidR="005C45CE" w:rsidRPr="005C0EE9">
        <w:rPr>
          <w:rFonts w:ascii="Times New Roman" w:hAnsi="Times New Roman" w:cs="Times New Roman"/>
          <w:bCs/>
          <w:lang w:val="pt-PT"/>
        </w:rPr>
        <w:t>. godini</w:t>
      </w:r>
      <w:r w:rsidRPr="005C0EE9">
        <w:rPr>
          <w:rFonts w:ascii="Times New Roman" w:hAnsi="Times New Roman" w:cs="Times New Roman"/>
          <w:bCs/>
          <w:lang w:val="pt-PT"/>
        </w:rPr>
        <w:t xml:space="preserve"> (</w:t>
      </w:r>
      <w:r w:rsidR="00966770" w:rsidRPr="005C0EE9">
        <w:rPr>
          <w:rFonts w:ascii="Times New Roman" w:hAnsi="Times New Roman" w:cs="Times New Roman"/>
          <w:bCs/>
          <w:lang w:val="pt-PT"/>
        </w:rPr>
        <w:t xml:space="preserve">17.556,23 </w:t>
      </w:r>
      <w:r w:rsidRPr="005C0EE9">
        <w:rPr>
          <w:rFonts w:ascii="Times New Roman" w:hAnsi="Times New Roman" w:cs="Times New Roman"/>
          <w:bCs/>
          <w:lang w:val="pt-PT"/>
        </w:rPr>
        <w:t xml:space="preserve">kn), a </w:t>
      </w:r>
      <w:r w:rsidR="00966770" w:rsidRPr="005C0EE9">
        <w:rPr>
          <w:rFonts w:ascii="Times New Roman" w:hAnsi="Times New Roman" w:cs="Times New Roman"/>
          <w:bCs/>
          <w:lang w:val="pt-PT"/>
        </w:rPr>
        <w:t>649,50</w:t>
      </w:r>
      <w:r w:rsidRPr="005C0EE9">
        <w:rPr>
          <w:rFonts w:ascii="Times New Roman" w:hAnsi="Times New Roman" w:cs="Times New Roman"/>
          <w:bCs/>
          <w:lang w:val="pt-PT"/>
        </w:rPr>
        <w:t xml:space="preserve">% </w:t>
      </w:r>
      <w:r w:rsidR="00966770" w:rsidRPr="005C0EE9">
        <w:rPr>
          <w:rFonts w:ascii="Times New Roman" w:hAnsi="Times New Roman" w:cs="Times New Roman"/>
          <w:bCs/>
          <w:lang w:val="pt-PT"/>
        </w:rPr>
        <w:t xml:space="preserve"> više</w:t>
      </w:r>
      <w:r w:rsidRPr="005C0EE9">
        <w:rPr>
          <w:rFonts w:ascii="Times New Roman" w:hAnsi="Times New Roman" w:cs="Times New Roman"/>
          <w:bCs/>
          <w:lang w:val="pt-PT"/>
        </w:rPr>
        <w:t xml:space="preserve"> od</w:t>
      </w:r>
      <w:r w:rsidR="005C45CE" w:rsidRPr="005C0EE9">
        <w:rPr>
          <w:rFonts w:ascii="Times New Roman" w:hAnsi="Times New Roman" w:cs="Times New Roman"/>
          <w:bCs/>
          <w:lang w:val="pt-PT"/>
        </w:rPr>
        <w:t xml:space="preserve"> planiranog u 202</w:t>
      </w:r>
      <w:r w:rsidR="00966770" w:rsidRPr="005C0EE9">
        <w:rPr>
          <w:rFonts w:ascii="Times New Roman" w:hAnsi="Times New Roman" w:cs="Times New Roman"/>
          <w:bCs/>
          <w:lang w:val="pt-PT"/>
        </w:rPr>
        <w:t>1</w:t>
      </w:r>
      <w:r w:rsidR="005C45CE" w:rsidRPr="005C0EE9">
        <w:rPr>
          <w:rFonts w:ascii="Times New Roman" w:hAnsi="Times New Roman" w:cs="Times New Roman"/>
          <w:bCs/>
          <w:lang w:val="pt-PT"/>
        </w:rPr>
        <w:t>. godini</w:t>
      </w:r>
      <w:r w:rsidRPr="005C0EE9">
        <w:rPr>
          <w:rFonts w:ascii="Times New Roman" w:hAnsi="Times New Roman" w:cs="Times New Roman"/>
          <w:bCs/>
          <w:lang w:val="pt-PT"/>
        </w:rPr>
        <w:t xml:space="preserve"> (</w:t>
      </w:r>
      <w:r w:rsidR="00966770" w:rsidRPr="005C0EE9">
        <w:rPr>
          <w:rFonts w:ascii="Times New Roman" w:hAnsi="Times New Roman" w:cs="Times New Roman"/>
          <w:bCs/>
          <w:lang w:val="pt-PT"/>
        </w:rPr>
        <w:t xml:space="preserve">1.453,52 </w:t>
      </w:r>
      <w:r w:rsidR="00F24A0E" w:rsidRPr="005C0EE9">
        <w:rPr>
          <w:rFonts w:ascii="Times New Roman" w:hAnsi="Times New Roman" w:cs="Times New Roman"/>
          <w:bCs/>
          <w:lang w:val="pt-PT"/>
        </w:rPr>
        <w:t>kn).</w:t>
      </w:r>
    </w:p>
    <w:p w14:paraId="19634309" w14:textId="77777777" w:rsidR="00F24A0E" w:rsidRPr="005C0EE9" w:rsidRDefault="00F24A0E" w:rsidP="00F52FD8">
      <w:pPr>
        <w:overflowPunct w:val="0"/>
        <w:autoSpaceDE w:val="0"/>
        <w:autoSpaceDN w:val="0"/>
        <w:adjustRightInd w:val="0"/>
        <w:spacing w:after="60"/>
        <w:jc w:val="both"/>
        <w:textAlignment w:val="baseline"/>
        <w:rPr>
          <w:rFonts w:ascii="Times New Roman" w:hAnsi="Times New Roman" w:cs="Times New Roman"/>
          <w:bCs/>
          <w:lang w:val="pt-PT"/>
        </w:rPr>
        <w:sectPr w:rsidR="00F24A0E" w:rsidRPr="005C0EE9" w:rsidSect="003A51CD">
          <w:footerReference w:type="even" r:id="rId22"/>
          <w:footerReference w:type="default" r:id="rId23"/>
          <w:pgSz w:w="11906" w:h="16838"/>
          <w:pgMar w:top="1418" w:right="1106" w:bottom="1418" w:left="1418" w:header="709" w:footer="709" w:gutter="0"/>
          <w:cols w:space="708"/>
          <w:titlePg/>
          <w:docGrid w:linePitch="360"/>
        </w:sectPr>
      </w:pPr>
    </w:p>
    <w:p w14:paraId="100F6612" w14:textId="77777777" w:rsidR="00204F07" w:rsidRPr="005C0EE9" w:rsidRDefault="00252589" w:rsidP="00663656">
      <w:pPr>
        <w:spacing w:before="3"/>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lastRenderedPageBreak/>
        <w:tab/>
      </w:r>
      <w:r w:rsidRPr="005C0EE9">
        <w:rPr>
          <w:rFonts w:ascii="Times New Roman" w:eastAsia="Times New Roman" w:hAnsi="Times New Roman" w:cs="Times New Roman"/>
          <w:lang w:val="hr-HR" w:eastAsia="hr-HR"/>
        </w:rPr>
        <w:tab/>
      </w:r>
    </w:p>
    <w:p w14:paraId="39CB840D" w14:textId="77777777" w:rsidR="00663656" w:rsidRPr="005C0EE9" w:rsidRDefault="00204F07" w:rsidP="00663656">
      <w:pPr>
        <w:spacing w:before="3"/>
        <w:rPr>
          <w:rFonts w:ascii="Times New Roman" w:eastAsia="Times New Roman" w:hAnsi="Times New Roman" w:cs="Times New Roman"/>
          <w:b/>
          <w:sz w:val="24"/>
          <w:szCs w:val="24"/>
          <w:lang w:val="hr-HR"/>
        </w:rPr>
      </w:pPr>
      <w:r w:rsidRPr="005C0EE9">
        <w:rPr>
          <w:rFonts w:ascii="Times New Roman" w:eastAsia="Times New Roman" w:hAnsi="Times New Roman" w:cs="Times New Roman"/>
          <w:lang w:val="hr-HR" w:eastAsia="hr-HR"/>
        </w:rPr>
        <w:tab/>
      </w:r>
      <w:r w:rsidRPr="005C0EE9">
        <w:rPr>
          <w:rFonts w:ascii="Times New Roman" w:eastAsia="Times New Roman" w:hAnsi="Times New Roman" w:cs="Times New Roman"/>
          <w:lang w:val="hr-HR" w:eastAsia="hr-HR"/>
        </w:rPr>
        <w:tab/>
      </w:r>
      <w:r w:rsidR="00663656" w:rsidRPr="005C0EE9">
        <w:rPr>
          <w:rFonts w:ascii="Times New Roman" w:eastAsia="Times New Roman" w:hAnsi="Times New Roman" w:cs="Times New Roman"/>
          <w:b/>
          <w:sz w:val="24"/>
          <w:szCs w:val="24"/>
          <w:lang w:val="hr-HR"/>
        </w:rPr>
        <w:t>4.1.2. RASHODI</w:t>
      </w:r>
    </w:p>
    <w:p w14:paraId="4F95B373" w14:textId="77777777" w:rsidR="00663656" w:rsidRPr="005C0EE9" w:rsidRDefault="00663656" w:rsidP="00663656">
      <w:pPr>
        <w:spacing w:before="10"/>
        <w:rPr>
          <w:rFonts w:ascii="Times New Roman" w:eastAsia="Times New Roman" w:hAnsi="Times New Roman" w:cs="Times New Roman"/>
          <w:b/>
          <w:bCs/>
          <w:sz w:val="19"/>
          <w:szCs w:val="19"/>
          <w:lang w:val="hr-HR"/>
        </w:rPr>
      </w:pPr>
    </w:p>
    <w:p w14:paraId="3D121C9E" w14:textId="77777777" w:rsidR="00663656" w:rsidRPr="005C0EE9" w:rsidRDefault="00663656" w:rsidP="00663656">
      <w:pPr>
        <w:spacing w:after="120"/>
        <w:ind w:left="176"/>
        <w:rPr>
          <w:rFonts w:ascii="Times New Roman" w:hAnsi="Times New Roman" w:cs="Times New Roman"/>
          <w:b/>
          <w:spacing w:val="-1"/>
          <w:sz w:val="24"/>
          <w:lang w:val="hr-HR"/>
        </w:rPr>
      </w:pPr>
      <w:r w:rsidRPr="005C0EE9">
        <w:rPr>
          <w:rFonts w:ascii="Times New Roman" w:hAnsi="Times New Roman" w:cs="Times New Roman"/>
          <w:b/>
          <w:spacing w:val="-1"/>
          <w:sz w:val="24"/>
          <w:lang w:val="hr-HR"/>
        </w:rPr>
        <w:t xml:space="preserve">   </w:t>
      </w:r>
    </w:p>
    <w:p w14:paraId="7AE0AB11" w14:textId="151C8F02" w:rsidR="00663656" w:rsidRPr="005C0EE9" w:rsidRDefault="00663656" w:rsidP="00663656">
      <w:pPr>
        <w:spacing w:after="120"/>
        <w:ind w:left="176"/>
        <w:rPr>
          <w:rFonts w:ascii="Times New Roman" w:hAnsi="Times New Roman" w:cs="Times New Roman"/>
          <w:b/>
          <w:spacing w:val="-1"/>
          <w:sz w:val="24"/>
          <w:lang w:val="hr-HR"/>
        </w:rPr>
      </w:pPr>
      <w:r w:rsidRPr="005C0EE9">
        <w:rPr>
          <w:rFonts w:ascii="Times New Roman" w:hAnsi="Times New Roman" w:cs="Times New Roman"/>
          <w:b/>
          <w:spacing w:val="-1"/>
          <w:sz w:val="24"/>
          <w:lang w:val="hr-HR"/>
        </w:rPr>
        <w:t xml:space="preserve">           </w:t>
      </w:r>
      <w:r w:rsidR="00153A3D" w:rsidRPr="005C0EE9">
        <w:rPr>
          <w:rFonts w:ascii="Times New Roman" w:hAnsi="Times New Roman" w:cs="Times New Roman"/>
          <w:b/>
          <w:spacing w:val="-1"/>
          <w:sz w:val="24"/>
          <w:lang w:val="hr-HR"/>
        </w:rPr>
        <w:t xml:space="preserve">         </w:t>
      </w:r>
      <w:r w:rsidRPr="005C0EE9">
        <w:rPr>
          <w:rFonts w:ascii="Times New Roman" w:hAnsi="Times New Roman" w:cs="Times New Roman"/>
          <w:b/>
          <w:spacing w:val="-1"/>
          <w:sz w:val="24"/>
          <w:lang w:val="hr-HR"/>
        </w:rPr>
        <w:t xml:space="preserve"> </w:t>
      </w:r>
      <w:r w:rsidR="00954A9C" w:rsidRPr="005C0EE9">
        <w:rPr>
          <w:rFonts w:ascii="Times New Roman" w:hAnsi="Times New Roman" w:cs="Times New Roman"/>
          <w:b/>
          <w:spacing w:val="-1"/>
          <w:sz w:val="24"/>
          <w:lang w:val="hr-HR"/>
        </w:rPr>
        <w:t xml:space="preserve"> </w:t>
      </w:r>
      <w:r w:rsidRPr="005C0EE9">
        <w:rPr>
          <w:rFonts w:ascii="Times New Roman" w:hAnsi="Times New Roman" w:cs="Times New Roman"/>
          <w:b/>
          <w:spacing w:val="-1"/>
          <w:sz w:val="24"/>
          <w:lang w:val="hr-HR"/>
        </w:rPr>
        <w:t>Tablica</w:t>
      </w:r>
      <w:r w:rsidRPr="005C0EE9">
        <w:rPr>
          <w:rFonts w:ascii="Times New Roman" w:hAnsi="Times New Roman" w:cs="Times New Roman"/>
          <w:b/>
          <w:spacing w:val="-6"/>
          <w:sz w:val="24"/>
          <w:lang w:val="hr-HR"/>
        </w:rPr>
        <w:t xml:space="preserve"> </w:t>
      </w:r>
      <w:r w:rsidRPr="005C0EE9">
        <w:rPr>
          <w:rFonts w:ascii="Times New Roman" w:hAnsi="Times New Roman" w:cs="Times New Roman"/>
          <w:b/>
          <w:sz w:val="24"/>
          <w:lang w:val="hr-HR"/>
        </w:rPr>
        <w:t>1</w:t>
      </w:r>
      <w:r w:rsidR="00997EDA" w:rsidRPr="005C0EE9">
        <w:rPr>
          <w:rFonts w:ascii="Times New Roman" w:hAnsi="Times New Roman" w:cs="Times New Roman"/>
          <w:b/>
          <w:sz w:val="24"/>
          <w:lang w:val="hr-HR"/>
        </w:rPr>
        <w:t>6</w:t>
      </w:r>
      <w:r w:rsidRPr="005C0EE9">
        <w:rPr>
          <w:rFonts w:ascii="Times New Roman" w:hAnsi="Times New Roman" w:cs="Times New Roman"/>
          <w:b/>
          <w:spacing w:val="48"/>
          <w:sz w:val="24"/>
          <w:lang w:val="hr-HR"/>
        </w:rPr>
        <w:t xml:space="preserve"> </w:t>
      </w:r>
      <w:r w:rsidRPr="005C0EE9">
        <w:rPr>
          <w:rFonts w:ascii="Times New Roman" w:hAnsi="Times New Roman" w:cs="Times New Roman"/>
          <w:b/>
          <w:spacing w:val="-1"/>
          <w:sz w:val="24"/>
          <w:lang w:val="hr-HR"/>
        </w:rPr>
        <w:t>Ostvareni</w:t>
      </w:r>
      <w:r w:rsidRPr="005C0EE9">
        <w:rPr>
          <w:rFonts w:ascii="Times New Roman" w:hAnsi="Times New Roman" w:cs="Times New Roman"/>
          <w:b/>
          <w:spacing w:val="-6"/>
          <w:sz w:val="24"/>
          <w:lang w:val="hr-HR"/>
        </w:rPr>
        <w:t xml:space="preserve"> </w:t>
      </w:r>
      <w:r w:rsidRPr="005C0EE9">
        <w:rPr>
          <w:rFonts w:ascii="Times New Roman" w:hAnsi="Times New Roman" w:cs="Times New Roman"/>
          <w:b/>
          <w:spacing w:val="-1"/>
          <w:sz w:val="24"/>
          <w:lang w:val="hr-HR"/>
        </w:rPr>
        <w:t>rashodi</w:t>
      </w:r>
      <w:r w:rsidRPr="005C0EE9">
        <w:rPr>
          <w:rFonts w:ascii="Times New Roman" w:hAnsi="Times New Roman" w:cs="Times New Roman"/>
          <w:b/>
          <w:spacing w:val="-6"/>
          <w:sz w:val="24"/>
          <w:lang w:val="hr-HR"/>
        </w:rPr>
        <w:t xml:space="preserve"> </w:t>
      </w:r>
      <w:r w:rsidRPr="005C0EE9">
        <w:rPr>
          <w:rFonts w:ascii="Times New Roman" w:hAnsi="Times New Roman" w:cs="Times New Roman"/>
          <w:b/>
          <w:sz w:val="24"/>
          <w:lang w:val="hr-HR"/>
        </w:rPr>
        <w:t>u</w:t>
      </w:r>
      <w:r w:rsidRPr="005C0EE9">
        <w:rPr>
          <w:rFonts w:ascii="Times New Roman" w:hAnsi="Times New Roman" w:cs="Times New Roman"/>
          <w:b/>
          <w:spacing w:val="-6"/>
          <w:sz w:val="24"/>
          <w:lang w:val="hr-HR"/>
        </w:rPr>
        <w:t xml:space="preserve"> </w:t>
      </w:r>
      <w:r w:rsidR="0061739C" w:rsidRPr="005C0EE9">
        <w:rPr>
          <w:rFonts w:ascii="Times New Roman" w:hAnsi="Times New Roman" w:cs="Times New Roman"/>
          <w:b/>
          <w:sz w:val="24"/>
          <w:lang w:val="hr-HR"/>
        </w:rPr>
        <w:t>202</w:t>
      </w:r>
      <w:r w:rsidR="00AA3CD8" w:rsidRPr="005C0EE9">
        <w:rPr>
          <w:rFonts w:ascii="Times New Roman" w:hAnsi="Times New Roman" w:cs="Times New Roman"/>
          <w:b/>
          <w:sz w:val="24"/>
          <w:lang w:val="hr-HR"/>
        </w:rPr>
        <w:t>1</w:t>
      </w:r>
      <w:r w:rsidRPr="005C0EE9">
        <w:rPr>
          <w:rFonts w:ascii="Times New Roman" w:hAnsi="Times New Roman" w:cs="Times New Roman"/>
          <w:b/>
          <w:sz w:val="24"/>
          <w:lang w:val="hr-HR"/>
        </w:rPr>
        <w:t>.</w:t>
      </w:r>
      <w:r w:rsidRPr="005C0EE9">
        <w:rPr>
          <w:rFonts w:ascii="Times New Roman" w:hAnsi="Times New Roman" w:cs="Times New Roman"/>
          <w:b/>
          <w:spacing w:val="-6"/>
          <w:sz w:val="24"/>
          <w:lang w:val="hr-HR"/>
        </w:rPr>
        <w:t xml:space="preserve"> </w:t>
      </w:r>
      <w:r w:rsidRPr="005C0EE9">
        <w:rPr>
          <w:rFonts w:ascii="Times New Roman" w:hAnsi="Times New Roman" w:cs="Times New Roman"/>
          <w:b/>
          <w:spacing w:val="-1"/>
          <w:sz w:val="24"/>
          <w:lang w:val="hr-HR"/>
        </w:rPr>
        <w:t xml:space="preserve">godini </w:t>
      </w:r>
    </w:p>
    <w:tbl>
      <w:tblPr>
        <w:tblW w:w="15432" w:type="dxa"/>
        <w:tblInd w:w="416" w:type="dxa"/>
        <w:tblLook w:val="04A0" w:firstRow="1" w:lastRow="0" w:firstColumn="1" w:lastColumn="0" w:noHBand="0" w:noVBand="1"/>
      </w:tblPr>
      <w:tblGrid>
        <w:gridCol w:w="961"/>
        <w:gridCol w:w="3282"/>
        <w:gridCol w:w="1481"/>
        <w:gridCol w:w="711"/>
        <w:gridCol w:w="1560"/>
        <w:gridCol w:w="711"/>
        <w:gridCol w:w="1481"/>
        <w:gridCol w:w="711"/>
        <w:gridCol w:w="1481"/>
        <w:gridCol w:w="711"/>
        <w:gridCol w:w="931"/>
        <w:gridCol w:w="1411"/>
      </w:tblGrid>
      <w:tr w:rsidR="0066040C" w:rsidRPr="005C0EE9" w14:paraId="5D138517" w14:textId="77777777" w:rsidTr="0066040C">
        <w:trPr>
          <w:trHeight w:val="810"/>
        </w:trPr>
        <w:tc>
          <w:tcPr>
            <w:tcW w:w="4243" w:type="dxa"/>
            <w:gridSpan w:val="2"/>
            <w:vMerge w:val="restart"/>
            <w:tcBorders>
              <w:top w:val="single" w:sz="8" w:space="0" w:color="auto"/>
              <w:left w:val="single" w:sz="8" w:space="0" w:color="auto"/>
              <w:bottom w:val="single" w:sz="8" w:space="0" w:color="000000"/>
              <w:right w:val="single" w:sz="8" w:space="0" w:color="000000"/>
            </w:tcBorders>
            <w:shd w:val="clear" w:color="000000" w:fill="95B3D7"/>
            <w:vAlign w:val="center"/>
            <w:hideMark/>
          </w:tcPr>
          <w:p w14:paraId="6F1D5CEF" w14:textId="1CA1F3E7" w:rsidR="0066040C" w:rsidRPr="005C0EE9" w:rsidRDefault="0066040C" w:rsidP="0066040C">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                 Vrsta rashoda</w:t>
            </w:r>
          </w:p>
        </w:tc>
        <w:tc>
          <w:tcPr>
            <w:tcW w:w="2192" w:type="dxa"/>
            <w:gridSpan w:val="2"/>
            <w:tcBorders>
              <w:top w:val="single" w:sz="8" w:space="0" w:color="auto"/>
              <w:left w:val="nil"/>
              <w:bottom w:val="single" w:sz="8" w:space="0" w:color="000000"/>
              <w:right w:val="single" w:sz="8" w:space="0" w:color="000000"/>
            </w:tcBorders>
            <w:shd w:val="clear" w:color="000000" w:fill="95B3D7"/>
            <w:vAlign w:val="center"/>
            <w:hideMark/>
          </w:tcPr>
          <w:p w14:paraId="548320B4" w14:textId="77777777" w:rsidR="0066040C" w:rsidRPr="005C0EE9" w:rsidRDefault="0066040C" w:rsidP="0066040C">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OSTVARENO                            2020.                             </w:t>
            </w:r>
          </w:p>
        </w:tc>
        <w:tc>
          <w:tcPr>
            <w:tcW w:w="2271" w:type="dxa"/>
            <w:gridSpan w:val="2"/>
            <w:tcBorders>
              <w:top w:val="single" w:sz="8" w:space="0" w:color="auto"/>
              <w:left w:val="nil"/>
              <w:bottom w:val="single" w:sz="8" w:space="0" w:color="000000"/>
              <w:right w:val="nil"/>
            </w:tcBorders>
            <w:shd w:val="clear" w:color="000000" w:fill="95B3D7"/>
            <w:vAlign w:val="center"/>
            <w:hideMark/>
          </w:tcPr>
          <w:p w14:paraId="458A782D" w14:textId="77777777" w:rsidR="0066040C" w:rsidRPr="005C0EE9" w:rsidRDefault="0066040C" w:rsidP="0066040C">
            <w:pPr>
              <w:jc w:val="center"/>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PLANIRANO 2021.                     (</w:t>
            </w:r>
            <w:r w:rsidRPr="005C0EE9">
              <w:rPr>
                <w:rFonts w:ascii="Times New Roman" w:eastAsia="Times New Roman" w:hAnsi="Times New Roman" w:cs="Times New Roman"/>
                <w:i/>
                <w:iCs/>
                <w:color w:val="000000"/>
                <w:lang w:val="hr-HR" w:eastAsia="hr-HR"/>
              </w:rPr>
              <w:t>Plan iz studenog 2020.)</w:t>
            </w:r>
          </w:p>
        </w:tc>
        <w:tc>
          <w:tcPr>
            <w:tcW w:w="2192" w:type="dxa"/>
            <w:gridSpan w:val="2"/>
            <w:tcBorders>
              <w:top w:val="single" w:sz="8" w:space="0" w:color="auto"/>
              <w:left w:val="single" w:sz="8" w:space="0" w:color="auto"/>
              <w:bottom w:val="single" w:sz="8" w:space="0" w:color="auto"/>
              <w:right w:val="single" w:sz="8" w:space="0" w:color="000000"/>
            </w:tcBorders>
            <w:shd w:val="clear" w:color="000000" w:fill="95B3D7"/>
            <w:vAlign w:val="center"/>
            <w:hideMark/>
          </w:tcPr>
          <w:p w14:paraId="6C312791" w14:textId="77777777" w:rsidR="0066040C" w:rsidRPr="005C0EE9" w:rsidRDefault="0066040C" w:rsidP="0066040C">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PLANIRANO                  2021.    </w:t>
            </w:r>
            <w:r w:rsidRPr="005C0EE9">
              <w:rPr>
                <w:rFonts w:ascii="Times New Roman" w:eastAsia="Times New Roman" w:hAnsi="Times New Roman" w:cs="Times New Roman"/>
                <w:b/>
                <w:bCs/>
                <w:color w:val="000000"/>
                <w:lang w:val="hr-HR" w:eastAsia="hr-HR"/>
              </w:rPr>
              <w:br/>
              <w:t xml:space="preserve">(izmjene 2021)          </w:t>
            </w:r>
          </w:p>
        </w:tc>
        <w:tc>
          <w:tcPr>
            <w:tcW w:w="2192" w:type="dxa"/>
            <w:gridSpan w:val="2"/>
            <w:tcBorders>
              <w:top w:val="single" w:sz="8" w:space="0" w:color="auto"/>
              <w:left w:val="nil"/>
              <w:bottom w:val="nil"/>
              <w:right w:val="single" w:sz="8" w:space="0" w:color="000000"/>
            </w:tcBorders>
            <w:shd w:val="clear" w:color="000000" w:fill="95B3D7"/>
            <w:vAlign w:val="center"/>
            <w:hideMark/>
          </w:tcPr>
          <w:p w14:paraId="34C7E1FC" w14:textId="77777777" w:rsidR="0066040C" w:rsidRPr="005C0EE9" w:rsidRDefault="0066040C" w:rsidP="0066040C">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OSTVARENO                            2021.                             </w:t>
            </w:r>
          </w:p>
        </w:tc>
        <w:tc>
          <w:tcPr>
            <w:tcW w:w="2342" w:type="dxa"/>
            <w:gridSpan w:val="2"/>
            <w:tcBorders>
              <w:top w:val="single" w:sz="8" w:space="0" w:color="auto"/>
              <w:left w:val="nil"/>
              <w:bottom w:val="single" w:sz="8" w:space="0" w:color="000000"/>
              <w:right w:val="single" w:sz="8" w:space="0" w:color="000000"/>
            </w:tcBorders>
            <w:shd w:val="clear" w:color="000000" w:fill="95B3D7"/>
            <w:noWrap/>
            <w:vAlign w:val="center"/>
            <w:hideMark/>
          </w:tcPr>
          <w:p w14:paraId="73354135" w14:textId="77777777" w:rsidR="0066040C" w:rsidRPr="005C0EE9" w:rsidRDefault="0066040C" w:rsidP="0066040C">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 INDEX</w:t>
            </w:r>
          </w:p>
        </w:tc>
      </w:tr>
      <w:tr w:rsidR="0066040C" w:rsidRPr="005C0EE9" w14:paraId="1060DB5B" w14:textId="77777777" w:rsidTr="0066040C">
        <w:trPr>
          <w:trHeight w:val="525"/>
        </w:trPr>
        <w:tc>
          <w:tcPr>
            <w:tcW w:w="4243" w:type="dxa"/>
            <w:gridSpan w:val="2"/>
            <w:vMerge/>
            <w:tcBorders>
              <w:top w:val="single" w:sz="8" w:space="0" w:color="auto"/>
              <w:left w:val="single" w:sz="8" w:space="0" w:color="auto"/>
              <w:bottom w:val="single" w:sz="8" w:space="0" w:color="000000"/>
              <w:right w:val="single" w:sz="8" w:space="0" w:color="000000"/>
            </w:tcBorders>
            <w:vAlign w:val="center"/>
            <w:hideMark/>
          </w:tcPr>
          <w:p w14:paraId="50E5A07E" w14:textId="77777777" w:rsidR="0066040C" w:rsidRPr="005C0EE9" w:rsidRDefault="0066040C" w:rsidP="0066040C">
            <w:pPr>
              <w:rPr>
                <w:rFonts w:ascii="Times New Roman" w:eastAsia="Times New Roman" w:hAnsi="Times New Roman" w:cs="Times New Roman"/>
                <w:b/>
                <w:bCs/>
                <w:color w:val="000000"/>
                <w:lang w:val="hr-HR" w:eastAsia="hr-HR"/>
              </w:rPr>
            </w:pPr>
          </w:p>
        </w:tc>
        <w:tc>
          <w:tcPr>
            <w:tcW w:w="1481" w:type="dxa"/>
            <w:tcBorders>
              <w:top w:val="nil"/>
              <w:left w:val="nil"/>
              <w:bottom w:val="single" w:sz="8" w:space="0" w:color="auto"/>
              <w:right w:val="nil"/>
            </w:tcBorders>
            <w:shd w:val="clear" w:color="000000" w:fill="95B3D7"/>
            <w:noWrap/>
            <w:vAlign w:val="center"/>
            <w:hideMark/>
          </w:tcPr>
          <w:p w14:paraId="144AD326" w14:textId="77777777" w:rsidR="0066040C" w:rsidRPr="005C0EE9" w:rsidRDefault="0066040C" w:rsidP="0066040C">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noWrap/>
            <w:vAlign w:val="center"/>
            <w:hideMark/>
          </w:tcPr>
          <w:p w14:paraId="15931653" w14:textId="77777777" w:rsidR="0066040C" w:rsidRPr="005C0EE9" w:rsidRDefault="0066040C" w:rsidP="0066040C">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560" w:type="dxa"/>
            <w:tcBorders>
              <w:top w:val="nil"/>
              <w:left w:val="nil"/>
              <w:bottom w:val="single" w:sz="8" w:space="0" w:color="auto"/>
              <w:right w:val="nil"/>
            </w:tcBorders>
            <w:shd w:val="clear" w:color="000000" w:fill="95B3D7"/>
            <w:vAlign w:val="center"/>
            <w:hideMark/>
          </w:tcPr>
          <w:p w14:paraId="46CC2680" w14:textId="77777777" w:rsidR="0066040C" w:rsidRPr="005C0EE9" w:rsidRDefault="0066040C" w:rsidP="0066040C">
            <w:pPr>
              <w:jc w:val="center"/>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vAlign w:val="center"/>
            <w:hideMark/>
          </w:tcPr>
          <w:p w14:paraId="20EDC6C2" w14:textId="77777777" w:rsidR="0066040C" w:rsidRPr="005C0EE9" w:rsidRDefault="0066040C" w:rsidP="0066040C">
            <w:pPr>
              <w:jc w:val="center"/>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w:t>
            </w:r>
          </w:p>
        </w:tc>
        <w:tc>
          <w:tcPr>
            <w:tcW w:w="1481" w:type="dxa"/>
            <w:tcBorders>
              <w:top w:val="nil"/>
              <w:left w:val="nil"/>
              <w:bottom w:val="single" w:sz="8" w:space="0" w:color="auto"/>
              <w:right w:val="nil"/>
            </w:tcBorders>
            <w:shd w:val="clear" w:color="000000" w:fill="95B3D7"/>
            <w:noWrap/>
            <w:vAlign w:val="center"/>
            <w:hideMark/>
          </w:tcPr>
          <w:p w14:paraId="5CEEB42D" w14:textId="77777777" w:rsidR="0066040C" w:rsidRPr="005C0EE9" w:rsidRDefault="0066040C" w:rsidP="0066040C">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noWrap/>
            <w:vAlign w:val="center"/>
            <w:hideMark/>
          </w:tcPr>
          <w:p w14:paraId="4C8308ED" w14:textId="77777777" w:rsidR="0066040C" w:rsidRPr="005C0EE9" w:rsidRDefault="0066040C" w:rsidP="0066040C">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481" w:type="dxa"/>
            <w:tcBorders>
              <w:top w:val="single" w:sz="8" w:space="0" w:color="auto"/>
              <w:left w:val="nil"/>
              <w:bottom w:val="single" w:sz="8" w:space="0" w:color="auto"/>
              <w:right w:val="nil"/>
            </w:tcBorders>
            <w:shd w:val="clear" w:color="000000" w:fill="95B3D7"/>
            <w:noWrap/>
            <w:vAlign w:val="center"/>
            <w:hideMark/>
          </w:tcPr>
          <w:p w14:paraId="59FA391F" w14:textId="77777777" w:rsidR="0066040C" w:rsidRPr="005C0EE9" w:rsidRDefault="0066040C" w:rsidP="0066040C">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single" w:sz="8" w:space="0" w:color="auto"/>
              <w:left w:val="single" w:sz="8" w:space="0" w:color="auto"/>
              <w:bottom w:val="single" w:sz="8" w:space="0" w:color="auto"/>
              <w:right w:val="nil"/>
            </w:tcBorders>
            <w:shd w:val="clear" w:color="000000" w:fill="95B3D7"/>
            <w:noWrap/>
            <w:vAlign w:val="center"/>
            <w:hideMark/>
          </w:tcPr>
          <w:p w14:paraId="6F6E4FF9" w14:textId="77777777" w:rsidR="0066040C" w:rsidRPr="005C0EE9" w:rsidRDefault="0066040C" w:rsidP="0066040C">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931" w:type="dxa"/>
            <w:tcBorders>
              <w:top w:val="nil"/>
              <w:left w:val="single" w:sz="8" w:space="0" w:color="auto"/>
              <w:bottom w:val="single" w:sz="8" w:space="0" w:color="auto"/>
              <w:right w:val="single" w:sz="8" w:space="0" w:color="auto"/>
            </w:tcBorders>
            <w:shd w:val="clear" w:color="000000" w:fill="95B3D7"/>
            <w:noWrap/>
            <w:vAlign w:val="center"/>
            <w:hideMark/>
          </w:tcPr>
          <w:p w14:paraId="75FEEB01" w14:textId="77777777" w:rsidR="0066040C" w:rsidRPr="005C0EE9" w:rsidRDefault="0066040C" w:rsidP="0066040C">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21./20.</w:t>
            </w:r>
          </w:p>
        </w:tc>
        <w:tc>
          <w:tcPr>
            <w:tcW w:w="1411" w:type="dxa"/>
            <w:tcBorders>
              <w:top w:val="nil"/>
              <w:left w:val="nil"/>
              <w:bottom w:val="single" w:sz="8" w:space="0" w:color="auto"/>
              <w:right w:val="single" w:sz="8" w:space="0" w:color="auto"/>
            </w:tcBorders>
            <w:shd w:val="clear" w:color="000000" w:fill="95B3D7"/>
            <w:vAlign w:val="center"/>
            <w:hideMark/>
          </w:tcPr>
          <w:p w14:paraId="4F8A86C4" w14:textId="77777777" w:rsidR="0066040C" w:rsidRPr="005C0EE9" w:rsidRDefault="0066040C" w:rsidP="0066040C">
            <w:pPr>
              <w:jc w:val="cente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21./21.PL.izmj</w:t>
            </w:r>
          </w:p>
        </w:tc>
      </w:tr>
      <w:tr w:rsidR="0066040C" w:rsidRPr="005C0EE9" w14:paraId="3BB72CAF"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6ECBF6D7" w14:textId="77777777" w:rsidR="0066040C" w:rsidRPr="005C0EE9" w:rsidRDefault="0066040C" w:rsidP="0066040C">
            <w:pPr>
              <w:rPr>
                <w:rFonts w:ascii="Times New Roman" w:eastAsia="Times New Roman" w:hAnsi="Times New Roman" w:cs="Times New Roman"/>
                <w:b/>
                <w:bCs/>
                <w:color w:val="000000"/>
                <w:sz w:val="20"/>
                <w:szCs w:val="20"/>
                <w:lang w:val="hr-HR" w:eastAsia="hr-HR"/>
              </w:rPr>
            </w:pPr>
            <w:r w:rsidRPr="005C0EE9">
              <w:rPr>
                <w:rFonts w:ascii="Times New Roman" w:eastAsia="Times New Roman" w:hAnsi="Times New Roman" w:cs="Times New Roman"/>
                <w:b/>
                <w:bCs/>
                <w:color w:val="000000"/>
                <w:sz w:val="20"/>
                <w:szCs w:val="20"/>
                <w:lang w:val="hr-HR" w:eastAsia="hr-HR"/>
              </w:rPr>
              <w:t>D.</w:t>
            </w:r>
          </w:p>
        </w:tc>
        <w:tc>
          <w:tcPr>
            <w:tcW w:w="3282" w:type="dxa"/>
            <w:tcBorders>
              <w:top w:val="nil"/>
              <w:left w:val="nil"/>
              <w:bottom w:val="single" w:sz="8" w:space="0" w:color="auto"/>
              <w:right w:val="nil"/>
            </w:tcBorders>
            <w:shd w:val="clear" w:color="auto" w:fill="auto"/>
            <w:vAlign w:val="center"/>
            <w:hideMark/>
          </w:tcPr>
          <w:p w14:paraId="21C98C92" w14:textId="77777777" w:rsidR="0066040C" w:rsidRPr="005C0EE9" w:rsidRDefault="0066040C" w:rsidP="0066040C">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POSLOVNI RASHODI</w:t>
            </w:r>
          </w:p>
        </w:tc>
        <w:tc>
          <w:tcPr>
            <w:tcW w:w="1481" w:type="dxa"/>
            <w:tcBorders>
              <w:top w:val="nil"/>
              <w:left w:val="single" w:sz="8" w:space="0" w:color="auto"/>
              <w:bottom w:val="nil"/>
              <w:right w:val="nil"/>
            </w:tcBorders>
            <w:shd w:val="clear" w:color="auto" w:fill="auto"/>
            <w:noWrap/>
            <w:vAlign w:val="center"/>
            <w:hideMark/>
          </w:tcPr>
          <w:p w14:paraId="4C227742"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16.616.806,63</w:t>
            </w:r>
          </w:p>
        </w:tc>
        <w:tc>
          <w:tcPr>
            <w:tcW w:w="711" w:type="dxa"/>
            <w:tcBorders>
              <w:top w:val="nil"/>
              <w:left w:val="single" w:sz="8" w:space="0" w:color="auto"/>
              <w:bottom w:val="nil"/>
              <w:right w:val="single" w:sz="8" w:space="0" w:color="auto"/>
            </w:tcBorders>
            <w:shd w:val="clear" w:color="auto" w:fill="auto"/>
            <w:noWrap/>
            <w:vAlign w:val="center"/>
            <w:hideMark/>
          </w:tcPr>
          <w:p w14:paraId="6145FDFC"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98,2</w:t>
            </w:r>
          </w:p>
        </w:tc>
        <w:tc>
          <w:tcPr>
            <w:tcW w:w="1560" w:type="dxa"/>
            <w:tcBorders>
              <w:top w:val="nil"/>
              <w:left w:val="nil"/>
              <w:bottom w:val="nil"/>
              <w:right w:val="nil"/>
            </w:tcBorders>
            <w:shd w:val="clear" w:color="auto" w:fill="auto"/>
            <w:noWrap/>
            <w:vAlign w:val="center"/>
            <w:hideMark/>
          </w:tcPr>
          <w:p w14:paraId="552D92AC"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14.452.520,00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5060C06D"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97,5</w:t>
            </w:r>
          </w:p>
        </w:tc>
        <w:tc>
          <w:tcPr>
            <w:tcW w:w="1481" w:type="dxa"/>
            <w:tcBorders>
              <w:top w:val="nil"/>
              <w:left w:val="nil"/>
              <w:bottom w:val="nil"/>
              <w:right w:val="single" w:sz="8" w:space="0" w:color="auto"/>
            </w:tcBorders>
            <w:shd w:val="clear" w:color="auto" w:fill="auto"/>
            <w:noWrap/>
            <w:vAlign w:val="center"/>
            <w:hideMark/>
          </w:tcPr>
          <w:p w14:paraId="2AC2FDAD"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13.461.283,19</w:t>
            </w:r>
          </w:p>
        </w:tc>
        <w:tc>
          <w:tcPr>
            <w:tcW w:w="711" w:type="dxa"/>
            <w:tcBorders>
              <w:top w:val="nil"/>
              <w:left w:val="nil"/>
              <w:bottom w:val="single" w:sz="8" w:space="0" w:color="auto"/>
              <w:right w:val="single" w:sz="8" w:space="0" w:color="auto"/>
            </w:tcBorders>
            <w:shd w:val="clear" w:color="auto" w:fill="auto"/>
            <w:noWrap/>
            <w:vAlign w:val="center"/>
            <w:hideMark/>
          </w:tcPr>
          <w:p w14:paraId="158A94CA"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97,2</w:t>
            </w:r>
          </w:p>
        </w:tc>
        <w:tc>
          <w:tcPr>
            <w:tcW w:w="1481" w:type="dxa"/>
            <w:tcBorders>
              <w:top w:val="nil"/>
              <w:left w:val="nil"/>
              <w:bottom w:val="nil"/>
              <w:right w:val="nil"/>
            </w:tcBorders>
            <w:shd w:val="clear" w:color="auto" w:fill="auto"/>
            <w:noWrap/>
            <w:vAlign w:val="center"/>
            <w:hideMark/>
          </w:tcPr>
          <w:p w14:paraId="007AD30B"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13.685.262,39</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02FEEF51"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96,9</w:t>
            </w:r>
          </w:p>
        </w:tc>
        <w:tc>
          <w:tcPr>
            <w:tcW w:w="931" w:type="dxa"/>
            <w:tcBorders>
              <w:top w:val="nil"/>
              <w:left w:val="nil"/>
              <w:bottom w:val="single" w:sz="8" w:space="0" w:color="auto"/>
              <w:right w:val="single" w:sz="8" w:space="0" w:color="auto"/>
            </w:tcBorders>
            <w:shd w:val="clear" w:color="auto" w:fill="auto"/>
            <w:noWrap/>
            <w:vAlign w:val="center"/>
            <w:hideMark/>
          </w:tcPr>
          <w:p w14:paraId="092FB140"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82,36</w:t>
            </w:r>
          </w:p>
        </w:tc>
        <w:tc>
          <w:tcPr>
            <w:tcW w:w="1411" w:type="dxa"/>
            <w:tcBorders>
              <w:top w:val="nil"/>
              <w:left w:val="nil"/>
              <w:bottom w:val="nil"/>
              <w:right w:val="single" w:sz="8" w:space="0" w:color="auto"/>
            </w:tcBorders>
            <w:shd w:val="clear" w:color="auto" w:fill="auto"/>
            <w:noWrap/>
            <w:vAlign w:val="center"/>
            <w:hideMark/>
          </w:tcPr>
          <w:p w14:paraId="05AF936B"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101,66</w:t>
            </w:r>
          </w:p>
        </w:tc>
      </w:tr>
      <w:tr w:rsidR="0066040C" w:rsidRPr="005C0EE9" w14:paraId="144D89A9"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7D3A1AE2" w14:textId="2BC6BA89" w:rsidR="0066040C" w:rsidRPr="005C0EE9" w:rsidRDefault="0066040C" w:rsidP="0066040C">
            <w:pPr>
              <w:rPr>
                <w:rFonts w:ascii="Times New Roman" w:eastAsia="Times New Roman" w:hAnsi="Times New Roman" w:cs="Times New Roman"/>
                <w:b/>
                <w:bCs/>
                <w:color w:val="000000"/>
                <w:sz w:val="20"/>
                <w:szCs w:val="20"/>
                <w:lang w:val="hr-HR" w:eastAsia="hr-HR"/>
              </w:rPr>
            </w:pPr>
            <w:r w:rsidRPr="005C0EE9">
              <w:rPr>
                <w:rFonts w:ascii="Times New Roman" w:eastAsia="Times New Roman" w:hAnsi="Times New Roman" w:cs="Times New Roman"/>
                <w:b/>
                <w:bCs/>
                <w:color w:val="000000"/>
                <w:sz w:val="20"/>
                <w:szCs w:val="20"/>
                <w:lang w:val="hr-HR" w:eastAsia="hr-HR"/>
              </w:rPr>
              <w:t>D.1.</w:t>
            </w:r>
          </w:p>
        </w:tc>
        <w:tc>
          <w:tcPr>
            <w:tcW w:w="3282" w:type="dxa"/>
            <w:tcBorders>
              <w:top w:val="nil"/>
              <w:left w:val="nil"/>
              <w:bottom w:val="single" w:sz="8" w:space="0" w:color="auto"/>
              <w:right w:val="nil"/>
            </w:tcBorders>
            <w:shd w:val="clear" w:color="auto" w:fill="auto"/>
            <w:vAlign w:val="center"/>
            <w:hideMark/>
          </w:tcPr>
          <w:p w14:paraId="39264F68" w14:textId="77777777" w:rsidR="0066040C" w:rsidRPr="005C0EE9" w:rsidRDefault="0066040C" w:rsidP="0066040C">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MATERIJALNI TROŠKOVI</w:t>
            </w:r>
          </w:p>
        </w:tc>
        <w:tc>
          <w:tcPr>
            <w:tcW w:w="1481" w:type="dxa"/>
            <w:tcBorders>
              <w:top w:val="single" w:sz="8" w:space="0" w:color="auto"/>
              <w:left w:val="single" w:sz="8" w:space="0" w:color="auto"/>
              <w:bottom w:val="nil"/>
              <w:right w:val="nil"/>
            </w:tcBorders>
            <w:shd w:val="clear" w:color="auto" w:fill="auto"/>
            <w:noWrap/>
            <w:vAlign w:val="center"/>
            <w:hideMark/>
          </w:tcPr>
          <w:p w14:paraId="0DC113A3"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3.396.295,72</w:t>
            </w:r>
          </w:p>
        </w:tc>
        <w:tc>
          <w:tcPr>
            <w:tcW w:w="711" w:type="dxa"/>
            <w:tcBorders>
              <w:top w:val="single" w:sz="8" w:space="0" w:color="auto"/>
              <w:left w:val="single" w:sz="8" w:space="0" w:color="auto"/>
              <w:bottom w:val="nil"/>
              <w:right w:val="single" w:sz="8" w:space="0" w:color="auto"/>
            </w:tcBorders>
            <w:shd w:val="clear" w:color="auto" w:fill="auto"/>
            <w:noWrap/>
            <w:vAlign w:val="center"/>
            <w:hideMark/>
          </w:tcPr>
          <w:p w14:paraId="431B194D"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20,1</w:t>
            </w:r>
          </w:p>
        </w:tc>
        <w:tc>
          <w:tcPr>
            <w:tcW w:w="1560" w:type="dxa"/>
            <w:tcBorders>
              <w:top w:val="single" w:sz="8" w:space="0" w:color="auto"/>
              <w:left w:val="nil"/>
              <w:bottom w:val="single" w:sz="8" w:space="0" w:color="auto"/>
              <w:right w:val="nil"/>
            </w:tcBorders>
            <w:shd w:val="clear" w:color="000000" w:fill="FFFFFF"/>
            <w:noWrap/>
            <w:vAlign w:val="center"/>
            <w:hideMark/>
          </w:tcPr>
          <w:p w14:paraId="01A66496"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5.256.240,00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676D7826"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35,4</w:t>
            </w:r>
          </w:p>
        </w:tc>
        <w:tc>
          <w:tcPr>
            <w:tcW w:w="1481" w:type="dxa"/>
            <w:tcBorders>
              <w:top w:val="single" w:sz="8" w:space="0" w:color="auto"/>
              <w:left w:val="nil"/>
              <w:bottom w:val="single" w:sz="8" w:space="0" w:color="auto"/>
              <w:right w:val="single" w:sz="8" w:space="0" w:color="auto"/>
            </w:tcBorders>
            <w:shd w:val="clear" w:color="auto" w:fill="auto"/>
            <w:noWrap/>
            <w:vAlign w:val="center"/>
            <w:hideMark/>
          </w:tcPr>
          <w:p w14:paraId="6DA749B5"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4.351.854,40</w:t>
            </w:r>
          </w:p>
        </w:tc>
        <w:tc>
          <w:tcPr>
            <w:tcW w:w="711" w:type="dxa"/>
            <w:tcBorders>
              <w:top w:val="nil"/>
              <w:left w:val="nil"/>
              <w:bottom w:val="nil"/>
              <w:right w:val="single" w:sz="8" w:space="0" w:color="auto"/>
            </w:tcBorders>
            <w:shd w:val="clear" w:color="auto" w:fill="auto"/>
            <w:noWrap/>
            <w:vAlign w:val="center"/>
            <w:hideMark/>
          </w:tcPr>
          <w:p w14:paraId="45C38C61"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31,4</w:t>
            </w:r>
          </w:p>
        </w:tc>
        <w:tc>
          <w:tcPr>
            <w:tcW w:w="1481" w:type="dxa"/>
            <w:tcBorders>
              <w:top w:val="single" w:sz="8" w:space="0" w:color="auto"/>
              <w:left w:val="nil"/>
              <w:bottom w:val="nil"/>
              <w:right w:val="nil"/>
            </w:tcBorders>
            <w:shd w:val="clear" w:color="auto" w:fill="auto"/>
            <w:noWrap/>
            <w:vAlign w:val="center"/>
            <w:hideMark/>
          </w:tcPr>
          <w:p w14:paraId="79ED472B"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4.420.508,89</w:t>
            </w:r>
          </w:p>
        </w:tc>
        <w:tc>
          <w:tcPr>
            <w:tcW w:w="711" w:type="dxa"/>
            <w:tcBorders>
              <w:top w:val="nil"/>
              <w:left w:val="single" w:sz="8" w:space="0" w:color="auto"/>
              <w:bottom w:val="nil"/>
              <w:right w:val="nil"/>
            </w:tcBorders>
            <w:shd w:val="clear" w:color="auto" w:fill="auto"/>
            <w:noWrap/>
            <w:vAlign w:val="center"/>
            <w:hideMark/>
          </w:tcPr>
          <w:p w14:paraId="1ED025F9"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31,3</w:t>
            </w:r>
          </w:p>
        </w:tc>
        <w:tc>
          <w:tcPr>
            <w:tcW w:w="931" w:type="dxa"/>
            <w:tcBorders>
              <w:top w:val="nil"/>
              <w:left w:val="single" w:sz="8" w:space="0" w:color="auto"/>
              <w:bottom w:val="nil"/>
              <w:right w:val="single" w:sz="8" w:space="0" w:color="auto"/>
            </w:tcBorders>
            <w:shd w:val="clear" w:color="auto" w:fill="auto"/>
            <w:noWrap/>
            <w:vAlign w:val="center"/>
            <w:hideMark/>
          </w:tcPr>
          <w:p w14:paraId="324D83EB"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130,16</w:t>
            </w:r>
          </w:p>
        </w:tc>
        <w:tc>
          <w:tcPr>
            <w:tcW w:w="1411" w:type="dxa"/>
            <w:tcBorders>
              <w:top w:val="single" w:sz="8" w:space="0" w:color="auto"/>
              <w:left w:val="nil"/>
              <w:bottom w:val="nil"/>
              <w:right w:val="single" w:sz="8" w:space="0" w:color="auto"/>
            </w:tcBorders>
            <w:shd w:val="clear" w:color="auto" w:fill="auto"/>
            <w:noWrap/>
            <w:vAlign w:val="center"/>
            <w:hideMark/>
          </w:tcPr>
          <w:p w14:paraId="62CAACA1"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101,58</w:t>
            </w:r>
          </w:p>
        </w:tc>
      </w:tr>
      <w:tr w:rsidR="0066040C" w:rsidRPr="005C0EE9" w14:paraId="7E1C8A8A" w14:textId="77777777" w:rsidTr="0066040C">
        <w:trPr>
          <w:trHeight w:val="585"/>
        </w:trPr>
        <w:tc>
          <w:tcPr>
            <w:tcW w:w="961" w:type="dxa"/>
            <w:tcBorders>
              <w:top w:val="nil"/>
              <w:left w:val="single" w:sz="8" w:space="0" w:color="auto"/>
              <w:bottom w:val="single" w:sz="8" w:space="0" w:color="auto"/>
              <w:right w:val="nil"/>
            </w:tcBorders>
            <w:shd w:val="clear" w:color="auto" w:fill="auto"/>
            <w:noWrap/>
            <w:vAlign w:val="center"/>
            <w:hideMark/>
          </w:tcPr>
          <w:p w14:paraId="7DA6E4D1" w14:textId="457AAB10" w:rsidR="0066040C" w:rsidRPr="005C0EE9" w:rsidRDefault="0066040C" w:rsidP="0066040C">
            <w:pPr>
              <w:rPr>
                <w:rFonts w:ascii="Times New Roman" w:eastAsia="Times New Roman" w:hAnsi="Times New Roman" w:cs="Times New Roman"/>
                <w:b/>
                <w:bCs/>
                <w:color w:val="000000"/>
                <w:sz w:val="20"/>
                <w:szCs w:val="20"/>
                <w:lang w:val="hr-HR" w:eastAsia="hr-HR"/>
              </w:rPr>
            </w:pPr>
            <w:r w:rsidRPr="005C0EE9">
              <w:rPr>
                <w:rFonts w:ascii="Times New Roman" w:eastAsia="Times New Roman" w:hAnsi="Times New Roman" w:cs="Times New Roman"/>
                <w:b/>
                <w:bCs/>
                <w:color w:val="000000"/>
                <w:sz w:val="20"/>
                <w:szCs w:val="20"/>
                <w:lang w:val="hr-HR" w:eastAsia="hr-HR"/>
              </w:rPr>
              <w:t>D.1.1.</w:t>
            </w:r>
          </w:p>
        </w:tc>
        <w:tc>
          <w:tcPr>
            <w:tcW w:w="3282" w:type="dxa"/>
            <w:tcBorders>
              <w:top w:val="nil"/>
              <w:left w:val="nil"/>
              <w:bottom w:val="single" w:sz="8" w:space="0" w:color="auto"/>
              <w:right w:val="nil"/>
            </w:tcBorders>
            <w:shd w:val="clear" w:color="auto" w:fill="auto"/>
            <w:vAlign w:val="center"/>
            <w:hideMark/>
          </w:tcPr>
          <w:p w14:paraId="06A5309F" w14:textId="77777777" w:rsidR="0066040C" w:rsidRPr="005C0EE9" w:rsidRDefault="0066040C" w:rsidP="0066040C">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Troškovi sirovina, materijala i energije</w:t>
            </w:r>
          </w:p>
        </w:tc>
        <w:tc>
          <w:tcPr>
            <w:tcW w:w="148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46FFA2"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610.284,07</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60C9A259"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3,6</w:t>
            </w:r>
          </w:p>
        </w:tc>
        <w:tc>
          <w:tcPr>
            <w:tcW w:w="1560" w:type="dxa"/>
            <w:tcBorders>
              <w:top w:val="nil"/>
              <w:left w:val="nil"/>
              <w:bottom w:val="nil"/>
              <w:right w:val="nil"/>
            </w:tcBorders>
            <w:shd w:val="clear" w:color="000000" w:fill="FFFFFF"/>
            <w:noWrap/>
            <w:vAlign w:val="center"/>
            <w:hideMark/>
          </w:tcPr>
          <w:p w14:paraId="32660886"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708.000,00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0F61CE81"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4,8</w:t>
            </w:r>
          </w:p>
        </w:tc>
        <w:tc>
          <w:tcPr>
            <w:tcW w:w="1481" w:type="dxa"/>
            <w:tcBorders>
              <w:top w:val="nil"/>
              <w:left w:val="nil"/>
              <w:bottom w:val="single" w:sz="8" w:space="0" w:color="auto"/>
              <w:right w:val="single" w:sz="8" w:space="0" w:color="auto"/>
            </w:tcBorders>
            <w:shd w:val="clear" w:color="auto" w:fill="auto"/>
            <w:noWrap/>
            <w:vAlign w:val="center"/>
            <w:hideMark/>
          </w:tcPr>
          <w:p w14:paraId="363BEBD4"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551.456,51</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33D2EA00"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4,0</w:t>
            </w:r>
          </w:p>
        </w:tc>
        <w:tc>
          <w:tcPr>
            <w:tcW w:w="1481" w:type="dxa"/>
            <w:tcBorders>
              <w:top w:val="single" w:sz="8" w:space="0" w:color="auto"/>
              <w:left w:val="nil"/>
              <w:bottom w:val="single" w:sz="8" w:space="0" w:color="auto"/>
              <w:right w:val="single" w:sz="8" w:space="0" w:color="auto"/>
            </w:tcBorders>
            <w:shd w:val="clear" w:color="auto" w:fill="auto"/>
            <w:noWrap/>
            <w:vAlign w:val="center"/>
            <w:hideMark/>
          </w:tcPr>
          <w:p w14:paraId="3D67CE81"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598.871,90</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5269EFCC"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4,2</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45214325"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98,13</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2819BAB5"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108,60</w:t>
            </w:r>
          </w:p>
        </w:tc>
      </w:tr>
      <w:tr w:rsidR="0066040C" w:rsidRPr="005C0EE9" w14:paraId="4B313E63"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27FBD9B4"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D.1.1.1.</w:t>
            </w:r>
          </w:p>
        </w:tc>
        <w:tc>
          <w:tcPr>
            <w:tcW w:w="3282" w:type="dxa"/>
            <w:tcBorders>
              <w:top w:val="nil"/>
              <w:left w:val="nil"/>
              <w:bottom w:val="single" w:sz="8" w:space="0" w:color="auto"/>
              <w:right w:val="nil"/>
            </w:tcBorders>
            <w:shd w:val="clear" w:color="auto" w:fill="auto"/>
            <w:vAlign w:val="center"/>
            <w:hideMark/>
          </w:tcPr>
          <w:p w14:paraId="03DB94C1"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Potrošni materijal za sustav parkiranja</w:t>
            </w:r>
          </w:p>
        </w:tc>
        <w:tc>
          <w:tcPr>
            <w:tcW w:w="1481" w:type="dxa"/>
            <w:tcBorders>
              <w:top w:val="nil"/>
              <w:left w:val="single" w:sz="8" w:space="0" w:color="auto"/>
              <w:bottom w:val="single" w:sz="8" w:space="0" w:color="auto"/>
              <w:right w:val="nil"/>
            </w:tcBorders>
            <w:shd w:val="clear" w:color="auto" w:fill="auto"/>
            <w:noWrap/>
            <w:vAlign w:val="center"/>
            <w:hideMark/>
          </w:tcPr>
          <w:p w14:paraId="19E652B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17.000,00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3400A6A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single" w:sz="8" w:space="0" w:color="auto"/>
              <w:left w:val="nil"/>
              <w:bottom w:val="single" w:sz="8" w:space="0" w:color="auto"/>
              <w:right w:val="nil"/>
            </w:tcBorders>
            <w:shd w:val="clear" w:color="auto" w:fill="auto"/>
            <w:noWrap/>
            <w:vAlign w:val="center"/>
            <w:hideMark/>
          </w:tcPr>
          <w:p w14:paraId="18052809"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17.000,00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18DDA7EE"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481" w:type="dxa"/>
            <w:tcBorders>
              <w:top w:val="nil"/>
              <w:left w:val="nil"/>
              <w:bottom w:val="single" w:sz="8" w:space="0" w:color="auto"/>
              <w:right w:val="single" w:sz="8" w:space="0" w:color="auto"/>
            </w:tcBorders>
            <w:shd w:val="clear" w:color="auto" w:fill="auto"/>
            <w:noWrap/>
            <w:vAlign w:val="center"/>
            <w:hideMark/>
          </w:tcPr>
          <w:p w14:paraId="0A8013F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750,00</w:t>
            </w:r>
          </w:p>
        </w:tc>
        <w:tc>
          <w:tcPr>
            <w:tcW w:w="711" w:type="dxa"/>
            <w:tcBorders>
              <w:top w:val="nil"/>
              <w:left w:val="nil"/>
              <w:bottom w:val="nil"/>
              <w:right w:val="single" w:sz="8" w:space="0" w:color="auto"/>
            </w:tcBorders>
            <w:shd w:val="clear" w:color="auto" w:fill="auto"/>
            <w:noWrap/>
            <w:vAlign w:val="center"/>
            <w:hideMark/>
          </w:tcPr>
          <w:p w14:paraId="6E8A3DD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nil"/>
              <w:left w:val="nil"/>
              <w:bottom w:val="single" w:sz="8" w:space="0" w:color="auto"/>
              <w:right w:val="nil"/>
            </w:tcBorders>
            <w:shd w:val="clear" w:color="auto" w:fill="auto"/>
            <w:noWrap/>
            <w:vAlign w:val="center"/>
            <w:hideMark/>
          </w:tcPr>
          <w:p w14:paraId="48738F3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750,00</w:t>
            </w:r>
          </w:p>
        </w:tc>
        <w:tc>
          <w:tcPr>
            <w:tcW w:w="711" w:type="dxa"/>
            <w:tcBorders>
              <w:top w:val="nil"/>
              <w:left w:val="single" w:sz="8" w:space="0" w:color="auto"/>
              <w:bottom w:val="nil"/>
              <w:right w:val="nil"/>
            </w:tcBorders>
            <w:shd w:val="clear" w:color="auto" w:fill="auto"/>
            <w:noWrap/>
            <w:vAlign w:val="center"/>
            <w:hideMark/>
          </w:tcPr>
          <w:p w14:paraId="144AF61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nil"/>
              <w:left w:val="single" w:sz="8" w:space="0" w:color="auto"/>
              <w:bottom w:val="nil"/>
              <w:right w:val="single" w:sz="8" w:space="0" w:color="auto"/>
            </w:tcBorders>
            <w:shd w:val="clear" w:color="auto" w:fill="auto"/>
            <w:noWrap/>
            <w:vAlign w:val="center"/>
            <w:hideMark/>
          </w:tcPr>
          <w:p w14:paraId="1ACFD5E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4,41</w:t>
            </w:r>
          </w:p>
        </w:tc>
        <w:tc>
          <w:tcPr>
            <w:tcW w:w="1411" w:type="dxa"/>
            <w:tcBorders>
              <w:top w:val="nil"/>
              <w:left w:val="nil"/>
              <w:bottom w:val="nil"/>
              <w:right w:val="single" w:sz="8" w:space="0" w:color="auto"/>
            </w:tcBorders>
            <w:shd w:val="clear" w:color="auto" w:fill="auto"/>
            <w:noWrap/>
            <w:vAlign w:val="center"/>
            <w:hideMark/>
          </w:tcPr>
          <w:p w14:paraId="324CE67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66040C" w:rsidRPr="005C0EE9" w14:paraId="5B6F834E"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3B3344CA"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D.1.1.2.</w:t>
            </w:r>
          </w:p>
        </w:tc>
        <w:tc>
          <w:tcPr>
            <w:tcW w:w="3282" w:type="dxa"/>
            <w:tcBorders>
              <w:top w:val="nil"/>
              <w:left w:val="nil"/>
              <w:bottom w:val="single" w:sz="8" w:space="0" w:color="auto"/>
              <w:right w:val="nil"/>
            </w:tcBorders>
            <w:shd w:val="clear" w:color="auto" w:fill="auto"/>
            <w:vAlign w:val="center"/>
            <w:hideMark/>
          </w:tcPr>
          <w:p w14:paraId="38E2D7A5"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Potrošni materijal za DFS </w:t>
            </w:r>
          </w:p>
        </w:tc>
        <w:tc>
          <w:tcPr>
            <w:tcW w:w="1481" w:type="dxa"/>
            <w:tcBorders>
              <w:top w:val="nil"/>
              <w:left w:val="single" w:sz="8" w:space="0" w:color="auto"/>
              <w:bottom w:val="nil"/>
              <w:right w:val="nil"/>
            </w:tcBorders>
            <w:shd w:val="clear" w:color="auto" w:fill="auto"/>
            <w:noWrap/>
            <w:vAlign w:val="center"/>
            <w:hideMark/>
          </w:tcPr>
          <w:p w14:paraId="71779BB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single" w:sz="8" w:space="0" w:color="auto"/>
              <w:bottom w:val="nil"/>
              <w:right w:val="single" w:sz="8" w:space="0" w:color="auto"/>
            </w:tcBorders>
            <w:shd w:val="clear" w:color="auto" w:fill="auto"/>
            <w:noWrap/>
            <w:vAlign w:val="center"/>
            <w:hideMark/>
          </w:tcPr>
          <w:p w14:paraId="149EE12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nil"/>
              <w:left w:val="nil"/>
              <w:bottom w:val="single" w:sz="8" w:space="0" w:color="auto"/>
              <w:right w:val="nil"/>
            </w:tcBorders>
            <w:shd w:val="clear" w:color="auto" w:fill="auto"/>
            <w:noWrap/>
            <w:vAlign w:val="center"/>
            <w:hideMark/>
          </w:tcPr>
          <w:p w14:paraId="2E315FAE"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37305201"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481" w:type="dxa"/>
            <w:tcBorders>
              <w:top w:val="nil"/>
              <w:left w:val="nil"/>
              <w:bottom w:val="single" w:sz="8" w:space="0" w:color="auto"/>
              <w:right w:val="single" w:sz="8" w:space="0" w:color="auto"/>
            </w:tcBorders>
            <w:shd w:val="clear" w:color="auto" w:fill="auto"/>
            <w:noWrap/>
            <w:vAlign w:val="center"/>
            <w:hideMark/>
          </w:tcPr>
          <w:p w14:paraId="53C6C84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0BFD41E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nil"/>
              <w:left w:val="nil"/>
              <w:bottom w:val="nil"/>
              <w:right w:val="nil"/>
            </w:tcBorders>
            <w:shd w:val="clear" w:color="auto" w:fill="auto"/>
            <w:noWrap/>
            <w:vAlign w:val="center"/>
            <w:hideMark/>
          </w:tcPr>
          <w:p w14:paraId="0DD6F28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23A95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15246F8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31D88B9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r>
      <w:tr w:rsidR="0066040C" w:rsidRPr="005C0EE9" w14:paraId="0DE32D50"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600D3FAB"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D.1.1.3.</w:t>
            </w:r>
          </w:p>
        </w:tc>
        <w:tc>
          <w:tcPr>
            <w:tcW w:w="3282" w:type="dxa"/>
            <w:tcBorders>
              <w:top w:val="nil"/>
              <w:left w:val="nil"/>
              <w:bottom w:val="single" w:sz="8" w:space="0" w:color="auto"/>
              <w:right w:val="nil"/>
            </w:tcBorders>
            <w:shd w:val="clear" w:color="auto" w:fill="auto"/>
            <w:vAlign w:val="center"/>
            <w:hideMark/>
          </w:tcPr>
          <w:p w14:paraId="77507861"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Materijal za čišćenje i papirnata galanterija</w:t>
            </w:r>
          </w:p>
        </w:tc>
        <w:tc>
          <w:tcPr>
            <w:tcW w:w="1481" w:type="dxa"/>
            <w:tcBorders>
              <w:top w:val="single" w:sz="8" w:space="0" w:color="auto"/>
              <w:left w:val="single" w:sz="8" w:space="0" w:color="auto"/>
              <w:bottom w:val="single" w:sz="8" w:space="0" w:color="auto"/>
              <w:right w:val="nil"/>
            </w:tcBorders>
            <w:shd w:val="clear" w:color="auto" w:fill="auto"/>
            <w:noWrap/>
            <w:vAlign w:val="center"/>
            <w:hideMark/>
          </w:tcPr>
          <w:p w14:paraId="65272BB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13.826,60</w:t>
            </w:r>
          </w:p>
        </w:tc>
        <w:tc>
          <w:tcPr>
            <w:tcW w:w="711" w:type="dxa"/>
            <w:tcBorders>
              <w:top w:val="single" w:sz="8" w:space="0" w:color="auto"/>
              <w:left w:val="single" w:sz="8" w:space="0" w:color="auto"/>
              <w:bottom w:val="nil"/>
              <w:right w:val="single" w:sz="8" w:space="0" w:color="auto"/>
            </w:tcBorders>
            <w:shd w:val="clear" w:color="auto" w:fill="auto"/>
            <w:noWrap/>
            <w:vAlign w:val="center"/>
            <w:hideMark/>
          </w:tcPr>
          <w:p w14:paraId="2AC48C0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nil"/>
              <w:left w:val="nil"/>
              <w:bottom w:val="single" w:sz="8" w:space="0" w:color="auto"/>
              <w:right w:val="nil"/>
            </w:tcBorders>
            <w:shd w:val="clear" w:color="auto" w:fill="auto"/>
            <w:noWrap/>
            <w:vAlign w:val="center"/>
            <w:hideMark/>
          </w:tcPr>
          <w:p w14:paraId="513BE69E"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20.000,00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020B1697"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481" w:type="dxa"/>
            <w:tcBorders>
              <w:top w:val="nil"/>
              <w:left w:val="nil"/>
              <w:bottom w:val="single" w:sz="8" w:space="0" w:color="auto"/>
              <w:right w:val="single" w:sz="8" w:space="0" w:color="auto"/>
            </w:tcBorders>
            <w:shd w:val="clear" w:color="auto" w:fill="auto"/>
            <w:noWrap/>
            <w:vAlign w:val="center"/>
            <w:hideMark/>
          </w:tcPr>
          <w:p w14:paraId="7E6E548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19.956,71</w:t>
            </w:r>
          </w:p>
        </w:tc>
        <w:tc>
          <w:tcPr>
            <w:tcW w:w="711" w:type="dxa"/>
            <w:tcBorders>
              <w:top w:val="nil"/>
              <w:left w:val="nil"/>
              <w:bottom w:val="nil"/>
              <w:right w:val="single" w:sz="8" w:space="0" w:color="auto"/>
            </w:tcBorders>
            <w:shd w:val="clear" w:color="auto" w:fill="auto"/>
            <w:noWrap/>
            <w:vAlign w:val="center"/>
            <w:hideMark/>
          </w:tcPr>
          <w:p w14:paraId="69ACB4C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481" w:type="dxa"/>
            <w:tcBorders>
              <w:top w:val="single" w:sz="8" w:space="0" w:color="auto"/>
              <w:left w:val="nil"/>
              <w:bottom w:val="single" w:sz="8" w:space="0" w:color="auto"/>
              <w:right w:val="nil"/>
            </w:tcBorders>
            <w:shd w:val="clear" w:color="auto" w:fill="auto"/>
            <w:noWrap/>
            <w:vAlign w:val="center"/>
            <w:hideMark/>
          </w:tcPr>
          <w:p w14:paraId="21A1087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19.607,82</w:t>
            </w:r>
          </w:p>
        </w:tc>
        <w:tc>
          <w:tcPr>
            <w:tcW w:w="711" w:type="dxa"/>
            <w:tcBorders>
              <w:top w:val="nil"/>
              <w:left w:val="single" w:sz="8" w:space="0" w:color="auto"/>
              <w:bottom w:val="nil"/>
              <w:right w:val="nil"/>
            </w:tcBorders>
            <w:shd w:val="clear" w:color="auto" w:fill="auto"/>
            <w:noWrap/>
            <w:vAlign w:val="center"/>
            <w:hideMark/>
          </w:tcPr>
          <w:p w14:paraId="39CDCD7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931" w:type="dxa"/>
            <w:tcBorders>
              <w:top w:val="nil"/>
              <w:left w:val="single" w:sz="8" w:space="0" w:color="auto"/>
              <w:bottom w:val="nil"/>
              <w:right w:val="single" w:sz="8" w:space="0" w:color="auto"/>
            </w:tcBorders>
            <w:shd w:val="clear" w:color="auto" w:fill="auto"/>
            <w:noWrap/>
            <w:vAlign w:val="center"/>
            <w:hideMark/>
          </w:tcPr>
          <w:p w14:paraId="274F1B3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141,81</w:t>
            </w:r>
          </w:p>
        </w:tc>
        <w:tc>
          <w:tcPr>
            <w:tcW w:w="1411" w:type="dxa"/>
            <w:tcBorders>
              <w:top w:val="nil"/>
              <w:left w:val="nil"/>
              <w:bottom w:val="nil"/>
              <w:right w:val="single" w:sz="8" w:space="0" w:color="auto"/>
            </w:tcBorders>
            <w:shd w:val="clear" w:color="auto" w:fill="auto"/>
            <w:noWrap/>
            <w:vAlign w:val="center"/>
            <w:hideMark/>
          </w:tcPr>
          <w:p w14:paraId="20D45C3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98,25</w:t>
            </w:r>
          </w:p>
        </w:tc>
      </w:tr>
      <w:tr w:rsidR="0066040C" w:rsidRPr="005C0EE9" w14:paraId="51D1C05A"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5F4DFC6D"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D.1.1.4.</w:t>
            </w:r>
          </w:p>
        </w:tc>
        <w:tc>
          <w:tcPr>
            <w:tcW w:w="3282" w:type="dxa"/>
            <w:tcBorders>
              <w:top w:val="nil"/>
              <w:left w:val="nil"/>
              <w:bottom w:val="single" w:sz="8" w:space="0" w:color="auto"/>
              <w:right w:val="nil"/>
            </w:tcBorders>
            <w:shd w:val="clear" w:color="auto" w:fill="auto"/>
            <w:vAlign w:val="center"/>
            <w:hideMark/>
          </w:tcPr>
          <w:p w14:paraId="4DD9BB70"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Termo papir za tiskanje boarding karti i tagova</w:t>
            </w:r>
          </w:p>
        </w:tc>
        <w:tc>
          <w:tcPr>
            <w:tcW w:w="1481" w:type="dxa"/>
            <w:tcBorders>
              <w:top w:val="nil"/>
              <w:left w:val="single" w:sz="8" w:space="0" w:color="auto"/>
              <w:bottom w:val="single" w:sz="8" w:space="0" w:color="auto"/>
              <w:right w:val="nil"/>
            </w:tcBorders>
            <w:shd w:val="clear" w:color="000000" w:fill="FFFFFF"/>
            <w:noWrap/>
            <w:vAlign w:val="center"/>
            <w:hideMark/>
          </w:tcPr>
          <w:p w14:paraId="34F8895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BA67D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nil"/>
              <w:left w:val="nil"/>
              <w:bottom w:val="single" w:sz="8" w:space="0" w:color="auto"/>
              <w:right w:val="nil"/>
            </w:tcBorders>
            <w:shd w:val="clear" w:color="auto" w:fill="auto"/>
            <w:noWrap/>
            <w:vAlign w:val="center"/>
            <w:hideMark/>
          </w:tcPr>
          <w:p w14:paraId="332D64CA"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20.000,00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6F806522"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481" w:type="dxa"/>
            <w:tcBorders>
              <w:top w:val="nil"/>
              <w:left w:val="nil"/>
              <w:bottom w:val="single" w:sz="8" w:space="0" w:color="auto"/>
              <w:right w:val="single" w:sz="8" w:space="0" w:color="auto"/>
            </w:tcBorders>
            <w:shd w:val="clear" w:color="auto" w:fill="auto"/>
            <w:noWrap/>
            <w:vAlign w:val="center"/>
            <w:hideMark/>
          </w:tcPr>
          <w:p w14:paraId="2BB4BBB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26.974,06</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4F91565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481" w:type="dxa"/>
            <w:tcBorders>
              <w:top w:val="nil"/>
              <w:left w:val="nil"/>
              <w:bottom w:val="single" w:sz="8" w:space="0" w:color="auto"/>
              <w:right w:val="nil"/>
            </w:tcBorders>
            <w:shd w:val="clear" w:color="000000" w:fill="FFFFFF"/>
            <w:noWrap/>
            <w:vAlign w:val="center"/>
            <w:hideMark/>
          </w:tcPr>
          <w:p w14:paraId="15A9DD5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26.974,06</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9CF9A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1121FAC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5F9E2A8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66040C" w:rsidRPr="005C0EE9" w14:paraId="2BF0AE8D"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76CD1196"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D.1.1.5.</w:t>
            </w:r>
          </w:p>
        </w:tc>
        <w:tc>
          <w:tcPr>
            <w:tcW w:w="3282" w:type="dxa"/>
            <w:tcBorders>
              <w:top w:val="nil"/>
              <w:left w:val="nil"/>
              <w:bottom w:val="single" w:sz="8" w:space="0" w:color="auto"/>
              <w:right w:val="nil"/>
            </w:tcBorders>
            <w:shd w:val="clear" w:color="auto" w:fill="auto"/>
            <w:vAlign w:val="center"/>
            <w:hideMark/>
          </w:tcPr>
          <w:p w14:paraId="34289FFA"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Uredski materijal i pribor i potrepštine za računala</w:t>
            </w:r>
          </w:p>
        </w:tc>
        <w:tc>
          <w:tcPr>
            <w:tcW w:w="1481" w:type="dxa"/>
            <w:tcBorders>
              <w:top w:val="nil"/>
              <w:left w:val="single" w:sz="8" w:space="0" w:color="auto"/>
              <w:bottom w:val="single" w:sz="8" w:space="0" w:color="auto"/>
              <w:right w:val="nil"/>
            </w:tcBorders>
            <w:shd w:val="clear" w:color="auto" w:fill="auto"/>
            <w:noWrap/>
            <w:vAlign w:val="center"/>
            <w:hideMark/>
          </w:tcPr>
          <w:p w14:paraId="158E16A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8.735,77</w:t>
            </w:r>
          </w:p>
        </w:tc>
        <w:tc>
          <w:tcPr>
            <w:tcW w:w="711" w:type="dxa"/>
            <w:tcBorders>
              <w:top w:val="nil"/>
              <w:left w:val="single" w:sz="8" w:space="0" w:color="auto"/>
              <w:bottom w:val="nil"/>
              <w:right w:val="single" w:sz="8" w:space="0" w:color="auto"/>
            </w:tcBorders>
            <w:shd w:val="clear" w:color="auto" w:fill="auto"/>
            <w:noWrap/>
            <w:vAlign w:val="center"/>
            <w:hideMark/>
          </w:tcPr>
          <w:p w14:paraId="070806E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nil"/>
              <w:left w:val="nil"/>
              <w:bottom w:val="single" w:sz="8" w:space="0" w:color="auto"/>
              <w:right w:val="nil"/>
            </w:tcBorders>
            <w:shd w:val="clear" w:color="auto" w:fill="auto"/>
            <w:noWrap/>
            <w:vAlign w:val="center"/>
            <w:hideMark/>
          </w:tcPr>
          <w:p w14:paraId="59FD4D31"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15.000,00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65872E02"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481" w:type="dxa"/>
            <w:tcBorders>
              <w:top w:val="nil"/>
              <w:left w:val="nil"/>
              <w:bottom w:val="single" w:sz="8" w:space="0" w:color="auto"/>
              <w:right w:val="single" w:sz="8" w:space="0" w:color="auto"/>
            </w:tcBorders>
            <w:shd w:val="clear" w:color="auto" w:fill="auto"/>
            <w:noWrap/>
            <w:vAlign w:val="center"/>
            <w:hideMark/>
          </w:tcPr>
          <w:p w14:paraId="0DFD016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7.078,14</w:t>
            </w:r>
          </w:p>
        </w:tc>
        <w:tc>
          <w:tcPr>
            <w:tcW w:w="711" w:type="dxa"/>
            <w:tcBorders>
              <w:top w:val="nil"/>
              <w:left w:val="nil"/>
              <w:bottom w:val="single" w:sz="8" w:space="0" w:color="auto"/>
              <w:right w:val="single" w:sz="8" w:space="0" w:color="auto"/>
            </w:tcBorders>
            <w:shd w:val="clear" w:color="auto" w:fill="auto"/>
            <w:noWrap/>
            <w:vAlign w:val="center"/>
            <w:hideMark/>
          </w:tcPr>
          <w:p w14:paraId="3E2CB8B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481" w:type="dxa"/>
            <w:tcBorders>
              <w:top w:val="nil"/>
              <w:left w:val="nil"/>
              <w:bottom w:val="single" w:sz="8" w:space="0" w:color="auto"/>
              <w:right w:val="nil"/>
            </w:tcBorders>
            <w:shd w:val="clear" w:color="auto" w:fill="auto"/>
            <w:noWrap/>
            <w:vAlign w:val="center"/>
            <w:hideMark/>
          </w:tcPr>
          <w:p w14:paraId="54B749E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23.341,75</w:t>
            </w:r>
          </w:p>
        </w:tc>
        <w:tc>
          <w:tcPr>
            <w:tcW w:w="711" w:type="dxa"/>
            <w:tcBorders>
              <w:top w:val="nil"/>
              <w:left w:val="single" w:sz="8" w:space="0" w:color="auto"/>
              <w:bottom w:val="nil"/>
              <w:right w:val="nil"/>
            </w:tcBorders>
            <w:shd w:val="clear" w:color="auto" w:fill="auto"/>
            <w:noWrap/>
            <w:vAlign w:val="center"/>
            <w:hideMark/>
          </w:tcPr>
          <w:p w14:paraId="169BF63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931" w:type="dxa"/>
            <w:tcBorders>
              <w:top w:val="nil"/>
              <w:left w:val="single" w:sz="8" w:space="0" w:color="auto"/>
              <w:bottom w:val="nil"/>
              <w:right w:val="single" w:sz="8" w:space="0" w:color="auto"/>
            </w:tcBorders>
            <w:shd w:val="clear" w:color="auto" w:fill="auto"/>
            <w:noWrap/>
            <w:vAlign w:val="center"/>
            <w:hideMark/>
          </w:tcPr>
          <w:p w14:paraId="7840A19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267,20</w:t>
            </w:r>
          </w:p>
        </w:tc>
        <w:tc>
          <w:tcPr>
            <w:tcW w:w="1411" w:type="dxa"/>
            <w:tcBorders>
              <w:top w:val="nil"/>
              <w:left w:val="nil"/>
              <w:bottom w:val="nil"/>
              <w:right w:val="single" w:sz="8" w:space="0" w:color="auto"/>
            </w:tcBorders>
            <w:shd w:val="clear" w:color="auto" w:fill="auto"/>
            <w:noWrap/>
            <w:vAlign w:val="center"/>
            <w:hideMark/>
          </w:tcPr>
          <w:p w14:paraId="6285393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329,77</w:t>
            </w:r>
          </w:p>
        </w:tc>
      </w:tr>
      <w:tr w:rsidR="0066040C" w:rsidRPr="005C0EE9" w14:paraId="0785ABB6" w14:textId="77777777" w:rsidTr="0066040C">
        <w:trPr>
          <w:trHeight w:val="915"/>
        </w:trPr>
        <w:tc>
          <w:tcPr>
            <w:tcW w:w="961" w:type="dxa"/>
            <w:tcBorders>
              <w:top w:val="nil"/>
              <w:left w:val="single" w:sz="8" w:space="0" w:color="auto"/>
              <w:bottom w:val="single" w:sz="8" w:space="0" w:color="auto"/>
              <w:right w:val="nil"/>
            </w:tcBorders>
            <w:shd w:val="clear" w:color="auto" w:fill="auto"/>
            <w:noWrap/>
            <w:vAlign w:val="center"/>
            <w:hideMark/>
          </w:tcPr>
          <w:p w14:paraId="4B651A35"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D.1.1.6.</w:t>
            </w:r>
          </w:p>
        </w:tc>
        <w:tc>
          <w:tcPr>
            <w:tcW w:w="3282" w:type="dxa"/>
            <w:tcBorders>
              <w:top w:val="nil"/>
              <w:left w:val="nil"/>
              <w:bottom w:val="nil"/>
              <w:right w:val="nil"/>
            </w:tcBorders>
            <w:shd w:val="clear" w:color="auto" w:fill="auto"/>
            <w:vAlign w:val="center"/>
            <w:hideMark/>
          </w:tcPr>
          <w:p w14:paraId="00AB4BEF"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Potrošni materijal za uređaje za zaštitne preglede/Potrošni materijal za službu sigurnosti</w:t>
            </w:r>
          </w:p>
        </w:tc>
        <w:tc>
          <w:tcPr>
            <w:tcW w:w="1481" w:type="dxa"/>
            <w:tcBorders>
              <w:top w:val="nil"/>
              <w:left w:val="single" w:sz="8" w:space="0" w:color="auto"/>
              <w:bottom w:val="nil"/>
              <w:right w:val="nil"/>
            </w:tcBorders>
            <w:shd w:val="clear" w:color="auto" w:fill="auto"/>
            <w:noWrap/>
            <w:vAlign w:val="center"/>
            <w:hideMark/>
          </w:tcPr>
          <w:p w14:paraId="468CB9C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C0231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nil"/>
              <w:left w:val="nil"/>
              <w:bottom w:val="single" w:sz="8" w:space="0" w:color="auto"/>
              <w:right w:val="single" w:sz="8" w:space="0" w:color="auto"/>
            </w:tcBorders>
            <w:shd w:val="clear" w:color="auto" w:fill="auto"/>
            <w:noWrap/>
            <w:vAlign w:val="center"/>
            <w:hideMark/>
          </w:tcPr>
          <w:p w14:paraId="290E40AF"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10.000,00</w:t>
            </w:r>
          </w:p>
        </w:tc>
        <w:tc>
          <w:tcPr>
            <w:tcW w:w="711" w:type="dxa"/>
            <w:tcBorders>
              <w:top w:val="nil"/>
              <w:left w:val="nil"/>
              <w:bottom w:val="single" w:sz="8" w:space="0" w:color="auto"/>
              <w:right w:val="single" w:sz="8" w:space="0" w:color="auto"/>
            </w:tcBorders>
            <w:shd w:val="clear" w:color="auto" w:fill="auto"/>
            <w:vAlign w:val="center"/>
            <w:hideMark/>
          </w:tcPr>
          <w:p w14:paraId="22D43691"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481" w:type="dxa"/>
            <w:tcBorders>
              <w:top w:val="nil"/>
              <w:left w:val="nil"/>
              <w:bottom w:val="single" w:sz="8" w:space="0" w:color="auto"/>
              <w:right w:val="single" w:sz="8" w:space="0" w:color="auto"/>
            </w:tcBorders>
            <w:shd w:val="clear" w:color="auto" w:fill="auto"/>
            <w:noWrap/>
            <w:vAlign w:val="center"/>
            <w:hideMark/>
          </w:tcPr>
          <w:p w14:paraId="423E2CF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nil"/>
              <w:bottom w:val="nil"/>
              <w:right w:val="single" w:sz="8" w:space="0" w:color="auto"/>
            </w:tcBorders>
            <w:shd w:val="clear" w:color="auto" w:fill="auto"/>
            <w:noWrap/>
            <w:vAlign w:val="center"/>
            <w:hideMark/>
          </w:tcPr>
          <w:p w14:paraId="66500D3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nil"/>
              <w:left w:val="nil"/>
              <w:bottom w:val="nil"/>
              <w:right w:val="nil"/>
            </w:tcBorders>
            <w:shd w:val="clear" w:color="auto" w:fill="auto"/>
            <w:noWrap/>
            <w:vAlign w:val="center"/>
            <w:hideMark/>
          </w:tcPr>
          <w:p w14:paraId="28170E9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98292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4370672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4A32522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r>
      <w:tr w:rsidR="0066040C" w:rsidRPr="005C0EE9" w14:paraId="0DFAF8A3"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2E1911ED"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D.1.1.7.</w:t>
            </w:r>
          </w:p>
        </w:tc>
        <w:tc>
          <w:tcPr>
            <w:tcW w:w="3282" w:type="dxa"/>
            <w:tcBorders>
              <w:top w:val="single" w:sz="8" w:space="0" w:color="auto"/>
              <w:left w:val="nil"/>
              <w:bottom w:val="nil"/>
              <w:right w:val="nil"/>
            </w:tcBorders>
            <w:shd w:val="clear" w:color="auto" w:fill="auto"/>
            <w:vAlign w:val="center"/>
            <w:hideMark/>
          </w:tcPr>
          <w:p w14:paraId="12D17C67"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Materijal iz područja zaštite na radu i zaštite od COVID-19</w:t>
            </w:r>
          </w:p>
        </w:tc>
        <w:tc>
          <w:tcPr>
            <w:tcW w:w="1481" w:type="dxa"/>
            <w:tcBorders>
              <w:top w:val="single" w:sz="8" w:space="0" w:color="auto"/>
              <w:left w:val="single" w:sz="8" w:space="0" w:color="auto"/>
              <w:bottom w:val="nil"/>
              <w:right w:val="nil"/>
            </w:tcBorders>
            <w:shd w:val="clear" w:color="auto" w:fill="auto"/>
            <w:noWrap/>
            <w:vAlign w:val="center"/>
            <w:hideMark/>
          </w:tcPr>
          <w:p w14:paraId="099E43F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30.130,04</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17A1948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560" w:type="dxa"/>
            <w:tcBorders>
              <w:top w:val="nil"/>
              <w:left w:val="nil"/>
              <w:bottom w:val="single" w:sz="8" w:space="0" w:color="auto"/>
              <w:right w:val="single" w:sz="8" w:space="0" w:color="auto"/>
            </w:tcBorders>
            <w:shd w:val="clear" w:color="auto" w:fill="auto"/>
            <w:noWrap/>
            <w:vAlign w:val="center"/>
            <w:hideMark/>
          </w:tcPr>
          <w:p w14:paraId="2CCBAAF4"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30.000,00</w:t>
            </w:r>
          </w:p>
        </w:tc>
        <w:tc>
          <w:tcPr>
            <w:tcW w:w="711" w:type="dxa"/>
            <w:tcBorders>
              <w:top w:val="nil"/>
              <w:left w:val="nil"/>
              <w:bottom w:val="single" w:sz="8" w:space="0" w:color="auto"/>
              <w:right w:val="single" w:sz="8" w:space="0" w:color="auto"/>
            </w:tcBorders>
            <w:shd w:val="clear" w:color="auto" w:fill="auto"/>
            <w:vAlign w:val="center"/>
            <w:hideMark/>
          </w:tcPr>
          <w:p w14:paraId="1C6A170D"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0,2</w:t>
            </w:r>
          </w:p>
        </w:tc>
        <w:tc>
          <w:tcPr>
            <w:tcW w:w="1481" w:type="dxa"/>
            <w:tcBorders>
              <w:top w:val="nil"/>
              <w:left w:val="nil"/>
              <w:bottom w:val="single" w:sz="8" w:space="0" w:color="auto"/>
              <w:right w:val="single" w:sz="8" w:space="0" w:color="auto"/>
            </w:tcBorders>
            <w:shd w:val="clear" w:color="auto" w:fill="auto"/>
            <w:noWrap/>
            <w:vAlign w:val="center"/>
            <w:hideMark/>
          </w:tcPr>
          <w:p w14:paraId="2D03215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9.086,00</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6C22FBB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481" w:type="dxa"/>
            <w:tcBorders>
              <w:top w:val="single" w:sz="8" w:space="0" w:color="auto"/>
              <w:left w:val="nil"/>
              <w:bottom w:val="nil"/>
              <w:right w:val="nil"/>
            </w:tcBorders>
            <w:shd w:val="clear" w:color="auto" w:fill="auto"/>
            <w:noWrap/>
            <w:vAlign w:val="center"/>
            <w:hideMark/>
          </w:tcPr>
          <w:p w14:paraId="151F980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9.086,00</w:t>
            </w:r>
          </w:p>
        </w:tc>
        <w:tc>
          <w:tcPr>
            <w:tcW w:w="711" w:type="dxa"/>
            <w:tcBorders>
              <w:top w:val="nil"/>
              <w:left w:val="single" w:sz="8" w:space="0" w:color="auto"/>
              <w:bottom w:val="nil"/>
              <w:right w:val="nil"/>
            </w:tcBorders>
            <w:shd w:val="clear" w:color="auto" w:fill="auto"/>
            <w:noWrap/>
            <w:vAlign w:val="center"/>
            <w:hideMark/>
          </w:tcPr>
          <w:p w14:paraId="781780B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931" w:type="dxa"/>
            <w:tcBorders>
              <w:top w:val="nil"/>
              <w:left w:val="single" w:sz="8" w:space="0" w:color="auto"/>
              <w:bottom w:val="nil"/>
              <w:right w:val="single" w:sz="8" w:space="0" w:color="auto"/>
            </w:tcBorders>
            <w:shd w:val="clear" w:color="auto" w:fill="auto"/>
            <w:noWrap/>
            <w:vAlign w:val="center"/>
            <w:hideMark/>
          </w:tcPr>
          <w:p w14:paraId="38B2776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30,16</w:t>
            </w:r>
          </w:p>
        </w:tc>
        <w:tc>
          <w:tcPr>
            <w:tcW w:w="1411" w:type="dxa"/>
            <w:tcBorders>
              <w:top w:val="nil"/>
              <w:left w:val="nil"/>
              <w:bottom w:val="nil"/>
              <w:right w:val="single" w:sz="8" w:space="0" w:color="auto"/>
            </w:tcBorders>
            <w:shd w:val="clear" w:color="auto" w:fill="auto"/>
            <w:noWrap/>
            <w:vAlign w:val="center"/>
            <w:hideMark/>
          </w:tcPr>
          <w:p w14:paraId="319A780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66040C" w:rsidRPr="005C0EE9" w14:paraId="1731A631"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70214E1E"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D.1.1.8.</w:t>
            </w:r>
          </w:p>
        </w:tc>
        <w:tc>
          <w:tcPr>
            <w:tcW w:w="3282" w:type="dxa"/>
            <w:tcBorders>
              <w:top w:val="single" w:sz="8" w:space="0" w:color="auto"/>
              <w:left w:val="nil"/>
              <w:bottom w:val="single" w:sz="8" w:space="0" w:color="auto"/>
              <w:right w:val="nil"/>
            </w:tcBorders>
            <w:shd w:val="clear" w:color="auto" w:fill="auto"/>
            <w:vAlign w:val="center"/>
            <w:hideMark/>
          </w:tcPr>
          <w:p w14:paraId="48BECAFC"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Troškovi sitnog inventara i auto guma</w:t>
            </w:r>
          </w:p>
        </w:tc>
        <w:tc>
          <w:tcPr>
            <w:tcW w:w="1481" w:type="dxa"/>
            <w:tcBorders>
              <w:top w:val="single" w:sz="8" w:space="0" w:color="auto"/>
              <w:left w:val="single" w:sz="8" w:space="0" w:color="auto"/>
              <w:bottom w:val="single" w:sz="8" w:space="0" w:color="auto"/>
              <w:right w:val="nil"/>
            </w:tcBorders>
            <w:shd w:val="clear" w:color="auto" w:fill="auto"/>
            <w:noWrap/>
            <w:vAlign w:val="center"/>
            <w:hideMark/>
          </w:tcPr>
          <w:p w14:paraId="5A7E099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53.832,49</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3042390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1560" w:type="dxa"/>
            <w:tcBorders>
              <w:top w:val="nil"/>
              <w:left w:val="nil"/>
              <w:bottom w:val="single" w:sz="8" w:space="0" w:color="auto"/>
              <w:right w:val="single" w:sz="8" w:space="0" w:color="auto"/>
            </w:tcBorders>
            <w:shd w:val="clear" w:color="auto" w:fill="auto"/>
            <w:noWrap/>
            <w:vAlign w:val="center"/>
            <w:hideMark/>
          </w:tcPr>
          <w:p w14:paraId="779369BB"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50.000,00</w:t>
            </w:r>
          </w:p>
        </w:tc>
        <w:tc>
          <w:tcPr>
            <w:tcW w:w="711" w:type="dxa"/>
            <w:tcBorders>
              <w:top w:val="nil"/>
              <w:left w:val="nil"/>
              <w:bottom w:val="single" w:sz="8" w:space="0" w:color="auto"/>
              <w:right w:val="single" w:sz="8" w:space="0" w:color="auto"/>
            </w:tcBorders>
            <w:shd w:val="clear" w:color="auto" w:fill="auto"/>
            <w:vAlign w:val="center"/>
            <w:hideMark/>
          </w:tcPr>
          <w:p w14:paraId="6D4C2C1C"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0,3</w:t>
            </w:r>
          </w:p>
        </w:tc>
        <w:tc>
          <w:tcPr>
            <w:tcW w:w="1481" w:type="dxa"/>
            <w:tcBorders>
              <w:top w:val="nil"/>
              <w:left w:val="nil"/>
              <w:bottom w:val="single" w:sz="8" w:space="0" w:color="auto"/>
              <w:right w:val="single" w:sz="8" w:space="0" w:color="auto"/>
            </w:tcBorders>
            <w:shd w:val="clear" w:color="auto" w:fill="auto"/>
            <w:noWrap/>
            <w:vAlign w:val="center"/>
            <w:hideMark/>
          </w:tcPr>
          <w:p w14:paraId="1E450DB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29.594,53</w:t>
            </w:r>
          </w:p>
        </w:tc>
        <w:tc>
          <w:tcPr>
            <w:tcW w:w="711" w:type="dxa"/>
            <w:tcBorders>
              <w:top w:val="nil"/>
              <w:left w:val="nil"/>
              <w:bottom w:val="single" w:sz="8" w:space="0" w:color="auto"/>
              <w:right w:val="single" w:sz="8" w:space="0" w:color="auto"/>
            </w:tcBorders>
            <w:shd w:val="clear" w:color="auto" w:fill="auto"/>
            <w:noWrap/>
            <w:vAlign w:val="center"/>
            <w:hideMark/>
          </w:tcPr>
          <w:p w14:paraId="5A2BA30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481" w:type="dxa"/>
            <w:tcBorders>
              <w:top w:val="single" w:sz="8" w:space="0" w:color="auto"/>
              <w:left w:val="nil"/>
              <w:bottom w:val="single" w:sz="8" w:space="0" w:color="auto"/>
              <w:right w:val="nil"/>
            </w:tcBorders>
            <w:shd w:val="clear" w:color="auto" w:fill="auto"/>
            <w:noWrap/>
            <w:vAlign w:val="center"/>
            <w:hideMark/>
          </w:tcPr>
          <w:p w14:paraId="57195DC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50.938,41</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2FF4F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0,4</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61D54E6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94,62</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4F2D480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172,12</w:t>
            </w:r>
          </w:p>
        </w:tc>
      </w:tr>
      <w:tr w:rsidR="0066040C" w:rsidRPr="005C0EE9" w14:paraId="712BA6CD" w14:textId="77777777" w:rsidTr="0066040C">
        <w:trPr>
          <w:trHeight w:val="315"/>
        </w:trPr>
        <w:tc>
          <w:tcPr>
            <w:tcW w:w="961" w:type="dxa"/>
            <w:tcBorders>
              <w:top w:val="single" w:sz="8" w:space="0" w:color="auto"/>
              <w:left w:val="single" w:sz="8" w:space="0" w:color="auto"/>
              <w:bottom w:val="single" w:sz="4" w:space="0" w:color="auto"/>
              <w:right w:val="nil"/>
            </w:tcBorders>
            <w:shd w:val="clear" w:color="auto" w:fill="auto"/>
            <w:noWrap/>
            <w:vAlign w:val="center"/>
            <w:hideMark/>
          </w:tcPr>
          <w:p w14:paraId="66C15142"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D.1.1.9.</w:t>
            </w:r>
          </w:p>
        </w:tc>
        <w:tc>
          <w:tcPr>
            <w:tcW w:w="3282" w:type="dxa"/>
            <w:tcBorders>
              <w:top w:val="single" w:sz="8" w:space="0" w:color="auto"/>
              <w:left w:val="nil"/>
              <w:bottom w:val="single" w:sz="4" w:space="0" w:color="auto"/>
              <w:right w:val="nil"/>
            </w:tcBorders>
            <w:shd w:val="clear" w:color="auto" w:fill="auto"/>
            <w:vAlign w:val="center"/>
            <w:hideMark/>
          </w:tcPr>
          <w:p w14:paraId="2157384E"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Troškovi radne odjeće i obuće</w:t>
            </w:r>
          </w:p>
        </w:tc>
        <w:tc>
          <w:tcPr>
            <w:tcW w:w="1481" w:type="dxa"/>
            <w:tcBorders>
              <w:top w:val="single" w:sz="8" w:space="0" w:color="auto"/>
              <w:left w:val="single" w:sz="8" w:space="0" w:color="auto"/>
              <w:bottom w:val="single" w:sz="4" w:space="0" w:color="auto"/>
              <w:right w:val="nil"/>
            </w:tcBorders>
            <w:shd w:val="clear" w:color="auto" w:fill="auto"/>
            <w:noWrap/>
            <w:vAlign w:val="center"/>
            <w:hideMark/>
          </w:tcPr>
          <w:p w14:paraId="2A17CE5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22.659,66</w:t>
            </w:r>
          </w:p>
        </w:tc>
        <w:tc>
          <w:tcPr>
            <w:tcW w:w="71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E52EC4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single" w:sz="8" w:space="0" w:color="auto"/>
              <w:left w:val="nil"/>
              <w:bottom w:val="single" w:sz="4" w:space="0" w:color="auto"/>
              <w:right w:val="single" w:sz="8" w:space="0" w:color="auto"/>
            </w:tcBorders>
            <w:shd w:val="clear" w:color="auto" w:fill="auto"/>
            <w:noWrap/>
            <w:vAlign w:val="center"/>
            <w:hideMark/>
          </w:tcPr>
          <w:p w14:paraId="7E3FBE2D"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30.000,00</w:t>
            </w:r>
          </w:p>
        </w:tc>
        <w:tc>
          <w:tcPr>
            <w:tcW w:w="711" w:type="dxa"/>
            <w:tcBorders>
              <w:top w:val="single" w:sz="8" w:space="0" w:color="auto"/>
              <w:left w:val="nil"/>
              <w:bottom w:val="single" w:sz="4" w:space="0" w:color="auto"/>
              <w:right w:val="single" w:sz="8" w:space="0" w:color="auto"/>
            </w:tcBorders>
            <w:shd w:val="clear" w:color="auto" w:fill="auto"/>
            <w:vAlign w:val="center"/>
            <w:hideMark/>
          </w:tcPr>
          <w:p w14:paraId="6E6FC8BE"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0,2</w:t>
            </w:r>
          </w:p>
        </w:tc>
        <w:tc>
          <w:tcPr>
            <w:tcW w:w="1481" w:type="dxa"/>
            <w:tcBorders>
              <w:top w:val="single" w:sz="8" w:space="0" w:color="auto"/>
              <w:left w:val="nil"/>
              <w:bottom w:val="single" w:sz="4" w:space="0" w:color="auto"/>
              <w:right w:val="single" w:sz="8" w:space="0" w:color="auto"/>
            </w:tcBorders>
            <w:shd w:val="clear" w:color="auto" w:fill="auto"/>
            <w:noWrap/>
            <w:vAlign w:val="center"/>
            <w:hideMark/>
          </w:tcPr>
          <w:p w14:paraId="51751FB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723,67</w:t>
            </w:r>
          </w:p>
        </w:tc>
        <w:tc>
          <w:tcPr>
            <w:tcW w:w="711" w:type="dxa"/>
            <w:tcBorders>
              <w:top w:val="single" w:sz="8" w:space="0" w:color="auto"/>
              <w:left w:val="nil"/>
              <w:bottom w:val="single" w:sz="4" w:space="0" w:color="auto"/>
              <w:right w:val="single" w:sz="8" w:space="0" w:color="auto"/>
            </w:tcBorders>
            <w:shd w:val="clear" w:color="auto" w:fill="auto"/>
            <w:noWrap/>
            <w:vAlign w:val="center"/>
            <w:hideMark/>
          </w:tcPr>
          <w:p w14:paraId="154F026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single" w:sz="8" w:space="0" w:color="auto"/>
              <w:left w:val="nil"/>
              <w:bottom w:val="single" w:sz="4" w:space="0" w:color="auto"/>
              <w:right w:val="nil"/>
            </w:tcBorders>
            <w:shd w:val="clear" w:color="auto" w:fill="auto"/>
            <w:noWrap/>
            <w:vAlign w:val="center"/>
            <w:hideMark/>
          </w:tcPr>
          <w:p w14:paraId="131C0F7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723,67</w:t>
            </w:r>
          </w:p>
        </w:tc>
        <w:tc>
          <w:tcPr>
            <w:tcW w:w="711" w:type="dxa"/>
            <w:tcBorders>
              <w:top w:val="single" w:sz="8" w:space="0" w:color="auto"/>
              <w:left w:val="single" w:sz="8" w:space="0" w:color="auto"/>
              <w:bottom w:val="single" w:sz="4" w:space="0" w:color="auto"/>
              <w:right w:val="nil"/>
            </w:tcBorders>
            <w:shd w:val="clear" w:color="auto" w:fill="auto"/>
            <w:noWrap/>
            <w:vAlign w:val="center"/>
            <w:hideMark/>
          </w:tcPr>
          <w:p w14:paraId="368A579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44E41D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3,19</w:t>
            </w:r>
          </w:p>
        </w:tc>
        <w:tc>
          <w:tcPr>
            <w:tcW w:w="1411" w:type="dxa"/>
            <w:tcBorders>
              <w:top w:val="single" w:sz="8" w:space="0" w:color="auto"/>
              <w:left w:val="nil"/>
              <w:bottom w:val="single" w:sz="4" w:space="0" w:color="auto"/>
              <w:right w:val="single" w:sz="8" w:space="0" w:color="auto"/>
            </w:tcBorders>
            <w:shd w:val="clear" w:color="auto" w:fill="auto"/>
            <w:noWrap/>
            <w:vAlign w:val="center"/>
            <w:hideMark/>
          </w:tcPr>
          <w:p w14:paraId="7941ECF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66040C" w:rsidRPr="005C0EE9" w14:paraId="07DA0D54" w14:textId="77777777" w:rsidTr="0084096F">
        <w:trPr>
          <w:trHeight w:val="810"/>
        </w:trPr>
        <w:tc>
          <w:tcPr>
            <w:tcW w:w="4243" w:type="dxa"/>
            <w:gridSpan w:val="2"/>
            <w:vMerge w:val="restart"/>
            <w:tcBorders>
              <w:top w:val="single" w:sz="8" w:space="0" w:color="auto"/>
              <w:left w:val="single" w:sz="8" w:space="0" w:color="auto"/>
              <w:bottom w:val="single" w:sz="8" w:space="0" w:color="000000"/>
              <w:right w:val="single" w:sz="8" w:space="0" w:color="000000"/>
            </w:tcBorders>
            <w:shd w:val="clear" w:color="000000" w:fill="95B3D7"/>
            <w:vAlign w:val="center"/>
            <w:hideMark/>
          </w:tcPr>
          <w:p w14:paraId="7D225162" w14:textId="77777777" w:rsidR="0066040C" w:rsidRPr="005C0EE9" w:rsidRDefault="0066040C" w:rsidP="0084096F">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lastRenderedPageBreak/>
              <w:t xml:space="preserve">                 Vrsta rashoda</w:t>
            </w:r>
          </w:p>
        </w:tc>
        <w:tc>
          <w:tcPr>
            <w:tcW w:w="2192" w:type="dxa"/>
            <w:gridSpan w:val="2"/>
            <w:tcBorders>
              <w:top w:val="single" w:sz="8" w:space="0" w:color="auto"/>
              <w:left w:val="nil"/>
              <w:bottom w:val="single" w:sz="8" w:space="0" w:color="000000"/>
              <w:right w:val="single" w:sz="8" w:space="0" w:color="000000"/>
            </w:tcBorders>
            <w:shd w:val="clear" w:color="000000" w:fill="95B3D7"/>
            <w:vAlign w:val="center"/>
            <w:hideMark/>
          </w:tcPr>
          <w:p w14:paraId="2899281F" w14:textId="77777777" w:rsidR="0066040C" w:rsidRPr="005C0EE9" w:rsidRDefault="0066040C"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OSTVARENO                            2020.                             </w:t>
            </w:r>
          </w:p>
        </w:tc>
        <w:tc>
          <w:tcPr>
            <w:tcW w:w="2271" w:type="dxa"/>
            <w:gridSpan w:val="2"/>
            <w:tcBorders>
              <w:top w:val="single" w:sz="8" w:space="0" w:color="auto"/>
              <w:left w:val="nil"/>
              <w:bottom w:val="single" w:sz="8" w:space="0" w:color="000000"/>
              <w:right w:val="nil"/>
            </w:tcBorders>
            <w:shd w:val="clear" w:color="000000" w:fill="95B3D7"/>
            <w:vAlign w:val="center"/>
            <w:hideMark/>
          </w:tcPr>
          <w:p w14:paraId="16A4E922" w14:textId="77777777" w:rsidR="0066040C" w:rsidRPr="005C0EE9" w:rsidRDefault="0066040C" w:rsidP="0084096F">
            <w:pPr>
              <w:jc w:val="center"/>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PLANIRANO 2021.                     (</w:t>
            </w:r>
            <w:r w:rsidRPr="005C0EE9">
              <w:rPr>
                <w:rFonts w:ascii="Times New Roman" w:eastAsia="Times New Roman" w:hAnsi="Times New Roman" w:cs="Times New Roman"/>
                <w:i/>
                <w:iCs/>
                <w:color w:val="000000"/>
                <w:lang w:val="hr-HR" w:eastAsia="hr-HR"/>
              </w:rPr>
              <w:t>Plan iz studenog 2020.)</w:t>
            </w:r>
          </w:p>
        </w:tc>
        <w:tc>
          <w:tcPr>
            <w:tcW w:w="2192" w:type="dxa"/>
            <w:gridSpan w:val="2"/>
            <w:tcBorders>
              <w:top w:val="single" w:sz="8" w:space="0" w:color="auto"/>
              <w:left w:val="single" w:sz="8" w:space="0" w:color="auto"/>
              <w:bottom w:val="single" w:sz="8" w:space="0" w:color="auto"/>
              <w:right w:val="single" w:sz="8" w:space="0" w:color="000000"/>
            </w:tcBorders>
            <w:shd w:val="clear" w:color="000000" w:fill="95B3D7"/>
            <w:vAlign w:val="center"/>
            <w:hideMark/>
          </w:tcPr>
          <w:p w14:paraId="4F9075D9" w14:textId="77777777" w:rsidR="0066040C" w:rsidRPr="005C0EE9" w:rsidRDefault="0066040C"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PLANIRANO                  2021.    </w:t>
            </w:r>
            <w:r w:rsidRPr="005C0EE9">
              <w:rPr>
                <w:rFonts w:ascii="Times New Roman" w:eastAsia="Times New Roman" w:hAnsi="Times New Roman" w:cs="Times New Roman"/>
                <w:b/>
                <w:bCs/>
                <w:color w:val="000000"/>
                <w:lang w:val="hr-HR" w:eastAsia="hr-HR"/>
              </w:rPr>
              <w:br/>
              <w:t xml:space="preserve">(izmjene 2021)          </w:t>
            </w:r>
          </w:p>
        </w:tc>
        <w:tc>
          <w:tcPr>
            <w:tcW w:w="2192" w:type="dxa"/>
            <w:gridSpan w:val="2"/>
            <w:tcBorders>
              <w:top w:val="single" w:sz="8" w:space="0" w:color="auto"/>
              <w:left w:val="nil"/>
              <w:bottom w:val="nil"/>
              <w:right w:val="single" w:sz="8" w:space="0" w:color="000000"/>
            </w:tcBorders>
            <w:shd w:val="clear" w:color="000000" w:fill="95B3D7"/>
            <w:vAlign w:val="center"/>
            <w:hideMark/>
          </w:tcPr>
          <w:p w14:paraId="7405DE05" w14:textId="77777777" w:rsidR="0066040C" w:rsidRPr="005C0EE9" w:rsidRDefault="0066040C"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OSTVARENO                            2021.                             </w:t>
            </w:r>
          </w:p>
        </w:tc>
        <w:tc>
          <w:tcPr>
            <w:tcW w:w="2342" w:type="dxa"/>
            <w:gridSpan w:val="2"/>
            <w:tcBorders>
              <w:top w:val="single" w:sz="8" w:space="0" w:color="auto"/>
              <w:left w:val="nil"/>
              <w:bottom w:val="single" w:sz="8" w:space="0" w:color="000000"/>
              <w:right w:val="single" w:sz="8" w:space="0" w:color="000000"/>
            </w:tcBorders>
            <w:shd w:val="clear" w:color="000000" w:fill="95B3D7"/>
            <w:noWrap/>
            <w:vAlign w:val="center"/>
            <w:hideMark/>
          </w:tcPr>
          <w:p w14:paraId="20235E01" w14:textId="77777777" w:rsidR="0066040C" w:rsidRPr="005C0EE9" w:rsidRDefault="0066040C"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 INDEX</w:t>
            </w:r>
          </w:p>
        </w:tc>
      </w:tr>
      <w:tr w:rsidR="0066040C" w:rsidRPr="005C0EE9" w14:paraId="1A09D19C" w14:textId="77777777" w:rsidTr="0084096F">
        <w:trPr>
          <w:trHeight w:val="525"/>
        </w:trPr>
        <w:tc>
          <w:tcPr>
            <w:tcW w:w="4243" w:type="dxa"/>
            <w:gridSpan w:val="2"/>
            <w:vMerge/>
            <w:tcBorders>
              <w:top w:val="single" w:sz="8" w:space="0" w:color="auto"/>
              <w:left w:val="single" w:sz="8" w:space="0" w:color="auto"/>
              <w:bottom w:val="single" w:sz="8" w:space="0" w:color="000000"/>
              <w:right w:val="single" w:sz="8" w:space="0" w:color="000000"/>
            </w:tcBorders>
            <w:vAlign w:val="center"/>
            <w:hideMark/>
          </w:tcPr>
          <w:p w14:paraId="533E157F" w14:textId="77777777" w:rsidR="0066040C" w:rsidRPr="005C0EE9" w:rsidRDefault="0066040C" w:rsidP="0084096F">
            <w:pPr>
              <w:rPr>
                <w:rFonts w:ascii="Times New Roman" w:eastAsia="Times New Roman" w:hAnsi="Times New Roman" w:cs="Times New Roman"/>
                <w:b/>
                <w:bCs/>
                <w:color w:val="000000"/>
                <w:lang w:val="hr-HR" w:eastAsia="hr-HR"/>
              </w:rPr>
            </w:pPr>
          </w:p>
        </w:tc>
        <w:tc>
          <w:tcPr>
            <w:tcW w:w="1481" w:type="dxa"/>
            <w:tcBorders>
              <w:top w:val="nil"/>
              <w:left w:val="nil"/>
              <w:bottom w:val="single" w:sz="8" w:space="0" w:color="auto"/>
              <w:right w:val="nil"/>
            </w:tcBorders>
            <w:shd w:val="clear" w:color="000000" w:fill="95B3D7"/>
            <w:noWrap/>
            <w:vAlign w:val="center"/>
            <w:hideMark/>
          </w:tcPr>
          <w:p w14:paraId="0FCB9C01"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noWrap/>
            <w:vAlign w:val="center"/>
            <w:hideMark/>
          </w:tcPr>
          <w:p w14:paraId="112C974D"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560" w:type="dxa"/>
            <w:tcBorders>
              <w:top w:val="nil"/>
              <w:left w:val="nil"/>
              <w:bottom w:val="single" w:sz="8" w:space="0" w:color="auto"/>
              <w:right w:val="nil"/>
            </w:tcBorders>
            <w:shd w:val="clear" w:color="000000" w:fill="95B3D7"/>
            <w:vAlign w:val="center"/>
            <w:hideMark/>
          </w:tcPr>
          <w:p w14:paraId="76B51CA4" w14:textId="77777777" w:rsidR="0066040C" w:rsidRPr="005C0EE9" w:rsidRDefault="0066040C" w:rsidP="0084096F">
            <w:pPr>
              <w:jc w:val="center"/>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vAlign w:val="center"/>
            <w:hideMark/>
          </w:tcPr>
          <w:p w14:paraId="1D18BE36" w14:textId="77777777" w:rsidR="0066040C" w:rsidRPr="005C0EE9" w:rsidRDefault="0066040C" w:rsidP="0084096F">
            <w:pPr>
              <w:jc w:val="center"/>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w:t>
            </w:r>
          </w:p>
        </w:tc>
        <w:tc>
          <w:tcPr>
            <w:tcW w:w="1481" w:type="dxa"/>
            <w:tcBorders>
              <w:top w:val="nil"/>
              <w:left w:val="nil"/>
              <w:bottom w:val="single" w:sz="8" w:space="0" w:color="auto"/>
              <w:right w:val="nil"/>
            </w:tcBorders>
            <w:shd w:val="clear" w:color="000000" w:fill="95B3D7"/>
            <w:noWrap/>
            <w:vAlign w:val="center"/>
            <w:hideMark/>
          </w:tcPr>
          <w:p w14:paraId="5945D031"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noWrap/>
            <w:vAlign w:val="center"/>
            <w:hideMark/>
          </w:tcPr>
          <w:p w14:paraId="6650D8F1"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481" w:type="dxa"/>
            <w:tcBorders>
              <w:top w:val="single" w:sz="8" w:space="0" w:color="auto"/>
              <w:left w:val="nil"/>
              <w:bottom w:val="single" w:sz="8" w:space="0" w:color="auto"/>
              <w:right w:val="nil"/>
            </w:tcBorders>
            <w:shd w:val="clear" w:color="000000" w:fill="95B3D7"/>
            <w:noWrap/>
            <w:vAlign w:val="center"/>
            <w:hideMark/>
          </w:tcPr>
          <w:p w14:paraId="469F7A08"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single" w:sz="8" w:space="0" w:color="auto"/>
              <w:left w:val="single" w:sz="8" w:space="0" w:color="auto"/>
              <w:bottom w:val="single" w:sz="8" w:space="0" w:color="auto"/>
              <w:right w:val="nil"/>
            </w:tcBorders>
            <w:shd w:val="clear" w:color="000000" w:fill="95B3D7"/>
            <w:noWrap/>
            <w:vAlign w:val="center"/>
            <w:hideMark/>
          </w:tcPr>
          <w:p w14:paraId="6F194EA2"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931" w:type="dxa"/>
            <w:tcBorders>
              <w:top w:val="nil"/>
              <w:left w:val="single" w:sz="8" w:space="0" w:color="auto"/>
              <w:bottom w:val="single" w:sz="8" w:space="0" w:color="auto"/>
              <w:right w:val="single" w:sz="8" w:space="0" w:color="auto"/>
            </w:tcBorders>
            <w:shd w:val="clear" w:color="000000" w:fill="95B3D7"/>
            <w:noWrap/>
            <w:vAlign w:val="center"/>
            <w:hideMark/>
          </w:tcPr>
          <w:p w14:paraId="38EA92DD"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21./20.</w:t>
            </w:r>
          </w:p>
        </w:tc>
        <w:tc>
          <w:tcPr>
            <w:tcW w:w="1411" w:type="dxa"/>
            <w:tcBorders>
              <w:top w:val="nil"/>
              <w:left w:val="nil"/>
              <w:bottom w:val="single" w:sz="8" w:space="0" w:color="auto"/>
              <w:right w:val="single" w:sz="8" w:space="0" w:color="auto"/>
            </w:tcBorders>
            <w:shd w:val="clear" w:color="000000" w:fill="95B3D7"/>
            <w:vAlign w:val="center"/>
            <w:hideMark/>
          </w:tcPr>
          <w:p w14:paraId="1A11056C" w14:textId="77777777" w:rsidR="0066040C" w:rsidRPr="005C0EE9" w:rsidRDefault="0066040C" w:rsidP="0084096F">
            <w:pPr>
              <w:jc w:val="cente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21./21.PL.izmj</w:t>
            </w:r>
          </w:p>
        </w:tc>
      </w:tr>
      <w:tr w:rsidR="0066040C" w:rsidRPr="005C0EE9" w14:paraId="5DEFAC3E" w14:textId="77777777" w:rsidTr="0066040C">
        <w:trPr>
          <w:trHeight w:val="315"/>
        </w:trPr>
        <w:tc>
          <w:tcPr>
            <w:tcW w:w="961" w:type="dxa"/>
            <w:tcBorders>
              <w:top w:val="single" w:sz="4" w:space="0" w:color="auto"/>
              <w:left w:val="single" w:sz="8" w:space="0" w:color="auto"/>
              <w:bottom w:val="single" w:sz="8" w:space="0" w:color="auto"/>
              <w:right w:val="nil"/>
            </w:tcBorders>
            <w:shd w:val="clear" w:color="auto" w:fill="auto"/>
            <w:noWrap/>
            <w:vAlign w:val="center"/>
            <w:hideMark/>
          </w:tcPr>
          <w:p w14:paraId="32AAEACE"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D.1.1.10.</w:t>
            </w:r>
          </w:p>
        </w:tc>
        <w:tc>
          <w:tcPr>
            <w:tcW w:w="3282" w:type="dxa"/>
            <w:tcBorders>
              <w:top w:val="single" w:sz="4" w:space="0" w:color="auto"/>
              <w:left w:val="nil"/>
              <w:bottom w:val="single" w:sz="8" w:space="0" w:color="auto"/>
              <w:right w:val="nil"/>
            </w:tcBorders>
            <w:shd w:val="clear" w:color="auto" w:fill="auto"/>
            <w:vAlign w:val="center"/>
            <w:hideMark/>
          </w:tcPr>
          <w:p w14:paraId="61FE9CB4"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Materijal za tekuće održavanje</w:t>
            </w:r>
          </w:p>
        </w:tc>
        <w:tc>
          <w:tcPr>
            <w:tcW w:w="1481" w:type="dxa"/>
            <w:tcBorders>
              <w:top w:val="single" w:sz="4" w:space="0" w:color="auto"/>
              <w:left w:val="single" w:sz="8" w:space="0" w:color="auto"/>
              <w:bottom w:val="single" w:sz="8" w:space="0" w:color="auto"/>
              <w:right w:val="nil"/>
            </w:tcBorders>
            <w:shd w:val="clear" w:color="auto" w:fill="auto"/>
            <w:noWrap/>
            <w:vAlign w:val="center"/>
            <w:hideMark/>
          </w:tcPr>
          <w:p w14:paraId="7FCE843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119.732,09</w:t>
            </w:r>
          </w:p>
        </w:tc>
        <w:tc>
          <w:tcPr>
            <w:tcW w:w="71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30B4637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0,7</w:t>
            </w:r>
          </w:p>
        </w:tc>
        <w:tc>
          <w:tcPr>
            <w:tcW w:w="1560" w:type="dxa"/>
            <w:tcBorders>
              <w:top w:val="single" w:sz="4" w:space="0" w:color="auto"/>
              <w:left w:val="nil"/>
              <w:bottom w:val="single" w:sz="8" w:space="0" w:color="auto"/>
              <w:right w:val="single" w:sz="8" w:space="0" w:color="auto"/>
            </w:tcBorders>
            <w:shd w:val="clear" w:color="auto" w:fill="auto"/>
            <w:noWrap/>
            <w:vAlign w:val="center"/>
            <w:hideMark/>
          </w:tcPr>
          <w:p w14:paraId="1357B7F3"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100.000,00</w:t>
            </w:r>
          </w:p>
        </w:tc>
        <w:tc>
          <w:tcPr>
            <w:tcW w:w="711" w:type="dxa"/>
            <w:tcBorders>
              <w:top w:val="single" w:sz="4" w:space="0" w:color="auto"/>
              <w:left w:val="nil"/>
              <w:bottom w:val="single" w:sz="8" w:space="0" w:color="auto"/>
              <w:right w:val="single" w:sz="8" w:space="0" w:color="auto"/>
            </w:tcBorders>
            <w:shd w:val="clear" w:color="auto" w:fill="auto"/>
            <w:vAlign w:val="center"/>
            <w:hideMark/>
          </w:tcPr>
          <w:p w14:paraId="2738AD36"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0,7</w:t>
            </w:r>
          </w:p>
        </w:tc>
        <w:tc>
          <w:tcPr>
            <w:tcW w:w="1481" w:type="dxa"/>
            <w:tcBorders>
              <w:top w:val="single" w:sz="4" w:space="0" w:color="auto"/>
              <w:left w:val="nil"/>
              <w:bottom w:val="single" w:sz="8" w:space="0" w:color="auto"/>
              <w:right w:val="single" w:sz="8" w:space="0" w:color="auto"/>
            </w:tcBorders>
            <w:shd w:val="clear" w:color="auto" w:fill="auto"/>
            <w:noWrap/>
            <w:vAlign w:val="center"/>
            <w:hideMark/>
          </w:tcPr>
          <w:p w14:paraId="4459B27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69.586,13</w:t>
            </w:r>
          </w:p>
        </w:tc>
        <w:tc>
          <w:tcPr>
            <w:tcW w:w="711" w:type="dxa"/>
            <w:tcBorders>
              <w:top w:val="single" w:sz="4" w:space="0" w:color="auto"/>
              <w:left w:val="nil"/>
              <w:bottom w:val="nil"/>
              <w:right w:val="single" w:sz="8" w:space="0" w:color="auto"/>
            </w:tcBorders>
            <w:shd w:val="clear" w:color="auto" w:fill="auto"/>
            <w:noWrap/>
            <w:vAlign w:val="center"/>
            <w:hideMark/>
          </w:tcPr>
          <w:p w14:paraId="4020E58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0,5</w:t>
            </w:r>
          </w:p>
        </w:tc>
        <w:tc>
          <w:tcPr>
            <w:tcW w:w="1481" w:type="dxa"/>
            <w:tcBorders>
              <w:top w:val="single" w:sz="4" w:space="0" w:color="auto"/>
              <w:left w:val="nil"/>
              <w:bottom w:val="single" w:sz="8" w:space="0" w:color="auto"/>
              <w:right w:val="nil"/>
            </w:tcBorders>
            <w:shd w:val="clear" w:color="auto" w:fill="auto"/>
            <w:noWrap/>
            <w:vAlign w:val="center"/>
            <w:hideMark/>
          </w:tcPr>
          <w:p w14:paraId="491386B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66.895,51</w:t>
            </w:r>
          </w:p>
        </w:tc>
        <w:tc>
          <w:tcPr>
            <w:tcW w:w="71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0D24570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0,5</w:t>
            </w:r>
          </w:p>
        </w:tc>
        <w:tc>
          <w:tcPr>
            <w:tcW w:w="931" w:type="dxa"/>
            <w:tcBorders>
              <w:top w:val="single" w:sz="4" w:space="0" w:color="auto"/>
              <w:left w:val="nil"/>
              <w:bottom w:val="single" w:sz="8" w:space="0" w:color="auto"/>
              <w:right w:val="single" w:sz="8" w:space="0" w:color="auto"/>
            </w:tcBorders>
            <w:shd w:val="clear" w:color="auto" w:fill="auto"/>
            <w:noWrap/>
            <w:vAlign w:val="center"/>
            <w:hideMark/>
          </w:tcPr>
          <w:p w14:paraId="462A752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55,87</w:t>
            </w:r>
          </w:p>
        </w:tc>
        <w:tc>
          <w:tcPr>
            <w:tcW w:w="1411" w:type="dxa"/>
            <w:tcBorders>
              <w:top w:val="single" w:sz="4" w:space="0" w:color="auto"/>
              <w:left w:val="nil"/>
              <w:bottom w:val="single" w:sz="8" w:space="0" w:color="auto"/>
              <w:right w:val="single" w:sz="8" w:space="0" w:color="auto"/>
            </w:tcBorders>
            <w:shd w:val="clear" w:color="auto" w:fill="auto"/>
            <w:noWrap/>
            <w:vAlign w:val="center"/>
            <w:hideMark/>
          </w:tcPr>
          <w:p w14:paraId="65DCAD4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96,13</w:t>
            </w:r>
          </w:p>
        </w:tc>
      </w:tr>
      <w:tr w:rsidR="0066040C" w:rsidRPr="005C0EE9" w14:paraId="66026A52"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4EAFBC9C"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D.1.1.11.</w:t>
            </w:r>
          </w:p>
        </w:tc>
        <w:tc>
          <w:tcPr>
            <w:tcW w:w="3282" w:type="dxa"/>
            <w:tcBorders>
              <w:top w:val="nil"/>
              <w:left w:val="nil"/>
              <w:bottom w:val="single" w:sz="8" w:space="0" w:color="auto"/>
              <w:right w:val="nil"/>
            </w:tcBorders>
            <w:shd w:val="clear" w:color="auto" w:fill="auto"/>
            <w:vAlign w:val="center"/>
            <w:hideMark/>
          </w:tcPr>
          <w:p w14:paraId="46E390B3"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Troškovi električne energije</w:t>
            </w:r>
          </w:p>
        </w:tc>
        <w:tc>
          <w:tcPr>
            <w:tcW w:w="1481" w:type="dxa"/>
            <w:tcBorders>
              <w:top w:val="nil"/>
              <w:left w:val="single" w:sz="8" w:space="0" w:color="auto"/>
              <w:bottom w:val="nil"/>
              <w:right w:val="nil"/>
            </w:tcBorders>
            <w:shd w:val="clear" w:color="auto" w:fill="auto"/>
            <w:noWrap/>
            <w:vAlign w:val="center"/>
            <w:hideMark/>
          </w:tcPr>
          <w:p w14:paraId="23330FA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251.441,91</w:t>
            </w:r>
          </w:p>
        </w:tc>
        <w:tc>
          <w:tcPr>
            <w:tcW w:w="711" w:type="dxa"/>
            <w:tcBorders>
              <w:top w:val="nil"/>
              <w:left w:val="single" w:sz="8" w:space="0" w:color="auto"/>
              <w:bottom w:val="nil"/>
              <w:right w:val="single" w:sz="8" w:space="0" w:color="auto"/>
            </w:tcBorders>
            <w:shd w:val="clear" w:color="auto" w:fill="auto"/>
            <w:noWrap/>
            <w:vAlign w:val="center"/>
            <w:hideMark/>
          </w:tcPr>
          <w:p w14:paraId="78ED21D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w:t>
            </w:r>
          </w:p>
        </w:tc>
        <w:tc>
          <w:tcPr>
            <w:tcW w:w="1560" w:type="dxa"/>
            <w:tcBorders>
              <w:top w:val="nil"/>
              <w:left w:val="nil"/>
              <w:bottom w:val="single" w:sz="8" w:space="0" w:color="auto"/>
              <w:right w:val="single" w:sz="8" w:space="0" w:color="auto"/>
            </w:tcBorders>
            <w:shd w:val="clear" w:color="auto" w:fill="auto"/>
            <w:noWrap/>
            <w:vAlign w:val="center"/>
            <w:hideMark/>
          </w:tcPr>
          <w:p w14:paraId="3C38CFBC"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275.000,00</w:t>
            </w:r>
          </w:p>
        </w:tc>
        <w:tc>
          <w:tcPr>
            <w:tcW w:w="711" w:type="dxa"/>
            <w:tcBorders>
              <w:top w:val="nil"/>
              <w:left w:val="nil"/>
              <w:bottom w:val="single" w:sz="8" w:space="0" w:color="auto"/>
              <w:right w:val="single" w:sz="8" w:space="0" w:color="auto"/>
            </w:tcBorders>
            <w:shd w:val="clear" w:color="auto" w:fill="auto"/>
            <w:vAlign w:val="center"/>
            <w:hideMark/>
          </w:tcPr>
          <w:p w14:paraId="6A863ED4"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1,9</w:t>
            </w:r>
          </w:p>
        </w:tc>
        <w:tc>
          <w:tcPr>
            <w:tcW w:w="1481" w:type="dxa"/>
            <w:tcBorders>
              <w:top w:val="nil"/>
              <w:left w:val="nil"/>
              <w:bottom w:val="single" w:sz="8" w:space="0" w:color="auto"/>
              <w:right w:val="single" w:sz="8" w:space="0" w:color="auto"/>
            </w:tcBorders>
            <w:shd w:val="clear" w:color="auto" w:fill="auto"/>
            <w:noWrap/>
            <w:vAlign w:val="center"/>
            <w:hideMark/>
          </w:tcPr>
          <w:p w14:paraId="3B253B8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262.466,85</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1E6AB00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1,9</w:t>
            </w:r>
          </w:p>
        </w:tc>
        <w:tc>
          <w:tcPr>
            <w:tcW w:w="1481" w:type="dxa"/>
            <w:tcBorders>
              <w:top w:val="nil"/>
              <w:left w:val="nil"/>
              <w:bottom w:val="nil"/>
              <w:right w:val="nil"/>
            </w:tcBorders>
            <w:shd w:val="clear" w:color="auto" w:fill="auto"/>
            <w:noWrap/>
            <w:vAlign w:val="center"/>
            <w:hideMark/>
          </w:tcPr>
          <w:p w14:paraId="7DF080B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266.755,48</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0E85F95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1,9</w:t>
            </w:r>
          </w:p>
        </w:tc>
        <w:tc>
          <w:tcPr>
            <w:tcW w:w="931" w:type="dxa"/>
            <w:tcBorders>
              <w:top w:val="nil"/>
              <w:left w:val="nil"/>
              <w:bottom w:val="nil"/>
              <w:right w:val="single" w:sz="8" w:space="0" w:color="auto"/>
            </w:tcBorders>
            <w:shd w:val="clear" w:color="auto" w:fill="auto"/>
            <w:noWrap/>
            <w:vAlign w:val="center"/>
            <w:hideMark/>
          </w:tcPr>
          <w:p w14:paraId="44BA6B5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106,09</w:t>
            </w:r>
          </w:p>
        </w:tc>
        <w:tc>
          <w:tcPr>
            <w:tcW w:w="1411" w:type="dxa"/>
            <w:tcBorders>
              <w:top w:val="nil"/>
              <w:left w:val="nil"/>
              <w:bottom w:val="nil"/>
              <w:right w:val="single" w:sz="8" w:space="0" w:color="auto"/>
            </w:tcBorders>
            <w:shd w:val="clear" w:color="auto" w:fill="auto"/>
            <w:noWrap/>
            <w:vAlign w:val="center"/>
            <w:hideMark/>
          </w:tcPr>
          <w:p w14:paraId="3EB5F84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101,63</w:t>
            </w:r>
          </w:p>
        </w:tc>
      </w:tr>
      <w:tr w:rsidR="0066040C" w:rsidRPr="005C0EE9" w14:paraId="71BC7803"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05B5C447"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D.1.1.12.</w:t>
            </w:r>
          </w:p>
        </w:tc>
        <w:tc>
          <w:tcPr>
            <w:tcW w:w="3282" w:type="dxa"/>
            <w:tcBorders>
              <w:top w:val="nil"/>
              <w:left w:val="nil"/>
              <w:bottom w:val="single" w:sz="8" w:space="0" w:color="auto"/>
              <w:right w:val="nil"/>
            </w:tcBorders>
            <w:shd w:val="clear" w:color="auto" w:fill="auto"/>
            <w:vAlign w:val="center"/>
            <w:hideMark/>
          </w:tcPr>
          <w:p w14:paraId="29378E44"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Troškovi za mot. benzin, dizel gorivo, mot.ulja i plin</w:t>
            </w:r>
          </w:p>
        </w:tc>
        <w:tc>
          <w:tcPr>
            <w:tcW w:w="1481" w:type="dxa"/>
            <w:tcBorders>
              <w:top w:val="single" w:sz="8" w:space="0" w:color="auto"/>
              <w:left w:val="single" w:sz="8" w:space="0" w:color="auto"/>
              <w:bottom w:val="nil"/>
              <w:right w:val="nil"/>
            </w:tcBorders>
            <w:shd w:val="clear" w:color="auto" w:fill="auto"/>
            <w:noWrap/>
            <w:vAlign w:val="center"/>
            <w:hideMark/>
          </w:tcPr>
          <w:p w14:paraId="5359A29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89.525,33</w:t>
            </w:r>
          </w:p>
        </w:tc>
        <w:tc>
          <w:tcPr>
            <w:tcW w:w="711" w:type="dxa"/>
            <w:tcBorders>
              <w:top w:val="single" w:sz="8" w:space="0" w:color="auto"/>
              <w:left w:val="single" w:sz="8" w:space="0" w:color="auto"/>
              <w:bottom w:val="nil"/>
              <w:right w:val="single" w:sz="8" w:space="0" w:color="auto"/>
            </w:tcBorders>
            <w:shd w:val="clear" w:color="auto" w:fill="auto"/>
            <w:noWrap/>
            <w:vAlign w:val="center"/>
            <w:hideMark/>
          </w:tcPr>
          <w:p w14:paraId="30BE62A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0,5</w:t>
            </w:r>
          </w:p>
        </w:tc>
        <w:tc>
          <w:tcPr>
            <w:tcW w:w="1560" w:type="dxa"/>
            <w:tcBorders>
              <w:top w:val="nil"/>
              <w:left w:val="nil"/>
              <w:bottom w:val="single" w:sz="8" w:space="0" w:color="auto"/>
              <w:right w:val="single" w:sz="8" w:space="0" w:color="auto"/>
            </w:tcBorders>
            <w:shd w:val="clear" w:color="auto" w:fill="auto"/>
            <w:noWrap/>
            <w:vAlign w:val="center"/>
            <w:hideMark/>
          </w:tcPr>
          <w:p w14:paraId="12DC6410"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130.000,00</w:t>
            </w:r>
          </w:p>
        </w:tc>
        <w:tc>
          <w:tcPr>
            <w:tcW w:w="711" w:type="dxa"/>
            <w:tcBorders>
              <w:top w:val="nil"/>
              <w:left w:val="nil"/>
              <w:bottom w:val="single" w:sz="8" w:space="0" w:color="auto"/>
              <w:right w:val="single" w:sz="8" w:space="0" w:color="auto"/>
            </w:tcBorders>
            <w:shd w:val="clear" w:color="auto" w:fill="auto"/>
            <w:vAlign w:val="center"/>
            <w:hideMark/>
          </w:tcPr>
          <w:p w14:paraId="2BF76BCB"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0,9</w:t>
            </w:r>
          </w:p>
        </w:tc>
        <w:tc>
          <w:tcPr>
            <w:tcW w:w="1481" w:type="dxa"/>
            <w:tcBorders>
              <w:top w:val="nil"/>
              <w:left w:val="nil"/>
              <w:bottom w:val="single" w:sz="8" w:space="0" w:color="auto"/>
              <w:right w:val="single" w:sz="8" w:space="0" w:color="auto"/>
            </w:tcBorders>
            <w:shd w:val="clear" w:color="auto" w:fill="auto"/>
            <w:noWrap/>
            <w:vAlign w:val="center"/>
            <w:hideMark/>
          </w:tcPr>
          <w:p w14:paraId="4DEF042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118.538,72</w:t>
            </w:r>
          </w:p>
        </w:tc>
        <w:tc>
          <w:tcPr>
            <w:tcW w:w="711" w:type="dxa"/>
            <w:tcBorders>
              <w:top w:val="nil"/>
              <w:left w:val="nil"/>
              <w:bottom w:val="nil"/>
              <w:right w:val="single" w:sz="8" w:space="0" w:color="auto"/>
            </w:tcBorders>
            <w:shd w:val="clear" w:color="auto" w:fill="auto"/>
            <w:noWrap/>
            <w:vAlign w:val="center"/>
            <w:hideMark/>
          </w:tcPr>
          <w:p w14:paraId="657EB82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0,9</w:t>
            </w:r>
          </w:p>
        </w:tc>
        <w:tc>
          <w:tcPr>
            <w:tcW w:w="1481" w:type="dxa"/>
            <w:tcBorders>
              <w:top w:val="single" w:sz="8" w:space="0" w:color="auto"/>
              <w:left w:val="nil"/>
              <w:bottom w:val="nil"/>
              <w:right w:val="nil"/>
            </w:tcBorders>
            <w:shd w:val="clear" w:color="auto" w:fill="auto"/>
            <w:noWrap/>
            <w:vAlign w:val="center"/>
            <w:hideMark/>
          </w:tcPr>
          <w:p w14:paraId="496BE9F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128.285,10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4BFC7AB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0,9</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2FFD406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143,29</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219BD16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108,22</w:t>
            </w:r>
          </w:p>
        </w:tc>
      </w:tr>
      <w:tr w:rsidR="0066040C" w:rsidRPr="005C0EE9" w14:paraId="544A07F5"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6654FC01"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D.1.1.13.</w:t>
            </w:r>
          </w:p>
        </w:tc>
        <w:tc>
          <w:tcPr>
            <w:tcW w:w="3282" w:type="dxa"/>
            <w:tcBorders>
              <w:top w:val="nil"/>
              <w:left w:val="nil"/>
              <w:bottom w:val="single" w:sz="8" w:space="0" w:color="auto"/>
              <w:right w:val="nil"/>
            </w:tcBorders>
            <w:shd w:val="clear" w:color="auto" w:fill="auto"/>
            <w:vAlign w:val="center"/>
            <w:hideMark/>
          </w:tcPr>
          <w:p w14:paraId="6554A860"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Ostali troškovi sirovina i materijala</w:t>
            </w:r>
          </w:p>
        </w:tc>
        <w:tc>
          <w:tcPr>
            <w:tcW w:w="1481" w:type="dxa"/>
            <w:tcBorders>
              <w:top w:val="single" w:sz="8" w:space="0" w:color="auto"/>
              <w:left w:val="single" w:sz="8" w:space="0" w:color="auto"/>
              <w:bottom w:val="single" w:sz="8" w:space="0" w:color="auto"/>
              <w:right w:val="nil"/>
            </w:tcBorders>
            <w:shd w:val="clear" w:color="auto" w:fill="auto"/>
            <w:noWrap/>
            <w:vAlign w:val="center"/>
            <w:hideMark/>
          </w:tcPr>
          <w:p w14:paraId="7BCC47E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3.400,18</w:t>
            </w:r>
          </w:p>
        </w:tc>
        <w:tc>
          <w:tcPr>
            <w:tcW w:w="711" w:type="dxa"/>
            <w:tcBorders>
              <w:top w:val="single" w:sz="8" w:space="0" w:color="auto"/>
              <w:left w:val="single" w:sz="8" w:space="0" w:color="auto"/>
              <w:bottom w:val="nil"/>
              <w:right w:val="single" w:sz="8" w:space="0" w:color="auto"/>
            </w:tcBorders>
            <w:shd w:val="clear" w:color="auto" w:fill="auto"/>
            <w:noWrap/>
            <w:vAlign w:val="center"/>
            <w:hideMark/>
          </w:tcPr>
          <w:p w14:paraId="66F08C9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nil"/>
              <w:left w:val="nil"/>
              <w:bottom w:val="nil"/>
              <w:right w:val="single" w:sz="8" w:space="0" w:color="auto"/>
            </w:tcBorders>
            <w:shd w:val="clear" w:color="auto" w:fill="auto"/>
            <w:noWrap/>
            <w:vAlign w:val="center"/>
            <w:hideMark/>
          </w:tcPr>
          <w:p w14:paraId="354E64EF"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10.000,00</w:t>
            </w:r>
          </w:p>
        </w:tc>
        <w:tc>
          <w:tcPr>
            <w:tcW w:w="711" w:type="dxa"/>
            <w:tcBorders>
              <w:top w:val="nil"/>
              <w:left w:val="nil"/>
              <w:bottom w:val="single" w:sz="8" w:space="0" w:color="auto"/>
              <w:right w:val="single" w:sz="8" w:space="0" w:color="auto"/>
            </w:tcBorders>
            <w:shd w:val="clear" w:color="auto" w:fill="auto"/>
            <w:vAlign w:val="center"/>
            <w:hideMark/>
          </w:tcPr>
          <w:p w14:paraId="1B82E3C4"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481" w:type="dxa"/>
            <w:tcBorders>
              <w:top w:val="nil"/>
              <w:left w:val="nil"/>
              <w:bottom w:val="nil"/>
              <w:right w:val="single" w:sz="8" w:space="0" w:color="auto"/>
            </w:tcBorders>
            <w:shd w:val="clear" w:color="auto" w:fill="auto"/>
            <w:noWrap/>
            <w:vAlign w:val="center"/>
            <w:hideMark/>
          </w:tcPr>
          <w:p w14:paraId="07689FD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6.701,70</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53C9839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single" w:sz="8" w:space="0" w:color="auto"/>
              <w:left w:val="nil"/>
              <w:bottom w:val="single" w:sz="8" w:space="0" w:color="auto"/>
              <w:right w:val="nil"/>
            </w:tcBorders>
            <w:shd w:val="clear" w:color="auto" w:fill="auto"/>
            <w:noWrap/>
            <w:vAlign w:val="center"/>
            <w:hideMark/>
          </w:tcPr>
          <w:p w14:paraId="74CA8C2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5.514,10</w:t>
            </w:r>
          </w:p>
        </w:tc>
        <w:tc>
          <w:tcPr>
            <w:tcW w:w="711" w:type="dxa"/>
            <w:tcBorders>
              <w:top w:val="nil"/>
              <w:left w:val="single" w:sz="8" w:space="0" w:color="auto"/>
              <w:bottom w:val="nil"/>
              <w:right w:val="nil"/>
            </w:tcBorders>
            <w:shd w:val="clear" w:color="auto" w:fill="auto"/>
            <w:noWrap/>
            <w:vAlign w:val="center"/>
            <w:hideMark/>
          </w:tcPr>
          <w:p w14:paraId="196E980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nil"/>
              <w:left w:val="single" w:sz="8" w:space="0" w:color="auto"/>
              <w:bottom w:val="nil"/>
              <w:right w:val="single" w:sz="8" w:space="0" w:color="auto"/>
            </w:tcBorders>
            <w:shd w:val="clear" w:color="auto" w:fill="auto"/>
            <w:noWrap/>
            <w:vAlign w:val="center"/>
            <w:hideMark/>
          </w:tcPr>
          <w:p w14:paraId="42CABCF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162,17</w:t>
            </w:r>
          </w:p>
        </w:tc>
        <w:tc>
          <w:tcPr>
            <w:tcW w:w="1411" w:type="dxa"/>
            <w:tcBorders>
              <w:top w:val="nil"/>
              <w:left w:val="nil"/>
              <w:bottom w:val="nil"/>
              <w:right w:val="single" w:sz="8" w:space="0" w:color="auto"/>
            </w:tcBorders>
            <w:shd w:val="clear" w:color="auto" w:fill="auto"/>
            <w:noWrap/>
            <w:vAlign w:val="center"/>
            <w:hideMark/>
          </w:tcPr>
          <w:p w14:paraId="76C08F6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82,28</w:t>
            </w:r>
          </w:p>
        </w:tc>
      </w:tr>
      <w:tr w:rsidR="0066040C" w:rsidRPr="005C0EE9" w14:paraId="07A5A0FA" w14:textId="77777777" w:rsidTr="0066040C">
        <w:trPr>
          <w:trHeight w:val="585"/>
        </w:trPr>
        <w:tc>
          <w:tcPr>
            <w:tcW w:w="961" w:type="dxa"/>
            <w:tcBorders>
              <w:top w:val="nil"/>
              <w:left w:val="single" w:sz="8" w:space="0" w:color="auto"/>
              <w:bottom w:val="single" w:sz="8" w:space="0" w:color="auto"/>
              <w:right w:val="nil"/>
            </w:tcBorders>
            <w:shd w:val="clear" w:color="auto" w:fill="auto"/>
            <w:noWrap/>
            <w:vAlign w:val="center"/>
            <w:hideMark/>
          </w:tcPr>
          <w:p w14:paraId="37201BFE" w14:textId="63E708DE" w:rsidR="0066040C" w:rsidRPr="005C0EE9" w:rsidRDefault="0066040C" w:rsidP="0066040C">
            <w:pPr>
              <w:rPr>
                <w:rFonts w:ascii="Times New Roman" w:eastAsia="Times New Roman" w:hAnsi="Times New Roman" w:cs="Times New Roman"/>
                <w:b/>
                <w:bCs/>
                <w:color w:val="000000"/>
                <w:sz w:val="20"/>
                <w:szCs w:val="20"/>
                <w:lang w:val="hr-HR" w:eastAsia="hr-HR"/>
              </w:rPr>
            </w:pPr>
            <w:r w:rsidRPr="005C0EE9">
              <w:rPr>
                <w:rFonts w:ascii="Times New Roman" w:eastAsia="Times New Roman" w:hAnsi="Times New Roman" w:cs="Times New Roman"/>
                <w:b/>
                <w:bCs/>
                <w:color w:val="000000"/>
                <w:sz w:val="20"/>
                <w:szCs w:val="20"/>
                <w:lang w:val="hr-HR" w:eastAsia="hr-HR"/>
              </w:rPr>
              <w:t>D.1.2.</w:t>
            </w:r>
          </w:p>
        </w:tc>
        <w:tc>
          <w:tcPr>
            <w:tcW w:w="3282" w:type="dxa"/>
            <w:tcBorders>
              <w:top w:val="nil"/>
              <w:left w:val="nil"/>
              <w:bottom w:val="single" w:sz="8" w:space="0" w:color="auto"/>
              <w:right w:val="nil"/>
            </w:tcBorders>
            <w:shd w:val="clear" w:color="auto" w:fill="auto"/>
            <w:vAlign w:val="center"/>
            <w:hideMark/>
          </w:tcPr>
          <w:p w14:paraId="65DEBEE1" w14:textId="77777777" w:rsidR="0066040C" w:rsidRPr="005C0EE9" w:rsidRDefault="0066040C" w:rsidP="0066040C">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Nabavna vrijednost prodane trgovačke robe</w:t>
            </w:r>
          </w:p>
        </w:tc>
        <w:tc>
          <w:tcPr>
            <w:tcW w:w="1481" w:type="dxa"/>
            <w:tcBorders>
              <w:top w:val="nil"/>
              <w:left w:val="single" w:sz="8" w:space="0" w:color="auto"/>
              <w:bottom w:val="single" w:sz="8" w:space="0" w:color="auto"/>
              <w:right w:val="nil"/>
            </w:tcBorders>
            <w:shd w:val="clear" w:color="auto" w:fill="auto"/>
            <w:noWrap/>
            <w:vAlign w:val="center"/>
            <w:hideMark/>
          </w:tcPr>
          <w:p w14:paraId="2D4DB540"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196.861,97</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2F273A"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1,2</w:t>
            </w:r>
          </w:p>
        </w:tc>
        <w:tc>
          <w:tcPr>
            <w:tcW w:w="1560" w:type="dxa"/>
            <w:tcBorders>
              <w:top w:val="single" w:sz="8" w:space="0" w:color="auto"/>
              <w:left w:val="nil"/>
              <w:bottom w:val="single" w:sz="8" w:space="0" w:color="auto"/>
              <w:right w:val="single" w:sz="8" w:space="0" w:color="auto"/>
            </w:tcBorders>
            <w:shd w:val="clear" w:color="auto" w:fill="auto"/>
            <w:noWrap/>
            <w:vAlign w:val="center"/>
            <w:hideMark/>
          </w:tcPr>
          <w:p w14:paraId="4100A0C8"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400.000,00</w:t>
            </w:r>
          </w:p>
        </w:tc>
        <w:tc>
          <w:tcPr>
            <w:tcW w:w="711" w:type="dxa"/>
            <w:tcBorders>
              <w:top w:val="nil"/>
              <w:left w:val="nil"/>
              <w:bottom w:val="single" w:sz="8" w:space="0" w:color="auto"/>
              <w:right w:val="single" w:sz="8" w:space="0" w:color="auto"/>
            </w:tcBorders>
            <w:shd w:val="clear" w:color="auto" w:fill="auto"/>
            <w:vAlign w:val="center"/>
            <w:hideMark/>
          </w:tcPr>
          <w:p w14:paraId="5024E1C9"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2,7</w:t>
            </w:r>
          </w:p>
        </w:tc>
        <w:tc>
          <w:tcPr>
            <w:tcW w:w="1481" w:type="dxa"/>
            <w:tcBorders>
              <w:top w:val="single" w:sz="8" w:space="0" w:color="auto"/>
              <w:left w:val="nil"/>
              <w:bottom w:val="single" w:sz="8" w:space="0" w:color="auto"/>
              <w:right w:val="single" w:sz="8" w:space="0" w:color="auto"/>
            </w:tcBorders>
            <w:shd w:val="clear" w:color="auto" w:fill="auto"/>
            <w:noWrap/>
            <w:vAlign w:val="center"/>
            <w:hideMark/>
          </w:tcPr>
          <w:p w14:paraId="31F6C0A6"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285.914,24</w:t>
            </w:r>
          </w:p>
        </w:tc>
        <w:tc>
          <w:tcPr>
            <w:tcW w:w="711" w:type="dxa"/>
            <w:tcBorders>
              <w:top w:val="nil"/>
              <w:left w:val="nil"/>
              <w:bottom w:val="nil"/>
              <w:right w:val="single" w:sz="8" w:space="0" w:color="auto"/>
            </w:tcBorders>
            <w:shd w:val="clear" w:color="auto" w:fill="auto"/>
            <w:noWrap/>
            <w:vAlign w:val="center"/>
            <w:hideMark/>
          </w:tcPr>
          <w:p w14:paraId="624977F8"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2,1</w:t>
            </w:r>
          </w:p>
        </w:tc>
        <w:tc>
          <w:tcPr>
            <w:tcW w:w="1481" w:type="dxa"/>
            <w:tcBorders>
              <w:top w:val="nil"/>
              <w:left w:val="nil"/>
              <w:bottom w:val="single" w:sz="8" w:space="0" w:color="auto"/>
              <w:right w:val="nil"/>
            </w:tcBorders>
            <w:shd w:val="clear" w:color="auto" w:fill="auto"/>
            <w:noWrap/>
            <w:vAlign w:val="center"/>
            <w:hideMark/>
          </w:tcPr>
          <w:p w14:paraId="378C52DD"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260.924,45</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53C619"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1,8</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31E37072"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132,54</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7D5D8433"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91,26</w:t>
            </w:r>
          </w:p>
        </w:tc>
      </w:tr>
      <w:tr w:rsidR="0066040C" w:rsidRPr="005C0EE9" w14:paraId="0C0F0C21" w14:textId="77777777" w:rsidTr="0066040C">
        <w:trPr>
          <w:trHeight w:val="585"/>
        </w:trPr>
        <w:tc>
          <w:tcPr>
            <w:tcW w:w="961" w:type="dxa"/>
            <w:tcBorders>
              <w:top w:val="nil"/>
              <w:left w:val="single" w:sz="8" w:space="0" w:color="auto"/>
              <w:bottom w:val="single" w:sz="8" w:space="0" w:color="auto"/>
              <w:right w:val="nil"/>
            </w:tcBorders>
            <w:shd w:val="clear" w:color="auto" w:fill="auto"/>
            <w:noWrap/>
            <w:vAlign w:val="center"/>
            <w:hideMark/>
          </w:tcPr>
          <w:p w14:paraId="781D4174" w14:textId="52393AAD" w:rsidR="0066040C" w:rsidRPr="005C0EE9" w:rsidRDefault="0066040C" w:rsidP="0066040C">
            <w:pPr>
              <w:rPr>
                <w:rFonts w:ascii="Times New Roman" w:eastAsia="Times New Roman" w:hAnsi="Times New Roman" w:cs="Times New Roman"/>
                <w:b/>
                <w:bCs/>
                <w:color w:val="000000"/>
                <w:sz w:val="20"/>
                <w:szCs w:val="20"/>
                <w:lang w:val="hr-HR" w:eastAsia="hr-HR"/>
              </w:rPr>
            </w:pPr>
            <w:r w:rsidRPr="005C0EE9">
              <w:rPr>
                <w:rFonts w:ascii="Times New Roman" w:eastAsia="Times New Roman" w:hAnsi="Times New Roman" w:cs="Times New Roman"/>
                <w:b/>
                <w:bCs/>
                <w:color w:val="000000"/>
                <w:sz w:val="20"/>
                <w:szCs w:val="20"/>
                <w:lang w:val="hr-HR" w:eastAsia="hr-HR"/>
              </w:rPr>
              <w:t>D.1.3.</w:t>
            </w:r>
          </w:p>
        </w:tc>
        <w:tc>
          <w:tcPr>
            <w:tcW w:w="3282" w:type="dxa"/>
            <w:tcBorders>
              <w:top w:val="nil"/>
              <w:left w:val="nil"/>
              <w:bottom w:val="single" w:sz="8" w:space="0" w:color="auto"/>
              <w:right w:val="nil"/>
            </w:tcBorders>
            <w:shd w:val="clear" w:color="auto" w:fill="auto"/>
            <w:vAlign w:val="center"/>
            <w:hideMark/>
          </w:tcPr>
          <w:p w14:paraId="1564E68B" w14:textId="77777777" w:rsidR="0066040C" w:rsidRPr="005C0EE9" w:rsidRDefault="0066040C" w:rsidP="0066040C">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Ostali vanjski troškovi (troškovi usluga)</w:t>
            </w:r>
          </w:p>
        </w:tc>
        <w:tc>
          <w:tcPr>
            <w:tcW w:w="1481" w:type="dxa"/>
            <w:tcBorders>
              <w:top w:val="nil"/>
              <w:left w:val="single" w:sz="8" w:space="0" w:color="auto"/>
              <w:bottom w:val="single" w:sz="8" w:space="0" w:color="auto"/>
              <w:right w:val="nil"/>
            </w:tcBorders>
            <w:shd w:val="clear" w:color="auto" w:fill="auto"/>
            <w:noWrap/>
            <w:vAlign w:val="center"/>
            <w:hideMark/>
          </w:tcPr>
          <w:p w14:paraId="5AED2F72"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2.589.149,68</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58421728"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15,3</w:t>
            </w:r>
          </w:p>
        </w:tc>
        <w:tc>
          <w:tcPr>
            <w:tcW w:w="1560" w:type="dxa"/>
            <w:tcBorders>
              <w:top w:val="nil"/>
              <w:left w:val="nil"/>
              <w:bottom w:val="single" w:sz="8" w:space="0" w:color="auto"/>
              <w:right w:val="single" w:sz="8" w:space="0" w:color="auto"/>
            </w:tcBorders>
            <w:shd w:val="clear" w:color="auto" w:fill="auto"/>
            <w:noWrap/>
            <w:vAlign w:val="center"/>
            <w:hideMark/>
          </w:tcPr>
          <w:p w14:paraId="7A7F4533"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3.148.240,00</w:t>
            </w:r>
          </w:p>
        </w:tc>
        <w:tc>
          <w:tcPr>
            <w:tcW w:w="711" w:type="dxa"/>
            <w:tcBorders>
              <w:top w:val="nil"/>
              <w:left w:val="nil"/>
              <w:bottom w:val="single" w:sz="8" w:space="0" w:color="auto"/>
              <w:right w:val="single" w:sz="8" w:space="0" w:color="auto"/>
            </w:tcBorders>
            <w:shd w:val="clear" w:color="auto" w:fill="auto"/>
            <w:vAlign w:val="center"/>
            <w:hideMark/>
          </w:tcPr>
          <w:p w14:paraId="7F8EB667"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21,2</w:t>
            </w:r>
          </w:p>
        </w:tc>
        <w:tc>
          <w:tcPr>
            <w:tcW w:w="1481" w:type="dxa"/>
            <w:tcBorders>
              <w:top w:val="nil"/>
              <w:left w:val="nil"/>
              <w:bottom w:val="single" w:sz="8" w:space="0" w:color="auto"/>
              <w:right w:val="single" w:sz="8" w:space="0" w:color="auto"/>
            </w:tcBorders>
            <w:shd w:val="clear" w:color="auto" w:fill="auto"/>
            <w:noWrap/>
            <w:vAlign w:val="center"/>
            <w:hideMark/>
          </w:tcPr>
          <w:p w14:paraId="20F87772"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2.899.483,65</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770B04C9"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20,9</w:t>
            </w:r>
          </w:p>
        </w:tc>
        <w:tc>
          <w:tcPr>
            <w:tcW w:w="1481" w:type="dxa"/>
            <w:tcBorders>
              <w:top w:val="nil"/>
              <w:left w:val="nil"/>
              <w:bottom w:val="single" w:sz="8" w:space="0" w:color="auto"/>
              <w:right w:val="nil"/>
            </w:tcBorders>
            <w:shd w:val="clear" w:color="auto" w:fill="auto"/>
            <w:noWrap/>
            <w:vAlign w:val="center"/>
            <w:hideMark/>
          </w:tcPr>
          <w:p w14:paraId="7CC391F2"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2.944.304,27</w:t>
            </w:r>
          </w:p>
        </w:tc>
        <w:tc>
          <w:tcPr>
            <w:tcW w:w="711" w:type="dxa"/>
            <w:tcBorders>
              <w:top w:val="nil"/>
              <w:left w:val="single" w:sz="8" w:space="0" w:color="auto"/>
              <w:bottom w:val="nil"/>
              <w:right w:val="nil"/>
            </w:tcBorders>
            <w:shd w:val="clear" w:color="auto" w:fill="auto"/>
            <w:noWrap/>
            <w:vAlign w:val="center"/>
            <w:hideMark/>
          </w:tcPr>
          <w:p w14:paraId="75C2E5B9"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20,8</w:t>
            </w:r>
          </w:p>
        </w:tc>
        <w:tc>
          <w:tcPr>
            <w:tcW w:w="931" w:type="dxa"/>
            <w:tcBorders>
              <w:top w:val="nil"/>
              <w:left w:val="single" w:sz="8" w:space="0" w:color="auto"/>
              <w:bottom w:val="nil"/>
              <w:right w:val="single" w:sz="8" w:space="0" w:color="auto"/>
            </w:tcBorders>
            <w:shd w:val="clear" w:color="auto" w:fill="auto"/>
            <w:noWrap/>
            <w:vAlign w:val="center"/>
            <w:hideMark/>
          </w:tcPr>
          <w:p w14:paraId="50F3F14D"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113,72</w:t>
            </w:r>
          </w:p>
        </w:tc>
        <w:tc>
          <w:tcPr>
            <w:tcW w:w="1411" w:type="dxa"/>
            <w:tcBorders>
              <w:top w:val="nil"/>
              <w:left w:val="nil"/>
              <w:bottom w:val="nil"/>
              <w:right w:val="single" w:sz="8" w:space="0" w:color="auto"/>
            </w:tcBorders>
            <w:shd w:val="clear" w:color="auto" w:fill="auto"/>
            <w:noWrap/>
            <w:vAlign w:val="center"/>
            <w:hideMark/>
          </w:tcPr>
          <w:p w14:paraId="397D03FE"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101,55</w:t>
            </w:r>
          </w:p>
        </w:tc>
      </w:tr>
      <w:tr w:rsidR="0066040C" w:rsidRPr="005C0EE9" w14:paraId="404856EB"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38511432"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D.1.3.1.</w:t>
            </w:r>
          </w:p>
        </w:tc>
        <w:tc>
          <w:tcPr>
            <w:tcW w:w="3282" w:type="dxa"/>
            <w:tcBorders>
              <w:top w:val="nil"/>
              <w:left w:val="nil"/>
              <w:bottom w:val="single" w:sz="8" w:space="0" w:color="auto"/>
              <w:right w:val="nil"/>
            </w:tcBorders>
            <w:shd w:val="clear" w:color="auto" w:fill="auto"/>
            <w:vAlign w:val="center"/>
            <w:hideMark/>
          </w:tcPr>
          <w:p w14:paraId="1980A393"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Telekomunikacijske usluge</w:t>
            </w:r>
          </w:p>
        </w:tc>
        <w:tc>
          <w:tcPr>
            <w:tcW w:w="1481" w:type="dxa"/>
            <w:tcBorders>
              <w:top w:val="nil"/>
              <w:left w:val="single" w:sz="8" w:space="0" w:color="auto"/>
              <w:bottom w:val="single" w:sz="8" w:space="0" w:color="auto"/>
              <w:right w:val="nil"/>
            </w:tcBorders>
            <w:shd w:val="clear" w:color="auto" w:fill="auto"/>
            <w:noWrap/>
            <w:vAlign w:val="center"/>
            <w:hideMark/>
          </w:tcPr>
          <w:p w14:paraId="770FF6F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162.171,21</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3A828D9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w:t>
            </w:r>
          </w:p>
        </w:tc>
        <w:tc>
          <w:tcPr>
            <w:tcW w:w="1560" w:type="dxa"/>
            <w:tcBorders>
              <w:top w:val="nil"/>
              <w:left w:val="nil"/>
              <w:bottom w:val="nil"/>
              <w:right w:val="single" w:sz="8" w:space="0" w:color="auto"/>
            </w:tcBorders>
            <w:shd w:val="clear" w:color="auto" w:fill="auto"/>
            <w:noWrap/>
            <w:vAlign w:val="center"/>
            <w:hideMark/>
          </w:tcPr>
          <w:p w14:paraId="3D7FB440"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170.000,00</w:t>
            </w:r>
          </w:p>
        </w:tc>
        <w:tc>
          <w:tcPr>
            <w:tcW w:w="711" w:type="dxa"/>
            <w:tcBorders>
              <w:top w:val="nil"/>
              <w:left w:val="nil"/>
              <w:bottom w:val="single" w:sz="8" w:space="0" w:color="auto"/>
              <w:right w:val="single" w:sz="8" w:space="0" w:color="auto"/>
            </w:tcBorders>
            <w:shd w:val="clear" w:color="auto" w:fill="auto"/>
            <w:vAlign w:val="center"/>
            <w:hideMark/>
          </w:tcPr>
          <w:p w14:paraId="6732CA86"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1,1</w:t>
            </w:r>
          </w:p>
        </w:tc>
        <w:tc>
          <w:tcPr>
            <w:tcW w:w="1481" w:type="dxa"/>
            <w:tcBorders>
              <w:top w:val="nil"/>
              <w:left w:val="nil"/>
              <w:bottom w:val="single" w:sz="8" w:space="0" w:color="auto"/>
              <w:right w:val="single" w:sz="8" w:space="0" w:color="auto"/>
            </w:tcBorders>
            <w:shd w:val="clear" w:color="auto" w:fill="auto"/>
            <w:noWrap/>
            <w:vAlign w:val="center"/>
            <w:hideMark/>
          </w:tcPr>
          <w:p w14:paraId="2290574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149.108,58</w:t>
            </w:r>
          </w:p>
        </w:tc>
        <w:tc>
          <w:tcPr>
            <w:tcW w:w="711" w:type="dxa"/>
            <w:tcBorders>
              <w:top w:val="nil"/>
              <w:left w:val="nil"/>
              <w:bottom w:val="nil"/>
              <w:right w:val="single" w:sz="8" w:space="0" w:color="auto"/>
            </w:tcBorders>
            <w:shd w:val="clear" w:color="auto" w:fill="auto"/>
            <w:noWrap/>
            <w:vAlign w:val="center"/>
            <w:hideMark/>
          </w:tcPr>
          <w:p w14:paraId="1670845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w:t>
            </w:r>
          </w:p>
        </w:tc>
        <w:tc>
          <w:tcPr>
            <w:tcW w:w="1481" w:type="dxa"/>
            <w:tcBorders>
              <w:top w:val="nil"/>
              <w:left w:val="nil"/>
              <w:bottom w:val="single" w:sz="8" w:space="0" w:color="auto"/>
              <w:right w:val="nil"/>
            </w:tcBorders>
            <w:shd w:val="clear" w:color="auto" w:fill="auto"/>
            <w:noWrap/>
            <w:vAlign w:val="center"/>
            <w:hideMark/>
          </w:tcPr>
          <w:p w14:paraId="7592307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157.499,85</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59E87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083745A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97,12</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4B77717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105,63</w:t>
            </w:r>
          </w:p>
        </w:tc>
      </w:tr>
      <w:tr w:rsidR="0066040C" w:rsidRPr="005C0EE9" w14:paraId="63F68C2E"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323B3ECD"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D.1.3.2.</w:t>
            </w:r>
          </w:p>
        </w:tc>
        <w:tc>
          <w:tcPr>
            <w:tcW w:w="3282" w:type="dxa"/>
            <w:tcBorders>
              <w:top w:val="nil"/>
              <w:left w:val="nil"/>
              <w:bottom w:val="single" w:sz="8" w:space="0" w:color="auto"/>
              <w:right w:val="nil"/>
            </w:tcBorders>
            <w:shd w:val="clear" w:color="auto" w:fill="auto"/>
            <w:vAlign w:val="center"/>
            <w:hideMark/>
          </w:tcPr>
          <w:p w14:paraId="25E5189D"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Poštanske usluge</w:t>
            </w:r>
          </w:p>
        </w:tc>
        <w:tc>
          <w:tcPr>
            <w:tcW w:w="1481" w:type="dxa"/>
            <w:tcBorders>
              <w:top w:val="nil"/>
              <w:left w:val="single" w:sz="8" w:space="0" w:color="auto"/>
              <w:bottom w:val="single" w:sz="8" w:space="0" w:color="auto"/>
              <w:right w:val="nil"/>
            </w:tcBorders>
            <w:shd w:val="clear" w:color="auto" w:fill="auto"/>
            <w:noWrap/>
            <w:vAlign w:val="center"/>
            <w:hideMark/>
          </w:tcPr>
          <w:p w14:paraId="60EE063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11.089,19</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26715B4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single" w:sz="8" w:space="0" w:color="auto"/>
              <w:left w:val="nil"/>
              <w:bottom w:val="single" w:sz="8" w:space="0" w:color="auto"/>
              <w:right w:val="single" w:sz="8" w:space="0" w:color="auto"/>
            </w:tcBorders>
            <w:shd w:val="clear" w:color="auto" w:fill="auto"/>
            <w:noWrap/>
            <w:vAlign w:val="center"/>
            <w:hideMark/>
          </w:tcPr>
          <w:p w14:paraId="65C675F9"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15.000,00</w:t>
            </w:r>
          </w:p>
        </w:tc>
        <w:tc>
          <w:tcPr>
            <w:tcW w:w="711" w:type="dxa"/>
            <w:tcBorders>
              <w:top w:val="nil"/>
              <w:left w:val="nil"/>
              <w:bottom w:val="single" w:sz="8" w:space="0" w:color="auto"/>
              <w:right w:val="single" w:sz="8" w:space="0" w:color="auto"/>
            </w:tcBorders>
            <w:shd w:val="clear" w:color="auto" w:fill="auto"/>
            <w:vAlign w:val="center"/>
            <w:hideMark/>
          </w:tcPr>
          <w:p w14:paraId="09A8B57D"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481" w:type="dxa"/>
            <w:tcBorders>
              <w:top w:val="nil"/>
              <w:left w:val="nil"/>
              <w:bottom w:val="single" w:sz="8" w:space="0" w:color="auto"/>
              <w:right w:val="single" w:sz="8" w:space="0" w:color="auto"/>
            </w:tcBorders>
            <w:shd w:val="clear" w:color="auto" w:fill="auto"/>
            <w:noWrap/>
            <w:vAlign w:val="center"/>
            <w:hideMark/>
          </w:tcPr>
          <w:p w14:paraId="284742B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6.896,20</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50D668A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nil"/>
              <w:left w:val="nil"/>
              <w:bottom w:val="single" w:sz="8" w:space="0" w:color="auto"/>
              <w:right w:val="nil"/>
            </w:tcBorders>
            <w:shd w:val="clear" w:color="auto" w:fill="auto"/>
            <w:noWrap/>
            <w:vAlign w:val="center"/>
            <w:hideMark/>
          </w:tcPr>
          <w:p w14:paraId="4C7A8FA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8.289,34</w:t>
            </w:r>
          </w:p>
        </w:tc>
        <w:tc>
          <w:tcPr>
            <w:tcW w:w="711" w:type="dxa"/>
            <w:tcBorders>
              <w:top w:val="nil"/>
              <w:left w:val="single" w:sz="8" w:space="0" w:color="auto"/>
              <w:bottom w:val="nil"/>
              <w:right w:val="nil"/>
            </w:tcBorders>
            <w:shd w:val="clear" w:color="auto" w:fill="auto"/>
            <w:noWrap/>
            <w:vAlign w:val="center"/>
            <w:hideMark/>
          </w:tcPr>
          <w:p w14:paraId="14E625E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931" w:type="dxa"/>
            <w:tcBorders>
              <w:top w:val="nil"/>
              <w:left w:val="single" w:sz="8" w:space="0" w:color="auto"/>
              <w:bottom w:val="single" w:sz="8" w:space="0" w:color="auto"/>
              <w:right w:val="single" w:sz="8" w:space="0" w:color="auto"/>
            </w:tcBorders>
            <w:shd w:val="clear" w:color="auto" w:fill="auto"/>
            <w:noWrap/>
            <w:vAlign w:val="center"/>
            <w:hideMark/>
          </w:tcPr>
          <w:p w14:paraId="5C49E5A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74,75</w:t>
            </w:r>
          </w:p>
        </w:tc>
        <w:tc>
          <w:tcPr>
            <w:tcW w:w="1411" w:type="dxa"/>
            <w:tcBorders>
              <w:top w:val="nil"/>
              <w:left w:val="nil"/>
              <w:bottom w:val="nil"/>
              <w:right w:val="single" w:sz="8" w:space="0" w:color="auto"/>
            </w:tcBorders>
            <w:shd w:val="clear" w:color="auto" w:fill="auto"/>
            <w:noWrap/>
            <w:vAlign w:val="center"/>
            <w:hideMark/>
          </w:tcPr>
          <w:p w14:paraId="19FB97A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120,20</w:t>
            </w:r>
          </w:p>
        </w:tc>
      </w:tr>
      <w:tr w:rsidR="0066040C" w:rsidRPr="005C0EE9" w14:paraId="64789354"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046CB3BB"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D.1.3.3.</w:t>
            </w:r>
          </w:p>
        </w:tc>
        <w:tc>
          <w:tcPr>
            <w:tcW w:w="3282" w:type="dxa"/>
            <w:tcBorders>
              <w:top w:val="nil"/>
              <w:left w:val="nil"/>
              <w:bottom w:val="single" w:sz="8" w:space="0" w:color="auto"/>
              <w:right w:val="nil"/>
            </w:tcBorders>
            <w:shd w:val="clear" w:color="auto" w:fill="auto"/>
            <w:vAlign w:val="center"/>
            <w:hideMark/>
          </w:tcPr>
          <w:p w14:paraId="5937B971"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Usluge "SITA"</w:t>
            </w:r>
          </w:p>
        </w:tc>
        <w:tc>
          <w:tcPr>
            <w:tcW w:w="1481" w:type="dxa"/>
            <w:tcBorders>
              <w:top w:val="nil"/>
              <w:left w:val="single" w:sz="8" w:space="0" w:color="auto"/>
              <w:bottom w:val="single" w:sz="8" w:space="0" w:color="auto"/>
              <w:right w:val="nil"/>
            </w:tcBorders>
            <w:shd w:val="clear" w:color="auto" w:fill="auto"/>
            <w:noWrap/>
            <w:vAlign w:val="center"/>
            <w:hideMark/>
          </w:tcPr>
          <w:p w14:paraId="49D1F9D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7.441,07</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176AAC7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nil"/>
              <w:left w:val="nil"/>
              <w:bottom w:val="single" w:sz="8" w:space="0" w:color="auto"/>
              <w:right w:val="single" w:sz="8" w:space="0" w:color="auto"/>
            </w:tcBorders>
            <w:shd w:val="clear" w:color="auto" w:fill="auto"/>
            <w:noWrap/>
            <w:vAlign w:val="center"/>
            <w:hideMark/>
          </w:tcPr>
          <w:p w14:paraId="7267E2CA"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15.000,00</w:t>
            </w:r>
          </w:p>
        </w:tc>
        <w:tc>
          <w:tcPr>
            <w:tcW w:w="711" w:type="dxa"/>
            <w:tcBorders>
              <w:top w:val="nil"/>
              <w:left w:val="nil"/>
              <w:bottom w:val="single" w:sz="8" w:space="0" w:color="auto"/>
              <w:right w:val="single" w:sz="8" w:space="0" w:color="auto"/>
            </w:tcBorders>
            <w:shd w:val="clear" w:color="auto" w:fill="auto"/>
            <w:vAlign w:val="center"/>
            <w:hideMark/>
          </w:tcPr>
          <w:p w14:paraId="1674661B"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481" w:type="dxa"/>
            <w:tcBorders>
              <w:top w:val="nil"/>
              <w:left w:val="nil"/>
              <w:bottom w:val="single" w:sz="8" w:space="0" w:color="auto"/>
              <w:right w:val="single" w:sz="8" w:space="0" w:color="auto"/>
            </w:tcBorders>
            <w:shd w:val="clear" w:color="auto" w:fill="auto"/>
            <w:noWrap/>
            <w:vAlign w:val="center"/>
            <w:hideMark/>
          </w:tcPr>
          <w:p w14:paraId="0A7DE41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7.549,69</w:t>
            </w:r>
          </w:p>
        </w:tc>
        <w:tc>
          <w:tcPr>
            <w:tcW w:w="711" w:type="dxa"/>
            <w:tcBorders>
              <w:top w:val="nil"/>
              <w:left w:val="nil"/>
              <w:bottom w:val="nil"/>
              <w:right w:val="single" w:sz="8" w:space="0" w:color="auto"/>
            </w:tcBorders>
            <w:shd w:val="clear" w:color="auto" w:fill="auto"/>
            <w:noWrap/>
            <w:vAlign w:val="center"/>
            <w:hideMark/>
          </w:tcPr>
          <w:p w14:paraId="1AA313E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481" w:type="dxa"/>
            <w:tcBorders>
              <w:top w:val="nil"/>
              <w:left w:val="nil"/>
              <w:bottom w:val="single" w:sz="8" w:space="0" w:color="auto"/>
              <w:right w:val="nil"/>
            </w:tcBorders>
            <w:shd w:val="clear" w:color="auto" w:fill="auto"/>
            <w:noWrap/>
            <w:vAlign w:val="center"/>
            <w:hideMark/>
          </w:tcPr>
          <w:p w14:paraId="7D3E5EF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11.078,02</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CD83A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931" w:type="dxa"/>
            <w:tcBorders>
              <w:top w:val="nil"/>
              <w:left w:val="nil"/>
              <w:bottom w:val="nil"/>
              <w:right w:val="single" w:sz="8" w:space="0" w:color="auto"/>
            </w:tcBorders>
            <w:shd w:val="clear" w:color="auto" w:fill="auto"/>
            <w:noWrap/>
            <w:vAlign w:val="center"/>
            <w:hideMark/>
          </w:tcPr>
          <w:p w14:paraId="5341067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148,88</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00A2112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146,73</w:t>
            </w:r>
          </w:p>
        </w:tc>
      </w:tr>
      <w:tr w:rsidR="0066040C" w:rsidRPr="005C0EE9" w14:paraId="0A85410C"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00B8E406"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D.1.3.4.</w:t>
            </w:r>
          </w:p>
        </w:tc>
        <w:tc>
          <w:tcPr>
            <w:tcW w:w="3282" w:type="dxa"/>
            <w:tcBorders>
              <w:top w:val="nil"/>
              <w:left w:val="nil"/>
              <w:bottom w:val="single" w:sz="8" w:space="0" w:color="auto"/>
              <w:right w:val="nil"/>
            </w:tcBorders>
            <w:shd w:val="clear" w:color="auto" w:fill="auto"/>
            <w:vAlign w:val="center"/>
            <w:hideMark/>
          </w:tcPr>
          <w:p w14:paraId="50106556"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Naknada za uporabu radijskih frekvencija</w:t>
            </w:r>
          </w:p>
        </w:tc>
        <w:tc>
          <w:tcPr>
            <w:tcW w:w="1481" w:type="dxa"/>
            <w:tcBorders>
              <w:top w:val="nil"/>
              <w:left w:val="single" w:sz="8" w:space="0" w:color="auto"/>
              <w:bottom w:val="single" w:sz="8" w:space="0" w:color="auto"/>
              <w:right w:val="nil"/>
            </w:tcBorders>
            <w:shd w:val="clear" w:color="auto" w:fill="auto"/>
            <w:noWrap/>
            <w:vAlign w:val="center"/>
            <w:hideMark/>
          </w:tcPr>
          <w:p w14:paraId="200C861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7.247,87</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1B7FCF6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nil"/>
              <w:left w:val="nil"/>
              <w:bottom w:val="single" w:sz="8" w:space="0" w:color="auto"/>
              <w:right w:val="single" w:sz="8" w:space="0" w:color="auto"/>
            </w:tcBorders>
            <w:shd w:val="clear" w:color="auto" w:fill="auto"/>
            <w:noWrap/>
            <w:vAlign w:val="center"/>
            <w:hideMark/>
          </w:tcPr>
          <w:p w14:paraId="1143A597"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8.000,00</w:t>
            </w:r>
          </w:p>
        </w:tc>
        <w:tc>
          <w:tcPr>
            <w:tcW w:w="711" w:type="dxa"/>
            <w:tcBorders>
              <w:top w:val="nil"/>
              <w:left w:val="nil"/>
              <w:bottom w:val="single" w:sz="8" w:space="0" w:color="auto"/>
              <w:right w:val="single" w:sz="8" w:space="0" w:color="auto"/>
            </w:tcBorders>
            <w:shd w:val="clear" w:color="auto" w:fill="auto"/>
            <w:vAlign w:val="center"/>
            <w:hideMark/>
          </w:tcPr>
          <w:p w14:paraId="6B34542A"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481" w:type="dxa"/>
            <w:tcBorders>
              <w:top w:val="nil"/>
              <w:left w:val="nil"/>
              <w:bottom w:val="single" w:sz="8" w:space="0" w:color="auto"/>
              <w:right w:val="single" w:sz="8" w:space="0" w:color="auto"/>
            </w:tcBorders>
            <w:shd w:val="clear" w:color="auto" w:fill="auto"/>
            <w:noWrap/>
            <w:vAlign w:val="center"/>
            <w:hideMark/>
          </w:tcPr>
          <w:p w14:paraId="518DC5F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7.225,01</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46EFA3F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481" w:type="dxa"/>
            <w:tcBorders>
              <w:top w:val="nil"/>
              <w:left w:val="nil"/>
              <w:bottom w:val="single" w:sz="8" w:space="0" w:color="auto"/>
              <w:right w:val="nil"/>
            </w:tcBorders>
            <w:shd w:val="clear" w:color="auto" w:fill="auto"/>
            <w:noWrap/>
            <w:vAlign w:val="center"/>
            <w:hideMark/>
          </w:tcPr>
          <w:p w14:paraId="7272066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7.225,43</w:t>
            </w:r>
          </w:p>
        </w:tc>
        <w:tc>
          <w:tcPr>
            <w:tcW w:w="711" w:type="dxa"/>
            <w:tcBorders>
              <w:top w:val="nil"/>
              <w:left w:val="single" w:sz="8" w:space="0" w:color="auto"/>
              <w:bottom w:val="nil"/>
              <w:right w:val="nil"/>
            </w:tcBorders>
            <w:shd w:val="clear" w:color="auto" w:fill="auto"/>
            <w:noWrap/>
            <w:vAlign w:val="center"/>
            <w:hideMark/>
          </w:tcPr>
          <w:p w14:paraId="1B6CAF2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93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88503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99,69</w:t>
            </w:r>
          </w:p>
        </w:tc>
        <w:tc>
          <w:tcPr>
            <w:tcW w:w="1411" w:type="dxa"/>
            <w:tcBorders>
              <w:top w:val="nil"/>
              <w:left w:val="nil"/>
              <w:bottom w:val="nil"/>
              <w:right w:val="single" w:sz="8" w:space="0" w:color="auto"/>
            </w:tcBorders>
            <w:shd w:val="clear" w:color="auto" w:fill="auto"/>
            <w:noWrap/>
            <w:vAlign w:val="center"/>
            <w:hideMark/>
          </w:tcPr>
          <w:p w14:paraId="0F7B5C0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100,01</w:t>
            </w:r>
          </w:p>
        </w:tc>
      </w:tr>
      <w:tr w:rsidR="0066040C" w:rsidRPr="005C0EE9" w14:paraId="6E34C045"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351D230E"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D.1.3.5.</w:t>
            </w:r>
          </w:p>
        </w:tc>
        <w:tc>
          <w:tcPr>
            <w:tcW w:w="3282" w:type="dxa"/>
            <w:tcBorders>
              <w:top w:val="nil"/>
              <w:left w:val="nil"/>
              <w:bottom w:val="single" w:sz="8" w:space="0" w:color="auto"/>
              <w:right w:val="nil"/>
            </w:tcBorders>
            <w:shd w:val="clear" w:color="auto" w:fill="auto"/>
            <w:vAlign w:val="center"/>
            <w:hideMark/>
          </w:tcPr>
          <w:p w14:paraId="39D6A4AE"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Prijevozne usluge u cestovnom prometu</w:t>
            </w:r>
          </w:p>
        </w:tc>
        <w:tc>
          <w:tcPr>
            <w:tcW w:w="1481" w:type="dxa"/>
            <w:tcBorders>
              <w:top w:val="nil"/>
              <w:left w:val="single" w:sz="8" w:space="0" w:color="auto"/>
              <w:bottom w:val="single" w:sz="8" w:space="0" w:color="auto"/>
              <w:right w:val="nil"/>
            </w:tcBorders>
            <w:shd w:val="clear" w:color="auto" w:fill="auto"/>
            <w:noWrap/>
            <w:vAlign w:val="center"/>
            <w:hideMark/>
          </w:tcPr>
          <w:p w14:paraId="7A7883D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86.184,85</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7C65FC9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0,5</w:t>
            </w:r>
          </w:p>
        </w:tc>
        <w:tc>
          <w:tcPr>
            <w:tcW w:w="1560" w:type="dxa"/>
            <w:tcBorders>
              <w:top w:val="nil"/>
              <w:left w:val="nil"/>
              <w:bottom w:val="single" w:sz="8" w:space="0" w:color="auto"/>
              <w:right w:val="single" w:sz="8" w:space="0" w:color="auto"/>
            </w:tcBorders>
            <w:shd w:val="clear" w:color="auto" w:fill="auto"/>
            <w:noWrap/>
            <w:vAlign w:val="center"/>
            <w:hideMark/>
          </w:tcPr>
          <w:p w14:paraId="6F98C71C"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150.000,00</w:t>
            </w:r>
          </w:p>
        </w:tc>
        <w:tc>
          <w:tcPr>
            <w:tcW w:w="711" w:type="dxa"/>
            <w:tcBorders>
              <w:top w:val="nil"/>
              <w:left w:val="nil"/>
              <w:bottom w:val="single" w:sz="8" w:space="0" w:color="auto"/>
              <w:right w:val="single" w:sz="8" w:space="0" w:color="auto"/>
            </w:tcBorders>
            <w:shd w:val="clear" w:color="auto" w:fill="auto"/>
            <w:vAlign w:val="center"/>
            <w:hideMark/>
          </w:tcPr>
          <w:p w14:paraId="531B604D"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1,0</w:t>
            </w:r>
          </w:p>
        </w:tc>
        <w:tc>
          <w:tcPr>
            <w:tcW w:w="1481" w:type="dxa"/>
            <w:tcBorders>
              <w:top w:val="nil"/>
              <w:left w:val="nil"/>
              <w:bottom w:val="single" w:sz="8" w:space="0" w:color="auto"/>
              <w:right w:val="single" w:sz="8" w:space="0" w:color="auto"/>
            </w:tcBorders>
            <w:shd w:val="clear" w:color="auto" w:fill="auto"/>
            <w:noWrap/>
            <w:vAlign w:val="center"/>
            <w:hideMark/>
          </w:tcPr>
          <w:p w14:paraId="5C4A4FC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240.423,33</w:t>
            </w:r>
          </w:p>
        </w:tc>
        <w:tc>
          <w:tcPr>
            <w:tcW w:w="711" w:type="dxa"/>
            <w:tcBorders>
              <w:top w:val="nil"/>
              <w:left w:val="nil"/>
              <w:bottom w:val="nil"/>
              <w:right w:val="single" w:sz="8" w:space="0" w:color="auto"/>
            </w:tcBorders>
            <w:shd w:val="clear" w:color="auto" w:fill="auto"/>
            <w:noWrap/>
            <w:vAlign w:val="center"/>
            <w:hideMark/>
          </w:tcPr>
          <w:p w14:paraId="29E43F8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1,7</w:t>
            </w:r>
          </w:p>
        </w:tc>
        <w:tc>
          <w:tcPr>
            <w:tcW w:w="1481" w:type="dxa"/>
            <w:tcBorders>
              <w:top w:val="nil"/>
              <w:left w:val="nil"/>
              <w:bottom w:val="single" w:sz="8" w:space="0" w:color="auto"/>
              <w:right w:val="nil"/>
            </w:tcBorders>
            <w:shd w:val="clear" w:color="auto" w:fill="auto"/>
            <w:noWrap/>
            <w:vAlign w:val="center"/>
            <w:hideMark/>
          </w:tcPr>
          <w:p w14:paraId="346689B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236.223,33</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BD2F1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1,7</w:t>
            </w:r>
          </w:p>
        </w:tc>
        <w:tc>
          <w:tcPr>
            <w:tcW w:w="931" w:type="dxa"/>
            <w:tcBorders>
              <w:top w:val="nil"/>
              <w:left w:val="nil"/>
              <w:bottom w:val="nil"/>
              <w:right w:val="single" w:sz="8" w:space="0" w:color="auto"/>
            </w:tcBorders>
            <w:shd w:val="clear" w:color="auto" w:fill="auto"/>
            <w:noWrap/>
            <w:vAlign w:val="center"/>
            <w:hideMark/>
          </w:tcPr>
          <w:p w14:paraId="60C4F68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274,09</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7F334D9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98,25</w:t>
            </w:r>
          </w:p>
        </w:tc>
      </w:tr>
      <w:tr w:rsidR="0066040C" w:rsidRPr="005C0EE9" w14:paraId="5407B82D"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78C1013D"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D.1.3.6.</w:t>
            </w:r>
          </w:p>
        </w:tc>
        <w:tc>
          <w:tcPr>
            <w:tcW w:w="3282" w:type="dxa"/>
            <w:tcBorders>
              <w:top w:val="nil"/>
              <w:left w:val="nil"/>
              <w:bottom w:val="single" w:sz="8" w:space="0" w:color="auto"/>
              <w:right w:val="nil"/>
            </w:tcBorders>
            <w:shd w:val="clear" w:color="auto" w:fill="auto"/>
            <w:vAlign w:val="center"/>
            <w:hideMark/>
          </w:tcPr>
          <w:p w14:paraId="1F5969D6"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Usluge pripreme cateringa i refreshmenta</w:t>
            </w:r>
          </w:p>
        </w:tc>
        <w:tc>
          <w:tcPr>
            <w:tcW w:w="1481" w:type="dxa"/>
            <w:tcBorders>
              <w:top w:val="nil"/>
              <w:left w:val="single" w:sz="8" w:space="0" w:color="auto"/>
              <w:bottom w:val="single" w:sz="8" w:space="0" w:color="auto"/>
              <w:right w:val="nil"/>
            </w:tcBorders>
            <w:shd w:val="clear" w:color="auto" w:fill="auto"/>
            <w:noWrap/>
            <w:vAlign w:val="center"/>
            <w:hideMark/>
          </w:tcPr>
          <w:p w14:paraId="443E072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40.810,52</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1AA4C61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560" w:type="dxa"/>
            <w:tcBorders>
              <w:top w:val="nil"/>
              <w:left w:val="nil"/>
              <w:bottom w:val="single" w:sz="8" w:space="0" w:color="auto"/>
              <w:right w:val="single" w:sz="8" w:space="0" w:color="auto"/>
            </w:tcBorders>
            <w:shd w:val="clear" w:color="auto" w:fill="auto"/>
            <w:noWrap/>
            <w:vAlign w:val="center"/>
            <w:hideMark/>
          </w:tcPr>
          <w:p w14:paraId="3E5074A4"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75.000,00</w:t>
            </w:r>
          </w:p>
        </w:tc>
        <w:tc>
          <w:tcPr>
            <w:tcW w:w="711" w:type="dxa"/>
            <w:tcBorders>
              <w:top w:val="nil"/>
              <w:left w:val="nil"/>
              <w:bottom w:val="single" w:sz="8" w:space="0" w:color="auto"/>
              <w:right w:val="single" w:sz="8" w:space="0" w:color="auto"/>
            </w:tcBorders>
            <w:shd w:val="clear" w:color="auto" w:fill="auto"/>
            <w:vAlign w:val="center"/>
            <w:hideMark/>
          </w:tcPr>
          <w:p w14:paraId="2F977CF7"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0,5</w:t>
            </w:r>
          </w:p>
        </w:tc>
        <w:tc>
          <w:tcPr>
            <w:tcW w:w="1481" w:type="dxa"/>
            <w:tcBorders>
              <w:top w:val="nil"/>
              <w:left w:val="nil"/>
              <w:bottom w:val="single" w:sz="8" w:space="0" w:color="auto"/>
              <w:right w:val="single" w:sz="8" w:space="0" w:color="auto"/>
            </w:tcBorders>
            <w:shd w:val="clear" w:color="auto" w:fill="auto"/>
            <w:noWrap/>
            <w:vAlign w:val="center"/>
            <w:hideMark/>
          </w:tcPr>
          <w:p w14:paraId="61A1CAD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85.777,51</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16EFCCB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0,6</w:t>
            </w:r>
          </w:p>
        </w:tc>
        <w:tc>
          <w:tcPr>
            <w:tcW w:w="1481" w:type="dxa"/>
            <w:tcBorders>
              <w:top w:val="nil"/>
              <w:left w:val="nil"/>
              <w:bottom w:val="single" w:sz="8" w:space="0" w:color="auto"/>
              <w:right w:val="nil"/>
            </w:tcBorders>
            <w:shd w:val="clear" w:color="auto" w:fill="auto"/>
            <w:noWrap/>
            <w:vAlign w:val="center"/>
            <w:hideMark/>
          </w:tcPr>
          <w:p w14:paraId="088E235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92.428,15</w:t>
            </w:r>
          </w:p>
        </w:tc>
        <w:tc>
          <w:tcPr>
            <w:tcW w:w="711" w:type="dxa"/>
            <w:tcBorders>
              <w:top w:val="nil"/>
              <w:left w:val="single" w:sz="8" w:space="0" w:color="auto"/>
              <w:bottom w:val="nil"/>
              <w:right w:val="nil"/>
            </w:tcBorders>
            <w:shd w:val="clear" w:color="auto" w:fill="auto"/>
            <w:noWrap/>
            <w:vAlign w:val="center"/>
            <w:hideMark/>
          </w:tcPr>
          <w:p w14:paraId="4FEE685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0,7</w:t>
            </w:r>
          </w:p>
        </w:tc>
        <w:tc>
          <w:tcPr>
            <w:tcW w:w="93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24CF9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226,48</w:t>
            </w:r>
          </w:p>
        </w:tc>
        <w:tc>
          <w:tcPr>
            <w:tcW w:w="1411" w:type="dxa"/>
            <w:tcBorders>
              <w:top w:val="nil"/>
              <w:left w:val="nil"/>
              <w:bottom w:val="nil"/>
              <w:right w:val="single" w:sz="8" w:space="0" w:color="auto"/>
            </w:tcBorders>
            <w:shd w:val="clear" w:color="auto" w:fill="auto"/>
            <w:noWrap/>
            <w:vAlign w:val="center"/>
            <w:hideMark/>
          </w:tcPr>
          <w:p w14:paraId="073D418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107,75</w:t>
            </w:r>
          </w:p>
        </w:tc>
      </w:tr>
      <w:tr w:rsidR="0066040C" w:rsidRPr="005C0EE9" w14:paraId="28876102"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473171E9"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D.1.3.7.</w:t>
            </w:r>
          </w:p>
        </w:tc>
        <w:tc>
          <w:tcPr>
            <w:tcW w:w="3282" w:type="dxa"/>
            <w:tcBorders>
              <w:top w:val="nil"/>
              <w:left w:val="nil"/>
              <w:bottom w:val="nil"/>
              <w:right w:val="nil"/>
            </w:tcBorders>
            <w:shd w:val="clear" w:color="auto" w:fill="auto"/>
            <w:vAlign w:val="center"/>
            <w:hideMark/>
          </w:tcPr>
          <w:p w14:paraId="4EEBD022"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Usluge prodaje karata za shuttle prijevoz i naplate parkinga</w:t>
            </w:r>
          </w:p>
        </w:tc>
        <w:tc>
          <w:tcPr>
            <w:tcW w:w="1481" w:type="dxa"/>
            <w:tcBorders>
              <w:top w:val="nil"/>
              <w:left w:val="single" w:sz="8" w:space="0" w:color="auto"/>
              <w:bottom w:val="nil"/>
              <w:right w:val="nil"/>
            </w:tcBorders>
            <w:shd w:val="clear" w:color="000000" w:fill="FFFFFF"/>
            <w:noWrap/>
            <w:vAlign w:val="center"/>
            <w:hideMark/>
          </w:tcPr>
          <w:p w14:paraId="479C960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52.649,88</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5D35213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1560" w:type="dxa"/>
            <w:tcBorders>
              <w:top w:val="nil"/>
              <w:left w:val="nil"/>
              <w:bottom w:val="single" w:sz="8" w:space="0" w:color="auto"/>
              <w:right w:val="single" w:sz="8" w:space="0" w:color="auto"/>
            </w:tcBorders>
            <w:shd w:val="clear" w:color="auto" w:fill="auto"/>
            <w:noWrap/>
            <w:vAlign w:val="center"/>
            <w:hideMark/>
          </w:tcPr>
          <w:p w14:paraId="5A478F5F"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45.500,00</w:t>
            </w:r>
          </w:p>
        </w:tc>
        <w:tc>
          <w:tcPr>
            <w:tcW w:w="711" w:type="dxa"/>
            <w:tcBorders>
              <w:top w:val="nil"/>
              <w:left w:val="nil"/>
              <w:bottom w:val="single" w:sz="8" w:space="0" w:color="auto"/>
              <w:right w:val="single" w:sz="8" w:space="0" w:color="auto"/>
            </w:tcBorders>
            <w:shd w:val="clear" w:color="auto" w:fill="auto"/>
            <w:vAlign w:val="center"/>
            <w:hideMark/>
          </w:tcPr>
          <w:p w14:paraId="0654144B"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0,3</w:t>
            </w:r>
          </w:p>
        </w:tc>
        <w:tc>
          <w:tcPr>
            <w:tcW w:w="1481" w:type="dxa"/>
            <w:tcBorders>
              <w:top w:val="nil"/>
              <w:left w:val="nil"/>
              <w:bottom w:val="single" w:sz="8" w:space="0" w:color="auto"/>
              <w:right w:val="single" w:sz="8" w:space="0" w:color="auto"/>
            </w:tcBorders>
            <w:shd w:val="clear" w:color="auto" w:fill="auto"/>
            <w:noWrap/>
            <w:vAlign w:val="center"/>
            <w:hideMark/>
          </w:tcPr>
          <w:p w14:paraId="629B407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27.677,42</w:t>
            </w:r>
          </w:p>
        </w:tc>
        <w:tc>
          <w:tcPr>
            <w:tcW w:w="711" w:type="dxa"/>
            <w:tcBorders>
              <w:top w:val="nil"/>
              <w:left w:val="nil"/>
              <w:bottom w:val="nil"/>
              <w:right w:val="single" w:sz="8" w:space="0" w:color="auto"/>
            </w:tcBorders>
            <w:shd w:val="clear" w:color="auto" w:fill="auto"/>
            <w:noWrap/>
            <w:vAlign w:val="center"/>
            <w:hideMark/>
          </w:tcPr>
          <w:p w14:paraId="7905BA9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481" w:type="dxa"/>
            <w:tcBorders>
              <w:top w:val="nil"/>
              <w:left w:val="nil"/>
              <w:bottom w:val="nil"/>
              <w:right w:val="nil"/>
            </w:tcBorders>
            <w:shd w:val="clear" w:color="000000" w:fill="FFFFFF"/>
            <w:noWrap/>
            <w:vAlign w:val="center"/>
            <w:hideMark/>
          </w:tcPr>
          <w:p w14:paraId="6BD377F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27.677,42</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ADFB3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931" w:type="dxa"/>
            <w:tcBorders>
              <w:top w:val="nil"/>
              <w:left w:val="nil"/>
              <w:bottom w:val="nil"/>
              <w:right w:val="single" w:sz="8" w:space="0" w:color="auto"/>
            </w:tcBorders>
            <w:shd w:val="clear" w:color="auto" w:fill="auto"/>
            <w:noWrap/>
            <w:vAlign w:val="center"/>
            <w:hideMark/>
          </w:tcPr>
          <w:p w14:paraId="6F8A9D7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52,57</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33C85C3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66040C" w:rsidRPr="005C0EE9" w14:paraId="656FC663"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6CA16330"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D.1.3.8.</w:t>
            </w:r>
          </w:p>
        </w:tc>
        <w:tc>
          <w:tcPr>
            <w:tcW w:w="3282" w:type="dxa"/>
            <w:tcBorders>
              <w:top w:val="single" w:sz="8" w:space="0" w:color="auto"/>
              <w:left w:val="nil"/>
              <w:bottom w:val="single" w:sz="8" w:space="0" w:color="auto"/>
              <w:right w:val="nil"/>
            </w:tcBorders>
            <w:shd w:val="clear" w:color="auto" w:fill="auto"/>
            <w:vAlign w:val="center"/>
            <w:hideMark/>
          </w:tcPr>
          <w:p w14:paraId="06672400"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Usluge (hotel) za poslovne partnere - prefakturiraju se</w:t>
            </w:r>
          </w:p>
        </w:tc>
        <w:tc>
          <w:tcPr>
            <w:tcW w:w="1481" w:type="dxa"/>
            <w:tcBorders>
              <w:top w:val="single" w:sz="8" w:space="0" w:color="auto"/>
              <w:left w:val="single" w:sz="8" w:space="0" w:color="auto"/>
              <w:bottom w:val="single" w:sz="8" w:space="0" w:color="auto"/>
              <w:right w:val="nil"/>
            </w:tcBorders>
            <w:shd w:val="clear" w:color="auto" w:fill="auto"/>
            <w:noWrap/>
            <w:vAlign w:val="center"/>
            <w:hideMark/>
          </w:tcPr>
          <w:p w14:paraId="3DDCB55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14.456,48</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5725C44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nil"/>
              <w:left w:val="nil"/>
              <w:bottom w:val="single" w:sz="8" w:space="0" w:color="auto"/>
              <w:right w:val="single" w:sz="8" w:space="0" w:color="auto"/>
            </w:tcBorders>
            <w:shd w:val="clear" w:color="auto" w:fill="auto"/>
            <w:noWrap/>
            <w:vAlign w:val="center"/>
            <w:hideMark/>
          </w:tcPr>
          <w:p w14:paraId="5EE8241F"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40.000,00</w:t>
            </w:r>
          </w:p>
        </w:tc>
        <w:tc>
          <w:tcPr>
            <w:tcW w:w="711" w:type="dxa"/>
            <w:tcBorders>
              <w:top w:val="nil"/>
              <w:left w:val="nil"/>
              <w:bottom w:val="single" w:sz="8" w:space="0" w:color="auto"/>
              <w:right w:val="single" w:sz="8" w:space="0" w:color="auto"/>
            </w:tcBorders>
            <w:shd w:val="clear" w:color="auto" w:fill="auto"/>
            <w:vAlign w:val="center"/>
            <w:hideMark/>
          </w:tcPr>
          <w:p w14:paraId="0ABE9FEB"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0,3</w:t>
            </w:r>
          </w:p>
        </w:tc>
        <w:tc>
          <w:tcPr>
            <w:tcW w:w="1481" w:type="dxa"/>
            <w:tcBorders>
              <w:top w:val="nil"/>
              <w:left w:val="nil"/>
              <w:bottom w:val="single" w:sz="8" w:space="0" w:color="auto"/>
              <w:right w:val="single" w:sz="8" w:space="0" w:color="auto"/>
            </w:tcBorders>
            <w:shd w:val="clear" w:color="auto" w:fill="auto"/>
            <w:noWrap/>
            <w:vAlign w:val="center"/>
            <w:hideMark/>
          </w:tcPr>
          <w:p w14:paraId="4E09A80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109.265,32</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637EF99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0,8</w:t>
            </w:r>
          </w:p>
        </w:tc>
        <w:tc>
          <w:tcPr>
            <w:tcW w:w="1481" w:type="dxa"/>
            <w:tcBorders>
              <w:top w:val="single" w:sz="8" w:space="0" w:color="auto"/>
              <w:left w:val="nil"/>
              <w:bottom w:val="single" w:sz="8" w:space="0" w:color="auto"/>
              <w:right w:val="nil"/>
            </w:tcBorders>
            <w:shd w:val="clear" w:color="auto" w:fill="auto"/>
            <w:noWrap/>
            <w:vAlign w:val="center"/>
            <w:hideMark/>
          </w:tcPr>
          <w:p w14:paraId="1939FDC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110.671,32</w:t>
            </w:r>
          </w:p>
        </w:tc>
        <w:tc>
          <w:tcPr>
            <w:tcW w:w="711" w:type="dxa"/>
            <w:tcBorders>
              <w:top w:val="nil"/>
              <w:left w:val="single" w:sz="8" w:space="0" w:color="auto"/>
              <w:bottom w:val="nil"/>
              <w:right w:val="nil"/>
            </w:tcBorders>
            <w:shd w:val="clear" w:color="auto" w:fill="auto"/>
            <w:noWrap/>
            <w:vAlign w:val="center"/>
            <w:hideMark/>
          </w:tcPr>
          <w:p w14:paraId="60C9B90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0,8</w:t>
            </w:r>
          </w:p>
        </w:tc>
        <w:tc>
          <w:tcPr>
            <w:tcW w:w="93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CBED1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765,55</w:t>
            </w:r>
          </w:p>
        </w:tc>
        <w:tc>
          <w:tcPr>
            <w:tcW w:w="1411" w:type="dxa"/>
            <w:tcBorders>
              <w:top w:val="nil"/>
              <w:left w:val="nil"/>
              <w:bottom w:val="nil"/>
              <w:right w:val="single" w:sz="8" w:space="0" w:color="auto"/>
            </w:tcBorders>
            <w:shd w:val="clear" w:color="auto" w:fill="auto"/>
            <w:noWrap/>
            <w:vAlign w:val="center"/>
            <w:hideMark/>
          </w:tcPr>
          <w:p w14:paraId="6B52E03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101,29</w:t>
            </w:r>
          </w:p>
        </w:tc>
      </w:tr>
      <w:tr w:rsidR="0066040C" w:rsidRPr="005C0EE9" w14:paraId="78FF950F"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0C1AB748"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D.1.3.9.</w:t>
            </w:r>
          </w:p>
        </w:tc>
        <w:tc>
          <w:tcPr>
            <w:tcW w:w="3282" w:type="dxa"/>
            <w:tcBorders>
              <w:top w:val="nil"/>
              <w:left w:val="nil"/>
              <w:bottom w:val="single" w:sz="8" w:space="0" w:color="auto"/>
              <w:right w:val="nil"/>
            </w:tcBorders>
            <w:shd w:val="clear" w:color="auto" w:fill="auto"/>
            <w:vAlign w:val="center"/>
            <w:hideMark/>
          </w:tcPr>
          <w:p w14:paraId="77F60D89"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Grafičke usluge</w:t>
            </w:r>
          </w:p>
        </w:tc>
        <w:tc>
          <w:tcPr>
            <w:tcW w:w="1481" w:type="dxa"/>
            <w:tcBorders>
              <w:top w:val="nil"/>
              <w:left w:val="single" w:sz="8" w:space="0" w:color="auto"/>
              <w:bottom w:val="single" w:sz="8" w:space="0" w:color="auto"/>
              <w:right w:val="nil"/>
            </w:tcBorders>
            <w:shd w:val="clear" w:color="auto" w:fill="auto"/>
            <w:noWrap/>
            <w:vAlign w:val="center"/>
            <w:hideMark/>
          </w:tcPr>
          <w:p w14:paraId="35722C7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2.757,11</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781FC5A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nil"/>
              <w:left w:val="nil"/>
              <w:bottom w:val="single" w:sz="8" w:space="0" w:color="auto"/>
              <w:right w:val="single" w:sz="8" w:space="0" w:color="auto"/>
            </w:tcBorders>
            <w:shd w:val="clear" w:color="auto" w:fill="auto"/>
            <w:noWrap/>
            <w:vAlign w:val="center"/>
            <w:hideMark/>
          </w:tcPr>
          <w:p w14:paraId="75EDEF34"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3.000,00</w:t>
            </w:r>
          </w:p>
        </w:tc>
        <w:tc>
          <w:tcPr>
            <w:tcW w:w="711" w:type="dxa"/>
            <w:tcBorders>
              <w:top w:val="nil"/>
              <w:left w:val="nil"/>
              <w:bottom w:val="single" w:sz="8" w:space="0" w:color="auto"/>
              <w:right w:val="single" w:sz="8" w:space="0" w:color="auto"/>
            </w:tcBorders>
            <w:shd w:val="clear" w:color="auto" w:fill="auto"/>
            <w:vAlign w:val="center"/>
            <w:hideMark/>
          </w:tcPr>
          <w:p w14:paraId="43FE9ACC"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481" w:type="dxa"/>
            <w:tcBorders>
              <w:top w:val="nil"/>
              <w:left w:val="nil"/>
              <w:bottom w:val="single" w:sz="8" w:space="0" w:color="auto"/>
              <w:right w:val="single" w:sz="8" w:space="0" w:color="auto"/>
            </w:tcBorders>
            <w:shd w:val="clear" w:color="auto" w:fill="auto"/>
            <w:noWrap/>
            <w:vAlign w:val="center"/>
            <w:hideMark/>
          </w:tcPr>
          <w:p w14:paraId="1985562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1.270,00</w:t>
            </w:r>
          </w:p>
        </w:tc>
        <w:tc>
          <w:tcPr>
            <w:tcW w:w="711" w:type="dxa"/>
            <w:tcBorders>
              <w:top w:val="nil"/>
              <w:left w:val="nil"/>
              <w:bottom w:val="single" w:sz="8" w:space="0" w:color="auto"/>
              <w:right w:val="single" w:sz="8" w:space="0" w:color="auto"/>
            </w:tcBorders>
            <w:shd w:val="clear" w:color="auto" w:fill="auto"/>
            <w:noWrap/>
            <w:vAlign w:val="center"/>
            <w:hideMark/>
          </w:tcPr>
          <w:p w14:paraId="2B47126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nil"/>
              <w:left w:val="nil"/>
              <w:bottom w:val="single" w:sz="8" w:space="0" w:color="auto"/>
              <w:right w:val="nil"/>
            </w:tcBorders>
            <w:shd w:val="clear" w:color="auto" w:fill="auto"/>
            <w:noWrap/>
            <w:vAlign w:val="center"/>
            <w:hideMark/>
          </w:tcPr>
          <w:p w14:paraId="6099B30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1.270,00</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76544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nil"/>
              <w:left w:val="nil"/>
              <w:bottom w:val="single" w:sz="8" w:space="0" w:color="auto"/>
              <w:right w:val="single" w:sz="8" w:space="0" w:color="auto"/>
            </w:tcBorders>
            <w:shd w:val="clear" w:color="auto" w:fill="auto"/>
            <w:noWrap/>
            <w:vAlign w:val="center"/>
            <w:hideMark/>
          </w:tcPr>
          <w:p w14:paraId="6D8B48B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46,06</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137134B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66040C" w:rsidRPr="005C0EE9" w14:paraId="4C066B61" w14:textId="77777777" w:rsidTr="0066040C">
        <w:trPr>
          <w:trHeight w:val="615"/>
        </w:trPr>
        <w:tc>
          <w:tcPr>
            <w:tcW w:w="961" w:type="dxa"/>
            <w:tcBorders>
              <w:top w:val="single" w:sz="8" w:space="0" w:color="auto"/>
              <w:left w:val="single" w:sz="8" w:space="0" w:color="auto"/>
              <w:bottom w:val="single" w:sz="4" w:space="0" w:color="auto"/>
              <w:right w:val="nil"/>
            </w:tcBorders>
            <w:shd w:val="clear" w:color="auto" w:fill="auto"/>
            <w:noWrap/>
            <w:vAlign w:val="center"/>
            <w:hideMark/>
          </w:tcPr>
          <w:p w14:paraId="00065F15"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D.1.3.10.</w:t>
            </w:r>
          </w:p>
        </w:tc>
        <w:tc>
          <w:tcPr>
            <w:tcW w:w="3282" w:type="dxa"/>
            <w:tcBorders>
              <w:top w:val="single" w:sz="8" w:space="0" w:color="auto"/>
              <w:left w:val="nil"/>
              <w:bottom w:val="single" w:sz="4" w:space="0" w:color="auto"/>
              <w:right w:val="nil"/>
            </w:tcBorders>
            <w:shd w:val="clear" w:color="auto" w:fill="auto"/>
            <w:vAlign w:val="center"/>
            <w:hideMark/>
          </w:tcPr>
          <w:p w14:paraId="0F7A5B35"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Usluge hitne medicinske pomoći i dežurstva</w:t>
            </w:r>
          </w:p>
        </w:tc>
        <w:tc>
          <w:tcPr>
            <w:tcW w:w="1481" w:type="dxa"/>
            <w:tcBorders>
              <w:top w:val="single" w:sz="8" w:space="0" w:color="auto"/>
              <w:left w:val="single" w:sz="8" w:space="0" w:color="auto"/>
              <w:bottom w:val="single" w:sz="4" w:space="0" w:color="auto"/>
              <w:right w:val="nil"/>
            </w:tcBorders>
            <w:shd w:val="clear" w:color="auto" w:fill="auto"/>
            <w:noWrap/>
            <w:vAlign w:val="center"/>
            <w:hideMark/>
          </w:tcPr>
          <w:p w14:paraId="6409CB0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24.000,00</w:t>
            </w:r>
          </w:p>
        </w:tc>
        <w:tc>
          <w:tcPr>
            <w:tcW w:w="71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6BEE40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single" w:sz="8" w:space="0" w:color="auto"/>
              <w:left w:val="nil"/>
              <w:bottom w:val="single" w:sz="4" w:space="0" w:color="auto"/>
              <w:right w:val="single" w:sz="8" w:space="0" w:color="auto"/>
            </w:tcBorders>
            <w:shd w:val="clear" w:color="auto" w:fill="auto"/>
            <w:noWrap/>
            <w:vAlign w:val="center"/>
            <w:hideMark/>
          </w:tcPr>
          <w:p w14:paraId="443F3E1B"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24.000,00</w:t>
            </w:r>
          </w:p>
        </w:tc>
        <w:tc>
          <w:tcPr>
            <w:tcW w:w="711" w:type="dxa"/>
            <w:tcBorders>
              <w:top w:val="single" w:sz="8" w:space="0" w:color="auto"/>
              <w:left w:val="nil"/>
              <w:bottom w:val="single" w:sz="4" w:space="0" w:color="auto"/>
              <w:right w:val="single" w:sz="8" w:space="0" w:color="auto"/>
            </w:tcBorders>
            <w:shd w:val="clear" w:color="auto" w:fill="auto"/>
            <w:vAlign w:val="center"/>
            <w:hideMark/>
          </w:tcPr>
          <w:p w14:paraId="493E6FEB"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0,2</w:t>
            </w:r>
          </w:p>
        </w:tc>
        <w:tc>
          <w:tcPr>
            <w:tcW w:w="1481" w:type="dxa"/>
            <w:tcBorders>
              <w:top w:val="single" w:sz="8" w:space="0" w:color="auto"/>
              <w:left w:val="nil"/>
              <w:bottom w:val="single" w:sz="4" w:space="0" w:color="auto"/>
              <w:right w:val="single" w:sz="8" w:space="0" w:color="auto"/>
            </w:tcBorders>
            <w:shd w:val="clear" w:color="auto" w:fill="auto"/>
            <w:noWrap/>
            <w:vAlign w:val="center"/>
            <w:hideMark/>
          </w:tcPr>
          <w:p w14:paraId="7B58699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24.000,00</w:t>
            </w:r>
          </w:p>
        </w:tc>
        <w:tc>
          <w:tcPr>
            <w:tcW w:w="711" w:type="dxa"/>
            <w:tcBorders>
              <w:top w:val="single" w:sz="8" w:space="0" w:color="auto"/>
              <w:left w:val="nil"/>
              <w:bottom w:val="single" w:sz="4" w:space="0" w:color="auto"/>
              <w:right w:val="single" w:sz="8" w:space="0" w:color="auto"/>
            </w:tcBorders>
            <w:shd w:val="clear" w:color="auto" w:fill="auto"/>
            <w:noWrap/>
            <w:vAlign w:val="center"/>
            <w:hideMark/>
          </w:tcPr>
          <w:p w14:paraId="09D833F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481" w:type="dxa"/>
            <w:tcBorders>
              <w:top w:val="single" w:sz="8" w:space="0" w:color="auto"/>
              <w:left w:val="nil"/>
              <w:bottom w:val="single" w:sz="4" w:space="0" w:color="auto"/>
              <w:right w:val="nil"/>
            </w:tcBorders>
            <w:shd w:val="clear" w:color="auto" w:fill="auto"/>
            <w:noWrap/>
            <w:vAlign w:val="center"/>
            <w:hideMark/>
          </w:tcPr>
          <w:p w14:paraId="464EE18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24.000,00</w:t>
            </w:r>
          </w:p>
        </w:tc>
        <w:tc>
          <w:tcPr>
            <w:tcW w:w="711" w:type="dxa"/>
            <w:tcBorders>
              <w:top w:val="single" w:sz="8" w:space="0" w:color="auto"/>
              <w:left w:val="single" w:sz="8" w:space="0" w:color="auto"/>
              <w:bottom w:val="single" w:sz="4" w:space="0" w:color="auto"/>
              <w:right w:val="nil"/>
            </w:tcBorders>
            <w:shd w:val="clear" w:color="auto" w:fill="auto"/>
            <w:noWrap/>
            <w:vAlign w:val="center"/>
            <w:hideMark/>
          </w:tcPr>
          <w:p w14:paraId="5B2FAEF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93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F593F2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c>
          <w:tcPr>
            <w:tcW w:w="1411" w:type="dxa"/>
            <w:tcBorders>
              <w:top w:val="single" w:sz="8" w:space="0" w:color="auto"/>
              <w:left w:val="nil"/>
              <w:bottom w:val="single" w:sz="4" w:space="0" w:color="auto"/>
              <w:right w:val="single" w:sz="8" w:space="0" w:color="auto"/>
            </w:tcBorders>
            <w:shd w:val="clear" w:color="auto" w:fill="auto"/>
            <w:noWrap/>
            <w:vAlign w:val="center"/>
            <w:hideMark/>
          </w:tcPr>
          <w:p w14:paraId="2DD7D4A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66040C" w:rsidRPr="005C0EE9" w14:paraId="2D941302" w14:textId="77777777" w:rsidTr="0066040C">
        <w:trPr>
          <w:trHeight w:val="810"/>
        </w:trPr>
        <w:tc>
          <w:tcPr>
            <w:tcW w:w="4243" w:type="dxa"/>
            <w:gridSpan w:val="2"/>
            <w:vMerge w:val="restart"/>
            <w:tcBorders>
              <w:top w:val="single" w:sz="4" w:space="0" w:color="auto"/>
              <w:left w:val="single" w:sz="8" w:space="0" w:color="auto"/>
              <w:bottom w:val="single" w:sz="8" w:space="0" w:color="000000"/>
              <w:right w:val="single" w:sz="8" w:space="0" w:color="000000"/>
            </w:tcBorders>
            <w:shd w:val="clear" w:color="000000" w:fill="95B3D7"/>
            <w:vAlign w:val="center"/>
            <w:hideMark/>
          </w:tcPr>
          <w:p w14:paraId="32B7D159" w14:textId="77777777" w:rsidR="0066040C" w:rsidRPr="005C0EE9" w:rsidRDefault="0066040C" w:rsidP="0084096F">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lastRenderedPageBreak/>
              <w:t xml:space="preserve">                 Vrsta rashoda</w:t>
            </w:r>
          </w:p>
        </w:tc>
        <w:tc>
          <w:tcPr>
            <w:tcW w:w="2192" w:type="dxa"/>
            <w:gridSpan w:val="2"/>
            <w:tcBorders>
              <w:top w:val="single" w:sz="4" w:space="0" w:color="auto"/>
              <w:left w:val="nil"/>
              <w:bottom w:val="single" w:sz="8" w:space="0" w:color="000000"/>
              <w:right w:val="single" w:sz="8" w:space="0" w:color="000000"/>
            </w:tcBorders>
            <w:shd w:val="clear" w:color="000000" w:fill="95B3D7"/>
            <w:vAlign w:val="center"/>
            <w:hideMark/>
          </w:tcPr>
          <w:p w14:paraId="50E70B56" w14:textId="77777777" w:rsidR="0066040C" w:rsidRPr="005C0EE9" w:rsidRDefault="0066040C"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OSTVARENO                            2020.                             </w:t>
            </w:r>
          </w:p>
        </w:tc>
        <w:tc>
          <w:tcPr>
            <w:tcW w:w="2271" w:type="dxa"/>
            <w:gridSpan w:val="2"/>
            <w:tcBorders>
              <w:top w:val="single" w:sz="4" w:space="0" w:color="auto"/>
              <w:left w:val="nil"/>
              <w:bottom w:val="single" w:sz="8" w:space="0" w:color="000000"/>
              <w:right w:val="nil"/>
            </w:tcBorders>
            <w:shd w:val="clear" w:color="000000" w:fill="95B3D7"/>
            <w:vAlign w:val="center"/>
            <w:hideMark/>
          </w:tcPr>
          <w:p w14:paraId="4AAAD16F" w14:textId="77777777" w:rsidR="0066040C" w:rsidRPr="005C0EE9" w:rsidRDefault="0066040C" w:rsidP="0084096F">
            <w:pPr>
              <w:jc w:val="center"/>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PLANIRANO 2021.                     (</w:t>
            </w:r>
            <w:r w:rsidRPr="005C0EE9">
              <w:rPr>
                <w:rFonts w:ascii="Times New Roman" w:eastAsia="Times New Roman" w:hAnsi="Times New Roman" w:cs="Times New Roman"/>
                <w:i/>
                <w:iCs/>
                <w:color w:val="000000"/>
                <w:lang w:val="hr-HR" w:eastAsia="hr-HR"/>
              </w:rPr>
              <w:t>Plan iz studenog 2020.)</w:t>
            </w:r>
          </w:p>
        </w:tc>
        <w:tc>
          <w:tcPr>
            <w:tcW w:w="2192" w:type="dxa"/>
            <w:gridSpan w:val="2"/>
            <w:tcBorders>
              <w:top w:val="single" w:sz="4" w:space="0" w:color="auto"/>
              <w:left w:val="single" w:sz="8" w:space="0" w:color="auto"/>
              <w:bottom w:val="single" w:sz="8" w:space="0" w:color="auto"/>
              <w:right w:val="single" w:sz="8" w:space="0" w:color="000000"/>
            </w:tcBorders>
            <w:shd w:val="clear" w:color="000000" w:fill="95B3D7"/>
            <w:vAlign w:val="center"/>
            <w:hideMark/>
          </w:tcPr>
          <w:p w14:paraId="16317E72" w14:textId="77777777" w:rsidR="0066040C" w:rsidRPr="005C0EE9" w:rsidRDefault="0066040C"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PLANIRANO                  2021.    </w:t>
            </w:r>
            <w:r w:rsidRPr="005C0EE9">
              <w:rPr>
                <w:rFonts w:ascii="Times New Roman" w:eastAsia="Times New Roman" w:hAnsi="Times New Roman" w:cs="Times New Roman"/>
                <w:b/>
                <w:bCs/>
                <w:color w:val="000000"/>
                <w:lang w:val="hr-HR" w:eastAsia="hr-HR"/>
              </w:rPr>
              <w:br/>
              <w:t xml:space="preserve">(izmjene 2021)          </w:t>
            </w:r>
          </w:p>
        </w:tc>
        <w:tc>
          <w:tcPr>
            <w:tcW w:w="2192" w:type="dxa"/>
            <w:gridSpan w:val="2"/>
            <w:tcBorders>
              <w:top w:val="single" w:sz="4" w:space="0" w:color="auto"/>
              <w:left w:val="nil"/>
              <w:bottom w:val="nil"/>
              <w:right w:val="single" w:sz="8" w:space="0" w:color="000000"/>
            </w:tcBorders>
            <w:shd w:val="clear" w:color="000000" w:fill="95B3D7"/>
            <w:vAlign w:val="center"/>
            <w:hideMark/>
          </w:tcPr>
          <w:p w14:paraId="03CC9D35" w14:textId="77777777" w:rsidR="0066040C" w:rsidRPr="005C0EE9" w:rsidRDefault="0066040C"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OSTVARENO                            2021.                             </w:t>
            </w:r>
          </w:p>
        </w:tc>
        <w:tc>
          <w:tcPr>
            <w:tcW w:w="2342" w:type="dxa"/>
            <w:gridSpan w:val="2"/>
            <w:tcBorders>
              <w:top w:val="single" w:sz="4" w:space="0" w:color="auto"/>
              <w:left w:val="nil"/>
              <w:bottom w:val="single" w:sz="8" w:space="0" w:color="000000"/>
              <w:right w:val="single" w:sz="8" w:space="0" w:color="000000"/>
            </w:tcBorders>
            <w:shd w:val="clear" w:color="000000" w:fill="95B3D7"/>
            <w:noWrap/>
            <w:vAlign w:val="center"/>
            <w:hideMark/>
          </w:tcPr>
          <w:p w14:paraId="5BB799CC" w14:textId="77777777" w:rsidR="0066040C" w:rsidRPr="005C0EE9" w:rsidRDefault="0066040C"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 INDEX</w:t>
            </w:r>
          </w:p>
        </w:tc>
      </w:tr>
      <w:tr w:rsidR="0066040C" w:rsidRPr="005C0EE9" w14:paraId="3841F544" w14:textId="77777777" w:rsidTr="0084096F">
        <w:trPr>
          <w:trHeight w:val="525"/>
        </w:trPr>
        <w:tc>
          <w:tcPr>
            <w:tcW w:w="4243" w:type="dxa"/>
            <w:gridSpan w:val="2"/>
            <w:vMerge/>
            <w:tcBorders>
              <w:top w:val="single" w:sz="8" w:space="0" w:color="auto"/>
              <w:left w:val="single" w:sz="8" w:space="0" w:color="auto"/>
              <w:bottom w:val="single" w:sz="8" w:space="0" w:color="000000"/>
              <w:right w:val="single" w:sz="8" w:space="0" w:color="000000"/>
            </w:tcBorders>
            <w:vAlign w:val="center"/>
            <w:hideMark/>
          </w:tcPr>
          <w:p w14:paraId="24A9FCC9" w14:textId="77777777" w:rsidR="0066040C" w:rsidRPr="005C0EE9" w:rsidRDefault="0066040C" w:rsidP="0084096F">
            <w:pPr>
              <w:rPr>
                <w:rFonts w:ascii="Times New Roman" w:eastAsia="Times New Roman" w:hAnsi="Times New Roman" w:cs="Times New Roman"/>
                <w:b/>
                <w:bCs/>
                <w:color w:val="000000"/>
                <w:lang w:val="hr-HR" w:eastAsia="hr-HR"/>
              </w:rPr>
            </w:pPr>
          </w:p>
        </w:tc>
        <w:tc>
          <w:tcPr>
            <w:tcW w:w="1481" w:type="dxa"/>
            <w:tcBorders>
              <w:top w:val="nil"/>
              <w:left w:val="nil"/>
              <w:bottom w:val="single" w:sz="8" w:space="0" w:color="auto"/>
              <w:right w:val="nil"/>
            </w:tcBorders>
            <w:shd w:val="clear" w:color="000000" w:fill="95B3D7"/>
            <w:noWrap/>
            <w:vAlign w:val="center"/>
            <w:hideMark/>
          </w:tcPr>
          <w:p w14:paraId="28536252"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noWrap/>
            <w:vAlign w:val="center"/>
            <w:hideMark/>
          </w:tcPr>
          <w:p w14:paraId="21EF9937"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560" w:type="dxa"/>
            <w:tcBorders>
              <w:top w:val="nil"/>
              <w:left w:val="nil"/>
              <w:bottom w:val="single" w:sz="8" w:space="0" w:color="auto"/>
              <w:right w:val="nil"/>
            </w:tcBorders>
            <w:shd w:val="clear" w:color="000000" w:fill="95B3D7"/>
            <w:vAlign w:val="center"/>
            <w:hideMark/>
          </w:tcPr>
          <w:p w14:paraId="7FD59A02" w14:textId="77777777" w:rsidR="0066040C" w:rsidRPr="005C0EE9" w:rsidRDefault="0066040C" w:rsidP="0084096F">
            <w:pPr>
              <w:jc w:val="center"/>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vAlign w:val="center"/>
            <w:hideMark/>
          </w:tcPr>
          <w:p w14:paraId="4082466C" w14:textId="77777777" w:rsidR="0066040C" w:rsidRPr="005C0EE9" w:rsidRDefault="0066040C" w:rsidP="0084096F">
            <w:pPr>
              <w:jc w:val="center"/>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w:t>
            </w:r>
          </w:p>
        </w:tc>
        <w:tc>
          <w:tcPr>
            <w:tcW w:w="1481" w:type="dxa"/>
            <w:tcBorders>
              <w:top w:val="nil"/>
              <w:left w:val="nil"/>
              <w:bottom w:val="single" w:sz="8" w:space="0" w:color="auto"/>
              <w:right w:val="nil"/>
            </w:tcBorders>
            <w:shd w:val="clear" w:color="000000" w:fill="95B3D7"/>
            <w:noWrap/>
            <w:vAlign w:val="center"/>
            <w:hideMark/>
          </w:tcPr>
          <w:p w14:paraId="60D47546"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noWrap/>
            <w:vAlign w:val="center"/>
            <w:hideMark/>
          </w:tcPr>
          <w:p w14:paraId="51A3E8AD"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481" w:type="dxa"/>
            <w:tcBorders>
              <w:top w:val="single" w:sz="8" w:space="0" w:color="auto"/>
              <w:left w:val="nil"/>
              <w:bottom w:val="single" w:sz="8" w:space="0" w:color="auto"/>
              <w:right w:val="nil"/>
            </w:tcBorders>
            <w:shd w:val="clear" w:color="000000" w:fill="95B3D7"/>
            <w:noWrap/>
            <w:vAlign w:val="center"/>
            <w:hideMark/>
          </w:tcPr>
          <w:p w14:paraId="1822246B"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single" w:sz="8" w:space="0" w:color="auto"/>
              <w:left w:val="single" w:sz="8" w:space="0" w:color="auto"/>
              <w:bottom w:val="single" w:sz="8" w:space="0" w:color="auto"/>
              <w:right w:val="nil"/>
            </w:tcBorders>
            <w:shd w:val="clear" w:color="000000" w:fill="95B3D7"/>
            <w:noWrap/>
            <w:vAlign w:val="center"/>
            <w:hideMark/>
          </w:tcPr>
          <w:p w14:paraId="70DBE21A"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931" w:type="dxa"/>
            <w:tcBorders>
              <w:top w:val="nil"/>
              <w:left w:val="single" w:sz="8" w:space="0" w:color="auto"/>
              <w:bottom w:val="single" w:sz="8" w:space="0" w:color="auto"/>
              <w:right w:val="single" w:sz="8" w:space="0" w:color="auto"/>
            </w:tcBorders>
            <w:shd w:val="clear" w:color="000000" w:fill="95B3D7"/>
            <w:noWrap/>
            <w:vAlign w:val="center"/>
            <w:hideMark/>
          </w:tcPr>
          <w:p w14:paraId="3E7DF95B"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21./20.</w:t>
            </w:r>
          </w:p>
        </w:tc>
        <w:tc>
          <w:tcPr>
            <w:tcW w:w="1411" w:type="dxa"/>
            <w:tcBorders>
              <w:top w:val="nil"/>
              <w:left w:val="nil"/>
              <w:bottom w:val="single" w:sz="8" w:space="0" w:color="auto"/>
              <w:right w:val="single" w:sz="8" w:space="0" w:color="auto"/>
            </w:tcBorders>
            <w:shd w:val="clear" w:color="000000" w:fill="95B3D7"/>
            <w:vAlign w:val="center"/>
            <w:hideMark/>
          </w:tcPr>
          <w:p w14:paraId="01D3DFEB" w14:textId="77777777" w:rsidR="0066040C" w:rsidRPr="005C0EE9" w:rsidRDefault="0066040C" w:rsidP="0084096F">
            <w:pPr>
              <w:jc w:val="cente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21./21.PL.izmj</w:t>
            </w:r>
          </w:p>
        </w:tc>
      </w:tr>
      <w:tr w:rsidR="0066040C" w:rsidRPr="005C0EE9" w14:paraId="6C63A54F"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2D52381D"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D.1.3.11.</w:t>
            </w:r>
          </w:p>
        </w:tc>
        <w:tc>
          <w:tcPr>
            <w:tcW w:w="3282" w:type="dxa"/>
            <w:tcBorders>
              <w:top w:val="nil"/>
              <w:left w:val="nil"/>
              <w:bottom w:val="nil"/>
              <w:right w:val="nil"/>
            </w:tcBorders>
            <w:shd w:val="clear" w:color="auto" w:fill="auto"/>
            <w:vAlign w:val="center"/>
            <w:hideMark/>
          </w:tcPr>
          <w:p w14:paraId="463F7C23"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Troškovi usluga posredovanja na predmetu konsolidacije robe</w:t>
            </w:r>
          </w:p>
        </w:tc>
        <w:tc>
          <w:tcPr>
            <w:tcW w:w="1481" w:type="dxa"/>
            <w:tcBorders>
              <w:top w:val="nil"/>
              <w:left w:val="single" w:sz="8" w:space="0" w:color="auto"/>
              <w:bottom w:val="single" w:sz="8" w:space="0" w:color="auto"/>
              <w:right w:val="nil"/>
            </w:tcBorders>
            <w:shd w:val="clear" w:color="auto" w:fill="auto"/>
            <w:noWrap/>
            <w:vAlign w:val="center"/>
            <w:hideMark/>
          </w:tcPr>
          <w:p w14:paraId="0C8A2F1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34.129,92</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2C3E7B0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560" w:type="dxa"/>
            <w:tcBorders>
              <w:top w:val="nil"/>
              <w:left w:val="nil"/>
              <w:bottom w:val="single" w:sz="8" w:space="0" w:color="auto"/>
              <w:right w:val="single" w:sz="8" w:space="0" w:color="auto"/>
            </w:tcBorders>
            <w:shd w:val="clear" w:color="auto" w:fill="auto"/>
            <w:noWrap/>
            <w:vAlign w:val="center"/>
            <w:hideMark/>
          </w:tcPr>
          <w:p w14:paraId="740268F2"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24.000,00</w:t>
            </w:r>
          </w:p>
        </w:tc>
        <w:tc>
          <w:tcPr>
            <w:tcW w:w="711" w:type="dxa"/>
            <w:tcBorders>
              <w:top w:val="nil"/>
              <w:left w:val="nil"/>
              <w:bottom w:val="single" w:sz="8" w:space="0" w:color="auto"/>
              <w:right w:val="single" w:sz="8" w:space="0" w:color="auto"/>
            </w:tcBorders>
            <w:shd w:val="clear" w:color="auto" w:fill="auto"/>
            <w:vAlign w:val="center"/>
            <w:hideMark/>
          </w:tcPr>
          <w:p w14:paraId="1B810EF7"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0,2</w:t>
            </w:r>
          </w:p>
        </w:tc>
        <w:tc>
          <w:tcPr>
            <w:tcW w:w="1481" w:type="dxa"/>
            <w:tcBorders>
              <w:top w:val="nil"/>
              <w:left w:val="nil"/>
              <w:bottom w:val="single" w:sz="8" w:space="0" w:color="auto"/>
              <w:right w:val="single" w:sz="8" w:space="0" w:color="auto"/>
            </w:tcBorders>
            <w:shd w:val="clear" w:color="auto" w:fill="auto"/>
            <w:noWrap/>
            <w:vAlign w:val="center"/>
            <w:hideMark/>
          </w:tcPr>
          <w:p w14:paraId="4127E7B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nil"/>
              <w:bottom w:val="nil"/>
              <w:right w:val="single" w:sz="8" w:space="0" w:color="auto"/>
            </w:tcBorders>
            <w:shd w:val="clear" w:color="auto" w:fill="auto"/>
            <w:noWrap/>
            <w:vAlign w:val="center"/>
            <w:hideMark/>
          </w:tcPr>
          <w:p w14:paraId="32F1CE2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nil"/>
              <w:left w:val="nil"/>
              <w:bottom w:val="single" w:sz="8" w:space="0" w:color="auto"/>
              <w:right w:val="nil"/>
            </w:tcBorders>
            <w:shd w:val="clear" w:color="auto" w:fill="auto"/>
            <w:noWrap/>
            <w:vAlign w:val="center"/>
            <w:hideMark/>
          </w:tcPr>
          <w:p w14:paraId="017E39C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7B8D6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nil"/>
              <w:left w:val="nil"/>
              <w:bottom w:val="nil"/>
              <w:right w:val="single" w:sz="8" w:space="0" w:color="auto"/>
            </w:tcBorders>
            <w:shd w:val="clear" w:color="auto" w:fill="auto"/>
            <w:noWrap/>
            <w:vAlign w:val="center"/>
            <w:hideMark/>
          </w:tcPr>
          <w:p w14:paraId="38ECFA9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76566B6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r>
      <w:tr w:rsidR="0066040C" w:rsidRPr="005C0EE9" w14:paraId="722A4E62"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45C9C5CE"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D.1.3.12.</w:t>
            </w:r>
          </w:p>
        </w:tc>
        <w:tc>
          <w:tcPr>
            <w:tcW w:w="3282" w:type="dxa"/>
            <w:tcBorders>
              <w:top w:val="single" w:sz="8" w:space="0" w:color="auto"/>
              <w:left w:val="nil"/>
              <w:bottom w:val="single" w:sz="8" w:space="0" w:color="auto"/>
              <w:right w:val="nil"/>
            </w:tcBorders>
            <w:shd w:val="clear" w:color="auto" w:fill="auto"/>
            <w:vAlign w:val="center"/>
            <w:hideMark/>
          </w:tcPr>
          <w:p w14:paraId="68B63E49"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Usluge tekućeg održavanja </w:t>
            </w:r>
          </w:p>
        </w:tc>
        <w:tc>
          <w:tcPr>
            <w:tcW w:w="1481" w:type="dxa"/>
            <w:tcBorders>
              <w:top w:val="nil"/>
              <w:left w:val="single" w:sz="8" w:space="0" w:color="auto"/>
              <w:bottom w:val="single" w:sz="8" w:space="0" w:color="auto"/>
              <w:right w:val="nil"/>
            </w:tcBorders>
            <w:shd w:val="clear" w:color="auto" w:fill="auto"/>
            <w:noWrap/>
            <w:vAlign w:val="center"/>
            <w:hideMark/>
          </w:tcPr>
          <w:p w14:paraId="3280572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283.631,65</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009D3F5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1,7</w:t>
            </w:r>
          </w:p>
        </w:tc>
        <w:tc>
          <w:tcPr>
            <w:tcW w:w="1560" w:type="dxa"/>
            <w:tcBorders>
              <w:top w:val="nil"/>
              <w:left w:val="nil"/>
              <w:bottom w:val="single" w:sz="8" w:space="0" w:color="auto"/>
              <w:right w:val="nil"/>
            </w:tcBorders>
            <w:shd w:val="clear" w:color="auto" w:fill="auto"/>
            <w:noWrap/>
            <w:vAlign w:val="center"/>
            <w:hideMark/>
          </w:tcPr>
          <w:p w14:paraId="2B933529"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400.000,00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496B2FDA"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2,7</w:t>
            </w:r>
          </w:p>
        </w:tc>
        <w:tc>
          <w:tcPr>
            <w:tcW w:w="1481" w:type="dxa"/>
            <w:tcBorders>
              <w:top w:val="nil"/>
              <w:left w:val="nil"/>
              <w:bottom w:val="single" w:sz="8" w:space="0" w:color="auto"/>
              <w:right w:val="single" w:sz="8" w:space="0" w:color="auto"/>
            </w:tcBorders>
            <w:shd w:val="clear" w:color="auto" w:fill="auto"/>
            <w:noWrap/>
            <w:vAlign w:val="center"/>
            <w:hideMark/>
          </w:tcPr>
          <w:p w14:paraId="301787E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568.183,38</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11C4EEC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4,1</w:t>
            </w:r>
          </w:p>
        </w:tc>
        <w:tc>
          <w:tcPr>
            <w:tcW w:w="1481" w:type="dxa"/>
            <w:tcBorders>
              <w:top w:val="nil"/>
              <w:left w:val="nil"/>
              <w:bottom w:val="single" w:sz="8" w:space="0" w:color="auto"/>
              <w:right w:val="nil"/>
            </w:tcBorders>
            <w:shd w:val="clear" w:color="auto" w:fill="auto"/>
            <w:noWrap/>
            <w:vAlign w:val="center"/>
            <w:hideMark/>
          </w:tcPr>
          <w:p w14:paraId="4B08FD9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562.102,40</w:t>
            </w:r>
          </w:p>
        </w:tc>
        <w:tc>
          <w:tcPr>
            <w:tcW w:w="711" w:type="dxa"/>
            <w:tcBorders>
              <w:top w:val="nil"/>
              <w:left w:val="single" w:sz="8" w:space="0" w:color="auto"/>
              <w:bottom w:val="nil"/>
              <w:right w:val="nil"/>
            </w:tcBorders>
            <w:shd w:val="clear" w:color="auto" w:fill="auto"/>
            <w:noWrap/>
            <w:vAlign w:val="center"/>
            <w:hideMark/>
          </w:tcPr>
          <w:p w14:paraId="32F4832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4,0</w:t>
            </w:r>
          </w:p>
        </w:tc>
        <w:tc>
          <w:tcPr>
            <w:tcW w:w="93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5798E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198,18</w:t>
            </w:r>
          </w:p>
        </w:tc>
        <w:tc>
          <w:tcPr>
            <w:tcW w:w="1411" w:type="dxa"/>
            <w:tcBorders>
              <w:top w:val="nil"/>
              <w:left w:val="nil"/>
              <w:bottom w:val="nil"/>
              <w:right w:val="single" w:sz="8" w:space="0" w:color="auto"/>
            </w:tcBorders>
            <w:shd w:val="clear" w:color="auto" w:fill="auto"/>
            <w:noWrap/>
            <w:vAlign w:val="center"/>
            <w:hideMark/>
          </w:tcPr>
          <w:p w14:paraId="6092935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98,93</w:t>
            </w:r>
          </w:p>
        </w:tc>
      </w:tr>
      <w:tr w:rsidR="0066040C" w:rsidRPr="005C0EE9" w14:paraId="67492224"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5C0DFC23"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D.1.3.13.</w:t>
            </w:r>
          </w:p>
        </w:tc>
        <w:tc>
          <w:tcPr>
            <w:tcW w:w="3282" w:type="dxa"/>
            <w:tcBorders>
              <w:top w:val="nil"/>
              <w:left w:val="nil"/>
              <w:bottom w:val="single" w:sz="8" w:space="0" w:color="auto"/>
              <w:right w:val="nil"/>
            </w:tcBorders>
            <w:shd w:val="clear" w:color="auto" w:fill="auto"/>
            <w:vAlign w:val="center"/>
            <w:hideMark/>
          </w:tcPr>
          <w:p w14:paraId="1F8EB258"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Održavanje elektro-energetskog sustava Zračne luke Rijeka</w:t>
            </w:r>
          </w:p>
        </w:tc>
        <w:tc>
          <w:tcPr>
            <w:tcW w:w="1481" w:type="dxa"/>
            <w:tcBorders>
              <w:top w:val="nil"/>
              <w:left w:val="single" w:sz="8" w:space="0" w:color="auto"/>
              <w:bottom w:val="single" w:sz="8" w:space="0" w:color="auto"/>
              <w:right w:val="nil"/>
            </w:tcBorders>
            <w:shd w:val="clear" w:color="auto" w:fill="auto"/>
            <w:noWrap/>
            <w:vAlign w:val="center"/>
            <w:hideMark/>
          </w:tcPr>
          <w:p w14:paraId="405C957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143.100,00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3ADEB24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0,8</w:t>
            </w:r>
          </w:p>
        </w:tc>
        <w:tc>
          <w:tcPr>
            <w:tcW w:w="1560" w:type="dxa"/>
            <w:tcBorders>
              <w:top w:val="nil"/>
              <w:left w:val="nil"/>
              <w:bottom w:val="single" w:sz="8" w:space="0" w:color="auto"/>
              <w:right w:val="nil"/>
            </w:tcBorders>
            <w:shd w:val="clear" w:color="auto" w:fill="auto"/>
            <w:noWrap/>
            <w:vAlign w:val="center"/>
            <w:hideMark/>
          </w:tcPr>
          <w:p w14:paraId="0C6907B0"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72.000,00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34589486"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0,5</w:t>
            </w:r>
          </w:p>
        </w:tc>
        <w:tc>
          <w:tcPr>
            <w:tcW w:w="1481" w:type="dxa"/>
            <w:tcBorders>
              <w:top w:val="nil"/>
              <w:left w:val="nil"/>
              <w:bottom w:val="single" w:sz="8" w:space="0" w:color="auto"/>
              <w:right w:val="single" w:sz="8" w:space="0" w:color="auto"/>
            </w:tcBorders>
            <w:shd w:val="clear" w:color="auto" w:fill="auto"/>
            <w:noWrap/>
            <w:vAlign w:val="center"/>
            <w:hideMark/>
          </w:tcPr>
          <w:p w14:paraId="4546AB4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nil"/>
              <w:bottom w:val="nil"/>
              <w:right w:val="single" w:sz="8" w:space="0" w:color="auto"/>
            </w:tcBorders>
            <w:shd w:val="clear" w:color="auto" w:fill="auto"/>
            <w:noWrap/>
            <w:vAlign w:val="center"/>
            <w:hideMark/>
          </w:tcPr>
          <w:p w14:paraId="4324968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nil"/>
              <w:left w:val="nil"/>
              <w:bottom w:val="single" w:sz="8" w:space="0" w:color="auto"/>
              <w:right w:val="nil"/>
            </w:tcBorders>
            <w:shd w:val="clear" w:color="auto" w:fill="auto"/>
            <w:noWrap/>
            <w:vAlign w:val="center"/>
            <w:hideMark/>
          </w:tcPr>
          <w:p w14:paraId="6DAFC8E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BB3C8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nil"/>
              <w:left w:val="nil"/>
              <w:bottom w:val="nil"/>
              <w:right w:val="single" w:sz="8" w:space="0" w:color="auto"/>
            </w:tcBorders>
            <w:shd w:val="clear" w:color="auto" w:fill="auto"/>
            <w:noWrap/>
            <w:vAlign w:val="center"/>
            <w:hideMark/>
          </w:tcPr>
          <w:p w14:paraId="290DF59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17926C1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r>
      <w:tr w:rsidR="0066040C" w:rsidRPr="005C0EE9" w14:paraId="2C791F49"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7BAFA7F9"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D.1.3.14.</w:t>
            </w:r>
          </w:p>
        </w:tc>
        <w:tc>
          <w:tcPr>
            <w:tcW w:w="3282" w:type="dxa"/>
            <w:tcBorders>
              <w:top w:val="nil"/>
              <w:left w:val="nil"/>
              <w:bottom w:val="single" w:sz="8" w:space="0" w:color="auto"/>
              <w:right w:val="nil"/>
            </w:tcBorders>
            <w:shd w:val="clear" w:color="auto" w:fill="auto"/>
            <w:vAlign w:val="center"/>
            <w:hideMark/>
          </w:tcPr>
          <w:p w14:paraId="1CCC070D"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Održavanje informatičkog sustava Zračne luke Rijeka</w:t>
            </w:r>
          </w:p>
        </w:tc>
        <w:tc>
          <w:tcPr>
            <w:tcW w:w="1481" w:type="dxa"/>
            <w:tcBorders>
              <w:top w:val="nil"/>
              <w:left w:val="single" w:sz="8" w:space="0" w:color="auto"/>
              <w:bottom w:val="single" w:sz="8" w:space="0" w:color="auto"/>
              <w:right w:val="nil"/>
            </w:tcBorders>
            <w:shd w:val="clear" w:color="auto" w:fill="auto"/>
            <w:noWrap/>
            <w:vAlign w:val="center"/>
            <w:hideMark/>
          </w:tcPr>
          <w:p w14:paraId="5A37407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110.600,00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14B1A8D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0,7</w:t>
            </w:r>
          </w:p>
        </w:tc>
        <w:tc>
          <w:tcPr>
            <w:tcW w:w="1560" w:type="dxa"/>
            <w:tcBorders>
              <w:top w:val="nil"/>
              <w:left w:val="nil"/>
              <w:bottom w:val="single" w:sz="8" w:space="0" w:color="auto"/>
              <w:right w:val="nil"/>
            </w:tcBorders>
            <w:shd w:val="clear" w:color="auto" w:fill="auto"/>
            <w:noWrap/>
            <w:vAlign w:val="center"/>
            <w:hideMark/>
          </w:tcPr>
          <w:p w14:paraId="7EA6369C"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280.000,00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4989F2F6"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1,9</w:t>
            </w:r>
          </w:p>
        </w:tc>
        <w:tc>
          <w:tcPr>
            <w:tcW w:w="1481" w:type="dxa"/>
            <w:tcBorders>
              <w:top w:val="nil"/>
              <w:left w:val="nil"/>
              <w:bottom w:val="single" w:sz="8" w:space="0" w:color="auto"/>
              <w:right w:val="single" w:sz="8" w:space="0" w:color="auto"/>
            </w:tcBorders>
            <w:shd w:val="clear" w:color="auto" w:fill="auto"/>
            <w:noWrap/>
            <w:vAlign w:val="center"/>
            <w:hideMark/>
          </w:tcPr>
          <w:p w14:paraId="4C3A9D9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7FBD462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nil"/>
              <w:left w:val="nil"/>
              <w:bottom w:val="single" w:sz="8" w:space="0" w:color="auto"/>
              <w:right w:val="nil"/>
            </w:tcBorders>
            <w:shd w:val="clear" w:color="auto" w:fill="auto"/>
            <w:noWrap/>
            <w:vAlign w:val="center"/>
            <w:hideMark/>
          </w:tcPr>
          <w:p w14:paraId="1B3865B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single" w:sz="8" w:space="0" w:color="auto"/>
              <w:bottom w:val="nil"/>
              <w:right w:val="nil"/>
            </w:tcBorders>
            <w:shd w:val="clear" w:color="auto" w:fill="auto"/>
            <w:noWrap/>
            <w:vAlign w:val="center"/>
            <w:hideMark/>
          </w:tcPr>
          <w:p w14:paraId="5DA3BFF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08BC2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1411" w:type="dxa"/>
            <w:tcBorders>
              <w:top w:val="nil"/>
              <w:left w:val="nil"/>
              <w:bottom w:val="nil"/>
              <w:right w:val="single" w:sz="8" w:space="0" w:color="auto"/>
            </w:tcBorders>
            <w:shd w:val="clear" w:color="auto" w:fill="auto"/>
            <w:noWrap/>
            <w:vAlign w:val="center"/>
            <w:hideMark/>
          </w:tcPr>
          <w:p w14:paraId="6025FD7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r>
      <w:tr w:rsidR="0066040C" w:rsidRPr="005C0EE9" w14:paraId="67C0727E"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3DB20CAF"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D.1.3.15.</w:t>
            </w:r>
          </w:p>
        </w:tc>
        <w:tc>
          <w:tcPr>
            <w:tcW w:w="3282" w:type="dxa"/>
            <w:tcBorders>
              <w:top w:val="nil"/>
              <w:left w:val="nil"/>
              <w:bottom w:val="single" w:sz="8" w:space="0" w:color="auto"/>
              <w:right w:val="nil"/>
            </w:tcBorders>
            <w:shd w:val="clear" w:color="000000" w:fill="FFFFFF"/>
            <w:vAlign w:val="center"/>
            <w:hideMark/>
          </w:tcPr>
          <w:p w14:paraId="729D7541"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Usluge poslova zaštite na radu</w:t>
            </w:r>
          </w:p>
        </w:tc>
        <w:tc>
          <w:tcPr>
            <w:tcW w:w="1481" w:type="dxa"/>
            <w:tcBorders>
              <w:top w:val="nil"/>
              <w:left w:val="single" w:sz="8" w:space="0" w:color="auto"/>
              <w:bottom w:val="single" w:sz="8" w:space="0" w:color="auto"/>
              <w:right w:val="nil"/>
            </w:tcBorders>
            <w:shd w:val="clear" w:color="auto" w:fill="auto"/>
            <w:noWrap/>
            <w:vAlign w:val="center"/>
            <w:hideMark/>
          </w:tcPr>
          <w:p w14:paraId="1DA83D1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10.943,00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5A3C8C9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nil"/>
              <w:left w:val="nil"/>
              <w:bottom w:val="single" w:sz="8" w:space="0" w:color="auto"/>
              <w:right w:val="nil"/>
            </w:tcBorders>
            <w:shd w:val="clear" w:color="auto" w:fill="auto"/>
            <w:noWrap/>
            <w:vAlign w:val="center"/>
            <w:hideMark/>
          </w:tcPr>
          <w:p w14:paraId="5FE9A87C"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21F18905"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481" w:type="dxa"/>
            <w:tcBorders>
              <w:top w:val="nil"/>
              <w:left w:val="nil"/>
              <w:bottom w:val="single" w:sz="8" w:space="0" w:color="auto"/>
              <w:right w:val="single" w:sz="8" w:space="0" w:color="auto"/>
            </w:tcBorders>
            <w:shd w:val="clear" w:color="auto" w:fill="auto"/>
            <w:noWrap/>
            <w:vAlign w:val="center"/>
            <w:hideMark/>
          </w:tcPr>
          <w:p w14:paraId="4A2254D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15.700,00</w:t>
            </w:r>
          </w:p>
        </w:tc>
        <w:tc>
          <w:tcPr>
            <w:tcW w:w="711" w:type="dxa"/>
            <w:tcBorders>
              <w:top w:val="nil"/>
              <w:left w:val="nil"/>
              <w:bottom w:val="nil"/>
              <w:right w:val="single" w:sz="8" w:space="0" w:color="auto"/>
            </w:tcBorders>
            <w:shd w:val="clear" w:color="auto" w:fill="auto"/>
            <w:noWrap/>
            <w:vAlign w:val="center"/>
            <w:hideMark/>
          </w:tcPr>
          <w:p w14:paraId="221D95A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481" w:type="dxa"/>
            <w:tcBorders>
              <w:top w:val="nil"/>
              <w:left w:val="nil"/>
              <w:bottom w:val="single" w:sz="8" w:space="0" w:color="auto"/>
              <w:right w:val="nil"/>
            </w:tcBorders>
            <w:shd w:val="clear" w:color="auto" w:fill="auto"/>
            <w:noWrap/>
            <w:vAlign w:val="center"/>
            <w:hideMark/>
          </w:tcPr>
          <w:p w14:paraId="6402B71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13.200,00</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374A5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931" w:type="dxa"/>
            <w:tcBorders>
              <w:top w:val="nil"/>
              <w:left w:val="nil"/>
              <w:bottom w:val="nil"/>
              <w:right w:val="single" w:sz="8" w:space="0" w:color="auto"/>
            </w:tcBorders>
            <w:shd w:val="clear" w:color="auto" w:fill="auto"/>
            <w:noWrap/>
            <w:vAlign w:val="center"/>
            <w:hideMark/>
          </w:tcPr>
          <w:p w14:paraId="7F2AF88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120,63</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2E8CB9C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84,08</w:t>
            </w:r>
          </w:p>
        </w:tc>
      </w:tr>
      <w:tr w:rsidR="0066040C" w:rsidRPr="005C0EE9" w14:paraId="634A9ECE"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5CF52C21"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D.1.3.16.</w:t>
            </w:r>
          </w:p>
        </w:tc>
        <w:tc>
          <w:tcPr>
            <w:tcW w:w="3282" w:type="dxa"/>
            <w:tcBorders>
              <w:top w:val="nil"/>
              <w:left w:val="nil"/>
              <w:bottom w:val="single" w:sz="8" w:space="0" w:color="auto"/>
              <w:right w:val="nil"/>
            </w:tcBorders>
            <w:shd w:val="clear" w:color="000000" w:fill="FFFFFF"/>
            <w:vAlign w:val="center"/>
            <w:hideMark/>
          </w:tcPr>
          <w:p w14:paraId="44AADE75"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Usluge kontrole-tehničke, inspekcijske </w:t>
            </w:r>
          </w:p>
        </w:tc>
        <w:tc>
          <w:tcPr>
            <w:tcW w:w="1481" w:type="dxa"/>
            <w:tcBorders>
              <w:top w:val="nil"/>
              <w:left w:val="single" w:sz="8" w:space="0" w:color="auto"/>
              <w:bottom w:val="single" w:sz="8" w:space="0" w:color="auto"/>
              <w:right w:val="nil"/>
            </w:tcBorders>
            <w:shd w:val="clear" w:color="auto" w:fill="auto"/>
            <w:noWrap/>
            <w:vAlign w:val="center"/>
            <w:hideMark/>
          </w:tcPr>
          <w:p w14:paraId="6A24FAA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44.600,00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27AFE14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1560" w:type="dxa"/>
            <w:tcBorders>
              <w:top w:val="nil"/>
              <w:left w:val="nil"/>
              <w:bottom w:val="single" w:sz="8" w:space="0" w:color="auto"/>
              <w:right w:val="nil"/>
            </w:tcBorders>
            <w:shd w:val="clear" w:color="auto" w:fill="auto"/>
            <w:noWrap/>
            <w:vAlign w:val="center"/>
            <w:hideMark/>
          </w:tcPr>
          <w:p w14:paraId="21635FFA"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55.000,00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7C65D036"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0,4</w:t>
            </w:r>
          </w:p>
        </w:tc>
        <w:tc>
          <w:tcPr>
            <w:tcW w:w="1481" w:type="dxa"/>
            <w:tcBorders>
              <w:top w:val="nil"/>
              <w:left w:val="nil"/>
              <w:bottom w:val="single" w:sz="8" w:space="0" w:color="auto"/>
              <w:right w:val="single" w:sz="8" w:space="0" w:color="auto"/>
            </w:tcBorders>
            <w:shd w:val="clear" w:color="auto" w:fill="auto"/>
            <w:noWrap/>
            <w:vAlign w:val="center"/>
            <w:hideMark/>
          </w:tcPr>
          <w:p w14:paraId="68F1920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47.150,00</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167B7A9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1481" w:type="dxa"/>
            <w:tcBorders>
              <w:top w:val="nil"/>
              <w:left w:val="nil"/>
              <w:bottom w:val="single" w:sz="8" w:space="0" w:color="auto"/>
              <w:right w:val="nil"/>
            </w:tcBorders>
            <w:shd w:val="clear" w:color="auto" w:fill="auto"/>
            <w:noWrap/>
            <w:vAlign w:val="center"/>
            <w:hideMark/>
          </w:tcPr>
          <w:p w14:paraId="1A1AFC9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42.150,00</w:t>
            </w:r>
          </w:p>
        </w:tc>
        <w:tc>
          <w:tcPr>
            <w:tcW w:w="711" w:type="dxa"/>
            <w:tcBorders>
              <w:top w:val="nil"/>
              <w:left w:val="single" w:sz="8" w:space="0" w:color="auto"/>
              <w:bottom w:val="nil"/>
              <w:right w:val="nil"/>
            </w:tcBorders>
            <w:shd w:val="clear" w:color="auto" w:fill="auto"/>
            <w:noWrap/>
            <w:vAlign w:val="center"/>
            <w:hideMark/>
          </w:tcPr>
          <w:p w14:paraId="185867B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93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8EFEC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94,51</w:t>
            </w:r>
          </w:p>
        </w:tc>
        <w:tc>
          <w:tcPr>
            <w:tcW w:w="1411" w:type="dxa"/>
            <w:tcBorders>
              <w:top w:val="nil"/>
              <w:left w:val="nil"/>
              <w:bottom w:val="nil"/>
              <w:right w:val="single" w:sz="8" w:space="0" w:color="auto"/>
            </w:tcBorders>
            <w:shd w:val="clear" w:color="auto" w:fill="auto"/>
            <w:noWrap/>
            <w:vAlign w:val="center"/>
            <w:hideMark/>
          </w:tcPr>
          <w:p w14:paraId="12D07CA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89,40</w:t>
            </w:r>
          </w:p>
        </w:tc>
      </w:tr>
      <w:tr w:rsidR="0066040C" w:rsidRPr="005C0EE9" w14:paraId="63EFFBD8"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40BB2F02"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D.1.3.17.</w:t>
            </w:r>
          </w:p>
        </w:tc>
        <w:tc>
          <w:tcPr>
            <w:tcW w:w="3282" w:type="dxa"/>
            <w:tcBorders>
              <w:top w:val="nil"/>
              <w:left w:val="nil"/>
              <w:bottom w:val="single" w:sz="8" w:space="0" w:color="auto"/>
              <w:right w:val="nil"/>
            </w:tcBorders>
            <w:shd w:val="clear" w:color="auto" w:fill="auto"/>
            <w:vAlign w:val="center"/>
            <w:hideMark/>
          </w:tcPr>
          <w:p w14:paraId="68074853"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Troškovi tehničkog pregleda i registracije vozila</w:t>
            </w:r>
          </w:p>
        </w:tc>
        <w:tc>
          <w:tcPr>
            <w:tcW w:w="1481" w:type="dxa"/>
            <w:tcBorders>
              <w:top w:val="nil"/>
              <w:left w:val="single" w:sz="8" w:space="0" w:color="auto"/>
              <w:bottom w:val="single" w:sz="8" w:space="0" w:color="auto"/>
              <w:right w:val="nil"/>
            </w:tcBorders>
            <w:shd w:val="clear" w:color="auto" w:fill="auto"/>
            <w:noWrap/>
            <w:vAlign w:val="center"/>
            <w:hideMark/>
          </w:tcPr>
          <w:p w14:paraId="7A6E87D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14.340,99</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7D5F492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nil"/>
              <w:left w:val="nil"/>
              <w:bottom w:val="single" w:sz="8" w:space="0" w:color="auto"/>
              <w:right w:val="nil"/>
            </w:tcBorders>
            <w:shd w:val="clear" w:color="auto" w:fill="auto"/>
            <w:noWrap/>
            <w:vAlign w:val="center"/>
            <w:hideMark/>
          </w:tcPr>
          <w:p w14:paraId="4B875B87"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14.000,00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22CF2096"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481" w:type="dxa"/>
            <w:tcBorders>
              <w:top w:val="nil"/>
              <w:left w:val="nil"/>
              <w:bottom w:val="single" w:sz="8" w:space="0" w:color="auto"/>
              <w:right w:val="single" w:sz="8" w:space="0" w:color="auto"/>
            </w:tcBorders>
            <w:shd w:val="clear" w:color="auto" w:fill="auto"/>
            <w:noWrap/>
            <w:vAlign w:val="center"/>
            <w:hideMark/>
          </w:tcPr>
          <w:p w14:paraId="7F21EC7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16.020,75</w:t>
            </w:r>
          </w:p>
        </w:tc>
        <w:tc>
          <w:tcPr>
            <w:tcW w:w="711" w:type="dxa"/>
            <w:tcBorders>
              <w:top w:val="nil"/>
              <w:left w:val="nil"/>
              <w:bottom w:val="single" w:sz="8" w:space="0" w:color="auto"/>
              <w:right w:val="single" w:sz="8" w:space="0" w:color="auto"/>
            </w:tcBorders>
            <w:shd w:val="clear" w:color="auto" w:fill="auto"/>
            <w:noWrap/>
            <w:vAlign w:val="center"/>
            <w:hideMark/>
          </w:tcPr>
          <w:p w14:paraId="5379602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481" w:type="dxa"/>
            <w:tcBorders>
              <w:top w:val="nil"/>
              <w:left w:val="nil"/>
              <w:bottom w:val="single" w:sz="8" w:space="0" w:color="auto"/>
              <w:right w:val="nil"/>
            </w:tcBorders>
            <w:shd w:val="clear" w:color="auto" w:fill="auto"/>
            <w:noWrap/>
            <w:vAlign w:val="center"/>
            <w:hideMark/>
          </w:tcPr>
          <w:p w14:paraId="7269B62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15.659,99</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7E63D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931" w:type="dxa"/>
            <w:tcBorders>
              <w:top w:val="nil"/>
              <w:left w:val="nil"/>
              <w:bottom w:val="nil"/>
              <w:right w:val="single" w:sz="8" w:space="0" w:color="auto"/>
            </w:tcBorders>
            <w:shd w:val="clear" w:color="auto" w:fill="auto"/>
            <w:noWrap/>
            <w:vAlign w:val="center"/>
            <w:hideMark/>
          </w:tcPr>
          <w:p w14:paraId="77C90F3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109,20</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775A72B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97,75</w:t>
            </w:r>
          </w:p>
        </w:tc>
      </w:tr>
      <w:tr w:rsidR="0066040C" w:rsidRPr="005C0EE9" w14:paraId="1BAAD069"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089D892E"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D.1.3.18.</w:t>
            </w:r>
          </w:p>
        </w:tc>
        <w:tc>
          <w:tcPr>
            <w:tcW w:w="3282" w:type="dxa"/>
            <w:tcBorders>
              <w:top w:val="nil"/>
              <w:left w:val="nil"/>
              <w:bottom w:val="single" w:sz="8" w:space="0" w:color="auto"/>
              <w:right w:val="nil"/>
            </w:tcBorders>
            <w:shd w:val="clear" w:color="auto" w:fill="auto"/>
            <w:vAlign w:val="center"/>
            <w:hideMark/>
          </w:tcPr>
          <w:p w14:paraId="1EA458EB"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Usluge najma opreme, strojeva, alata</w:t>
            </w:r>
          </w:p>
        </w:tc>
        <w:tc>
          <w:tcPr>
            <w:tcW w:w="1481" w:type="dxa"/>
            <w:tcBorders>
              <w:top w:val="nil"/>
              <w:left w:val="single" w:sz="8" w:space="0" w:color="auto"/>
              <w:bottom w:val="single" w:sz="8" w:space="0" w:color="auto"/>
              <w:right w:val="nil"/>
            </w:tcBorders>
            <w:shd w:val="clear" w:color="000000" w:fill="FFFFFF"/>
            <w:noWrap/>
            <w:vAlign w:val="center"/>
            <w:hideMark/>
          </w:tcPr>
          <w:p w14:paraId="21F3F37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26D093C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nil"/>
              <w:left w:val="nil"/>
              <w:bottom w:val="single" w:sz="8" w:space="0" w:color="auto"/>
              <w:right w:val="nil"/>
            </w:tcBorders>
            <w:shd w:val="clear" w:color="auto" w:fill="auto"/>
            <w:noWrap/>
            <w:vAlign w:val="center"/>
            <w:hideMark/>
          </w:tcPr>
          <w:p w14:paraId="2AC2B1FB"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0A32BEDB"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481" w:type="dxa"/>
            <w:tcBorders>
              <w:top w:val="nil"/>
              <w:left w:val="nil"/>
              <w:bottom w:val="single" w:sz="8" w:space="0" w:color="auto"/>
              <w:right w:val="single" w:sz="8" w:space="0" w:color="auto"/>
            </w:tcBorders>
            <w:shd w:val="clear" w:color="auto" w:fill="auto"/>
            <w:noWrap/>
            <w:vAlign w:val="center"/>
            <w:hideMark/>
          </w:tcPr>
          <w:p w14:paraId="57D094C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nil"/>
              <w:bottom w:val="nil"/>
              <w:right w:val="single" w:sz="8" w:space="0" w:color="auto"/>
            </w:tcBorders>
            <w:shd w:val="clear" w:color="auto" w:fill="auto"/>
            <w:noWrap/>
            <w:vAlign w:val="center"/>
            <w:hideMark/>
          </w:tcPr>
          <w:p w14:paraId="77E8592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nil"/>
              <w:left w:val="nil"/>
              <w:bottom w:val="nil"/>
              <w:right w:val="nil"/>
            </w:tcBorders>
            <w:shd w:val="clear" w:color="auto" w:fill="auto"/>
            <w:noWrap/>
            <w:vAlign w:val="center"/>
            <w:hideMark/>
          </w:tcPr>
          <w:p w14:paraId="27B021B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2B0AB53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54D6ADE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c>
          <w:tcPr>
            <w:tcW w:w="1411" w:type="dxa"/>
            <w:tcBorders>
              <w:top w:val="nil"/>
              <w:left w:val="nil"/>
              <w:bottom w:val="nil"/>
              <w:right w:val="single" w:sz="8" w:space="0" w:color="auto"/>
            </w:tcBorders>
            <w:shd w:val="clear" w:color="auto" w:fill="auto"/>
            <w:noWrap/>
            <w:vAlign w:val="center"/>
            <w:hideMark/>
          </w:tcPr>
          <w:p w14:paraId="4AD9AC1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r>
      <w:tr w:rsidR="0066040C" w:rsidRPr="005C0EE9" w14:paraId="6D23AC65"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030A0385"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D.1.3.19.</w:t>
            </w:r>
          </w:p>
        </w:tc>
        <w:tc>
          <w:tcPr>
            <w:tcW w:w="3282" w:type="dxa"/>
            <w:tcBorders>
              <w:top w:val="nil"/>
              <w:left w:val="nil"/>
              <w:bottom w:val="single" w:sz="8" w:space="0" w:color="auto"/>
              <w:right w:val="nil"/>
            </w:tcBorders>
            <w:shd w:val="clear" w:color="auto" w:fill="auto"/>
            <w:vAlign w:val="center"/>
            <w:hideMark/>
          </w:tcPr>
          <w:p w14:paraId="3235C1B6"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Usluge najma informacijskih sustava</w:t>
            </w:r>
          </w:p>
        </w:tc>
        <w:tc>
          <w:tcPr>
            <w:tcW w:w="1481" w:type="dxa"/>
            <w:tcBorders>
              <w:top w:val="nil"/>
              <w:left w:val="single" w:sz="8" w:space="0" w:color="auto"/>
              <w:bottom w:val="single" w:sz="8" w:space="0" w:color="auto"/>
              <w:right w:val="nil"/>
            </w:tcBorders>
            <w:shd w:val="clear" w:color="auto" w:fill="auto"/>
            <w:noWrap/>
            <w:vAlign w:val="center"/>
            <w:hideMark/>
          </w:tcPr>
          <w:p w14:paraId="5355260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40.400,00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04A0D34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560" w:type="dxa"/>
            <w:tcBorders>
              <w:top w:val="nil"/>
              <w:left w:val="nil"/>
              <w:bottom w:val="single" w:sz="8" w:space="0" w:color="auto"/>
              <w:right w:val="nil"/>
            </w:tcBorders>
            <w:shd w:val="clear" w:color="auto" w:fill="auto"/>
            <w:noWrap/>
            <w:vAlign w:val="center"/>
            <w:hideMark/>
          </w:tcPr>
          <w:p w14:paraId="28D52FFE"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44.500,00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159EF2C6"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0,3</w:t>
            </w:r>
          </w:p>
        </w:tc>
        <w:tc>
          <w:tcPr>
            <w:tcW w:w="1481" w:type="dxa"/>
            <w:tcBorders>
              <w:top w:val="nil"/>
              <w:left w:val="nil"/>
              <w:bottom w:val="single" w:sz="8" w:space="0" w:color="auto"/>
              <w:right w:val="single" w:sz="8" w:space="0" w:color="auto"/>
            </w:tcBorders>
            <w:shd w:val="clear" w:color="auto" w:fill="auto"/>
            <w:noWrap/>
            <w:vAlign w:val="center"/>
            <w:hideMark/>
          </w:tcPr>
          <w:p w14:paraId="0DD4650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42.240,00</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28359CB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1481" w:type="dxa"/>
            <w:tcBorders>
              <w:top w:val="single" w:sz="8" w:space="0" w:color="auto"/>
              <w:left w:val="nil"/>
              <w:bottom w:val="single" w:sz="8" w:space="0" w:color="auto"/>
              <w:right w:val="single" w:sz="8" w:space="0" w:color="auto"/>
            </w:tcBorders>
            <w:shd w:val="clear" w:color="auto" w:fill="auto"/>
            <w:noWrap/>
            <w:vAlign w:val="center"/>
            <w:hideMark/>
          </w:tcPr>
          <w:p w14:paraId="2BCA993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42.240,00</w:t>
            </w:r>
          </w:p>
        </w:tc>
        <w:tc>
          <w:tcPr>
            <w:tcW w:w="711" w:type="dxa"/>
            <w:tcBorders>
              <w:top w:val="nil"/>
              <w:left w:val="nil"/>
              <w:bottom w:val="single" w:sz="8" w:space="0" w:color="auto"/>
              <w:right w:val="single" w:sz="8" w:space="0" w:color="auto"/>
            </w:tcBorders>
            <w:shd w:val="clear" w:color="auto" w:fill="auto"/>
            <w:noWrap/>
            <w:vAlign w:val="center"/>
            <w:hideMark/>
          </w:tcPr>
          <w:p w14:paraId="1663857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931" w:type="dxa"/>
            <w:tcBorders>
              <w:top w:val="nil"/>
              <w:left w:val="nil"/>
              <w:bottom w:val="single" w:sz="8" w:space="0" w:color="auto"/>
              <w:right w:val="single" w:sz="8" w:space="0" w:color="auto"/>
            </w:tcBorders>
            <w:shd w:val="clear" w:color="auto" w:fill="auto"/>
            <w:noWrap/>
            <w:vAlign w:val="center"/>
            <w:hideMark/>
          </w:tcPr>
          <w:p w14:paraId="030383C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104,55</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38E2BAC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66040C" w:rsidRPr="005C0EE9" w14:paraId="4EB07876"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0C99A292"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D.1.3.20.</w:t>
            </w:r>
          </w:p>
        </w:tc>
        <w:tc>
          <w:tcPr>
            <w:tcW w:w="3282" w:type="dxa"/>
            <w:tcBorders>
              <w:top w:val="nil"/>
              <w:left w:val="nil"/>
              <w:bottom w:val="single" w:sz="8" w:space="0" w:color="auto"/>
              <w:right w:val="nil"/>
            </w:tcBorders>
            <w:shd w:val="clear" w:color="auto" w:fill="auto"/>
            <w:vAlign w:val="center"/>
            <w:hideMark/>
          </w:tcPr>
          <w:p w14:paraId="7CFE6286"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Usluge rent a cara</w:t>
            </w:r>
          </w:p>
        </w:tc>
        <w:tc>
          <w:tcPr>
            <w:tcW w:w="1481" w:type="dxa"/>
            <w:tcBorders>
              <w:top w:val="nil"/>
              <w:left w:val="single" w:sz="8" w:space="0" w:color="auto"/>
              <w:bottom w:val="single" w:sz="8" w:space="0" w:color="auto"/>
              <w:right w:val="nil"/>
            </w:tcBorders>
            <w:shd w:val="clear" w:color="auto" w:fill="auto"/>
            <w:noWrap/>
            <w:vAlign w:val="center"/>
            <w:hideMark/>
          </w:tcPr>
          <w:p w14:paraId="4616A45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1.722,50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6DAA982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nil"/>
              <w:left w:val="nil"/>
              <w:bottom w:val="single" w:sz="8" w:space="0" w:color="auto"/>
              <w:right w:val="nil"/>
            </w:tcBorders>
            <w:shd w:val="clear" w:color="auto" w:fill="auto"/>
            <w:noWrap/>
            <w:vAlign w:val="center"/>
            <w:hideMark/>
          </w:tcPr>
          <w:p w14:paraId="449C237A"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3509DD5B"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481" w:type="dxa"/>
            <w:tcBorders>
              <w:top w:val="nil"/>
              <w:left w:val="nil"/>
              <w:bottom w:val="single" w:sz="8" w:space="0" w:color="auto"/>
              <w:right w:val="single" w:sz="8" w:space="0" w:color="auto"/>
            </w:tcBorders>
            <w:shd w:val="clear" w:color="auto" w:fill="auto"/>
            <w:noWrap/>
            <w:vAlign w:val="center"/>
            <w:hideMark/>
          </w:tcPr>
          <w:p w14:paraId="567DC45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11.986,25</w:t>
            </w:r>
          </w:p>
        </w:tc>
        <w:tc>
          <w:tcPr>
            <w:tcW w:w="711" w:type="dxa"/>
            <w:tcBorders>
              <w:top w:val="nil"/>
              <w:left w:val="nil"/>
              <w:bottom w:val="nil"/>
              <w:right w:val="single" w:sz="8" w:space="0" w:color="auto"/>
            </w:tcBorders>
            <w:shd w:val="clear" w:color="auto" w:fill="auto"/>
            <w:noWrap/>
            <w:vAlign w:val="center"/>
            <w:hideMark/>
          </w:tcPr>
          <w:p w14:paraId="31E17CF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481" w:type="dxa"/>
            <w:tcBorders>
              <w:top w:val="nil"/>
              <w:left w:val="nil"/>
              <w:bottom w:val="single" w:sz="8" w:space="0" w:color="auto"/>
              <w:right w:val="nil"/>
            </w:tcBorders>
            <w:shd w:val="clear" w:color="000000" w:fill="FFFFFF"/>
            <w:noWrap/>
            <w:vAlign w:val="center"/>
            <w:hideMark/>
          </w:tcPr>
          <w:p w14:paraId="32830CC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13.963,00</w:t>
            </w:r>
          </w:p>
        </w:tc>
        <w:tc>
          <w:tcPr>
            <w:tcW w:w="711" w:type="dxa"/>
            <w:tcBorders>
              <w:top w:val="nil"/>
              <w:left w:val="single" w:sz="8" w:space="0" w:color="auto"/>
              <w:bottom w:val="nil"/>
              <w:right w:val="nil"/>
            </w:tcBorders>
            <w:shd w:val="clear" w:color="auto" w:fill="auto"/>
            <w:noWrap/>
            <w:vAlign w:val="center"/>
            <w:hideMark/>
          </w:tcPr>
          <w:p w14:paraId="688D34D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931" w:type="dxa"/>
            <w:tcBorders>
              <w:top w:val="nil"/>
              <w:left w:val="single" w:sz="8" w:space="0" w:color="auto"/>
              <w:bottom w:val="nil"/>
              <w:right w:val="single" w:sz="8" w:space="0" w:color="auto"/>
            </w:tcBorders>
            <w:shd w:val="clear" w:color="auto" w:fill="auto"/>
            <w:noWrap/>
            <w:vAlign w:val="center"/>
            <w:hideMark/>
          </w:tcPr>
          <w:p w14:paraId="0C30BEB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810,62</w:t>
            </w:r>
          </w:p>
        </w:tc>
        <w:tc>
          <w:tcPr>
            <w:tcW w:w="1411" w:type="dxa"/>
            <w:tcBorders>
              <w:top w:val="nil"/>
              <w:left w:val="nil"/>
              <w:bottom w:val="nil"/>
              <w:right w:val="single" w:sz="8" w:space="0" w:color="auto"/>
            </w:tcBorders>
            <w:shd w:val="clear" w:color="auto" w:fill="auto"/>
            <w:noWrap/>
            <w:vAlign w:val="center"/>
            <w:hideMark/>
          </w:tcPr>
          <w:p w14:paraId="451195E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116,49</w:t>
            </w:r>
          </w:p>
        </w:tc>
      </w:tr>
      <w:tr w:rsidR="0066040C" w:rsidRPr="005C0EE9" w14:paraId="1E6EEA14"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630A33E3"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D.1.3.21.</w:t>
            </w:r>
          </w:p>
        </w:tc>
        <w:tc>
          <w:tcPr>
            <w:tcW w:w="3282" w:type="dxa"/>
            <w:tcBorders>
              <w:top w:val="nil"/>
              <w:left w:val="nil"/>
              <w:bottom w:val="single" w:sz="8" w:space="0" w:color="auto"/>
              <w:right w:val="nil"/>
            </w:tcBorders>
            <w:shd w:val="clear" w:color="auto" w:fill="auto"/>
            <w:vAlign w:val="center"/>
            <w:hideMark/>
          </w:tcPr>
          <w:p w14:paraId="19757052"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Troškovi promidžbe</w:t>
            </w:r>
          </w:p>
        </w:tc>
        <w:tc>
          <w:tcPr>
            <w:tcW w:w="1481" w:type="dxa"/>
            <w:tcBorders>
              <w:top w:val="nil"/>
              <w:left w:val="single" w:sz="8" w:space="0" w:color="auto"/>
              <w:bottom w:val="single" w:sz="8" w:space="0" w:color="auto"/>
              <w:right w:val="nil"/>
            </w:tcBorders>
            <w:shd w:val="clear" w:color="auto" w:fill="auto"/>
            <w:noWrap/>
            <w:vAlign w:val="center"/>
            <w:hideMark/>
          </w:tcPr>
          <w:p w14:paraId="4962BFF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71.792,37</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6C6C7B0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0,4</w:t>
            </w:r>
          </w:p>
        </w:tc>
        <w:tc>
          <w:tcPr>
            <w:tcW w:w="1560" w:type="dxa"/>
            <w:tcBorders>
              <w:top w:val="nil"/>
              <w:left w:val="nil"/>
              <w:bottom w:val="single" w:sz="8" w:space="0" w:color="auto"/>
              <w:right w:val="nil"/>
            </w:tcBorders>
            <w:shd w:val="clear" w:color="auto" w:fill="auto"/>
            <w:noWrap/>
            <w:vAlign w:val="center"/>
            <w:hideMark/>
          </w:tcPr>
          <w:p w14:paraId="18B933EF"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20.000,00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140A10B3"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481" w:type="dxa"/>
            <w:tcBorders>
              <w:top w:val="nil"/>
              <w:left w:val="nil"/>
              <w:bottom w:val="single" w:sz="8" w:space="0" w:color="auto"/>
              <w:right w:val="single" w:sz="8" w:space="0" w:color="auto"/>
            </w:tcBorders>
            <w:shd w:val="clear" w:color="auto" w:fill="auto"/>
            <w:noWrap/>
            <w:vAlign w:val="center"/>
            <w:hideMark/>
          </w:tcPr>
          <w:p w14:paraId="612F515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42.605,71</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6F500D7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1481" w:type="dxa"/>
            <w:tcBorders>
              <w:top w:val="nil"/>
              <w:left w:val="nil"/>
              <w:bottom w:val="single" w:sz="8" w:space="0" w:color="auto"/>
              <w:right w:val="nil"/>
            </w:tcBorders>
            <w:shd w:val="clear" w:color="auto" w:fill="auto"/>
            <w:noWrap/>
            <w:vAlign w:val="center"/>
            <w:hideMark/>
          </w:tcPr>
          <w:p w14:paraId="6D212AB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58.670,00</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70162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0,4</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630DC8A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81,72</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22D69DC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137,70</w:t>
            </w:r>
          </w:p>
        </w:tc>
      </w:tr>
      <w:tr w:rsidR="0066040C" w:rsidRPr="005C0EE9" w14:paraId="6943A46A" w14:textId="77777777" w:rsidTr="0066040C">
        <w:trPr>
          <w:trHeight w:val="1215"/>
        </w:trPr>
        <w:tc>
          <w:tcPr>
            <w:tcW w:w="961" w:type="dxa"/>
            <w:tcBorders>
              <w:top w:val="nil"/>
              <w:left w:val="single" w:sz="8" w:space="0" w:color="auto"/>
              <w:bottom w:val="single" w:sz="8" w:space="0" w:color="auto"/>
              <w:right w:val="nil"/>
            </w:tcBorders>
            <w:shd w:val="clear" w:color="auto" w:fill="auto"/>
            <w:noWrap/>
            <w:vAlign w:val="center"/>
            <w:hideMark/>
          </w:tcPr>
          <w:p w14:paraId="2016C980"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D.1.3.22.</w:t>
            </w:r>
          </w:p>
        </w:tc>
        <w:tc>
          <w:tcPr>
            <w:tcW w:w="3282" w:type="dxa"/>
            <w:tcBorders>
              <w:top w:val="nil"/>
              <w:left w:val="nil"/>
              <w:bottom w:val="single" w:sz="8" w:space="0" w:color="auto"/>
              <w:right w:val="nil"/>
            </w:tcBorders>
            <w:shd w:val="clear" w:color="auto" w:fill="auto"/>
            <w:vAlign w:val="center"/>
            <w:hideMark/>
          </w:tcPr>
          <w:p w14:paraId="253CEAE0"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Troškovi sponzoriranja sporta i kulture u cilju promidžbe - "Rijeka 2020. - Europska prijestolnica kulture"</w:t>
            </w:r>
          </w:p>
        </w:tc>
        <w:tc>
          <w:tcPr>
            <w:tcW w:w="1481" w:type="dxa"/>
            <w:tcBorders>
              <w:top w:val="nil"/>
              <w:left w:val="single" w:sz="8" w:space="0" w:color="auto"/>
              <w:bottom w:val="single" w:sz="8" w:space="0" w:color="auto"/>
              <w:right w:val="nil"/>
            </w:tcBorders>
            <w:shd w:val="clear" w:color="auto" w:fill="auto"/>
            <w:noWrap/>
            <w:vAlign w:val="center"/>
            <w:hideMark/>
          </w:tcPr>
          <w:p w14:paraId="2D0B4FC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105.000,00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25FFFB7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0,6</w:t>
            </w:r>
          </w:p>
        </w:tc>
        <w:tc>
          <w:tcPr>
            <w:tcW w:w="1560" w:type="dxa"/>
            <w:tcBorders>
              <w:top w:val="nil"/>
              <w:left w:val="nil"/>
              <w:bottom w:val="single" w:sz="8" w:space="0" w:color="auto"/>
              <w:right w:val="nil"/>
            </w:tcBorders>
            <w:shd w:val="clear" w:color="auto" w:fill="auto"/>
            <w:noWrap/>
            <w:vAlign w:val="center"/>
            <w:hideMark/>
          </w:tcPr>
          <w:p w14:paraId="685F5906"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2CE735FD"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481" w:type="dxa"/>
            <w:tcBorders>
              <w:top w:val="nil"/>
              <w:left w:val="nil"/>
              <w:bottom w:val="single" w:sz="8" w:space="0" w:color="auto"/>
              <w:right w:val="single" w:sz="8" w:space="0" w:color="auto"/>
            </w:tcBorders>
            <w:shd w:val="clear" w:color="auto" w:fill="auto"/>
            <w:noWrap/>
            <w:vAlign w:val="center"/>
            <w:hideMark/>
          </w:tcPr>
          <w:p w14:paraId="3D0EF99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nil"/>
              <w:bottom w:val="single" w:sz="8" w:space="0" w:color="auto"/>
              <w:right w:val="single" w:sz="8" w:space="0" w:color="auto"/>
            </w:tcBorders>
            <w:shd w:val="clear" w:color="auto" w:fill="auto"/>
            <w:noWrap/>
            <w:vAlign w:val="center"/>
            <w:hideMark/>
          </w:tcPr>
          <w:p w14:paraId="0289BEB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nil"/>
              <w:left w:val="nil"/>
              <w:bottom w:val="single" w:sz="8" w:space="0" w:color="auto"/>
              <w:right w:val="nil"/>
            </w:tcBorders>
            <w:shd w:val="clear" w:color="auto" w:fill="auto"/>
            <w:noWrap/>
            <w:vAlign w:val="center"/>
            <w:hideMark/>
          </w:tcPr>
          <w:p w14:paraId="796565E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single" w:sz="8" w:space="0" w:color="auto"/>
              <w:bottom w:val="single" w:sz="8" w:space="0" w:color="auto"/>
              <w:right w:val="nil"/>
            </w:tcBorders>
            <w:shd w:val="clear" w:color="auto" w:fill="auto"/>
            <w:noWrap/>
            <w:vAlign w:val="center"/>
            <w:hideMark/>
          </w:tcPr>
          <w:p w14:paraId="4203A52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nil"/>
              <w:left w:val="single" w:sz="8" w:space="0" w:color="auto"/>
              <w:bottom w:val="single" w:sz="8" w:space="0" w:color="auto"/>
              <w:right w:val="single" w:sz="8" w:space="0" w:color="auto"/>
            </w:tcBorders>
            <w:shd w:val="clear" w:color="auto" w:fill="auto"/>
            <w:noWrap/>
            <w:vAlign w:val="center"/>
            <w:hideMark/>
          </w:tcPr>
          <w:p w14:paraId="20E32C7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1411" w:type="dxa"/>
            <w:tcBorders>
              <w:top w:val="nil"/>
              <w:left w:val="nil"/>
              <w:bottom w:val="single" w:sz="8" w:space="0" w:color="auto"/>
              <w:right w:val="single" w:sz="8" w:space="0" w:color="auto"/>
            </w:tcBorders>
            <w:shd w:val="clear" w:color="auto" w:fill="auto"/>
            <w:noWrap/>
            <w:vAlign w:val="center"/>
            <w:hideMark/>
          </w:tcPr>
          <w:p w14:paraId="462DE1F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r>
      <w:tr w:rsidR="0066040C" w:rsidRPr="005C0EE9" w14:paraId="085085C0" w14:textId="77777777" w:rsidTr="0066040C">
        <w:trPr>
          <w:trHeight w:val="915"/>
        </w:trPr>
        <w:tc>
          <w:tcPr>
            <w:tcW w:w="961" w:type="dxa"/>
            <w:tcBorders>
              <w:top w:val="single" w:sz="8" w:space="0" w:color="auto"/>
              <w:left w:val="single" w:sz="8" w:space="0" w:color="auto"/>
              <w:bottom w:val="single" w:sz="4" w:space="0" w:color="auto"/>
              <w:right w:val="nil"/>
            </w:tcBorders>
            <w:shd w:val="clear" w:color="auto" w:fill="auto"/>
            <w:noWrap/>
            <w:vAlign w:val="center"/>
            <w:hideMark/>
          </w:tcPr>
          <w:p w14:paraId="630759DC"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D.1.3.23.</w:t>
            </w:r>
          </w:p>
        </w:tc>
        <w:tc>
          <w:tcPr>
            <w:tcW w:w="3282" w:type="dxa"/>
            <w:tcBorders>
              <w:top w:val="single" w:sz="8" w:space="0" w:color="auto"/>
              <w:left w:val="nil"/>
              <w:bottom w:val="single" w:sz="4" w:space="0" w:color="auto"/>
              <w:right w:val="nil"/>
            </w:tcBorders>
            <w:shd w:val="clear" w:color="000000" w:fill="FFFFFF"/>
            <w:vAlign w:val="center"/>
            <w:hideMark/>
          </w:tcPr>
          <w:p w14:paraId="2C0F4795"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Usluge posl. savjetovanja, konzultantske usl. i str.usl. zastupanja</w:t>
            </w:r>
          </w:p>
        </w:tc>
        <w:tc>
          <w:tcPr>
            <w:tcW w:w="1481" w:type="dxa"/>
            <w:tcBorders>
              <w:top w:val="single" w:sz="8" w:space="0" w:color="auto"/>
              <w:left w:val="single" w:sz="8" w:space="0" w:color="auto"/>
              <w:bottom w:val="single" w:sz="4" w:space="0" w:color="auto"/>
              <w:right w:val="nil"/>
            </w:tcBorders>
            <w:shd w:val="clear" w:color="auto" w:fill="auto"/>
            <w:noWrap/>
            <w:vAlign w:val="center"/>
            <w:hideMark/>
          </w:tcPr>
          <w:p w14:paraId="6139DFD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7.563,67</w:t>
            </w:r>
          </w:p>
        </w:tc>
        <w:tc>
          <w:tcPr>
            <w:tcW w:w="71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44E1F1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single" w:sz="8" w:space="0" w:color="auto"/>
              <w:left w:val="nil"/>
              <w:bottom w:val="single" w:sz="4" w:space="0" w:color="auto"/>
              <w:right w:val="nil"/>
            </w:tcBorders>
            <w:shd w:val="clear" w:color="auto" w:fill="auto"/>
            <w:noWrap/>
            <w:vAlign w:val="center"/>
            <w:hideMark/>
          </w:tcPr>
          <w:p w14:paraId="440B8E38"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120.000,00</w:t>
            </w:r>
          </w:p>
        </w:tc>
        <w:tc>
          <w:tcPr>
            <w:tcW w:w="711"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A5BE485"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0,8</w:t>
            </w:r>
          </w:p>
        </w:tc>
        <w:tc>
          <w:tcPr>
            <w:tcW w:w="1481" w:type="dxa"/>
            <w:tcBorders>
              <w:top w:val="single" w:sz="8" w:space="0" w:color="auto"/>
              <w:left w:val="nil"/>
              <w:bottom w:val="single" w:sz="4" w:space="0" w:color="auto"/>
              <w:right w:val="single" w:sz="8" w:space="0" w:color="auto"/>
            </w:tcBorders>
            <w:shd w:val="clear" w:color="auto" w:fill="auto"/>
            <w:noWrap/>
            <w:vAlign w:val="center"/>
            <w:hideMark/>
          </w:tcPr>
          <w:p w14:paraId="025A848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43.750,50</w:t>
            </w:r>
          </w:p>
        </w:tc>
        <w:tc>
          <w:tcPr>
            <w:tcW w:w="711" w:type="dxa"/>
            <w:tcBorders>
              <w:top w:val="single" w:sz="8" w:space="0" w:color="auto"/>
              <w:left w:val="nil"/>
              <w:bottom w:val="single" w:sz="4" w:space="0" w:color="auto"/>
              <w:right w:val="single" w:sz="8" w:space="0" w:color="auto"/>
            </w:tcBorders>
            <w:shd w:val="clear" w:color="auto" w:fill="auto"/>
            <w:noWrap/>
            <w:vAlign w:val="center"/>
            <w:hideMark/>
          </w:tcPr>
          <w:p w14:paraId="659C04F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1481" w:type="dxa"/>
            <w:tcBorders>
              <w:top w:val="single" w:sz="8" w:space="0" w:color="auto"/>
              <w:left w:val="nil"/>
              <w:bottom w:val="single" w:sz="4" w:space="0" w:color="auto"/>
              <w:right w:val="nil"/>
            </w:tcBorders>
            <w:shd w:val="clear" w:color="auto" w:fill="auto"/>
            <w:noWrap/>
            <w:vAlign w:val="center"/>
            <w:hideMark/>
          </w:tcPr>
          <w:p w14:paraId="2D7664B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46.044,44</w:t>
            </w:r>
          </w:p>
        </w:tc>
        <w:tc>
          <w:tcPr>
            <w:tcW w:w="71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202EF8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931" w:type="dxa"/>
            <w:tcBorders>
              <w:top w:val="single" w:sz="8" w:space="0" w:color="auto"/>
              <w:left w:val="nil"/>
              <w:bottom w:val="single" w:sz="4" w:space="0" w:color="auto"/>
              <w:right w:val="single" w:sz="8" w:space="0" w:color="auto"/>
            </w:tcBorders>
            <w:shd w:val="clear" w:color="auto" w:fill="auto"/>
            <w:noWrap/>
            <w:vAlign w:val="center"/>
            <w:hideMark/>
          </w:tcPr>
          <w:p w14:paraId="35AB5A6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608,76</w:t>
            </w:r>
          </w:p>
        </w:tc>
        <w:tc>
          <w:tcPr>
            <w:tcW w:w="1411" w:type="dxa"/>
            <w:tcBorders>
              <w:top w:val="single" w:sz="8" w:space="0" w:color="auto"/>
              <w:left w:val="nil"/>
              <w:bottom w:val="single" w:sz="4" w:space="0" w:color="auto"/>
              <w:right w:val="single" w:sz="8" w:space="0" w:color="auto"/>
            </w:tcBorders>
            <w:shd w:val="clear" w:color="auto" w:fill="auto"/>
            <w:noWrap/>
            <w:vAlign w:val="center"/>
            <w:hideMark/>
          </w:tcPr>
          <w:p w14:paraId="09B88EF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105,24</w:t>
            </w:r>
          </w:p>
        </w:tc>
      </w:tr>
      <w:tr w:rsidR="0066040C" w:rsidRPr="005C0EE9" w14:paraId="4896BCD4" w14:textId="77777777" w:rsidTr="0084096F">
        <w:trPr>
          <w:trHeight w:val="810"/>
        </w:trPr>
        <w:tc>
          <w:tcPr>
            <w:tcW w:w="4243" w:type="dxa"/>
            <w:gridSpan w:val="2"/>
            <w:vMerge w:val="restart"/>
            <w:tcBorders>
              <w:top w:val="single" w:sz="8" w:space="0" w:color="auto"/>
              <w:left w:val="single" w:sz="8" w:space="0" w:color="auto"/>
              <w:bottom w:val="single" w:sz="8" w:space="0" w:color="000000"/>
              <w:right w:val="single" w:sz="8" w:space="0" w:color="000000"/>
            </w:tcBorders>
            <w:shd w:val="clear" w:color="000000" w:fill="95B3D7"/>
            <w:vAlign w:val="center"/>
            <w:hideMark/>
          </w:tcPr>
          <w:p w14:paraId="2D1C7EAF" w14:textId="77777777" w:rsidR="0066040C" w:rsidRPr="005C0EE9" w:rsidRDefault="0066040C" w:rsidP="0084096F">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lastRenderedPageBreak/>
              <w:t xml:space="preserve">                 Vrsta rashoda</w:t>
            </w:r>
          </w:p>
        </w:tc>
        <w:tc>
          <w:tcPr>
            <w:tcW w:w="2192" w:type="dxa"/>
            <w:gridSpan w:val="2"/>
            <w:tcBorders>
              <w:top w:val="single" w:sz="8" w:space="0" w:color="auto"/>
              <w:left w:val="nil"/>
              <w:bottom w:val="single" w:sz="8" w:space="0" w:color="000000"/>
              <w:right w:val="single" w:sz="8" w:space="0" w:color="000000"/>
            </w:tcBorders>
            <w:shd w:val="clear" w:color="000000" w:fill="95B3D7"/>
            <w:vAlign w:val="center"/>
            <w:hideMark/>
          </w:tcPr>
          <w:p w14:paraId="3934DA77" w14:textId="77777777" w:rsidR="0066040C" w:rsidRPr="005C0EE9" w:rsidRDefault="0066040C"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OSTVARENO                            2020.                             </w:t>
            </w:r>
          </w:p>
        </w:tc>
        <w:tc>
          <w:tcPr>
            <w:tcW w:w="2271" w:type="dxa"/>
            <w:gridSpan w:val="2"/>
            <w:tcBorders>
              <w:top w:val="single" w:sz="8" w:space="0" w:color="auto"/>
              <w:left w:val="nil"/>
              <w:bottom w:val="single" w:sz="8" w:space="0" w:color="000000"/>
              <w:right w:val="nil"/>
            </w:tcBorders>
            <w:shd w:val="clear" w:color="000000" w:fill="95B3D7"/>
            <w:vAlign w:val="center"/>
            <w:hideMark/>
          </w:tcPr>
          <w:p w14:paraId="3BADC75F" w14:textId="77777777" w:rsidR="0066040C" w:rsidRPr="005C0EE9" w:rsidRDefault="0066040C" w:rsidP="0084096F">
            <w:pPr>
              <w:jc w:val="center"/>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PLANIRANO 2021.                     (</w:t>
            </w:r>
            <w:r w:rsidRPr="005C0EE9">
              <w:rPr>
                <w:rFonts w:ascii="Times New Roman" w:eastAsia="Times New Roman" w:hAnsi="Times New Roman" w:cs="Times New Roman"/>
                <w:i/>
                <w:iCs/>
                <w:color w:val="000000"/>
                <w:lang w:val="hr-HR" w:eastAsia="hr-HR"/>
              </w:rPr>
              <w:t>Plan iz studenog 2020.)</w:t>
            </w:r>
          </w:p>
        </w:tc>
        <w:tc>
          <w:tcPr>
            <w:tcW w:w="2192" w:type="dxa"/>
            <w:gridSpan w:val="2"/>
            <w:tcBorders>
              <w:top w:val="single" w:sz="8" w:space="0" w:color="auto"/>
              <w:left w:val="single" w:sz="8" w:space="0" w:color="auto"/>
              <w:bottom w:val="single" w:sz="8" w:space="0" w:color="auto"/>
              <w:right w:val="single" w:sz="8" w:space="0" w:color="000000"/>
            </w:tcBorders>
            <w:shd w:val="clear" w:color="000000" w:fill="95B3D7"/>
            <w:vAlign w:val="center"/>
            <w:hideMark/>
          </w:tcPr>
          <w:p w14:paraId="14C64D93" w14:textId="77777777" w:rsidR="0066040C" w:rsidRPr="005C0EE9" w:rsidRDefault="0066040C"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PLANIRANO                  2021.    </w:t>
            </w:r>
            <w:r w:rsidRPr="005C0EE9">
              <w:rPr>
                <w:rFonts w:ascii="Times New Roman" w:eastAsia="Times New Roman" w:hAnsi="Times New Roman" w:cs="Times New Roman"/>
                <w:b/>
                <w:bCs/>
                <w:color w:val="000000"/>
                <w:lang w:val="hr-HR" w:eastAsia="hr-HR"/>
              </w:rPr>
              <w:br/>
              <w:t xml:space="preserve">(izmjene 2021)          </w:t>
            </w:r>
          </w:p>
        </w:tc>
        <w:tc>
          <w:tcPr>
            <w:tcW w:w="2192" w:type="dxa"/>
            <w:gridSpan w:val="2"/>
            <w:tcBorders>
              <w:top w:val="single" w:sz="8" w:space="0" w:color="auto"/>
              <w:left w:val="nil"/>
              <w:bottom w:val="nil"/>
              <w:right w:val="single" w:sz="8" w:space="0" w:color="000000"/>
            </w:tcBorders>
            <w:shd w:val="clear" w:color="000000" w:fill="95B3D7"/>
            <w:vAlign w:val="center"/>
            <w:hideMark/>
          </w:tcPr>
          <w:p w14:paraId="169AAD83" w14:textId="77777777" w:rsidR="0066040C" w:rsidRPr="005C0EE9" w:rsidRDefault="0066040C"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OSTVARENO                            2021.                             </w:t>
            </w:r>
          </w:p>
        </w:tc>
        <w:tc>
          <w:tcPr>
            <w:tcW w:w="2342" w:type="dxa"/>
            <w:gridSpan w:val="2"/>
            <w:tcBorders>
              <w:top w:val="single" w:sz="8" w:space="0" w:color="auto"/>
              <w:left w:val="nil"/>
              <w:bottom w:val="single" w:sz="8" w:space="0" w:color="000000"/>
              <w:right w:val="single" w:sz="8" w:space="0" w:color="000000"/>
            </w:tcBorders>
            <w:shd w:val="clear" w:color="000000" w:fill="95B3D7"/>
            <w:noWrap/>
            <w:vAlign w:val="center"/>
            <w:hideMark/>
          </w:tcPr>
          <w:p w14:paraId="46FF3B67" w14:textId="77777777" w:rsidR="0066040C" w:rsidRPr="005C0EE9" w:rsidRDefault="0066040C"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 INDEX</w:t>
            </w:r>
          </w:p>
        </w:tc>
      </w:tr>
      <w:tr w:rsidR="0066040C" w:rsidRPr="005C0EE9" w14:paraId="2731BF7E" w14:textId="77777777" w:rsidTr="0084096F">
        <w:trPr>
          <w:trHeight w:val="525"/>
        </w:trPr>
        <w:tc>
          <w:tcPr>
            <w:tcW w:w="4243" w:type="dxa"/>
            <w:gridSpan w:val="2"/>
            <w:vMerge/>
            <w:tcBorders>
              <w:top w:val="single" w:sz="8" w:space="0" w:color="auto"/>
              <w:left w:val="single" w:sz="8" w:space="0" w:color="auto"/>
              <w:bottom w:val="single" w:sz="8" w:space="0" w:color="000000"/>
              <w:right w:val="single" w:sz="8" w:space="0" w:color="000000"/>
            </w:tcBorders>
            <w:vAlign w:val="center"/>
            <w:hideMark/>
          </w:tcPr>
          <w:p w14:paraId="59D6E5C2" w14:textId="77777777" w:rsidR="0066040C" w:rsidRPr="005C0EE9" w:rsidRDefault="0066040C" w:rsidP="0084096F">
            <w:pPr>
              <w:rPr>
                <w:rFonts w:ascii="Times New Roman" w:eastAsia="Times New Roman" w:hAnsi="Times New Roman" w:cs="Times New Roman"/>
                <w:b/>
                <w:bCs/>
                <w:color w:val="000000"/>
                <w:lang w:val="hr-HR" w:eastAsia="hr-HR"/>
              </w:rPr>
            </w:pPr>
          </w:p>
        </w:tc>
        <w:tc>
          <w:tcPr>
            <w:tcW w:w="1481" w:type="dxa"/>
            <w:tcBorders>
              <w:top w:val="nil"/>
              <w:left w:val="nil"/>
              <w:bottom w:val="single" w:sz="8" w:space="0" w:color="auto"/>
              <w:right w:val="nil"/>
            </w:tcBorders>
            <w:shd w:val="clear" w:color="000000" w:fill="95B3D7"/>
            <w:noWrap/>
            <w:vAlign w:val="center"/>
            <w:hideMark/>
          </w:tcPr>
          <w:p w14:paraId="24392E07"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noWrap/>
            <w:vAlign w:val="center"/>
            <w:hideMark/>
          </w:tcPr>
          <w:p w14:paraId="40A78142"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560" w:type="dxa"/>
            <w:tcBorders>
              <w:top w:val="nil"/>
              <w:left w:val="nil"/>
              <w:bottom w:val="single" w:sz="8" w:space="0" w:color="auto"/>
              <w:right w:val="nil"/>
            </w:tcBorders>
            <w:shd w:val="clear" w:color="000000" w:fill="95B3D7"/>
            <w:vAlign w:val="center"/>
            <w:hideMark/>
          </w:tcPr>
          <w:p w14:paraId="75169C16" w14:textId="77777777" w:rsidR="0066040C" w:rsidRPr="005C0EE9" w:rsidRDefault="0066040C" w:rsidP="0084096F">
            <w:pPr>
              <w:jc w:val="center"/>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vAlign w:val="center"/>
            <w:hideMark/>
          </w:tcPr>
          <w:p w14:paraId="7F6EF365" w14:textId="77777777" w:rsidR="0066040C" w:rsidRPr="005C0EE9" w:rsidRDefault="0066040C" w:rsidP="0084096F">
            <w:pPr>
              <w:jc w:val="center"/>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w:t>
            </w:r>
          </w:p>
        </w:tc>
        <w:tc>
          <w:tcPr>
            <w:tcW w:w="1481" w:type="dxa"/>
            <w:tcBorders>
              <w:top w:val="nil"/>
              <w:left w:val="nil"/>
              <w:bottom w:val="single" w:sz="8" w:space="0" w:color="auto"/>
              <w:right w:val="nil"/>
            </w:tcBorders>
            <w:shd w:val="clear" w:color="000000" w:fill="95B3D7"/>
            <w:noWrap/>
            <w:vAlign w:val="center"/>
            <w:hideMark/>
          </w:tcPr>
          <w:p w14:paraId="5E7C7030"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noWrap/>
            <w:vAlign w:val="center"/>
            <w:hideMark/>
          </w:tcPr>
          <w:p w14:paraId="66E8BD13"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481" w:type="dxa"/>
            <w:tcBorders>
              <w:top w:val="single" w:sz="8" w:space="0" w:color="auto"/>
              <w:left w:val="nil"/>
              <w:bottom w:val="single" w:sz="8" w:space="0" w:color="auto"/>
              <w:right w:val="nil"/>
            </w:tcBorders>
            <w:shd w:val="clear" w:color="000000" w:fill="95B3D7"/>
            <w:noWrap/>
            <w:vAlign w:val="center"/>
            <w:hideMark/>
          </w:tcPr>
          <w:p w14:paraId="09AA615D"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single" w:sz="8" w:space="0" w:color="auto"/>
              <w:left w:val="single" w:sz="8" w:space="0" w:color="auto"/>
              <w:bottom w:val="single" w:sz="8" w:space="0" w:color="auto"/>
              <w:right w:val="nil"/>
            </w:tcBorders>
            <w:shd w:val="clear" w:color="000000" w:fill="95B3D7"/>
            <w:noWrap/>
            <w:vAlign w:val="center"/>
            <w:hideMark/>
          </w:tcPr>
          <w:p w14:paraId="6865EFFE"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931" w:type="dxa"/>
            <w:tcBorders>
              <w:top w:val="nil"/>
              <w:left w:val="single" w:sz="8" w:space="0" w:color="auto"/>
              <w:bottom w:val="single" w:sz="8" w:space="0" w:color="auto"/>
              <w:right w:val="single" w:sz="8" w:space="0" w:color="auto"/>
            </w:tcBorders>
            <w:shd w:val="clear" w:color="000000" w:fill="95B3D7"/>
            <w:noWrap/>
            <w:vAlign w:val="center"/>
            <w:hideMark/>
          </w:tcPr>
          <w:p w14:paraId="29B4E0DB"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21./20.</w:t>
            </w:r>
          </w:p>
        </w:tc>
        <w:tc>
          <w:tcPr>
            <w:tcW w:w="1411" w:type="dxa"/>
            <w:tcBorders>
              <w:top w:val="nil"/>
              <w:left w:val="nil"/>
              <w:bottom w:val="single" w:sz="8" w:space="0" w:color="auto"/>
              <w:right w:val="single" w:sz="8" w:space="0" w:color="auto"/>
            </w:tcBorders>
            <w:shd w:val="clear" w:color="000000" w:fill="95B3D7"/>
            <w:vAlign w:val="center"/>
            <w:hideMark/>
          </w:tcPr>
          <w:p w14:paraId="1B22F585" w14:textId="77777777" w:rsidR="0066040C" w:rsidRPr="005C0EE9" w:rsidRDefault="0066040C" w:rsidP="0084096F">
            <w:pPr>
              <w:jc w:val="cente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21./21.PL.izmj</w:t>
            </w:r>
          </w:p>
        </w:tc>
      </w:tr>
      <w:tr w:rsidR="0066040C" w:rsidRPr="005C0EE9" w14:paraId="1B839B2C" w14:textId="77777777" w:rsidTr="0066040C">
        <w:trPr>
          <w:trHeight w:val="615"/>
        </w:trPr>
        <w:tc>
          <w:tcPr>
            <w:tcW w:w="961" w:type="dxa"/>
            <w:tcBorders>
              <w:top w:val="single" w:sz="4" w:space="0" w:color="auto"/>
              <w:left w:val="single" w:sz="8" w:space="0" w:color="auto"/>
              <w:bottom w:val="single" w:sz="8" w:space="0" w:color="auto"/>
              <w:right w:val="nil"/>
            </w:tcBorders>
            <w:shd w:val="clear" w:color="auto" w:fill="auto"/>
            <w:noWrap/>
            <w:vAlign w:val="center"/>
            <w:hideMark/>
          </w:tcPr>
          <w:p w14:paraId="1427D432"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D.1.3.24.</w:t>
            </w:r>
          </w:p>
        </w:tc>
        <w:tc>
          <w:tcPr>
            <w:tcW w:w="3282" w:type="dxa"/>
            <w:tcBorders>
              <w:top w:val="single" w:sz="4" w:space="0" w:color="auto"/>
              <w:left w:val="nil"/>
              <w:bottom w:val="single" w:sz="8" w:space="0" w:color="auto"/>
              <w:right w:val="nil"/>
            </w:tcBorders>
            <w:shd w:val="clear" w:color="000000" w:fill="FFFFFF"/>
            <w:vAlign w:val="center"/>
            <w:hideMark/>
          </w:tcPr>
          <w:p w14:paraId="5704338A"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Usluge </w:t>
            </w:r>
            <w:r w:rsidRPr="005C0EE9">
              <w:rPr>
                <w:rFonts w:ascii="Times New Roman" w:eastAsia="Times New Roman" w:hAnsi="Times New Roman" w:cs="Times New Roman"/>
                <w:i/>
                <w:iCs/>
                <w:color w:val="000000"/>
                <w:lang w:val="hr-HR" w:eastAsia="hr-HR"/>
              </w:rPr>
              <w:t>vještačenja</w:t>
            </w:r>
            <w:r w:rsidRPr="005C0EE9">
              <w:rPr>
                <w:rFonts w:ascii="Times New Roman" w:eastAsia="Times New Roman" w:hAnsi="Times New Roman" w:cs="Times New Roman"/>
                <w:color w:val="000000"/>
                <w:lang w:val="hr-HR" w:eastAsia="hr-HR"/>
              </w:rPr>
              <w:t>, procjene vrijednosti nekretnina i pokr.</w:t>
            </w:r>
          </w:p>
        </w:tc>
        <w:tc>
          <w:tcPr>
            <w:tcW w:w="1481" w:type="dxa"/>
            <w:tcBorders>
              <w:top w:val="single" w:sz="4" w:space="0" w:color="auto"/>
              <w:left w:val="single" w:sz="8" w:space="0" w:color="auto"/>
              <w:bottom w:val="nil"/>
              <w:right w:val="nil"/>
            </w:tcBorders>
            <w:shd w:val="clear" w:color="auto" w:fill="auto"/>
            <w:noWrap/>
            <w:vAlign w:val="center"/>
            <w:hideMark/>
          </w:tcPr>
          <w:p w14:paraId="573A29D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48.200,00</w:t>
            </w:r>
          </w:p>
        </w:tc>
        <w:tc>
          <w:tcPr>
            <w:tcW w:w="71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6D6529B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1560" w:type="dxa"/>
            <w:tcBorders>
              <w:top w:val="single" w:sz="4" w:space="0" w:color="auto"/>
              <w:left w:val="nil"/>
              <w:bottom w:val="single" w:sz="8" w:space="0" w:color="auto"/>
              <w:right w:val="nil"/>
            </w:tcBorders>
            <w:shd w:val="clear" w:color="auto" w:fill="auto"/>
            <w:noWrap/>
            <w:vAlign w:val="center"/>
            <w:hideMark/>
          </w:tcPr>
          <w:p w14:paraId="5CFDA220"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5.000,00</w:t>
            </w:r>
          </w:p>
        </w:tc>
        <w:tc>
          <w:tcPr>
            <w:tcW w:w="71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9418743"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481" w:type="dxa"/>
            <w:tcBorders>
              <w:top w:val="single" w:sz="4" w:space="0" w:color="auto"/>
              <w:left w:val="nil"/>
              <w:bottom w:val="single" w:sz="8" w:space="0" w:color="auto"/>
              <w:right w:val="single" w:sz="8" w:space="0" w:color="auto"/>
            </w:tcBorders>
            <w:shd w:val="clear" w:color="auto" w:fill="auto"/>
            <w:noWrap/>
            <w:vAlign w:val="center"/>
            <w:hideMark/>
          </w:tcPr>
          <w:p w14:paraId="31EEBC7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3.500,00</w:t>
            </w:r>
          </w:p>
        </w:tc>
        <w:tc>
          <w:tcPr>
            <w:tcW w:w="711" w:type="dxa"/>
            <w:tcBorders>
              <w:top w:val="single" w:sz="4" w:space="0" w:color="auto"/>
              <w:left w:val="nil"/>
              <w:bottom w:val="single" w:sz="8" w:space="0" w:color="auto"/>
              <w:right w:val="single" w:sz="8" w:space="0" w:color="auto"/>
            </w:tcBorders>
            <w:shd w:val="clear" w:color="auto" w:fill="auto"/>
            <w:noWrap/>
            <w:vAlign w:val="center"/>
            <w:hideMark/>
          </w:tcPr>
          <w:p w14:paraId="2EC080F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single" w:sz="4" w:space="0" w:color="auto"/>
              <w:left w:val="nil"/>
              <w:bottom w:val="nil"/>
              <w:right w:val="nil"/>
            </w:tcBorders>
            <w:shd w:val="clear" w:color="auto" w:fill="auto"/>
            <w:noWrap/>
            <w:vAlign w:val="center"/>
            <w:hideMark/>
          </w:tcPr>
          <w:p w14:paraId="2A1F460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3.500,00</w:t>
            </w:r>
          </w:p>
        </w:tc>
        <w:tc>
          <w:tcPr>
            <w:tcW w:w="711" w:type="dxa"/>
            <w:tcBorders>
              <w:top w:val="single" w:sz="4" w:space="0" w:color="auto"/>
              <w:left w:val="single" w:sz="8" w:space="0" w:color="auto"/>
              <w:bottom w:val="nil"/>
              <w:right w:val="nil"/>
            </w:tcBorders>
            <w:shd w:val="clear" w:color="auto" w:fill="auto"/>
            <w:noWrap/>
            <w:vAlign w:val="center"/>
            <w:hideMark/>
          </w:tcPr>
          <w:p w14:paraId="0CCDBE3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single" w:sz="4" w:space="0" w:color="auto"/>
              <w:left w:val="single" w:sz="8" w:space="0" w:color="auto"/>
              <w:bottom w:val="nil"/>
              <w:right w:val="single" w:sz="8" w:space="0" w:color="auto"/>
            </w:tcBorders>
            <w:shd w:val="clear" w:color="auto" w:fill="auto"/>
            <w:noWrap/>
            <w:vAlign w:val="center"/>
            <w:hideMark/>
          </w:tcPr>
          <w:p w14:paraId="4C07887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7,26</w:t>
            </w:r>
          </w:p>
        </w:tc>
        <w:tc>
          <w:tcPr>
            <w:tcW w:w="1411" w:type="dxa"/>
            <w:tcBorders>
              <w:top w:val="single" w:sz="4" w:space="0" w:color="auto"/>
              <w:left w:val="nil"/>
              <w:bottom w:val="nil"/>
              <w:right w:val="single" w:sz="8" w:space="0" w:color="auto"/>
            </w:tcBorders>
            <w:shd w:val="clear" w:color="auto" w:fill="auto"/>
            <w:noWrap/>
            <w:vAlign w:val="center"/>
            <w:hideMark/>
          </w:tcPr>
          <w:p w14:paraId="580A3AE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66040C" w:rsidRPr="005C0EE9" w14:paraId="72F2DDC1"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22E4B13E"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D.1.3.25.</w:t>
            </w:r>
          </w:p>
        </w:tc>
        <w:tc>
          <w:tcPr>
            <w:tcW w:w="3282" w:type="dxa"/>
            <w:tcBorders>
              <w:top w:val="nil"/>
              <w:left w:val="nil"/>
              <w:bottom w:val="single" w:sz="8" w:space="0" w:color="auto"/>
              <w:right w:val="nil"/>
            </w:tcBorders>
            <w:shd w:val="clear" w:color="auto" w:fill="auto"/>
            <w:vAlign w:val="center"/>
            <w:hideMark/>
          </w:tcPr>
          <w:p w14:paraId="3A704B3A"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Geodetske i </w:t>
            </w:r>
            <w:r w:rsidRPr="005C0EE9">
              <w:rPr>
                <w:rFonts w:ascii="Times New Roman" w:eastAsia="Times New Roman" w:hAnsi="Times New Roman" w:cs="Times New Roman"/>
                <w:i/>
                <w:iCs/>
                <w:color w:val="000000"/>
                <w:lang w:val="hr-HR" w:eastAsia="hr-HR"/>
              </w:rPr>
              <w:t>projektantske</w:t>
            </w:r>
            <w:r w:rsidRPr="005C0EE9">
              <w:rPr>
                <w:rFonts w:ascii="Times New Roman" w:eastAsia="Times New Roman" w:hAnsi="Times New Roman" w:cs="Times New Roman"/>
                <w:color w:val="000000"/>
                <w:lang w:val="hr-HR" w:eastAsia="hr-HR"/>
              </w:rPr>
              <w:t xml:space="preserve"> usluge</w:t>
            </w:r>
          </w:p>
        </w:tc>
        <w:tc>
          <w:tcPr>
            <w:tcW w:w="1481" w:type="dxa"/>
            <w:tcBorders>
              <w:top w:val="single" w:sz="8" w:space="0" w:color="auto"/>
              <w:left w:val="single" w:sz="8" w:space="0" w:color="auto"/>
              <w:bottom w:val="single" w:sz="8" w:space="0" w:color="auto"/>
              <w:right w:val="nil"/>
            </w:tcBorders>
            <w:shd w:val="clear" w:color="auto" w:fill="auto"/>
            <w:noWrap/>
            <w:vAlign w:val="center"/>
            <w:hideMark/>
          </w:tcPr>
          <w:p w14:paraId="0102B04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95.490,00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5F31AD8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0,6</w:t>
            </w:r>
          </w:p>
        </w:tc>
        <w:tc>
          <w:tcPr>
            <w:tcW w:w="1560" w:type="dxa"/>
            <w:tcBorders>
              <w:top w:val="nil"/>
              <w:left w:val="nil"/>
              <w:bottom w:val="single" w:sz="8" w:space="0" w:color="auto"/>
              <w:right w:val="nil"/>
            </w:tcBorders>
            <w:shd w:val="clear" w:color="auto" w:fill="auto"/>
            <w:noWrap/>
            <w:vAlign w:val="center"/>
            <w:hideMark/>
          </w:tcPr>
          <w:p w14:paraId="0FDBA336"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150.000,00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78111B44"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1,0</w:t>
            </w:r>
          </w:p>
        </w:tc>
        <w:tc>
          <w:tcPr>
            <w:tcW w:w="1481" w:type="dxa"/>
            <w:tcBorders>
              <w:top w:val="nil"/>
              <w:left w:val="nil"/>
              <w:bottom w:val="single" w:sz="8" w:space="0" w:color="auto"/>
              <w:right w:val="single" w:sz="8" w:space="0" w:color="auto"/>
            </w:tcBorders>
            <w:shd w:val="clear" w:color="auto" w:fill="auto"/>
            <w:noWrap/>
            <w:vAlign w:val="center"/>
            <w:hideMark/>
          </w:tcPr>
          <w:p w14:paraId="434FF8F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131.500,00</w:t>
            </w:r>
          </w:p>
        </w:tc>
        <w:tc>
          <w:tcPr>
            <w:tcW w:w="711" w:type="dxa"/>
            <w:tcBorders>
              <w:top w:val="nil"/>
              <w:left w:val="nil"/>
              <w:bottom w:val="single" w:sz="8" w:space="0" w:color="auto"/>
              <w:right w:val="single" w:sz="8" w:space="0" w:color="auto"/>
            </w:tcBorders>
            <w:shd w:val="clear" w:color="auto" w:fill="auto"/>
            <w:noWrap/>
            <w:vAlign w:val="center"/>
            <w:hideMark/>
          </w:tcPr>
          <w:p w14:paraId="6E0DE52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0,9</w:t>
            </w:r>
          </w:p>
        </w:tc>
        <w:tc>
          <w:tcPr>
            <w:tcW w:w="1481" w:type="dxa"/>
            <w:tcBorders>
              <w:top w:val="single" w:sz="8" w:space="0" w:color="auto"/>
              <w:left w:val="nil"/>
              <w:bottom w:val="single" w:sz="8" w:space="0" w:color="auto"/>
              <w:right w:val="nil"/>
            </w:tcBorders>
            <w:shd w:val="clear" w:color="auto" w:fill="auto"/>
            <w:noWrap/>
            <w:vAlign w:val="center"/>
            <w:hideMark/>
          </w:tcPr>
          <w:p w14:paraId="261C09F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138.500,00</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B62C3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13CAB5F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145,04</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62B2730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105,32</w:t>
            </w:r>
          </w:p>
        </w:tc>
      </w:tr>
      <w:tr w:rsidR="0066040C" w:rsidRPr="005C0EE9" w14:paraId="45C1E46D" w14:textId="77777777" w:rsidTr="0066040C">
        <w:trPr>
          <w:trHeight w:val="1215"/>
        </w:trPr>
        <w:tc>
          <w:tcPr>
            <w:tcW w:w="961" w:type="dxa"/>
            <w:tcBorders>
              <w:top w:val="nil"/>
              <w:left w:val="single" w:sz="8" w:space="0" w:color="auto"/>
              <w:bottom w:val="single" w:sz="8" w:space="0" w:color="auto"/>
              <w:right w:val="nil"/>
            </w:tcBorders>
            <w:shd w:val="clear" w:color="auto" w:fill="auto"/>
            <w:noWrap/>
            <w:vAlign w:val="center"/>
            <w:hideMark/>
          </w:tcPr>
          <w:p w14:paraId="6A3220A2"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D.1.3.26.</w:t>
            </w:r>
          </w:p>
        </w:tc>
        <w:tc>
          <w:tcPr>
            <w:tcW w:w="3282" w:type="dxa"/>
            <w:tcBorders>
              <w:top w:val="nil"/>
              <w:left w:val="nil"/>
              <w:bottom w:val="single" w:sz="8" w:space="0" w:color="auto"/>
              <w:right w:val="nil"/>
            </w:tcBorders>
            <w:shd w:val="clear" w:color="auto" w:fill="auto"/>
            <w:vAlign w:val="center"/>
            <w:hideMark/>
          </w:tcPr>
          <w:p w14:paraId="201AD9DE"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Usluge izrade plana evakuacije i spašavanja i izrade kodiranih karata za potrebe izrade emergency plana ZLR</w:t>
            </w:r>
          </w:p>
        </w:tc>
        <w:tc>
          <w:tcPr>
            <w:tcW w:w="1481" w:type="dxa"/>
            <w:tcBorders>
              <w:top w:val="nil"/>
              <w:left w:val="single" w:sz="8" w:space="0" w:color="auto"/>
              <w:bottom w:val="single" w:sz="8" w:space="0" w:color="auto"/>
              <w:right w:val="nil"/>
            </w:tcBorders>
            <w:shd w:val="clear" w:color="000000" w:fill="FFFFFF"/>
            <w:noWrap/>
            <w:vAlign w:val="center"/>
            <w:hideMark/>
          </w:tcPr>
          <w:p w14:paraId="4124EC8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4092801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nil"/>
              <w:left w:val="nil"/>
              <w:bottom w:val="single" w:sz="8" w:space="0" w:color="auto"/>
              <w:right w:val="nil"/>
            </w:tcBorders>
            <w:shd w:val="clear" w:color="auto" w:fill="auto"/>
            <w:noWrap/>
            <w:vAlign w:val="center"/>
            <w:hideMark/>
          </w:tcPr>
          <w:p w14:paraId="4F498B30"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5.000,00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536D822F"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481" w:type="dxa"/>
            <w:tcBorders>
              <w:top w:val="nil"/>
              <w:left w:val="nil"/>
              <w:bottom w:val="single" w:sz="8" w:space="0" w:color="auto"/>
              <w:right w:val="single" w:sz="8" w:space="0" w:color="auto"/>
            </w:tcBorders>
            <w:shd w:val="clear" w:color="auto" w:fill="auto"/>
            <w:noWrap/>
            <w:vAlign w:val="center"/>
            <w:hideMark/>
          </w:tcPr>
          <w:p w14:paraId="2B28256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nil"/>
              <w:bottom w:val="nil"/>
              <w:right w:val="single" w:sz="8" w:space="0" w:color="auto"/>
            </w:tcBorders>
            <w:shd w:val="clear" w:color="auto" w:fill="auto"/>
            <w:noWrap/>
            <w:vAlign w:val="center"/>
            <w:hideMark/>
          </w:tcPr>
          <w:p w14:paraId="3E30DD6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nil"/>
              <w:left w:val="nil"/>
              <w:bottom w:val="single" w:sz="8" w:space="0" w:color="auto"/>
              <w:right w:val="nil"/>
            </w:tcBorders>
            <w:shd w:val="clear" w:color="000000" w:fill="FFFFFF"/>
            <w:noWrap/>
            <w:vAlign w:val="center"/>
            <w:hideMark/>
          </w:tcPr>
          <w:p w14:paraId="73AB911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17E9E7D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nil"/>
              <w:left w:val="nil"/>
              <w:bottom w:val="nil"/>
              <w:right w:val="single" w:sz="8" w:space="0" w:color="auto"/>
            </w:tcBorders>
            <w:shd w:val="clear" w:color="auto" w:fill="auto"/>
            <w:noWrap/>
            <w:vAlign w:val="center"/>
            <w:hideMark/>
          </w:tcPr>
          <w:p w14:paraId="036EE2E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c>
          <w:tcPr>
            <w:tcW w:w="1411" w:type="dxa"/>
            <w:tcBorders>
              <w:top w:val="nil"/>
              <w:left w:val="nil"/>
              <w:bottom w:val="nil"/>
              <w:right w:val="single" w:sz="8" w:space="0" w:color="auto"/>
            </w:tcBorders>
            <w:shd w:val="clear" w:color="auto" w:fill="auto"/>
            <w:noWrap/>
            <w:vAlign w:val="center"/>
            <w:hideMark/>
          </w:tcPr>
          <w:p w14:paraId="5004085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r>
      <w:tr w:rsidR="0066040C" w:rsidRPr="005C0EE9" w14:paraId="3BC8D559"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3A65011D"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D.1.3.27.</w:t>
            </w:r>
          </w:p>
        </w:tc>
        <w:tc>
          <w:tcPr>
            <w:tcW w:w="3282" w:type="dxa"/>
            <w:tcBorders>
              <w:top w:val="nil"/>
              <w:left w:val="nil"/>
              <w:bottom w:val="single" w:sz="8" w:space="0" w:color="auto"/>
              <w:right w:val="nil"/>
            </w:tcBorders>
            <w:shd w:val="clear" w:color="auto" w:fill="auto"/>
            <w:vAlign w:val="center"/>
            <w:hideMark/>
          </w:tcPr>
          <w:p w14:paraId="4FE8955E"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Usluge izrade završnog računa za 2019.</w:t>
            </w:r>
          </w:p>
        </w:tc>
        <w:tc>
          <w:tcPr>
            <w:tcW w:w="1481" w:type="dxa"/>
            <w:tcBorders>
              <w:top w:val="nil"/>
              <w:left w:val="single" w:sz="8" w:space="0" w:color="auto"/>
              <w:bottom w:val="single" w:sz="8" w:space="0" w:color="auto"/>
              <w:right w:val="nil"/>
            </w:tcBorders>
            <w:shd w:val="clear" w:color="auto" w:fill="auto"/>
            <w:noWrap/>
            <w:vAlign w:val="center"/>
            <w:hideMark/>
          </w:tcPr>
          <w:p w14:paraId="28B71D3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12.000,00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13E8168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nil"/>
              <w:left w:val="nil"/>
              <w:bottom w:val="single" w:sz="8" w:space="0" w:color="auto"/>
              <w:right w:val="nil"/>
            </w:tcBorders>
            <w:shd w:val="clear" w:color="auto" w:fill="auto"/>
            <w:noWrap/>
            <w:vAlign w:val="center"/>
            <w:hideMark/>
          </w:tcPr>
          <w:p w14:paraId="49B418B2"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1D244998"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481" w:type="dxa"/>
            <w:tcBorders>
              <w:top w:val="nil"/>
              <w:left w:val="nil"/>
              <w:bottom w:val="single" w:sz="8" w:space="0" w:color="auto"/>
              <w:right w:val="single" w:sz="8" w:space="0" w:color="auto"/>
            </w:tcBorders>
            <w:shd w:val="clear" w:color="auto" w:fill="auto"/>
            <w:noWrap/>
            <w:vAlign w:val="center"/>
            <w:hideMark/>
          </w:tcPr>
          <w:p w14:paraId="1428196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616314F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nil"/>
              <w:left w:val="nil"/>
              <w:bottom w:val="single" w:sz="8" w:space="0" w:color="auto"/>
              <w:right w:val="nil"/>
            </w:tcBorders>
            <w:shd w:val="clear" w:color="auto" w:fill="auto"/>
            <w:noWrap/>
            <w:vAlign w:val="center"/>
            <w:hideMark/>
          </w:tcPr>
          <w:p w14:paraId="31289A2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single" w:sz="8" w:space="0" w:color="auto"/>
              <w:bottom w:val="nil"/>
              <w:right w:val="nil"/>
            </w:tcBorders>
            <w:shd w:val="clear" w:color="auto" w:fill="auto"/>
            <w:noWrap/>
            <w:vAlign w:val="center"/>
            <w:hideMark/>
          </w:tcPr>
          <w:p w14:paraId="7DADBF9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9D3C9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642A09D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r>
      <w:tr w:rsidR="0066040C" w:rsidRPr="005C0EE9" w14:paraId="1C207FF6"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22AD996A"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D.1.3.28.</w:t>
            </w:r>
          </w:p>
        </w:tc>
        <w:tc>
          <w:tcPr>
            <w:tcW w:w="3282" w:type="dxa"/>
            <w:tcBorders>
              <w:top w:val="nil"/>
              <w:left w:val="nil"/>
              <w:bottom w:val="single" w:sz="8" w:space="0" w:color="auto"/>
              <w:right w:val="nil"/>
            </w:tcBorders>
            <w:shd w:val="clear" w:color="auto" w:fill="auto"/>
            <w:vAlign w:val="center"/>
            <w:hideMark/>
          </w:tcPr>
          <w:p w14:paraId="78E3486D"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Usluge vanjskog knjigovodstva</w:t>
            </w:r>
          </w:p>
        </w:tc>
        <w:tc>
          <w:tcPr>
            <w:tcW w:w="1481" w:type="dxa"/>
            <w:tcBorders>
              <w:top w:val="nil"/>
              <w:left w:val="single" w:sz="8" w:space="0" w:color="auto"/>
              <w:bottom w:val="single" w:sz="8" w:space="0" w:color="auto"/>
              <w:right w:val="nil"/>
            </w:tcBorders>
            <w:shd w:val="clear" w:color="auto" w:fill="auto"/>
            <w:noWrap/>
            <w:vAlign w:val="center"/>
            <w:hideMark/>
          </w:tcPr>
          <w:p w14:paraId="425E846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192.000,00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3F09E7D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w:t>
            </w:r>
          </w:p>
        </w:tc>
        <w:tc>
          <w:tcPr>
            <w:tcW w:w="1560" w:type="dxa"/>
            <w:tcBorders>
              <w:top w:val="nil"/>
              <w:left w:val="nil"/>
              <w:bottom w:val="single" w:sz="8" w:space="0" w:color="auto"/>
              <w:right w:val="nil"/>
            </w:tcBorders>
            <w:shd w:val="clear" w:color="auto" w:fill="auto"/>
            <w:noWrap/>
            <w:vAlign w:val="center"/>
            <w:hideMark/>
          </w:tcPr>
          <w:p w14:paraId="7A0FF214"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350.000,00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50C6D456"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2,4</w:t>
            </w:r>
          </w:p>
        </w:tc>
        <w:tc>
          <w:tcPr>
            <w:tcW w:w="1481" w:type="dxa"/>
            <w:tcBorders>
              <w:top w:val="nil"/>
              <w:left w:val="nil"/>
              <w:bottom w:val="single" w:sz="8" w:space="0" w:color="auto"/>
              <w:right w:val="single" w:sz="8" w:space="0" w:color="auto"/>
            </w:tcBorders>
            <w:shd w:val="clear" w:color="auto" w:fill="auto"/>
            <w:noWrap/>
            <w:vAlign w:val="center"/>
            <w:hideMark/>
          </w:tcPr>
          <w:p w14:paraId="76CCD6C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357.238,10</w:t>
            </w:r>
          </w:p>
        </w:tc>
        <w:tc>
          <w:tcPr>
            <w:tcW w:w="711" w:type="dxa"/>
            <w:tcBorders>
              <w:top w:val="nil"/>
              <w:left w:val="nil"/>
              <w:bottom w:val="nil"/>
              <w:right w:val="single" w:sz="8" w:space="0" w:color="auto"/>
            </w:tcBorders>
            <w:shd w:val="clear" w:color="auto" w:fill="auto"/>
            <w:noWrap/>
            <w:vAlign w:val="center"/>
            <w:hideMark/>
          </w:tcPr>
          <w:p w14:paraId="2B59AEC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2,6</w:t>
            </w:r>
          </w:p>
        </w:tc>
        <w:tc>
          <w:tcPr>
            <w:tcW w:w="1481" w:type="dxa"/>
            <w:tcBorders>
              <w:top w:val="nil"/>
              <w:left w:val="nil"/>
              <w:bottom w:val="single" w:sz="8" w:space="0" w:color="auto"/>
              <w:right w:val="nil"/>
            </w:tcBorders>
            <w:shd w:val="clear" w:color="auto" w:fill="auto"/>
            <w:noWrap/>
            <w:vAlign w:val="center"/>
            <w:hideMark/>
          </w:tcPr>
          <w:p w14:paraId="2A939BA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357.238,10</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C743C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2,5</w:t>
            </w:r>
          </w:p>
        </w:tc>
        <w:tc>
          <w:tcPr>
            <w:tcW w:w="931" w:type="dxa"/>
            <w:tcBorders>
              <w:top w:val="nil"/>
              <w:left w:val="nil"/>
              <w:bottom w:val="nil"/>
              <w:right w:val="single" w:sz="8" w:space="0" w:color="auto"/>
            </w:tcBorders>
            <w:shd w:val="clear" w:color="auto" w:fill="auto"/>
            <w:noWrap/>
            <w:vAlign w:val="center"/>
            <w:hideMark/>
          </w:tcPr>
          <w:p w14:paraId="26815CD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186,06</w:t>
            </w:r>
          </w:p>
        </w:tc>
        <w:tc>
          <w:tcPr>
            <w:tcW w:w="1411" w:type="dxa"/>
            <w:tcBorders>
              <w:top w:val="nil"/>
              <w:left w:val="nil"/>
              <w:bottom w:val="nil"/>
              <w:right w:val="single" w:sz="8" w:space="0" w:color="auto"/>
            </w:tcBorders>
            <w:shd w:val="clear" w:color="auto" w:fill="auto"/>
            <w:noWrap/>
            <w:vAlign w:val="center"/>
            <w:hideMark/>
          </w:tcPr>
          <w:p w14:paraId="4BD3EC6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66040C" w:rsidRPr="005C0EE9" w14:paraId="617B9FC2"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25D9CCB9"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D.1.3.29.</w:t>
            </w:r>
          </w:p>
        </w:tc>
        <w:tc>
          <w:tcPr>
            <w:tcW w:w="3282" w:type="dxa"/>
            <w:tcBorders>
              <w:top w:val="nil"/>
              <w:left w:val="nil"/>
              <w:bottom w:val="single" w:sz="8" w:space="0" w:color="auto"/>
              <w:right w:val="nil"/>
            </w:tcBorders>
            <w:shd w:val="clear" w:color="auto" w:fill="auto"/>
            <w:vAlign w:val="center"/>
            <w:hideMark/>
          </w:tcPr>
          <w:p w14:paraId="2F8F8C35"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Usluge revizije</w:t>
            </w:r>
          </w:p>
        </w:tc>
        <w:tc>
          <w:tcPr>
            <w:tcW w:w="1481" w:type="dxa"/>
            <w:tcBorders>
              <w:top w:val="nil"/>
              <w:left w:val="single" w:sz="8" w:space="0" w:color="auto"/>
              <w:bottom w:val="single" w:sz="8" w:space="0" w:color="auto"/>
              <w:right w:val="nil"/>
            </w:tcBorders>
            <w:shd w:val="clear" w:color="auto" w:fill="auto"/>
            <w:noWrap/>
            <w:vAlign w:val="center"/>
            <w:hideMark/>
          </w:tcPr>
          <w:p w14:paraId="31028D2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36.000,00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49EE822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560" w:type="dxa"/>
            <w:tcBorders>
              <w:top w:val="nil"/>
              <w:left w:val="nil"/>
              <w:bottom w:val="single" w:sz="8" w:space="0" w:color="auto"/>
              <w:right w:val="nil"/>
            </w:tcBorders>
            <w:shd w:val="clear" w:color="auto" w:fill="auto"/>
            <w:noWrap/>
            <w:vAlign w:val="center"/>
            <w:hideMark/>
          </w:tcPr>
          <w:p w14:paraId="5E03588C"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45.000,00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4168D8E9"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0,3</w:t>
            </w:r>
          </w:p>
        </w:tc>
        <w:tc>
          <w:tcPr>
            <w:tcW w:w="1481" w:type="dxa"/>
            <w:tcBorders>
              <w:top w:val="nil"/>
              <w:left w:val="nil"/>
              <w:bottom w:val="single" w:sz="8" w:space="0" w:color="auto"/>
              <w:right w:val="single" w:sz="8" w:space="0" w:color="auto"/>
            </w:tcBorders>
            <w:shd w:val="clear" w:color="auto" w:fill="auto"/>
            <w:noWrap/>
            <w:vAlign w:val="center"/>
            <w:hideMark/>
          </w:tcPr>
          <w:p w14:paraId="6E564B9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42.900,00</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7F9FD89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1481" w:type="dxa"/>
            <w:tcBorders>
              <w:top w:val="nil"/>
              <w:left w:val="nil"/>
              <w:bottom w:val="single" w:sz="8" w:space="0" w:color="auto"/>
              <w:right w:val="nil"/>
            </w:tcBorders>
            <w:shd w:val="clear" w:color="auto" w:fill="auto"/>
            <w:noWrap/>
            <w:vAlign w:val="center"/>
            <w:hideMark/>
          </w:tcPr>
          <w:p w14:paraId="3245242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42.900,00</w:t>
            </w:r>
          </w:p>
        </w:tc>
        <w:tc>
          <w:tcPr>
            <w:tcW w:w="711" w:type="dxa"/>
            <w:tcBorders>
              <w:top w:val="nil"/>
              <w:left w:val="single" w:sz="8" w:space="0" w:color="auto"/>
              <w:bottom w:val="nil"/>
              <w:right w:val="nil"/>
            </w:tcBorders>
            <w:shd w:val="clear" w:color="auto" w:fill="auto"/>
            <w:noWrap/>
            <w:vAlign w:val="center"/>
            <w:hideMark/>
          </w:tcPr>
          <w:p w14:paraId="2188930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93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7E645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119,17</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7EDC38C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66040C" w:rsidRPr="005C0EE9" w14:paraId="7519957F"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5EACB169"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D.1.3.30.</w:t>
            </w:r>
          </w:p>
        </w:tc>
        <w:tc>
          <w:tcPr>
            <w:tcW w:w="3282" w:type="dxa"/>
            <w:tcBorders>
              <w:top w:val="nil"/>
              <w:left w:val="nil"/>
              <w:bottom w:val="single" w:sz="8" w:space="0" w:color="auto"/>
              <w:right w:val="nil"/>
            </w:tcBorders>
            <w:shd w:val="clear" w:color="auto" w:fill="auto"/>
            <w:vAlign w:val="center"/>
            <w:hideMark/>
          </w:tcPr>
          <w:p w14:paraId="221F047B"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Odvjetničke i javno-bilježničke usluge</w:t>
            </w:r>
          </w:p>
        </w:tc>
        <w:tc>
          <w:tcPr>
            <w:tcW w:w="1481" w:type="dxa"/>
            <w:tcBorders>
              <w:top w:val="nil"/>
              <w:left w:val="single" w:sz="8" w:space="0" w:color="auto"/>
              <w:bottom w:val="single" w:sz="8" w:space="0" w:color="auto"/>
              <w:right w:val="nil"/>
            </w:tcBorders>
            <w:shd w:val="clear" w:color="auto" w:fill="auto"/>
            <w:noWrap/>
            <w:vAlign w:val="center"/>
            <w:hideMark/>
          </w:tcPr>
          <w:p w14:paraId="1AFB956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310.554,86</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409FB5D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1,8</w:t>
            </w:r>
          </w:p>
        </w:tc>
        <w:tc>
          <w:tcPr>
            <w:tcW w:w="1560" w:type="dxa"/>
            <w:tcBorders>
              <w:top w:val="nil"/>
              <w:left w:val="nil"/>
              <w:bottom w:val="single" w:sz="8" w:space="0" w:color="auto"/>
              <w:right w:val="nil"/>
            </w:tcBorders>
            <w:shd w:val="clear" w:color="auto" w:fill="auto"/>
            <w:noWrap/>
            <w:vAlign w:val="center"/>
            <w:hideMark/>
          </w:tcPr>
          <w:p w14:paraId="4A109529"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300.000,00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7937105F"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2,0</w:t>
            </w:r>
          </w:p>
        </w:tc>
        <w:tc>
          <w:tcPr>
            <w:tcW w:w="1481" w:type="dxa"/>
            <w:tcBorders>
              <w:top w:val="nil"/>
              <w:left w:val="nil"/>
              <w:bottom w:val="single" w:sz="8" w:space="0" w:color="auto"/>
              <w:right w:val="single" w:sz="8" w:space="0" w:color="auto"/>
            </w:tcBorders>
            <w:shd w:val="clear" w:color="auto" w:fill="auto"/>
            <w:noWrap/>
            <w:vAlign w:val="center"/>
            <w:hideMark/>
          </w:tcPr>
          <w:p w14:paraId="507BFB7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250.893,00</w:t>
            </w:r>
          </w:p>
        </w:tc>
        <w:tc>
          <w:tcPr>
            <w:tcW w:w="711" w:type="dxa"/>
            <w:tcBorders>
              <w:top w:val="nil"/>
              <w:left w:val="nil"/>
              <w:bottom w:val="nil"/>
              <w:right w:val="single" w:sz="8" w:space="0" w:color="auto"/>
            </w:tcBorders>
            <w:shd w:val="clear" w:color="auto" w:fill="auto"/>
            <w:noWrap/>
            <w:vAlign w:val="center"/>
            <w:hideMark/>
          </w:tcPr>
          <w:p w14:paraId="3F6B77F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1,8</w:t>
            </w:r>
          </w:p>
        </w:tc>
        <w:tc>
          <w:tcPr>
            <w:tcW w:w="1481" w:type="dxa"/>
            <w:tcBorders>
              <w:top w:val="nil"/>
              <w:left w:val="nil"/>
              <w:bottom w:val="single" w:sz="8" w:space="0" w:color="auto"/>
              <w:right w:val="nil"/>
            </w:tcBorders>
            <w:shd w:val="clear" w:color="auto" w:fill="auto"/>
            <w:noWrap/>
            <w:vAlign w:val="center"/>
            <w:hideMark/>
          </w:tcPr>
          <w:p w14:paraId="18E6609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250.337,71</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13CE6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1,8</w:t>
            </w:r>
          </w:p>
        </w:tc>
        <w:tc>
          <w:tcPr>
            <w:tcW w:w="931" w:type="dxa"/>
            <w:tcBorders>
              <w:top w:val="nil"/>
              <w:left w:val="nil"/>
              <w:bottom w:val="nil"/>
              <w:right w:val="single" w:sz="8" w:space="0" w:color="auto"/>
            </w:tcBorders>
            <w:shd w:val="clear" w:color="auto" w:fill="auto"/>
            <w:noWrap/>
            <w:vAlign w:val="center"/>
            <w:hideMark/>
          </w:tcPr>
          <w:p w14:paraId="67E3226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80,61</w:t>
            </w:r>
          </w:p>
        </w:tc>
        <w:tc>
          <w:tcPr>
            <w:tcW w:w="1411" w:type="dxa"/>
            <w:tcBorders>
              <w:top w:val="nil"/>
              <w:left w:val="nil"/>
              <w:bottom w:val="nil"/>
              <w:right w:val="single" w:sz="8" w:space="0" w:color="auto"/>
            </w:tcBorders>
            <w:shd w:val="clear" w:color="auto" w:fill="auto"/>
            <w:noWrap/>
            <w:vAlign w:val="center"/>
            <w:hideMark/>
          </w:tcPr>
          <w:p w14:paraId="0FACD95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99,78</w:t>
            </w:r>
          </w:p>
        </w:tc>
      </w:tr>
      <w:tr w:rsidR="0066040C" w:rsidRPr="005C0EE9" w14:paraId="7A68A727"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71891541"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D.1.3.31.</w:t>
            </w:r>
          </w:p>
        </w:tc>
        <w:tc>
          <w:tcPr>
            <w:tcW w:w="3282" w:type="dxa"/>
            <w:tcBorders>
              <w:top w:val="nil"/>
              <w:left w:val="nil"/>
              <w:bottom w:val="single" w:sz="8" w:space="0" w:color="auto"/>
              <w:right w:val="nil"/>
            </w:tcBorders>
            <w:shd w:val="clear" w:color="auto" w:fill="auto"/>
            <w:vAlign w:val="center"/>
            <w:hideMark/>
          </w:tcPr>
          <w:p w14:paraId="33016303"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Održavanje web stranice</w:t>
            </w:r>
          </w:p>
        </w:tc>
        <w:tc>
          <w:tcPr>
            <w:tcW w:w="1481" w:type="dxa"/>
            <w:tcBorders>
              <w:top w:val="nil"/>
              <w:left w:val="single" w:sz="8" w:space="0" w:color="auto"/>
              <w:bottom w:val="single" w:sz="8" w:space="0" w:color="auto"/>
              <w:right w:val="nil"/>
            </w:tcBorders>
            <w:shd w:val="clear" w:color="auto" w:fill="auto"/>
            <w:noWrap/>
            <w:vAlign w:val="center"/>
            <w:hideMark/>
          </w:tcPr>
          <w:p w14:paraId="5740426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6.000,00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574155B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nil"/>
              <w:left w:val="nil"/>
              <w:bottom w:val="single" w:sz="8" w:space="0" w:color="auto"/>
              <w:right w:val="nil"/>
            </w:tcBorders>
            <w:shd w:val="clear" w:color="auto" w:fill="auto"/>
            <w:noWrap/>
            <w:vAlign w:val="center"/>
            <w:hideMark/>
          </w:tcPr>
          <w:p w14:paraId="008252EF"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6.000,00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22B43B32"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481" w:type="dxa"/>
            <w:tcBorders>
              <w:top w:val="nil"/>
              <w:left w:val="nil"/>
              <w:bottom w:val="single" w:sz="8" w:space="0" w:color="auto"/>
              <w:right w:val="single" w:sz="8" w:space="0" w:color="auto"/>
            </w:tcBorders>
            <w:shd w:val="clear" w:color="auto" w:fill="auto"/>
            <w:noWrap/>
            <w:vAlign w:val="center"/>
            <w:hideMark/>
          </w:tcPr>
          <w:p w14:paraId="774FB29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6.000,00</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478471B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nil"/>
              <w:left w:val="nil"/>
              <w:bottom w:val="single" w:sz="8" w:space="0" w:color="auto"/>
              <w:right w:val="nil"/>
            </w:tcBorders>
            <w:shd w:val="clear" w:color="auto" w:fill="auto"/>
            <w:noWrap/>
            <w:vAlign w:val="center"/>
            <w:hideMark/>
          </w:tcPr>
          <w:p w14:paraId="3F0B439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6.000,00</w:t>
            </w:r>
          </w:p>
        </w:tc>
        <w:tc>
          <w:tcPr>
            <w:tcW w:w="711" w:type="dxa"/>
            <w:tcBorders>
              <w:top w:val="nil"/>
              <w:left w:val="single" w:sz="8" w:space="0" w:color="auto"/>
              <w:bottom w:val="nil"/>
              <w:right w:val="nil"/>
            </w:tcBorders>
            <w:shd w:val="clear" w:color="auto" w:fill="auto"/>
            <w:noWrap/>
            <w:vAlign w:val="center"/>
            <w:hideMark/>
          </w:tcPr>
          <w:p w14:paraId="2E2C9D9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A7A53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3A7A219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66040C" w:rsidRPr="005C0EE9" w14:paraId="3EFB27A3"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1BE17908"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D.1.3.32.</w:t>
            </w:r>
          </w:p>
        </w:tc>
        <w:tc>
          <w:tcPr>
            <w:tcW w:w="3282" w:type="dxa"/>
            <w:tcBorders>
              <w:top w:val="nil"/>
              <w:left w:val="nil"/>
              <w:bottom w:val="single" w:sz="8" w:space="0" w:color="auto"/>
              <w:right w:val="nil"/>
            </w:tcBorders>
            <w:shd w:val="clear" w:color="auto" w:fill="auto"/>
            <w:vAlign w:val="center"/>
            <w:hideMark/>
          </w:tcPr>
          <w:p w14:paraId="33ECF71B"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Ostale intelektualne i osobne usluge</w:t>
            </w:r>
          </w:p>
        </w:tc>
        <w:tc>
          <w:tcPr>
            <w:tcW w:w="1481" w:type="dxa"/>
            <w:tcBorders>
              <w:top w:val="nil"/>
              <w:left w:val="single" w:sz="8" w:space="0" w:color="auto"/>
              <w:bottom w:val="single" w:sz="8" w:space="0" w:color="auto"/>
              <w:right w:val="nil"/>
            </w:tcBorders>
            <w:shd w:val="clear" w:color="auto" w:fill="auto"/>
            <w:noWrap/>
            <w:vAlign w:val="center"/>
            <w:hideMark/>
          </w:tcPr>
          <w:p w14:paraId="24D0A06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1.200,00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72A7325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nil"/>
              <w:left w:val="nil"/>
              <w:bottom w:val="single" w:sz="8" w:space="0" w:color="auto"/>
              <w:right w:val="nil"/>
            </w:tcBorders>
            <w:shd w:val="clear" w:color="auto" w:fill="auto"/>
            <w:noWrap/>
            <w:vAlign w:val="center"/>
            <w:hideMark/>
          </w:tcPr>
          <w:p w14:paraId="1343FF8A"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5.000,00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32AF1E63"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481" w:type="dxa"/>
            <w:tcBorders>
              <w:top w:val="nil"/>
              <w:left w:val="nil"/>
              <w:bottom w:val="single" w:sz="8" w:space="0" w:color="auto"/>
              <w:right w:val="single" w:sz="8" w:space="0" w:color="auto"/>
            </w:tcBorders>
            <w:shd w:val="clear" w:color="auto" w:fill="auto"/>
            <w:noWrap/>
            <w:vAlign w:val="center"/>
            <w:hideMark/>
          </w:tcPr>
          <w:p w14:paraId="032D79D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nil"/>
              <w:bottom w:val="nil"/>
              <w:right w:val="single" w:sz="8" w:space="0" w:color="auto"/>
            </w:tcBorders>
            <w:shd w:val="clear" w:color="auto" w:fill="auto"/>
            <w:noWrap/>
            <w:vAlign w:val="center"/>
            <w:hideMark/>
          </w:tcPr>
          <w:p w14:paraId="02A8A1C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nil"/>
              <w:left w:val="nil"/>
              <w:bottom w:val="single" w:sz="8" w:space="0" w:color="auto"/>
              <w:right w:val="nil"/>
            </w:tcBorders>
            <w:shd w:val="clear" w:color="auto" w:fill="auto"/>
            <w:noWrap/>
            <w:vAlign w:val="center"/>
            <w:hideMark/>
          </w:tcPr>
          <w:p w14:paraId="1A51F86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27.278,80</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B353F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931" w:type="dxa"/>
            <w:tcBorders>
              <w:top w:val="nil"/>
              <w:left w:val="nil"/>
              <w:bottom w:val="nil"/>
              <w:right w:val="single" w:sz="8" w:space="0" w:color="auto"/>
            </w:tcBorders>
            <w:shd w:val="clear" w:color="auto" w:fill="auto"/>
            <w:noWrap/>
            <w:vAlign w:val="center"/>
            <w:hideMark/>
          </w:tcPr>
          <w:p w14:paraId="5BA9FB8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2273,23</w:t>
            </w:r>
          </w:p>
        </w:tc>
        <w:tc>
          <w:tcPr>
            <w:tcW w:w="1411" w:type="dxa"/>
            <w:tcBorders>
              <w:top w:val="nil"/>
              <w:left w:val="nil"/>
              <w:bottom w:val="nil"/>
              <w:right w:val="single" w:sz="8" w:space="0" w:color="auto"/>
            </w:tcBorders>
            <w:shd w:val="clear" w:color="auto" w:fill="auto"/>
            <w:noWrap/>
            <w:vAlign w:val="center"/>
            <w:hideMark/>
          </w:tcPr>
          <w:p w14:paraId="2324346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r>
      <w:tr w:rsidR="0066040C" w:rsidRPr="005C0EE9" w14:paraId="61D5E0C9"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442C7859"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D.1.3.33.</w:t>
            </w:r>
          </w:p>
        </w:tc>
        <w:tc>
          <w:tcPr>
            <w:tcW w:w="3282" w:type="dxa"/>
            <w:tcBorders>
              <w:top w:val="nil"/>
              <w:left w:val="nil"/>
              <w:bottom w:val="single" w:sz="8" w:space="0" w:color="auto"/>
              <w:right w:val="nil"/>
            </w:tcBorders>
            <w:shd w:val="clear" w:color="auto" w:fill="auto"/>
            <w:vAlign w:val="center"/>
            <w:hideMark/>
          </w:tcPr>
          <w:p w14:paraId="7911C9E4"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Komunalna naknada</w:t>
            </w:r>
          </w:p>
        </w:tc>
        <w:tc>
          <w:tcPr>
            <w:tcW w:w="1481" w:type="dxa"/>
            <w:tcBorders>
              <w:top w:val="nil"/>
              <w:left w:val="single" w:sz="8" w:space="0" w:color="auto"/>
              <w:bottom w:val="single" w:sz="8" w:space="0" w:color="auto"/>
              <w:right w:val="nil"/>
            </w:tcBorders>
            <w:shd w:val="clear" w:color="auto" w:fill="auto"/>
            <w:noWrap/>
            <w:vAlign w:val="center"/>
            <w:hideMark/>
          </w:tcPr>
          <w:p w14:paraId="3A7B2EA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404.549,70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22BAB6F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2,4</w:t>
            </w:r>
          </w:p>
        </w:tc>
        <w:tc>
          <w:tcPr>
            <w:tcW w:w="1560" w:type="dxa"/>
            <w:tcBorders>
              <w:top w:val="nil"/>
              <w:left w:val="nil"/>
              <w:bottom w:val="single" w:sz="8" w:space="0" w:color="auto"/>
              <w:right w:val="nil"/>
            </w:tcBorders>
            <w:shd w:val="clear" w:color="auto" w:fill="auto"/>
            <w:noWrap/>
            <w:vAlign w:val="center"/>
            <w:hideMark/>
          </w:tcPr>
          <w:p w14:paraId="700A98FE"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404.640,00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619C31FF"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2,7</w:t>
            </w:r>
          </w:p>
        </w:tc>
        <w:tc>
          <w:tcPr>
            <w:tcW w:w="1481" w:type="dxa"/>
            <w:tcBorders>
              <w:top w:val="nil"/>
              <w:left w:val="nil"/>
              <w:bottom w:val="single" w:sz="8" w:space="0" w:color="auto"/>
              <w:right w:val="single" w:sz="8" w:space="0" w:color="auto"/>
            </w:tcBorders>
            <w:shd w:val="clear" w:color="auto" w:fill="auto"/>
            <w:noWrap/>
            <w:vAlign w:val="center"/>
            <w:hideMark/>
          </w:tcPr>
          <w:p w14:paraId="4036E8D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400.626,32</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15904F5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2,9</w:t>
            </w:r>
          </w:p>
        </w:tc>
        <w:tc>
          <w:tcPr>
            <w:tcW w:w="1481" w:type="dxa"/>
            <w:tcBorders>
              <w:top w:val="nil"/>
              <w:left w:val="nil"/>
              <w:bottom w:val="single" w:sz="8" w:space="0" w:color="auto"/>
              <w:right w:val="nil"/>
            </w:tcBorders>
            <w:shd w:val="clear" w:color="auto" w:fill="auto"/>
            <w:noWrap/>
            <w:vAlign w:val="center"/>
            <w:hideMark/>
          </w:tcPr>
          <w:p w14:paraId="5C40630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400.569,75</w:t>
            </w:r>
          </w:p>
        </w:tc>
        <w:tc>
          <w:tcPr>
            <w:tcW w:w="711" w:type="dxa"/>
            <w:tcBorders>
              <w:top w:val="nil"/>
              <w:left w:val="single" w:sz="8" w:space="0" w:color="auto"/>
              <w:bottom w:val="nil"/>
              <w:right w:val="nil"/>
            </w:tcBorders>
            <w:shd w:val="clear" w:color="auto" w:fill="auto"/>
            <w:noWrap/>
            <w:vAlign w:val="center"/>
            <w:hideMark/>
          </w:tcPr>
          <w:p w14:paraId="2D247DC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2,8</w:t>
            </w:r>
          </w:p>
        </w:tc>
        <w:tc>
          <w:tcPr>
            <w:tcW w:w="93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FB156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99,02</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1A7050B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99,99</w:t>
            </w:r>
          </w:p>
        </w:tc>
      </w:tr>
      <w:tr w:rsidR="0066040C" w:rsidRPr="005C0EE9" w14:paraId="49FE7FBB"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651D6A77"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D.1.3.34.</w:t>
            </w:r>
          </w:p>
        </w:tc>
        <w:tc>
          <w:tcPr>
            <w:tcW w:w="3282" w:type="dxa"/>
            <w:tcBorders>
              <w:top w:val="nil"/>
              <w:left w:val="nil"/>
              <w:bottom w:val="single" w:sz="8" w:space="0" w:color="auto"/>
              <w:right w:val="nil"/>
            </w:tcBorders>
            <w:shd w:val="clear" w:color="auto" w:fill="auto"/>
            <w:vAlign w:val="center"/>
            <w:hideMark/>
          </w:tcPr>
          <w:p w14:paraId="348A4334"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Odvoz smeća i zbrinjavanje otpada</w:t>
            </w:r>
          </w:p>
        </w:tc>
        <w:tc>
          <w:tcPr>
            <w:tcW w:w="1481" w:type="dxa"/>
            <w:tcBorders>
              <w:top w:val="nil"/>
              <w:left w:val="single" w:sz="8" w:space="0" w:color="auto"/>
              <w:bottom w:val="single" w:sz="8" w:space="0" w:color="auto"/>
              <w:right w:val="nil"/>
            </w:tcBorders>
            <w:shd w:val="clear" w:color="auto" w:fill="auto"/>
            <w:noWrap/>
            <w:vAlign w:val="center"/>
            <w:hideMark/>
          </w:tcPr>
          <w:p w14:paraId="3740F1E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43.369,90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518D778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1560" w:type="dxa"/>
            <w:tcBorders>
              <w:top w:val="nil"/>
              <w:left w:val="nil"/>
              <w:bottom w:val="single" w:sz="8" w:space="0" w:color="auto"/>
              <w:right w:val="nil"/>
            </w:tcBorders>
            <w:shd w:val="clear" w:color="auto" w:fill="auto"/>
            <w:noWrap/>
            <w:vAlign w:val="center"/>
            <w:hideMark/>
          </w:tcPr>
          <w:p w14:paraId="3B301206"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42.600,00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3E3033B1"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0,3</w:t>
            </w:r>
          </w:p>
        </w:tc>
        <w:tc>
          <w:tcPr>
            <w:tcW w:w="1481" w:type="dxa"/>
            <w:tcBorders>
              <w:top w:val="nil"/>
              <w:left w:val="nil"/>
              <w:bottom w:val="single" w:sz="8" w:space="0" w:color="auto"/>
              <w:right w:val="single" w:sz="8" w:space="0" w:color="auto"/>
            </w:tcBorders>
            <w:shd w:val="clear" w:color="auto" w:fill="auto"/>
            <w:noWrap/>
            <w:vAlign w:val="center"/>
            <w:hideMark/>
          </w:tcPr>
          <w:p w14:paraId="5A3BDA0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42.463,60</w:t>
            </w:r>
          </w:p>
        </w:tc>
        <w:tc>
          <w:tcPr>
            <w:tcW w:w="711" w:type="dxa"/>
            <w:tcBorders>
              <w:top w:val="nil"/>
              <w:left w:val="nil"/>
              <w:bottom w:val="nil"/>
              <w:right w:val="single" w:sz="8" w:space="0" w:color="auto"/>
            </w:tcBorders>
            <w:shd w:val="clear" w:color="auto" w:fill="auto"/>
            <w:noWrap/>
            <w:vAlign w:val="center"/>
            <w:hideMark/>
          </w:tcPr>
          <w:p w14:paraId="4528186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1481" w:type="dxa"/>
            <w:tcBorders>
              <w:top w:val="nil"/>
              <w:left w:val="nil"/>
              <w:bottom w:val="single" w:sz="8" w:space="0" w:color="auto"/>
              <w:right w:val="nil"/>
            </w:tcBorders>
            <w:shd w:val="clear" w:color="auto" w:fill="auto"/>
            <w:noWrap/>
            <w:vAlign w:val="center"/>
            <w:hideMark/>
          </w:tcPr>
          <w:p w14:paraId="2E3C394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46.671,90</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6E0BD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931" w:type="dxa"/>
            <w:tcBorders>
              <w:top w:val="nil"/>
              <w:left w:val="nil"/>
              <w:bottom w:val="nil"/>
              <w:right w:val="single" w:sz="8" w:space="0" w:color="auto"/>
            </w:tcBorders>
            <w:shd w:val="clear" w:color="auto" w:fill="auto"/>
            <w:noWrap/>
            <w:vAlign w:val="center"/>
            <w:hideMark/>
          </w:tcPr>
          <w:p w14:paraId="33C8458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107,61</w:t>
            </w:r>
          </w:p>
        </w:tc>
        <w:tc>
          <w:tcPr>
            <w:tcW w:w="1411" w:type="dxa"/>
            <w:tcBorders>
              <w:top w:val="nil"/>
              <w:left w:val="nil"/>
              <w:bottom w:val="nil"/>
              <w:right w:val="single" w:sz="8" w:space="0" w:color="auto"/>
            </w:tcBorders>
            <w:shd w:val="clear" w:color="auto" w:fill="auto"/>
            <w:noWrap/>
            <w:vAlign w:val="center"/>
            <w:hideMark/>
          </w:tcPr>
          <w:p w14:paraId="251FA4B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109,91</w:t>
            </w:r>
          </w:p>
        </w:tc>
      </w:tr>
      <w:tr w:rsidR="0066040C" w:rsidRPr="005C0EE9" w14:paraId="4BD8610F"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437709D1"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D.1.3.35.</w:t>
            </w:r>
          </w:p>
        </w:tc>
        <w:tc>
          <w:tcPr>
            <w:tcW w:w="3282" w:type="dxa"/>
            <w:tcBorders>
              <w:top w:val="nil"/>
              <w:left w:val="nil"/>
              <w:bottom w:val="single" w:sz="8" w:space="0" w:color="auto"/>
              <w:right w:val="nil"/>
            </w:tcBorders>
            <w:shd w:val="clear" w:color="auto" w:fill="auto"/>
            <w:vAlign w:val="center"/>
            <w:hideMark/>
          </w:tcPr>
          <w:p w14:paraId="48C06B72"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Potrošnja vode</w:t>
            </w:r>
          </w:p>
        </w:tc>
        <w:tc>
          <w:tcPr>
            <w:tcW w:w="1481" w:type="dxa"/>
            <w:tcBorders>
              <w:top w:val="nil"/>
              <w:left w:val="single" w:sz="8" w:space="0" w:color="auto"/>
              <w:bottom w:val="nil"/>
              <w:right w:val="nil"/>
            </w:tcBorders>
            <w:shd w:val="clear" w:color="auto" w:fill="auto"/>
            <w:noWrap/>
            <w:vAlign w:val="center"/>
            <w:hideMark/>
          </w:tcPr>
          <w:p w14:paraId="18E6CA0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22.140,00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68E26C8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nil"/>
              <w:left w:val="nil"/>
              <w:bottom w:val="single" w:sz="8" w:space="0" w:color="auto"/>
              <w:right w:val="nil"/>
            </w:tcBorders>
            <w:shd w:val="clear" w:color="auto" w:fill="auto"/>
            <w:noWrap/>
            <w:vAlign w:val="center"/>
            <w:hideMark/>
          </w:tcPr>
          <w:p w14:paraId="516A5108"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35.000,00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76B37F83"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0,2</w:t>
            </w:r>
          </w:p>
        </w:tc>
        <w:tc>
          <w:tcPr>
            <w:tcW w:w="1481" w:type="dxa"/>
            <w:tcBorders>
              <w:top w:val="nil"/>
              <w:left w:val="nil"/>
              <w:bottom w:val="single" w:sz="8" w:space="0" w:color="auto"/>
              <w:right w:val="single" w:sz="8" w:space="0" w:color="auto"/>
            </w:tcBorders>
            <w:shd w:val="clear" w:color="auto" w:fill="auto"/>
            <w:noWrap/>
            <w:vAlign w:val="center"/>
            <w:hideMark/>
          </w:tcPr>
          <w:p w14:paraId="5F2FBC1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23.170,00</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4550007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481" w:type="dxa"/>
            <w:tcBorders>
              <w:top w:val="nil"/>
              <w:left w:val="nil"/>
              <w:bottom w:val="nil"/>
              <w:right w:val="nil"/>
            </w:tcBorders>
            <w:shd w:val="clear" w:color="auto" w:fill="auto"/>
            <w:noWrap/>
            <w:vAlign w:val="center"/>
            <w:hideMark/>
          </w:tcPr>
          <w:p w14:paraId="292FD3D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23.022,00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2ADDBDF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17CC5ED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103,98</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165EBF2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99,36</w:t>
            </w:r>
          </w:p>
        </w:tc>
      </w:tr>
      <w:tr w:rsidR="0066040C" w:rsidRPr="005C0EE9" w14:paraId="2383F523"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47105C22"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D.1.3.36.</w:t>
            </w:r>
          </w:p>
        </w:tc>
        <w:tc>
          <w:tcPr>
            <w:tcW w:w="3282" w:type="dxa"/>
            <w:tcBorders>
              <w:top w:val="nil"/>
              <w:left w:val="nil"/>
              <w:bottom w:val="single" w:sz="8" w:space="0" w:color="auto"/>
              <w:right w:val="nil"/>
            </w:tcBorders>
            <w:shd w:val="clear" w:color="auto" w:fill="auto"/>
            <w:vAlign w:val="center"/>
            <w:hideMark/>
          </w:tcPr>
          <w:p w14:paraId="59AB5C77"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Održavanje zelenila (nabava i sadnja biljaka)</w:t>
            </w:r>
          </w:p>
        </w:tc>
        <w:tc>
          <w:tcPr>
            <w:tcW w:w="1481" w:type="dxa"/>
            <w:tcBorders>
              <w:top w:val="single" w:sz="8" w:space="0" w:color="auto"/>
              <w:left w:val="single" w:sz="8" w:space="0" w:color="auto"/>
              <w:bottom w:val="nil"/>
              <w:right w:val="nil"/>
            </w:tcBorders>
            <w:shd w:val="clear" w:color="auto" w:fill="auto"/>
            <w:noWrap/>
            <w:vAlign w:val="center"/>
            <w:hideMark/>
          </w:tcPr>
          <w:p w14:paraId="1E07327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15272AD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nil"/>
              <w:left w:val="nil"/>
              <w:bottom w:val="single" w:sz="8" w:space="0" w:color="auto"/>
              <w:right w:val="nil"/>
            </w:tcBorders>
            <w:shd w:val="clear" w:color="auto" w:fill="auto"/>
            <w:noWrap/>
            <w:vAlign w:val="center"/>
            <w:hideMark/>
          </w:tcPr>
          <w:p w14:paraId="1AA425E5"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50.000,00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264E9237"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0,3</w:t>
            </w:r>
          </w:p>
        </w:tc>
        <w:tc>
          <w:tcPr>
            <w:tcW w:w="1481" w:type="dxa"/>
            <w:tcBorders>
              <w:top w:val="nil"/>
              <w:left w:val="nil"/>
              <w:bottom w:val="single" w:sz="8" w:space="0" w:color="auto"/>
              <w:right w:val="single" w:sz="8" w:space="0" w:color="auto"/>
            </w:tcBorders>
            <w:shd w:val="clear" w:color="auto" w:fill="auto"/>
            <w:noWrap/>
            <w:vAlign w:val="center"/>
            <w:hideMark/>
          </w:tcPr>
          <w:p w14:paraId="2F4C218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nil"/>
              <w:bottom w:val="nil"/>
              <w:right w:val="single" w:sz="8" w:space="0" w:color="auto"/>
            </w:tcBorders>
            <w:shd w:val="clear" w:color="auto" w:fill="auto"/>
            <w:noWrap/>
            <w:vAlign w:val="center"/>
            <w:hideMark/>
          </w:tcPr>
          <w:p w14:paraId="16AEC77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single" w:sz="8" w:space="0" w:color="auto"/>
              <w:left w:val="nil"/>
              <w:bottom w:val="nil"/>
              <w:right w:val="nil"/>
            </w:tcBorders>
            <w:shd w:val="clear" w:color="auto" w:fill="auto"/>
            <w:noWrap/>
            <w:vAlign w:val="center"/>
            <w:hideMark/>
          </w:tcPr>
          <w:p w14:paraId="4A277D3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single" w:sz="8" w:space="0" w:color="auto"/>
              <w:bottom w:val="nil"/>
              <w:right w:val="nil"/>
            </w:tcBorders>
            <w:shd w:val="clear" w:color="auto" w:fill="auto"/>
            <w:noWrap/>
            <w:vAlign w:val="center"/>
            <w:hideMark/>
          </w:tcPr>
          <w:p w14:paraId="67FAB3E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nil"/>
              <w:left w:val="single" w:sz="8" w:space="0" w:color="auto"/>
              <w:bottom w:val="nil"/>
              <w:right w:val="single" w:sz="8" w:space="0" w:color="auto"/>
            </w:tcBorders>
            <w:shd w:val="clear" w:color="auto" w:fill="auto"/>
            <w:noWrap/>
            <w:vAlign w:val="center"/>
            <w:hideMark/>
          </w:tcPr>
          <w:p w14:paraId="17D40BA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c>
          <w:tcPr>
            <w:tcW w:w="1411" w:type="dxa"/>
            <w:tcBorders>
              <w:top w:val="nil"/>
              <w:left w:val="nil"/>
              <w:bottom w:val="nil"/>
              <w:right w:val="single" w:sz="8" w:space="0" w:color="auto"/>
            </w:tcBorders>
            <w:shd w:val="clear" w:color="auto" w:fill="auto"/>
            <w:noWrap/>
            <w:vAlign w:val="center"/>
            <w:hideMark/>
          </w:tcPr>
          <w:p w14:paraId="3CD070C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r>
      <w:tr w:rsidR="0066040C" w:rsidRPr="005C0EE9" w14:paraId="13845AB2"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18600DF1"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D.1.3.37.</w:t>
            </w:r>
          </w:p>
        </w:tc>
        <w:tc>
          <w:tcPr>
            <w:tcW w:w="3282" w:type="dxa"/>
            <w:tcBorders>
              <w:top w:val="nil"/>
              <w:left w:val="nil"/>
              <w:bottom w:val="single" w:sz="8" w:space="0" w:color="auto"/>
              <w:right w:val="nil"/>
            </w:tcBorders>
            <w:shd w:val="clear" w:color="auto" w:fill="auto"/>
            <w:vAlign w:val="center"/>
            <w:hideMark/>
          </w:tcPr>
          <w:p w14:paraId="3803A24E"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Usluge reprezentacije</w:t>
            </w:r>
          </w:p>
        </w:tc>
        <w:tc>
          <w:tcPr>
            <w:tcW w:w="1481" w:type="dxa"/>
            <w:tcBorders>
              <w:top w:val="single" w:sz="8" w:space="0" w:color="auto"/>
              <w:left w:val="single" w:sz="8" w:space="0" w:color="auto"/>
              <w:bottom w:val="single" w:sz="8" w:space="0" w:color="auto"/>
              <w:right w:val="nil"/>
            </w:tcBorders>
            <w:shd w:val="clear" w:color="auto" w:fill="auto"/>
            <w:noWrap/>
            <w:vAlign w:val="center"/>
            <w:hideMark/>
          </w:tcPr>
          <w:p w14:paraId="7E76564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21.627,79</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1CDA1BF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nil"/>
              <w:left w:val="nil"/>
              <w:bottom w:val="single" w:sz="8" w:space="0" w:color="auto"/>
              <w:right w:val="nil"/>
            </w:tcBorders>
            <w:shd w:val="clear" w:color="auto" w:fill="auto"/>
            <w:noWrap/>
            <w:vAlign w:val="center"/>
            <w:hideMark/>
          </w:tcPr>
          <w:p w14:paraId="766EE781"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30.000,00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17B442D7"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0,2</w:t>
            </w:r>
          </w:p>
        </w:tc>
        <w:tc>
          <w:tcPr>
            <w:tcW w:w="1481" w:type="dxa"/>
            <w:tcBorders>
              <w:top w:val="nil"/>
              <w:left w:val="nil"/>
              <w:bottom w:val="single" w:sz="8" w:space="0" w:color="auto"/>
              <w:right w:val="single" w:sz="8" w:space="0" w:color="auto"/>
            </w:tcBorders>
            <w:shd w:val="clear" w:color="auto" w:fill="auto"/>
            <w:noWrap/>
            <w:vAlign w:val="center"/>
            <w:hideMark/>
          </w:tcPr>
          <w:p w14:paraId="7974F90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45.243,27</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1783B52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1481" w:type="dxa"/>
            <w:tcBorders>
              <w:top w:val="single" w:sz="8" w:space="0" w:color="auto"/>
              <w:left w:val="nil"/>
              <w:bottom w:val="single" w:sz="8" w:space="0" w:color="auto"/>
              <w:right w:val="nil"/>
            </w:tcBorders>
            <w:shd w:val="clear" w:color="auto" w:fill="auto"/>
            <w:noWrap/>
            <w:vAlign w:val="center"/>
            <w:hideMark/>
          </w:tcPr>
          <w:p w14:paraId="32CA5B9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45.175,59</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2853F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5E2A401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208,88</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15E8800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99,85</w:t>
            </w:r>
          </w:p>
        </w:tc>
      </w:tr>
      <w:tr w:rsidR="0066040C" w:rsidRPr="005C0EE9" w14:paraId="2610C019" w14:textId="77777777" w:rsidTr="0066040C">
        <w:trPr>
          <w:trHeight w:val="615"/>
        </w:trPr>
        <w:tc>
          <w:tcPr>
            <w:tcW w:w="961" w:type="dxa"/>
            <w:tcBorders>
              <w:top w:val="single" w:sz="8" w:space="0" w:color="auto"/>
              <w:left w:val="single" w:sz="8" w:space="0" w:color="auto"/>
              <w:bottom w:val="single" w:sz="4" w:space="0" w:color="auto"/>
              <w:right w:val="nil"/>
            </w:tcBorders>
            <w:shd w:val="clear" w:color="auto" w:fill="auto"/>
            <w:noWrap/>
            <w:vAlign w:val="center"/>
            <w:hideMark/>
          </w:tcPr>
          <w:p w14:paraId="57982372"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D.1.3.38.</w:t>
            </w:r>
          </w:p>
        </w:tc>
        <w:tc>
          <w:tcPr>
            <w:tcW w:w="3282" w:type="dxa"/>
            <w:tcBorders>
              <w:top w:val="single" w:sz="8" w:space="0" w:color="auto"/>
              <w:left w:val="nil"/>
              <w:bottom w:val="single" w:sz="4" w:space="0" w:color="auto"/>
              <w:right w:val="nil"/>
            </w:tcBorders>
            <w:shd w:val="clear" w:color="auto" w:fill="auto"/>
            <w:vAlign w:val="center"/>
            <w:hideMark/>
          </w:tcPr>
          <w:p w14:paraId="0294C2E1"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Usluge Učeničkog i Student servisa</w:t>
            </w:r>
          </w:p>
        </w:tc>
        <w:tc>
          <w:tcPr>
            <w:tcW w:w="1481" w:type="dxa"/>
            <w:tcBorders>
              <w:top w:val="single" w:sz="8" w:space="0" w:color="auto"/>
              <w:left w:val="single" w:sz="8" w:space="0" w:color="auto"/>
              <w:bottom w:val="single" w:sz="4" w:space="0" w:color="auto"/>
              <w:right w:val="nil"/>
            </w:tcBorders>
            <w:shd w:val="clear" w:color="auto" w:fill="auto"/>
            <w:noWrap/>
            <w:vAlign w:val="center"/>
            <w:hideMark/>
          </w:tcPr>
          <w:p w14:paraId="2004EBE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67.354,20</w:t>
            </w:r>
          </w:p>
        </w:tc>
        <w:tc>
          <w:tcPr>
            <w:tcW w:w="71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7DA152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0,4</w:t>
            </w:r>
          </w:p>
        </w:tc>
        <w:tc>
          <w:tcPr>
            <w:tcW w:w="1560" w:type="dxa"/>
            <w:tcBorders>
              <w:top w:val="single" w:sz="8" w:space="0" w:color="auto"/>
              <w:left w:val="nil"/>
              <w:bottom w:val="single" w:sz="4" w:space="0" w:color="auto"/>
              <w:right w:val="nil"/>
            </w:tcBorders>
            <w:shd w:val="clear" w:color="auto" w:fill="auto"/>
            <w:noWrap/>
            <w:vAlign w:val="center"/>
            <w:hideMark/>
          </w:tcPr>
          <w:p w14:paraId="046A0755"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100.000,00</w:t>
            </w:r>
          </w:p>
        </w:tc>
        <w:tc>
          <w:tcPr>
            <w:tcW w:w="711"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72A80817"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0,7</w:t>
            </w:r>
          </w:p>
        </w:tc>
        <w:tc>
          <w:tcPr>
            <w:tcW w:w="1481" w:type="dxa"/>
            <w:tcBorders>
              <w:top w:val="single" w:sz="8" w:space="0" w:color="auto"/>
              <w:left w:val="nil"/>
              <w:bottom w:val="single" w:sz="4" w:space="0" w:color="auto"/>
              <w:right w:val="single" w:sz="8" w:space="0" w:color="auto"/>
            </w:tcBorders>
            <w:shd w:val="clear" w:color="auto" w:fill="auto"/>
            <w:noWrap/>
            <w:vAlign w:val="center"/>
            <w:hideMark/>
          </w:tcPr>
          <w:p w14:paraId="334B4DB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122.343,00</w:t>
            </w:r>
          </w:p>
        </w:tc>
        <w:tc>
          <w:tcPr>
            <w:tcW w:w="711" w:type="dxa"/>
            <w:tcBorders>
              <w:top w:val="single" w:sz="8" w:space="0" w:color="auto"/>
              <w:left w:val="nil"/>
              <w:bottom w:val="single" w:sz="4" w:space="0" w:color="auto"/>
              <w:right w:val="single" w:sz="8" w:space="0" w:color="auto"/>
            </w:tcBorders>
            <w:shd w:val="clear" w:color="auto" w:fill="auto"/>
            <w:noWrap/>
            <w:vAlign w:val="center"/>
            <w:hideMark/>
          </w:tcPr>
          <w:p w14:paraId="6AF267B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0,9</w:t>
            </w:r>
          </w:p>
        </w:tc>
        <w:tc>
          <w:tcPr>
            <w:tcW w:w="1481" w:type="dxa"/>
            <w:tcBorders>
              <w:top w:val="single" w:sz="8" w:space="0" w:color="auto"/>
              <w:left w:val="nil"/>
              <w:bottom w:val="single" w:sz="4" w:space="0" w:color="auto"/>
              <w:right w:val="nil"/>
            </w:tcBorders>
            <w:shd w:val="clear" w:color="auto" w:fill="auto"/>
            <w:noWrap/>
            <w:vAlign w:val="center"/>
            <w:hideMark/>
          </w:tcPr>
          <w:p w14:paraId="70827ED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115.886,20</w:t>
            </w:r>
          </w:p>
        </w:tc>
        <w:tc>
          <w:tcPr>
            <w:tcW w:w="711" w:type="dxa"/>
            <w:tcBorders>
              <w:top w:val="single" w:sz="8" w:space="0" w:color="auto"/>
              <w:left w:val="single" w:sz="8" w:space="0" w:color="auto"/>
              <w:bottom w:val="single" w:sz="4" w:space="0" w:color="auto"/>
              <w:right w:val="nil"/>
            </w:tcBorders>
            <w:shd w:val="clear" w:color="auto" w:fill="auto"/>
            <w:noWrap/>
            <w:vAlign w:val="center"/>
            <w:hideMark/>
          </w:tcPr>
          <w:p w14:paraId="594925D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0,8</w:t>
            </w:r>
          </w:p>
        </w:tc>
        <w:tc>
          <w:tcPr>
            <w:tcW w:w="93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63EAA2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172,05</w:t>
            </w:r>
          </w:p>
        </w:tc>
        <w:tc>
          <w:tcPr>
            <w:tcW w:w="1411" w:type="dxa"/>
            <w:tcBorders>
              <w:top w:val="single" w:sz="8" w:space="0" w:color="auto"/>
              <w:left w:val="nil"/>
              <w:bottom w:val="single" w:sz="4" w:space="0" w:color="auto"/>
              <w:right w:val="single" w:sz="8" w:space="0" w:color="auto"/>
            </w:tcBorders>
            <w:shd w:val="clear" w:color="auto" w:fill="auto"/>
            <w:noWrap/>
            <w:vAlign w:val="center"/>
            <w:hideMark/>
          </w:tcPr>
          <w:p w14:paraId="0D12D20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94,72</w:t>
            </w:r>
          </w:p>
        </w:tc>
      </w:tr>
      <w:tr w:rsidR="0066040C" w:rsidRPr="005C0EE9" w14:paraId="34E2D838" w14:textId="77777777" w:rsidTr="0084096F">
        <w:trPr>
          <w:trHeight w:val="810"/>
        </w:trPr>
        <w:tc>
          <w:tcPr>
            <w:tcW w:w="4243" w:type="dxa"/>
            <w:gridSpan w:val="2"/>
            <w:vMerge w:val="restart"/>
            <w:tcBorders>
              <w:top w:val="single" w:sz="8" w:space="0" w:color="auto"/>
              <w:left w:val="single" w:sz="8" w:space="0" w:color="auto"/>
              <w:bottom w:val="single" w:sz="8" w:space="0" w:color="000000"/>
              <w:right w:val="single" w:sz="8" w:space="0" w:color="000000"/>
            </w:tcBorders>
            <w:shd w:val="clear" w:color="000000" w:fill="95B3D7"/>
            <w:vAlign w:val="center"/>
            <w:hideMark/>
          </w:tcPr>
          <w:p w14:paraId="2B96EC12" w14:textId="77777777" w:rsidR="0066040C" w:rsidRPr="005C0EE9" w:rsidRDefault="0066040C" w:rsidP="0084096F">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lastRenderedPageBreak/>
              <w:t xml:space="preserve">                 Vrsta rashoda</w:t>
            </w:r>
          </w:p>
        </w:tc>
        <w:tc>
          <w:tcPr>
            <w:tcW w:w="2192" w:type="dxa"/>
            <w:gridSpan w:val="2"/>
            <w:tcBorders>
              <w:top w:val="single" w:sz="8" w:space="0" w:color="auto"/>
              <w:left w:val="nil"/>
              <w:bottom w:val="single" w:sz="8" w:space="0" w:color="000000"/>
              <w:right w:val="single" w:sz="8" w:space="0" w:color="000000"/>
            </w:tcBorders>
            <w:shd w:val="clear" w:color="000000" w:fill="95B3D7"/>
            <w:vAlign w:val="center"/>
            <w:hideMark/>
          </w:tcPr>
          <w:p w14:paraId="57EB3FC3" w14:textId="77777777" w:rsidR="0066040C" w:rsidRPr="005C0EE9" w:rsidRDefault="0066040C"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OSTVARENO                            2020.                             </w:t>
            </w:r>
          </w:p>
        </w:tc>
        <w:tc>
          <w:tcPr>
            <w:tcW w:w="2271" w:type="dxa"/>
            <w:gridSpan w:val="2"/>
            <w:tcBorders>
              <w:top w:val="single" w:sz="8" w:space="0" w:color="auto"/>
              <w:left w:val="nil"/>
              <w:bottom w:val="single" w:sz="8" w:space="0" w:color="000000"/>
              <w:right w:val="nil"/>
            </w:tcBorders>
            <w:shd w:val="clear" w:color="000000" w:fill="95B3D7"/>
            <w:vAlign w:val="center"/>
            <w:hideMark/>
          </w:tcPr>
          <w:p w14:paraId="76F9F1C8" w14:textId="77777777" w:rsidR="0066040C" w:rsidRPr="005C0EE9" w:rsidRDefault="0066040C" w:rsidP="0084096F">
            <w:pPr>
              <w:jc w:val="center"/>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PLANIRANO 2021.                     (</w:t>
            </w:r>
            <w:r w:rsidRPr="005C0EE9">
              <w:rPr>
                <w:rFonts w:ascii="Times New Roman" w:eastAsia="Times New Roman" w:hAnsi="Times New Roman" w:cs="Times New Roman"/>
                <w:i/>
                <w:iCs/>
                <w:color w:val="000000"/>
                <w:lang w:val="hr-HR" w:eastAsia="hr-HR"/>
              </w:rPr>
              <w:t>Plan iz studenog 2020.)</w:t>
            </w:r>
          </w:p>
        </w:tc>
        <w:tc>
          <w:tcPr>
            <w:tcW w:w="2192" w:type="dxa"/>
            <w:gridSpan w:val="2"/>
            <w:tcBorders>
              <w:top w:val="single" w:sz="8" w:space="0" w:color="auto"/>
              <w:left w:val="single" w:sz="8" w:space="0" w:color="auto"/>
              <w:bottom w:val="single" w:sz="8" w:space="0" w:color="auto"/>
              <w:right w:val="single" w:sz="8" w:space="0" w:color="000000"/>
            </w:tcBorders>
            <w:shd w:val="clear" w:color="000000" w:fill="95B3D7"/>
            <w:vAlign w:val="center"/>
            <w:hideMark/>
          </w:tcPr>
          <w:p w14:paraId="6DBD6C9B" w14:textId="77777777" w:rsidR="0066040C" w:rsidRPr="005C0EE9" w:rsidRDefault="0066040C"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PLANIRANO                  2021.    </w:t>
            </w:r>
            <w:r w:rsidRPr="005C0EE9">
              <w:rPr>
                <w:rFonts w:ascii="Times New Roman" w:eastAsia="Times New Roman" w:hAnsi="Times New Roman" w:cs="Times New Roman"/>
                <w:b/>
                <w:bCs/>
                <w:color w:val="000000"/>
                <w:lang w:val="hr-HR" w:eastAsia="hr-HR"/>
              </w:rPr>
              <w:br/>
              <w:t xml:space="preserve">(izmjene 2021)          </w:t>
            </w:r>
          </w:p>
        </w:tc>
        <w:tc>
          <w:tcPr>
            <w:tcW w:w="2192" w:type="dxa"/>
            <w:gridSpan w:val="2"/>
            <w:tcBorders>
              <w:top w:val="single" w:sz="8" w:space="0" w:color="auto"/>
              <w:left w:val="nil"/>
              <w:bottom w:val="nil"/>
              <w:right w:val="single" w:sz="8" w:space="0" w:color="000000"/>
            </w:tcBorders>
            <w:shd w:val="clear" w:color="000000" w:fill="95B3D7"/>
            <w:vAlign w:val="center"/>
            <w:hideMark/>
          </w:tcPr>
          <w:p w14:paraId="16FC6654" w14:textId="77777777" w:rsidR="0066040C" w:rsidRPr="005C0EE9" w:rsidRDefault="0066040C"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OSTVARENO                            2021.                             </w:t>
            </w:r>
          </w:p>
        </w:tc>
        <w:tc>
          <w:tcPr>
            <w:tcW w:w="2342" w:type="dxa"/>
            <w:gridSpan w:val="2"/>
            <w:tcBorders>
              <w:top w:val="single" w:sz="8" w:space="0" w:color="auto"/>
              <w:left w:val="nil"/>
              <w:bottom w:val="single" w:sz="8" w:space="0" w:color="000000"/>
              <w:right w:val="single" w:sz="8" w:space="0" w:color="000000"/>
            </w:tcBorders>
            <w:shd w:val="clear" w:color="000000" w:fill="95B3D7"/>
            <w:noWrap/>
            <w:vAlign w:val="center"/>
            <w:hideMark/>
          </w:tcPr>
          <w:p w14:paraId="6BEE6D45" w14:textId="77777777" w:rsidR="0066040C" w:rsidRPr="005C0EE9" w:rsidRDefault="0066040C"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 INDEX</w:t>
            </w:r>
          </w:p>
        </w:tc>
      </w:tr>
      <w:tr w:rsidR="0066040C" w:rsidRPr="005C0EE9" w14:paraId="7B7B7565" w14:textId="77777777" w:rsidTr="0084096F">
        <w:trPr>
          <w:trHeight w:val="525"/>
        </w:trPr>
        <w:tc>
          <w:tcPr>
            <w:tcW w:w="4243" w:type="dxa"/>
            <w:gridSpan w:val="2"/>
            <w:vMerge/>
            <w:tcBorders>
              <w:top w:val="single" w:sz="8" w:space="0" w:color="auto"/>
              <w:left w:val="single" w:sz="8" w:space="0" w:color="auto"/>
              <w:bottom w:val="single" w:sz="8" w:space="0" w:color="000000"/>
              <w:right w:val="single" w:sz="8" w:space="0" w:color="000000"/>
            </w:tcBorders>
            <w:vAlign w:val="center"/>
            <w:hideMark/>
          </w:tcPr>
          <w:p w14:paraId="7D8DA266" w14:textId="77777777" w:rsidR="0066040C" w:rsidRPr="005C0EE9" w:rsidRDefault="0066040C" w:rsidP="0084096F">
            <w:pPr>
              <w:rPr>
                <w:rFonts w:ascii="Times New Roman" w:eastAsia="Times New Roman" w:hAnsi="Times New Roman" w:cs="Times New Roman"/>
                <w:b/>
                <w:bCs/>
                <w:color w:val="000000"/>
                <w:lang w:val="hr-HR" w:eastAsia="hr-HR"/>
              </w:rPr>
            </w:pPr>
          </w:p>
        </w:tc>
        <w:tc>
          <w:tcPr>
            <w:tcW w:w="1481" w:type="dxa"/>
            <w:tcBorders>
              <w:top w:val="nil"/>
              <w:left w:val="nil"/>
              <w:bottom w:val="single" w:sz="8" w:space="0" w:color="auto"/>
              <w:right w:val="nil"/>
            </w:tcBorders>
            <w:shd w:val="clear" w:color="000000" w:fill="95B3D7"/>
            <w:noWrap/>
            <w:vAlign w:val="center"/>
            <w:hideMark/>
          </w:tcPr>
          <w:p w14:paraId="3D9C1CE3"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noWrap/>
            <w:vAlign w:val="center"/>
            <w:hideMark/>
          </w:tcPr>
          <w:p w14:paraId="290D17CB"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560" w:type="dxa"/>
            <w:tcBorders>
              <w:top w:val="nil"/>
              <w:left w:val="nil"/>
              <w:bottom w:val="single" w:sz="8" w:space="0" w:color="auto"/>
              <w:right w:val="nil"/>
            </w:tcBorders>
            <w:shd w:val="clear" w:color="000000" w:fill="95B3D7"/>
            <w:vAlign w:val="center"/>
            <w:hideMark/>
          </w:tcPr>
          <w:p w14:paraId="76568CBA" w14:textId="77777777" w:rsidR="0066040C" w:rsidRPr="005C0EE9" w:rsidRDefault="0066040C" w:rsidP="0084096F">
            <w:pPr>
              <w:jc w:val="center"/>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vAlign w:val="center"/>
            <w:hideMark/>
          </w:tcPr>
          <w:p w14:paraId="7161AE6F" w14:textId="77777777" w:rsidR="0066040C" w:rsidRPr="005C0EE9" w:rsidRDefault="0066040C" w:rsidP="0084096F">
            <w:pPr>
              <w:jc w:val="center"/>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w:t>
            </w:r>
          </w:p>
        </w:tc>
        <w:tc>
          <w:tcPr>
            <w:tcW w:w="1481" w:type="dxa"/>
            <w:tcBorders>
              <w:top w:val="nil"/>
              <w:left w:val="nil"/>
              <w:bottom w:val="single" w:sz="8" w:space="0" w:color="auto"/>
              <w:right w:val="nil"/>
            </w:tcBorders>
            <w:shd w:val="clear" w:color="000000" w:fill="95B3D7"/>
            <w:noWrap/>
            <w:vAlign w:val="center"/>
            <w:hideMark/>
          </w:tcPr>
          <w:p w14:paraId="4B6DC3B2"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noWrap/>
            <w:vAlign w:val="center"/>
            <w:hideMark/>
          </w:tcPr>
          <w:p w14:paraId="4CF968BE"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481" w:type="dxa"/>
            <w:tcBorders>
              <w:top w:val="single" w:sz="8" w:space="0" w:color="auto"/>
              <w:left w:val="nil"/>
              <w:bottom w:val="single" w:sz="8" w:space="0" w:color="auto"/>
              <w:right w:val="nil"/>
            </w:tcBorders>
            <w:shd w:val="clear" w:color="000000" w:fill="95B3D7"/>
            <w:noWrap/>
            <w:vAlign w:val="center"/>
            <w:hideMark/>
          </w:tcPr>
          <w:p w14:paraId="17341C24"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single" w:sz="8" w:space="0" w:color="auto"/>
              <w:left w:val="single" w:sz="8" w:space="0" w:color="auto"/>
              <w:bottom w:val="single" w:sz="8" w:space="0" w:color="auto"/>
              <w:right w:val="nil"/>
            </w:tcBorders>
            <w:shd w:val="clear" w:color="000000" w:fill="95B3D7"/>
            <w:noWrap/>
            <w:vAlign w:val="center"/>
            <w:hideMark/>
          </w:tcPr>
          <w:p w14:paraId="45283FC2"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931" w:type="dxa"/>
            <w:tcBorders>
              <w:top w:val="nil"/>
              <w:left w:val="single" w:sz="8" w:space="0" w:color="auto"/>
              <w:bottom w:val="single" w:sz="8" w:space="0" w:color="auto"/>
              <w:right w:val="single" w:sz="8" w:space="0" w:color="auto"/>
            </w:tcBorders>
            <w:shd w:val="clear" w:color="000000" w:fill="95B3D7"/>
            <w:noWrap/>
            <w:vAlign w:val="center"/>
            <w:hideMark/>
          </w:tcPr>
          <w:p w14:paraId="3422D589"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21./20.</w:t>
            </w:r>
          </w:p>
        </w:tc>
        <w:tc>
          <w:tcPr>
            <w:tcW w:w="1411" w:type="dxa"/>
            <w:tcBorders>
              <w:top w:val="nil"/>
              <w:left w:val="nil"/>
              <w:bottom w:val="single" w:sz="8" w:space="0" w:color="auto"/>
              <w:right w:val="single" w:sz="8" w:space="0" w:color="auto"/>
            </w:tcBorders>
            <w:shd w:val="clear" w:color="000000" w:fill="95B3D7"/>
            <w:vAlign w:val="center"/>
            <w:hideMark/>
          </w:tcPr>
          <w:p w14:paraId="3766BD5D" w14:textId="77777777" w:rsidR="0066040C" w:rsidRPr="005C0EE9" w:rsidRDefault="0066040C" w:rsidP="0084096F">
            <w:pPr>
              <w:jc w:val="cente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21./21.PL.izmj</w:t>
            </w:r>
          </w:p>
        </w:tc>
      </w:tr>
      <w:tr w:rsidR="0066040C" w:rsidRPr="005C0EE9" w14:paraId="177FC754" w14:textId="77777777" w:rsidTr="0066040C">
        <w:trPr>
          <w:trHeight w:val="615"/>
        </w:trPr>
        <w:tc>
          <w:tcPr>
            <w:tcW w:w="961" w:type="dxa"/>
            <w:tcBorders>
              <w:top w:val="single" w:sz="4" w:space="0" w:color="auto"/>
              <w:left w:val="single" w:sz="8" w:space="0" w:color="auto"/>
              <w:bottom w:val="single" w:sz="8" w:space="0" w:color="auto"/>
              <w:right w:val="nil"/>
            </w:tcBorders>
            <w:shd w:val="clear" w:color="auto" w:fill="auto"/>
            <w:noWrap/>
            <w:vAlign w:val="center"/>
            <w:hideMark/>
          </w:tcPr>
          <w:p w14:paraId="6BA63939"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D.1.3.39.</w:t>
            </w:r>
          </w:p>
        </w:tc>
        <w:tc>
          <w:tcPr>
            <w:tcW w:w="3282" w:type="dxa"/>
            <w:tcBorders>
              <w:top w:val="single" w:sz="4" w:space="0" w:color="auto"/>
              <w:left w:val="nil"/>
              <w:bottom w:val="single" w:sz="8" w:space="0" w:color="auto"/>
              <w:right w:val="nil"/>
            </w:tcBorders>
            <w:shd w:val="clear" w:color="auto" w:fill="auto"/>
            <w:vAlign w:val="center"/>
            <w:hideMark/>
          </w:tcPr>
          <w:p w14:paraId="62EE3E1C"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Troškovi oglašavanja u tisku (EO JN, natječaji)</w:t>
            </w:r>
          </w:p>
        </w:tc>
        <w:tc>
          <w:tcPr>
            <w:tcW w:w="1481" w:type="dxa"/>
            <w:tcBorders>
              <w:top w:val="single" w:sz="4" w:space="0" w:color="auto"/>
              <w:left w:val="single" w:sz="8" w:space="0" w:color="auto"/>
              <w:bottom w:val="nil"/>
              <w:right w:val="nil"/>
            </w:tcBorders>
            <w:shd w:val="clear" w:color="auto" w:fill="auto"/>
            <w:noWrap/>
            <w:vAlign w:val="center"/>
            <w:hideMark/>
          </w:tcPr>
          <w:p w14:paraId="68D1A27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13.500,00</w:t>
            </w:r>
          </w:p>
        </w:tc>
        <w:tc>
          <w:tcPr>
            <w:tcW w:w="71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4D53B24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single" w:sz="4" w:space="0" w:color="auto"/>
              <w:left w:val="nil"/>
              <w:bottom w:val="single" w:sz="8" w:space="0" w:color="auto"/>
              <w:right w:val="nil"/>
            </w:tcBorders>
            <w:shd w:val="clear" w:color="auto" w:fill="auto"/>
            <w:noWrap/>
            <w:vAlign w:val="center"/>
            <w:hideMark/>
          </w:tcPr>
          <w:p w14:paraId="1EEC682D"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3.000,00</w:t>
            </w:r>
          </w:p>
        </w:tc>
        <w:tc>
          <w:tcPr>
            <w:tcW w:w="71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E655A44"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481" w:type="dxa"/>
            <w:tcBorders>
              <w:top w:val="single" w:sz="4" w:space="0" w:color="auto"/>
              <w:left w:val="nil"/>
              <w:bottom w:val="single" w:sz="8" w:space="0" w:color="auto"/>
              <w:right w:val="single" w:sz="8" w:space="0" w:color="auto"/>
            </w:tcBorders>
            <w:shd w:val="clear" w:color="auto" w:fill="auto"/>
            <w:noWrap/>
            <w:vAlign w:val="center"/>
            <w:hideMark/>
          </w:tcPr>
          <w:p w14:paraId="4144CD5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8.310,00</w:t>
            </w:r>
          </w:p>
        </w:tc>
        <w:tc>
          <w:tcPr>
            <w:tcW w:w="711" w:type="dxa"/>
            <w:tcBorders>
              <w:top w:val="single" w:sz="4" w:space="0" w:color="auto"/>
              <w:left w:val="nil"/>
              <w:bottom w:val="single" w:sz="8" w:space="0" w:color="auto"/>
              <w:right w:val="single" w:sz="8" w:space="0" w:color="auto"/>
            </w:tcBorders>
            <w:shd w:val="clear" w:color="auto" w:fill="auto"/>
            <w:noWrap/>
            <w:vAlign w:val="center"/>
            <w:hideMark/>
          </w:tcPr>
          <w:p w14:paraId="0785D54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481" w:type="dxa"/>
            <w:tcBorders>
              <w:top w:val="single" w:sz="4" w:space="0" w:color="auto"/>
              <w:left w:val="nil"/>
              <w:bottom w:val="nil"/>
              <w:right w:val="nil"/>
            </w:tcBorders>
            <w:shd w:val="clear" w:color="auto" w:fill="auto"/>
            <w:noWrap/>
            <w:vAlign w:val="center"/>
            <w:hideMark/>
          </w:tcPr>
          <w:p w14:paraId="3453BC6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9.810,00</w:t>
            </w:r>
          </w:p>
        </w:tc>
        <w:tc>
          <w:tcPr>
            <w:tcW w:w="71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0B6F19A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931" w:type="dxa"/>
            <w:tcBorders>
              <w:top w:val="single" w:sz="4" w:space="0" w:color="auto"/>
              <w:left w:val="nil"/>
              <w:bottom w:val="single" w:sz="8" w:space="0" w:color="auto"/>
              <w:right w:val="single" w:sz="8" w:space="0" w:color="auto"/>
            </w:tcBorders>
            <w:shd w:val="clear" w:color="auto" w:fill="auto"/>
            <w:noWrap/>
            <w:vAlign w:val="center"/>
            <w:hideMark/>
          </w:tcPr>
          <w:p w14:paraId="4036EC0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72,67</w:t>
            </w:r>
          </w:p>
        </w:tc>
        <w:tc>
          <w:tcPr>
            <w:tcW w:w="1411" w:type="dxa"/>
            <w:tcBorders>
              <w:top w:val="single" w:sz="4" w:space="0" w:color="auto"/>
              <w:left w:val="nil"/>
              <w:bottom w:val="single" w:sz="8" w:space="0" w:color="auto"/>
              <w:right w:val="single" w:sz="8" w:space="0" w:color="auto"/>
            </w:tcBorders>
            <w:shd w:val="clear" w:color="auto" w:fill="auto"/>
            <w:noWrap/>
            <w:vAlign w:val="center"/>
            <w:hideMark/>
          </w:tcPr>
          <w:p w14:paraId="1609F81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118,05</w:t>
            </w:r>
          </w:p>
        </w:tc>
      </w:tr>
      <w:tr w:rsidR="0066040C" w:rsidRPr="005C0EE9" w14:paraId="6BBA07F5"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1C0E98BE"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D.1.3.40.</w:t>
            </w:r>
          </w:p>
        </w:tc>
        <w:tc>
          <w:tcPr>
            <w:tcW w:w="3282" w:type="dxa"/>
            <w:tcBorders>
              <w:top w:val="nil"/>
              <w:left w:val="nil"/>
              <w:bottom w:val="single" w:sz="8" w:space="0" w:color="auto"/>
              <w:right w:val="nil"/>
            </w:tcBorders>
            <w:shd w:val="clear" w:color="auto" w:fill="auto"/>
            <w:vAlign w:val="center"/>
            <w:hideMark/>
          </w:tcPr>
          <w:p w14:paraId="77065F7A"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Troškovi parkiranja, autoputa, mostarine</w:t>
            </w:r>
          </w:p>
        </w:tc>
        <w:tc>
          <w:tcPr>
            <w:tcW w:w="1481" w:type="dxa"/>
            <w:tcBorders>
              <w:top w:val="single" w:sz="8" w:space="0" w:color="auto"/>
              <w:left w:val="single" w:sz="8" w:space="0" w:color="auto"/>
              <w:bottom w:val="nil"/>
              <w:right w:val="nil"/>
            </w:tcBorders>
            <w:shd w:val="clear" w:color="auto" w:fill="auto"/>
            <w:noWrap/>
            <w:vAlign w:val="center"/>
            <w:hideMark/>
          </w:tcPr>
          <w:p w14:paraId="4A89BCD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14.089,02</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211E3EC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nil"/>
              <w:left w:val="nil"/>
              <w:bottom w:val="single" w:sz="8" w:space="0" w:color="auto"/>
              <w:right w:val="nil"/>
            </w:tcBorders>
            <w:shd w:val="clear" w:color="auto" w:fill="auto"/>
            <w:noWrap/>
            <w:vAlign w:val="center"/>
            <w:hideMark/>
          </w:tcPr>
          <w:p w14:paraId="205B1463"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15.000,00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6129E75D"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481" w:type="dxa"/>
            <w:tcBorders>
              <w:top w:val="nil"/>
              <w:left w:val="nil"/>
              <w:bottom w:val="single" w:sz="8" w:space="0" w:color="auto"/>
              <w:right w:val="single" w:sz="8" w:space="0" w:color="auto"/>
            </w:tcBorders>
            <w:shd w:val="clear" w:color="auto" w:fill="auto"/>
            <w:noWrap/>
            <w:vAlign w:val="center"/>
            <w:hideMark/>
          </w:tcPr>
          <w:p w14:paraId="1F9DCCF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6.307,43</w:t>
            </w:r>
          </w:p>
        </w:tc>
        <w:tc>
          <w:tcPr>
            <w:tcW w:w="711" w:type="dxa"/>
            <w:tcBorders>
              <w:top w:val="nil"/>
              <w:left w:val="nil"/>
              <w:bottom w:val="nil"/>
              <w:right w:val="single" w:sz="8" w:space="0" w:color="auto"/>
            </w:tcBorders>
            <w:shd w:val="clear" w:color="auto" w:fill="auto"/>
            <w:noWrap/>
            <w:vAlign w:val="center"/>
            <w:hideMark/>
          </w:tcPr>
          <w:p w14:paraId="03CD65C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single" w:sz="8" w:space="0" w:color="auto"/>
              <w:left w:val="nil"/>
              <w:bottom w:val="nil"/>
              <w:right w:val="nil"/>
            </w:tcBorders>
            <w:shd w:val="clear" w:color="auto" w:fill="auto"/>
            <w:noWrap/>
            <w:vAlign w:val="center"/>
            <w:hideMark/>
          </w:tcPr>
          <w:p w14:paraId="79C5ECF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5.837,18</w:t>
            </w:r>
          </w:p>
        </w:tc>
        <w:tc>
          <w:tcPr>
            <w:tcW w:w="711" w:type="dxa"/>
            <w:tcBorders>
              <w:top w:val="nil"/>
              <w:left w:val="single" w:sz="8" w:space="0" w:color="auto"/>
              <w:bottom w:val="nil"/>
              <w:right w:val="nil"/>
            </w:tcBorders>
            <w:shd w:val="clear" w:color="auto" w:fill="auto"/>
            <w:noWrap/>
            <w:vAlign w:val="center"/>
            <w:hideMark/>
          </w:tcPr>
          <w:p w14:paraId="392094A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nil"/>
              <w:left w:val="single" w:sz="8" w:space="0" w:color="auto"/>
              <w:bottom w:val="nil"/>
              <w:right w:val="single" w:sz="8" w:space="0" w:color="auto"/>
            </w:tcBorders>
            <w:shd w:val="clear" w:color="auto" w:fill="auto"/>
            <w:noWrap/>
            <w:vAlign w:val="center"/>
            <w:hideMark/>
          </w:tcPr>
          <w:p w14:paraId="31F2905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41,43</w:t>
            </w:r>
          </w:p>
        </w:tc>
        <w:tc>
          <w:tcPr>
            <w:tcW w:w="1411" w:type="dxa"/>
            <w:tcBorders>
              <w:top w:val="nil"/>
              <w:left w:val="nil"/>
              <w:bottom w:val="nil"/>
              <w:right w:val="single" w:sz="8" w:space="0" w:color="auto"/>
            </w:tcBorders>
            <w:shd w:val="clear" w:color="auto" w:fill="auto"/>
            <w:noWrap/>
            <w:vAlign w:val="center"/>
            <w:hideMark/>
          </w:tcPr>
          <w:p w14:paraId="41977D9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92,54</w:t>
            </w:r>
          </w:p>
        </w:tc>
      </w:tr>
      <w:tr w:rsidR="0066040C" w:rsidRPr="005C0EE9" w14:paraId="27AF9CD3"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5AD036BE" w14:textId="77777777" w:rsidR="0066040C" w:rsidRPr="005C0EE9" w:rsidRDefault="0066040C" w:rsidP="0066040C">
            <w:pPr>
              <w:jc w:val="right"/>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D.1.3.41.</w:t>
            </w:r>
          </w:p>
        </w:tc>
        <w:tc>
          <w:tcPr>
            <w:tcW w:w="3282" w:type="dxa"/>
            <w:tcBorders>
              <w:top w:val="nil"/>
              <w:left w:val="nil"/>
              <w:bottom w:val="single" w:sz="8" w:space="0" w:color="auto"/>
              <w:right w:val="nil"/>
            </w:tcBorders>
            <w:shd w:val="clear" w:color="auto" w:fill="auto"/>
            <w:vAlign w:val="center"/>
            <w:hideMark/>
          </w:tcPr>
          <w:p w14:paraId="00D0F0DE"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Ostali troškovi usluga</w:t>
            </w:r>
          </w:p>
        </w:tc>
        <w:tc>
          <w:tcPr>
            <w:tcW w:w="1481" w:type="dxa"/>
            <w:tcBorders>
              <w:top w:val="single" w:sz="8" w:space="0" w:color="auto"/>
              <w:left w:val="single" w:sz="8" w:space="0" w:color="auto"/>
              <w:bottom w:val="single" w:sz="8" w:space="0" w:color="auto"/>
              <w:right w:val="nil"/>
            </w:tcBorders>
            <w:shd w:val="clear" w:color="auto" w:fill="auto"/>
            <w:noWrap/>
            <w:vAlign w:val="center"/>
            <w:hideMark/>
          </w:tcPr>
          <w:p w14:paraId="6AB51FF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24.441,93</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4197D36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nil"/>
              <w:left w:val="nil"/>
              <w:bottom w:val="nil"/>
              <w:right w:val="nil"/>
            </w:tcBorders>
            <w:shd w:val="clear" w:color="auto" w:fill="auto"/>
            <w:noWrap/>
            <w:vAlign w:val="center"/>
            <w:hideMark/>
          </w:tcPr>
          <w:p w14:paraId="7895A361"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15.000,00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1FA9AA57"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481" w:type="dxa"/>
            <w:tcBorders>
              <w:top w:val="nil"/>
              <w:left w:val="nil"/>
              <w:bottom w:val="nil"/>
              <w:right w:val="single" w:sz="8" w:space="0" w:color="auto"/>
            </w:tcBorders>
            <w:shd w:val="clear" w:color="auto" w:fill="auto"/>
            <w:noWrap/>
            <w:vAlign w:val="center"/>
            <w:hideMark/>
          </w:tcPr>
          <w:p w14:paraId="4AF886E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12.159,28</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3B5B0CD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481" w:type="dxa"/>
            <w:tcBorders>
              <w:top w:val="single" w:sz="8" w:space="0" w:color="auto"/>
              <w:left w:val="nil"/>
              <w:bottom w:val="single" w:sz="8" w:space="0" w:color="auto"/>
              <w:right w:val="nil"/>
            </w:tcBorders>
            <w:shd w:val="clear" w:color="auto" w:fill="auto"/>
            <w:noWrap/>
            <w:vAlign w:val="center"/>
            <w:hideMark/>
          </w:tcPr>
          <w:p w14:paraId="2F08D9F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1.184,35</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9FB41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66CD003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4,85</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618E35B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9,74</w:t>
            </w:r>
          </w:p>
        </w:tc>
      </w:tr>
      <w:tr w:rsidR="0066040C" w:rsidRPr="005C0EE9" w14:paraId="527536F7" w14:textId="77777777" w:rsidTr="0066040C">
        <w:trPr>
          <w:trHeight w:val="60"/>
        </w:trPr>
        <w:tc>
          <w:tcPr>
            <w:tcW w:w="961" w:type="dxa"/>
            <w:tcBorders>
              <w:top w:val="nil"/>
              <w:left w:val="single" w:sz="8" w:space="0" w:color="auto"/>
              <w:bottom w:val="single" w:sz="8" w:space="0" w:color="auto"/>
              <w:right w:val="nil"/>
            </w:tcBorders>
            <w:shd w:val="clear" w:color="auto" w:fill="auto"/>
            <w:noWrap/>
            <w:vAlign w:val="center"/>
            <w:hideMark/>
          </w:tcPr>
          <w:p w14:paraId="17202159" w14:textId="78502DEA" w:rsidR="0066040C" w:rsidRPr="005C0EE9" w:rsidRDefault="0066040C" w:rsidP="0066040C">
            <w:pPr>
              <w:rPr>
                <w:rFonts w:ascii="Times New Roman" w:eastAsia="Times New Roman" w:hAnsi="Times New Roman" w:cs="Times New Roman"/>
                <w:b/>
                <w:bCs/>
                <w:color w:val="000000"/>
                <w:sz w:val="20"/>
                <w:szCs w:val="20"/>
                <w:lang w:val="hr-HR" w:eastAsia="hr-HR"/>
              </w:rPr>
            </w:pPr>
            <w:r w:rsidRPr="005C0EE9">
              <w:rPr>
                <w:rFonts w:ascii="Times New Roman" w:eastAsia="Times New Roman" w:hAnsi="Times New Roman" w:cs="Times New Roman"/>
                <w:b/>
                <w:bCs/>
                <w:color w:val="000000"/>
                <w:sz w:val="20"/>
                <w:szCs w:val="20"/>
                <w:lang w:val="hr-HR" w:eastAsia="hr-HR"/>
              </w:rPr>
              <w:t>D.1.4.</w:t>
            </w:r>
          </w:p>
        </w:tc>
        <w:tc>
          <w:tcPr>
            <w:tcW w:w="3282" w:type="dxa"/>
            <w:tcBorders>
              <w:top w:val="nil"/>
              <w:left w:val="nil"/>
              <w:bottom w:val="single" w:sz="8" w:space="0" w:color="auto"/>
              <w:right w:val="nil"/>
            </w:tcBorders>
            <w:shd w:val="clear" w:color="000000" w:fill="FFFFFF"/>
            <w:vAlign w:val="center"/>
            <w:hideMark/>
          </w:tcPr>
          <w:p w14:paraId="46AC0CE0" w14:textId="77777777" w:rsidR="0066040C" w:rsidRPr="005C0EE9" w:rsidRDefault="0066040C" w:rsidP="0066040C">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sz w:val="20"/>
                <w:szCs w:val="20"/>
                <w:lang w:val="hr-HR" w:eastAsia="hr-HR"/>
              </w:rPr>
              <w:t>Troškovi oglašavanja  - financiranje marketinških usluga promocije aviodestinacije područja Kvarnera</w:t>
            </w:r>
          </w:p>
        </w:tc>
        <w:tc>
          <w:tcPr>
            <w:tcW w:w="1481" w:type="dxa"/>
            <w:tcBorders>
              <w:top w:val="nil"/>
              <w:left w:val="single" w:sz="8" w:space="0" w:color="auto"/>
              <w:bottom w:val="single" w:sz="8" w:space="0" w:color="auto"/>
              <w:right w:val="nil"/>
            </w:tcBorders>
            <w:shd w:val="clear" w:color="auto" w:fill="auto"/>
            <w:noWrap/>
            <w:vAlign w:val="center"/>
            <w:hideMark/>
          </w:tcPr>
          <w:p w14:paraId="5176DA65"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0,00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57A5398B"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0,0</w:t>
            </w:r>
          </w:p>
        </w:tc>
        <w:tc>
          <w:tcPr>
            <w:tcW w:w="1560" w:type="dxa"/>
            <w:tcBorders>
              <w:top w:val="single" w:sz="8" w:space="0" w:color="auto"/>
              <w:left w:val="nil"/>
              <w:bottom w:val="single" w:sz="8" w:space="0" w:color="auto"/>
              <w:right w:val="nil"/>
            </w:tcBorders>
            <w:shd w:val="clear" w:color="auto" w:fill="auto"/>
            <w:noWrap/>
            <w:vAlign w:val="center"/>
            <w:hideMark/>
          </w:tcPr>
          <w:p w14:paraId="789D7610"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1.000.000,00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4BC74B95"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6,7</w:t>
            </w:r>
          </w:p>
        </w:tc>
        <w:tc>
          <w:tcPr>
            <w:tcW w:w="1481" w:type="dxa"/>
            <w:tcBorders>
              <w:top w:val="single" w:sz="8" w:space="0" w:color="auto"/>
              <w:left w:val="nil"/>
              <w:bottom w:val="single" w:sz="8" w:space="0" w:color="auto"/>
              <w:right w:val="single" w:sz="8" w:space="0" w:color="auto"/>
            </w:tcBorders>
            <w:shd w:val="clear" w:color="auto" w:fill="auto"/>
            <w:noWrap/>
            <w:vAlign w:val="center"/>
            <w:hideMark/>
          </w:tcPr>
          <w:p w14:paraId="37AB7210"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615.000,00</w:t>
            </w:r>
          </w:p>
        </w:tc>
        <w:tc>
          <w:tcPr>
            <w:tcW w:w="711" w:type="dxa"/>
            <w:tcBorders>
              <w:top w:val="nil"/>
              <w:left w:val="nil"/>
              <w:bottom w:val="nil"/>
              <w:right w:val="single" w:sz="8" w:space="0" w:color="auto"/>
            </w:tcBorders>
            <w:shd w:val="clear" w:color="auto" w:fill="auto"/>
            <w:noWrap/>
            <w:vAlign w:val="center"/>
            <w:hideMark/>
          </w:tcPr>
          <w:p w14:paraId="4743AEF9"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4,4</w:t>
            </w:r>
          </w:p>
        </w:tc>
        <w:tc>
          <w:tcPr>
            <w:tcW w:w="1481" w:type="dxa"/>
            <w:tcBorders>
              <w:top w:val="nil"/>
              <w:left w:val="nil"/>
              <w:bottom w:val="single" w:sz="8" w:space="0" w:color="auto"/>
              <w:right w:val="nil"/>
            </w:tcBorders>
            <w:shd w:val="clear" w:color="auto" w:fill="auto"/>
            <w:noWrap/>
            <w:vAlign w:val="center"/>
            <w:hideMark/>
          </w:tcPr>
          <w:p w14:paraId="0A9C5429"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616.408,27</w:t>
            </w:r>
          </w:p>
        </w:tc>
        <w:tc>
          <w:tcPr>
            <w:tcW w:w="711" w:type="dxa"/>
            <w:tcBorders>
              <w:top w:val="nil"/>
              <w:left w:val="single" w:sz="8" w:space="0" w:color="auto"/>
              <w:bottom w:val="nil"/>
              <w:right w:val="nil"/>
            </w:tcBorders>
            <w:shd w:val="clear" w:color="auto" w:fill="auto"/>
            <w:noWrap/>
            <w:vAlign w:val="center"/>
            <w:hideMark/>
          </w:tcPr>
          <w:p w14:paraId="2A556A3C"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4,4</w:t>
            </w:r>
          </w:p>
        </w:tc>
        <w:tc>
          <w:tcPr>
            <w:tcW w:w="931" w:type="dxa"/>
            <w:tcBorders>
              <w:top w:val="nil"/>
              <w:left w:val="single" w:sz="8" w:space="0" w:color="auto"/>
              <w:bottom w:val="single" w:sz="8" w:space="0" w:color="auto"/>
              <w:right w:val="single" w:sz="8" w:space="0" w:color="auto"/>
            </w:tcBorders>
            <w:shd w:val="clear" w:color="auto" w:fill="auto"/>
            <w:noWrap/>
            <w:vAlign w:val="center"/>
            <w:hideMark/>
          </w:tcPr>
          <w:p w14:paraId="29D94243"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w:t>
            </w:r>
          </w:p>
        </w:tc>
        <w:tc>
          <w:tcPr>
            <w:tcW w:w="1411" w:type="dxa"/>
            <w:tcBorders>
              <w:top w:val="nil"/>
              <w:left w:val="nil"/>
              <w:bottom w:val="nil"/>
              <w:right w:val="single" w:sz="8" w:space="0" w:color="auto"/>
            </w:tcBorders>
            <w:shd w:val="clear" w:color="auto" w:fill="auto"/>
            <w:noWrap/>
            <w:vAlign w:val="center"/>
            <w:hideMark/>
          </w:tcPr>
          <w:p w14:paraId="0ECFBC3D"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100,23</w:t>
            </w:r>
          </w:p>
        </w:tc>
      </w:tr>
      <w:tr w:rsidR="0066040C" w:rsidRPr="005C0EE9" w14:paraId="43F494EC"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75CA9485" w14:textId="3A480763" w:rsidR="0066040C" w:rsidRPr="005C0EE9" w:rsidRDefault="0066040C" w:rsidP="0066040C">
            <w:pPr>
              <w:rPr>
                <w:rFonts w:ascii="Times New Roman" w:eastAsia="Times New Roman" w:hAnsi="Times New Roman" w:cs="Times New Roman"/>
                <w:b/>
                <w:bCs/>
                <w:color w:val="000000"/>
                <w:sz w:val="20"/>
                <w:szCs w:val="20"/>
                <w:lang w:val="hr-HR" w:eastAsia="hr-HR"/>
              </w:rPr>
            </w:pPr>
            <w:r w:rsidRPr="005C0EE9">
              <w:rPr>
                <w:rFonts w:ascii="Times New Roman" w:eastAsia="Times New Roman" w:hAnsi="Times New Roman" w:cs="Times New Roman"/>
                <w:b/>
                <w:bCs/>
                <w:color w:val="000000"/>
                <w:sz w:val="20"/>
                <w:szCs w:val="20"/>
                <w:lang w:val="hr-HR" w:eastAsia="hr-HR"/>
              </w:rPr>
              <w:t>D.2.</w:t>
            </w:r>
          </w:p>
        </w:tc>
        <w:tc>
          <w:tcPr>
            <w:tcW w:w="3282" w:type="dxa"/>
            <w:tcBorders>
              <w:top w:val="nil"/>
              <w:left w:val="nil"/>
              <w:bottom w:val="single" w:sz="8" w:space="0" w:color="auto"/>
              <w:right w:val="nil"/>
            </w:tcBorders>
            <w:shd w:val="clear" w:color="auto" w:fill="auto"/>
            <w:vAlign w:val="center"/>
            <w:hideMark/>
          </w:tcPr>
          <w:p w14:paraId="77B096A4" w14:textId="77777777" w:rsidR="0066040C" w:rsidRPr="005C0EE9" w:rsidRDefault="0066040C" w:rsidP="0066040C">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TROŠKOVI OSOBLJA</w:t>
            </w:r>
          </w:p>
        </w:tc>
        <w:tc>
          <w:tcPr>
            <w:tcW w:w="1481" w:type="dxa"/>
            <w:tcBorders>
              <w:top w:val="nil"/>
              <w:left w:val="single" w:sz="8" w:space="0" w:color="auto"/>
              <w:bottom w:val="single" w:sz="8" w:space="0" w:color="auto"/>
              <w:right w:val="nil"/>
            </w:tcBorders>
            <w:shd w:val="clear" w:color="auto" w:fill="auto"/>
            <w:noWrap/>
            <w:vAlign w:val="center"/>
            <w:hideMark/>
          </w:tcPr>
          <w:p w14:paraId="4C901A2C"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4.378.595,49</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4F48E8EB"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25,9</w:t>
            </w:r>
          </w:p>
        </w:tc>
        <w:tc>
          <w:tcPr>
            <w:tcW w:w="1560" w:type="dxa"/>
            <w:tcBorders>
              <w:top w:val="nil"/>
              <w:left w:val="nil"/>
              <w:bottom w:val="single" w:sz="8" w:space="0" w:color="auto"/>
              <w:right w:val="nil"/>
            </w:tcBorders>
            <w:shd w:val="clear" w:color="auto" w:fill="auto"/>
            <w:noWrap/>
            <w:vAlign w:val="center"/>
            <w:hideMark/>
          </w:tcPr>
          <w:p w14:paraId="3B1C5E88"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3.600.000,00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4A63551B"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24,3</w:t>
            </w:r>
          </w:p>
        </w:tc>
        <w:tc>
          <w:tcPr>
            <w:tcW w:w="1481" w:type="dxa"/>
            <w:tcBorders>
              <w:top w:val="nil"/>
              <w:left w:val="nil"/>
              <w:bottom w:val="single" w:sz="8" w:space="0" w:color="auto"/>
              <w:right w:val="single" w:sz="8" w:space="0" w:color="auto"/>
            </w:tcBorders>
            <w:shd w:val="clear" w:color="auto" w:fill="auto"/>
            <w:noWrap/>
            <w:vAlign w:val="center"/>
            <w:hideMark/>
          </w:tcPr>
          <w:p w14:paraId="5FC4D482"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3.498.881,82</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1D19680E"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25,3</w:t>
            </w:r>
          </w:p>
        </w:tc>
        <w:tc>
          <w:tcPr>
            <w:tcW w:w="1481" w:type="dxa"/>
            <w:tcBorders>
              <w:top w:val="nil"/>
              <w:left w:val="nil"/>
              <w:bottom w:val="single" w:sz="8" w:space="0" w:color="auto"/>
              <w:right w:val="nil"/>
            </w:tcBorders>
            <w:shd w:val="clear" w:color="auto" w:fill="auto"/>
            <w:noWrap/>
            <w:vAlign w:val="center"/>
            <w:hideMark/>
          </w:tcPr>
          <w:p w14:paraId="72B998FB"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3.596.983,38</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2EC25A"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25,5</w:t>
            </w:r>
          </w:p>
        </w:tc>
        <w:tc>
          <w:tcPr>
            <w:tcW w:w="931" w:type="dxa"/>
            <w:tcBorders>
              <w:top w:val="nil"/>
              <w:left w:val="nil"/>
              <w:bottom w:val="nil"/>
              <w:right w:val="single" w:sz="8" w:space="0" w:color="auto"/>
            </w:tcBorders>
            <w:shd w:val="clear" w:color="auto" w:fill="auto"/>
            <w:noWrap/>
            <w:vAlign w:val="center"/>
            <w:hideMark/>
          </w:tcPr>
          <w:p w14:paraId="7DE2E98F"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82,15</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0526FE40"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102,80</w:t>
            </w:r>
          </w:p>
        </w:tc>
      </w:tr>
      <w:tr w:rsidR="0066040C" w:rsidRPr="005C0EE9" w14:paraId="32B421C8"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1901FA01"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D.2.1.</w:t>
            </w:r>
          </w:p>
        </w:tc>
        <w:tc>
          <w:tcPr>
            <w:tcW w:w="3282" w:type="dxa"/>
            <w:tcBorders>
              <w:top w:val="nil"/>
              <w:left w:val="nil"/>
              <w:bottom w:val="single" w:sz="8" w:space="0" w:color="auto"/>
              <w:right w:val="nil"/>
            </w:tcBorders>
            <w:shd w:val="clear" w:color="auto" w:fill="auto"/>
            <w:vAlign w:val="center"/>
            <w:hideMark/>
          </w:tcPr>
          <w:p w14:paraId="7BE0AAC9"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Neto plaće</w:t>
            </w:r>
          </w:p>
        </w:tc>
        <w:tc>
          <w:tcPr>
            <w:tcW w:w="1481" w:type="dxa"/>
            <w:tcBorders>
              <w:top w:val="nil"/>
              <w:left w:val="single" w:sz="8" w:space="0" w:color="auto"/>
              <w:bottom w:val="single" w:sz="8" w:space="0" w:color="auto"/>
              <w:right w:val="nil"/>
            </w:tcBorders>
            <w:shd w:val="clear" w:color="000000" w:fill="FFFFFF"/>
            <w:noWrap/>
            <w:vAlign w:val="center"/>
            <w:hideMark/>
          </w:tcPr>
          <w:p w14:paraId="7504EA9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2.760.491,39</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58A8693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16,3</w:t>
            </w:r>
          </w:p>
        </w:tc>
        <w:tc>
          <w:tcPr>
            <w:tcW w:w="1560" w:type="dxa"/>
            <w:tcBorders>
              <w:top w:val="nil"/>
              <w:left w:val="nil"/>
              <w:bottom w:val="single" w:sz="8" w:space="0" w:color="auto"/>
              <w:right w:val="nil"/>
            </w:tcBorders>
            <w:shd w:val="clear" w:color="auto" w:fill="auto"/>
            <w:noWrap/>
            <w:vAlign w:val="center"/>
            <w:hideMark/>
          </w:tcPr>
          <w:p w14:paraId="4FD92C09"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2.340.000,00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597B32EE"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15,8</w:t>
            </w:r>
          </w:p>
        </w:tc>
        <w:tc>
          <w:tcPr>
            <w:tcW w:w="1481" w:type="dxa"/>
            <w:tcBorders>
              <w:top w:val="nil"/>
              <w:left w:val="nil"/>
              <w:bottom w:val="single" w:sz="8" w:space="0" w:color="auto"/>
              <w:right w:val="single" w:sz="8" w:space="0" w:color="auto"/>
            </w:tcBorders>
            <w:shd w:val="clear" w:color="auto" w:fill="auto"/>
            <w:noWrap/>
            <w:vAlign w:val="center"/>
            <w:hideMark/>
          </w:tcPr>
          <w:p w14:paraId="665DB03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2.185.242,36</w:t>
            </w:r>
          </w:p>
        </w:tc>
        <w:tc>
          <w:tcPr>
            <w:tcW w:w="711" w:type="dxa"/>
            <w:tcBorders>
              <w:top w:val="nil"/>
              <w:left w:val="nil"/>
              <w:bottom w:val="nil"/>
              <w:right w:val="single" w:sz="8" w:space="0" w:color="auto"/>
            </w:tcBorders>
            <w:shd w:val="clear" w:color="auto" w:fill="auto"/>
            <w:noWrap/>
            <w:vAlign w:val="center"/>
            <w:hideMark/>
          </w:tcPr>
          <w:p w14:paraId="333F4E4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15,8</w:t>
            </w:r>
          </w:p>
        </w:tc>
        <w:tc>
          <w:tcPr>
            <w:tcW w:w="1481" w:type="dxa"/>
            <w:tcBorders>
              <w:top w:val="nil"/>
              <w:left w:val="nil"/>
              <w:bottom w:val="single" w:sz="8" w:space="0" w:color="auto"/>
              <w:right w:val="nil"/>
            </w:tcBorders>
            <w:shd w:val="clear" w:color="000000" w:fill="FFFFFF"/>
            <w:noWrap/>
            <w:vAlign w:val="center"/>
            <w:hideMark/>
          </w:tcPr>
          <w:p w14:paraId="1EAB017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2.237.997,56</w:t>
            </w:r>
          </w:p>
        </w:tc>
        <w:tc>
          <w:tcPr>
            <w:tcW w:w="711" w:type="dxa"/>
            <w:tcBorders>
              <w:top w:val="nil"/>
              <w:left w:val="single" w:sz="8" w:space="0" w:color="auto"/>
              <w:bottom w:val="nil"/>
              <w:right w:val="nil"/>
            </w:tcBorders>
            <w:shd w:val="clear" w:color="auto" w:fill="auto"/>
            <w:noWrap/>
            <w:vAlign w:val="center"/>
            <w:hideMark/>
          </w:tcPr>
          <w:p w14:paraId="2164F06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15,8</w:t>
            </w:r>
          </w:p>
        </w:tc>
        <w:tc>
          <w:tcPr>
            <w:tcW w:w="93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66762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81,07</w:t>
            </w:r>
          </w:p>
        </w:tc>
        <w:tc>
          <w:tcPr>
            <w:tcW w:w="1411" w:type="dxa"/>
            <w:tcBorders>
              <w:top w:val="nil"/>
              <w:left w:val="nil"/>
              <w:bottom w:val="nil"/>
              <w:right w:val="single" w:sz="8" w:space="0" w:color="auto"/>
            </w:tcBorders>
            <w:shd w:val="clear" w:color="auto" w:fill="auto"/>
            <w:noWrap/>
            <w:vAlign w:val="center"/>
            <w:hideMark/>
          </w:tcPr>
          <w:p w14:paraId="4DCFA9D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102,41</w:t>
            </w:r>
          </w:p>
        </w:tc>
      </w:tr>
      <w:tr w:rsidR="0066040C" w:rsidRPr="005C0EE9" w14:paraId="26C890E0"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4380CCB9"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D.2.2.</w:t>
            </w:r>
          </w:p>
        </w:tc>
        <w:tc>
          <w:tcPr>
            <w:tcW w:w="3282" w:type="dxa"/>
            <w:tcBorders>
              <w:top w:val="nil"/>
              <w:left w:val="nil"/>
              <w:bottom w:val="single" w:sz="8" w:space="0" w:color="auto"/>
              <w:right w:val="nil"/>
            </w:tcBorders>
            <w:shd w:val="clear" w:color="auto" w:fill="auto"/>
            <w:vAlign w:val="center"/>
            <w:hideMark/>
          </w:tcPr>
          <w:p w14:paraId="3F3AB198"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Troškovi poreza i doprinosa iz plaće i na plaću</w:t>
            </w:r>
          </w:p>
        </w:tc>
        <w:tc>
          <w:tcPr>
            <w:tcW w:w="1481" w:type="dxa"/>
            <w:tcBorders>
              <w:top w:val="nil"/>
              <w:left w:val="single" w:sz="8" w:space="0" w:color="auto"/>
              <w:bottom w:val="single" w:sz="8" w:space="0" w:color="auto"/>
              <w:right w:val="nil"/>
            </w:tcBorders>
            <w:shd w:val="clear" w:color="000000" w:fill="FFFFFF"/>
            <w:noWrap/>
            <w:vAlign w:val="center"/>
            <w:hideMark/>
          </w:tcPr>
          <w:p w14:paraId="49BBECA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1.618.104,10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4971E99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9,6</w:t>
            </w:r>
          </w:p>
        </w:tc>
        <w:tc>
          <w:tcPr>
            <w:tcW w:w="1560" w:type="dxa"/>
            <w:tcBorders>
              <w:top w:val="nil"/>
              <w:left w:val="nil"/>
              <w:bottom w:val="single" w:sz="8" w:space="0" w:color="auto"/>
              <w:right w:val="nil"/>
            </w:tcBorders>
            <w:shd w:val="clear" w:color="auto" w:fill="auto"/>
            <w:noWrap/>
            <w:vAlign w:val="center"/>
            <w:hideMark/>
          </w:tcPr>
          <w:p w14:paraId="321AADBB"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1.260.000,00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4487A60A"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8,5</w:t>
            </w:r>
          </w:p>
        </w:tc>
        <w:tc>
          <w:tcPr>
            <w:tcW w:w="1481" w:type="dxa"/>
            <w:tcBorders>
              <w:top w:val="nil"/>
              <w:left w:val="nil"/>
              <w:bottom w:val="single" w:sz="8" w:space="0" w:color="auto"/>
              <w:right w:val="single" w:sz="8" w:space="0" w:color="auto"/>
            </w:tcBorders>
            <w:shd w:val="clear" w:color="auto" w:fill="auto"/>
            <w:noWrap/>
            <w:vAlign w:val="center"/>
            <w:hideMark/>
          </w:tcPr>
          <w:p w14:paraId="22F9B5E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1.313.639,46</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60C565A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9,5</w:t>
            </w:r>
          </w:p>
        </w:tc>
        <w:tc>
          <w:tcPr>
            <w:tcW w:w="1481" w:type="dxa"/>
            <w:tcBorders>
              <w:top w:val="nil"/>
              <w:left w:val="nil"/>
              <w:bottom w:val="single" w:sz="8" w:space="0" w:color="auto"/>
              <w:right w:val="nil"/>
            </w:tcBorders>
            <w:shd w:val="clear" w:color="000000" w:fill="FFFFFF"/>
            <w:noWrap/>
            <w:vAlign w:val="center"/>
            <w:hideMark/>
          </w:tcPr>
          <w:p w14:paraId="0FDA34C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1.358.985,82</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27801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9,6</w:t>
            </w:r>
          </w:p>
        </w:tc>
        <w:tc>
          <w:tcPr>
            <w:tcW w:w="931" w:type="dxa"/>
            <w:tcBorders>
              <w:top w:val="nil"/>
              <w:left w:val="nil"/>
              <w:bottom w:val="nil"/>
              <w:right w:val="single" w:sz="8" w:space="0" w:color="auto"/>
            </w:tcBorders>
            <w:shd w:val="clear" w:color="auto" w:fill="auto"/>
            <w:noWrap/>
            <w:vAlign w:val="center"/>
            <w:hideMark/>
          </w:tcPr>
          <w:p w14:paraId="236A15B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83,99</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37CF4CF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103,45</w:t>
            </w:r>
          </w:p>
        </w:tc>
      </w:tr>
      <w:tr w:rsidR="0066040C" w:rsidRPr="005C0EE9" w14:paraId="5877E856"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776A9F7D" w14:textId="36FE58C1" w:rsidR="0066040C" w:rsidRPr="005C0EE9" w:rsidRDefault="0066040C" w:rsidP="0066040C">
            <w:pPr>
              <w:rPr>
                <w:rFonts w:ascii="Times New Roman" w:eastAsia="Times New Roman" w:hAnsi="Times New Roman" w:cs="Times New Roman"/>
                <w:b/>
                <w:bCs/>
                <w:color w:val="000000"/>
                <w:sz w:val="20"/>
                <w:szCs w:val="20"/>
                <w:lang w:val="hr-HR" w:eastAsia="hr-HR"/>
              </w:rPr>
            </w:pPr>
            <w:r w:rsidRPr="005C0EE9">
              <w:rPr>
                <w:rFonts w:ascii="Times New Roman" w:eastAsia="Times New Roman" w:hAnsi="Times New Roman" w:cs="Times New Roman"/>
                <w:b/>
                <w:bCs/>
                <w:color w:val="000000"/>
                <w:sz w:val="20"/>
                <w:szCs w:val="20"/>
                <w:lang w:val="hr-HR" w:eastAsia="hr-HR"/>
              </w:rPr>
              <w:t>D.3.</w:t>
            </w:r>
          </w:p>
        </w:tc>
        <w:tc>
          <w:tcPr>
            <w:tcW w:w="3282" w:type="dxa"/>
            <w:tcBorders>
              <w:top w:val="nil"/>
              <w:left w:val="nil"/>
              <w:bottom w:val="single" w:sz="8" w:space="0" w:color="auto"/>
              <w:right w:val="nil"/>
            </w:tcBorders>
            <w:shd w:val="clear" w:color="auto" w:fill="auto"/>
            <w:vAlign w:val="center"/>
            <w:hideMark/>
          </w:tcPr>
          <w:p w14:paraId="50756E81" w14:textId="77777777" w:rsidR="0066040C" w:rsidRPr="005C0EE9" w:rsidRDefault="0066040C" w:rsidP="0066040C">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AMORTIZACIJA</w:t>
            </w:r>
          </w:p>
        </w:tc>
        <w:tc>
          <w:tcPr>
            <w:tcW w:w="1481" w:type="dxa"/>
            <w:tcBorders>
              <w:top w:val="nil"/>
              <w:left w:val="single" w:sz="8" w:space="0" w:color="auto"/>
              <w:bottom w:val="single" w:sz="8" w:space="0" w:color="auto"/>
              <w:right w:val="nil"/>
            </w:tcBorders>
            <w:shd w:val="clear" w:color="000000" w:fill="FFFFFF"/>
            <w:noWrap/>
            <w:vAlign w:val="center"/>
            <w:hideMark/>
          </w:tcPr>
          <w:p w14:paraId="441D1A83"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4.182.791,22</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2B8EF0A7"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24,7</w:t>
            </w:r>
          </w:p>
        </w:tc>
        <w:tc>
          <w:tcPr>
            <w:tcW w:w="1560" w:type="dxa"/>
            <w:tcBorders>
              <w:top w:val="nil"/>
              <w:left w:val="nil"/>
              <w:bottom w:val="single" w:sz="8" w:space="0" w:color="auto"/>
              <w:right w:val="nil"/>
            </w:tcBorders>
            <w:shd w:val="clear" w:color="auto" w:fill="auto"/>
            <w:noWrap/>
            <w:vAlign w:val="center"/>
            <w:hideMark/>
          </w:tcPr>
          <w:p w14:paraId="25B30113"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4.300.000,00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5F3CF78A"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29,0</w:t>
            </w:r>
          </w:p>
        </w:tc>
        <w:tc>
          <w:tcPr>
            <w:tcW w:w="1481" w:type="dxa"/>
            <w:tcBorders>
              <w:top w:val="nil"/>
              <w:left w:val="nil"/>
              <w:bottom w:val="single" w:sz="8" w:space="0" w:color="auto"/>
              <w:right w:val="single" w:sz="8" w:space="0" w:color="auto"/>
            </w:tcBorders>
            <w:shd w:val="clear" w:color="auto" w:fill="auto"/>
            <w:noWrap/>
            <w:vAlign w:val="center"/>
            <w:hideMark/>
          </w:tcPr>
          <w:p w14:paraId="40F14778"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4.209.843,15</w:t>
            </w:r>
          </w:p>
        </w:tc>
        <w:tc>
          <w:tcPr>
            <w:tcW w:w="711" w:type="dxa"/>
            <w:tcBorders>
              <w:top w:val="nil"/>
              <w:left w:val="nil"/>
              <w:bottom w:val="single" w:sz="8" w:space="0" w:color="auto"/>
              <w:right w:val="single" w:sz="8" w:space="0" w:color="auto"/>
            </w:tcBorders>
            <w:shd w:val="clear" w:color="auto" w:fill="auto"/>
            <w:noWrap/>
            <w:vAlign w:val="center"/>
            <w:hideMark/>
          </w:tcPr>
          <w:p w14:paraId="034F9460"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30,4</w:t>
            </w:r>
          </w:p>
        </w:tc>
        <w:tc>
          <w:tcPr>
            <w:tcW w:w="1481" w:type="dxa"/>
            <w:tcBorders>
              <w:top w:val="nil"/>
              <w:left w:val="nil"/>
              <w:bottom w:val="single" w:sz="8" w:space="0" w:color="auto"/>
              <w:right w:val="nil"/>
            </w:tcBorders>
            <w:shd w:val="clear" w:color="000000" w:fill="FFFFFF"/>
            <w:noWrap/>
            <w:vAlign w:val="center"/>
            <w:hideMark/>
          </w:tcPr>
          <w:p w14:paraId="1EFBC8D2"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4.216.736,36</w:t>
            </w:r>
          </w:p>
        </w:tc>
        <w:tc>
          <w:tcPr>
            <w:tcW w:w="711" w:type="dxa"/>
            <w:tcBorders>
              <w:top w:val="nil"/>
              <w:left w:val="single" w:sz="8" w:space="0" w:color="auto"/>
              <w:bottom w:val="nil"/>
              <w:right w:val="nil"/>
            </w:tcBorders>
            <w:shd w:val="clear" w:color="auto" w:fill="auto"/>
            <w:noWrap/>
            <w:vAlign w:val="center"/>
            <w:hideMark/>
          </w:tcPr>
          <w:p w14:paraId="3C53DEA2"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29,9</w:t>
            </w:r>
          </w:p>
        </w:tc>
        <w:tc>
          <w:tcPr>
            <w:tcW w:w="93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90BC1F"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100,81</w:t>
            </w:r>
          </w:p>
        </w:tc>
        <w:tc>
          <w:tcPr>
            <w:tcW w:w="1411" w:type="dxa"/>
            <w:tcBorders>
              <w:top w:val="nil"/>
              <w:left w:val="nil"/>
              <w:bottom w:val="nil"/>
              <w:right w:val="single" w:sz="8" w:space="0" w:color="auto"/>
            </w:tcBorders>
            <w:shd w:val="clear" w:color="auto" w:fill="auto"/>
            <w:noWrap/>
            <w:vAlign w:val="center"/>
            <w:hideMark/>
          </w:tcPr>
          <w:p w14:paraId="638DF835"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100,16</w:t>
            </w:r>
          </w:p>
        </w:tc>
      </w:tr>
      <w:tr w:rsidR="0066040C" w:rsidRPr="005C0EE9" w14:paraId="7C643A9A" w14:textId="77777777" w:rsidTr="0066040C">
        <w:trPr>
          <w:trHeight w:val="870"/>
        </w:trPr>
        <w:tc>
          <w:tcPr>
            <w:tcW w:w="961" w:type="dxa"/>
            <w:tcBorders>
              <w:top w:val="nil"/>
              <w:left w:val="single" w:sz="8" w:space="0" w:color="auto"/>
              <w:bottom w:val="single" w:sz="8" w:space="0" w:color="auto"/>
              <w:right w:val="nil"/>
            </w:tcBorders>
            <w:shd w:val="clear" w:color="auto" w:fill="auto"/>
            <w:noWrap/>
            <w:vAlign w:val="center"/>
            <w:hideMark/>
          </w:tcPr>
          <w:p w14:paraId="0B191857" w14:textId="569FA992" w:rsidR="0066040C" w:rsidRPr="005C0EE9" w:rsidRDefault="0066040C" w:rsidP="0066040C">
            <w:pPr>
              <w:rPr>
                <w:rFonts w:ascii="Times New Roman" w:eastAsia="Times New Roman" w:hAnsi="Times New Roman" w:cs="Times New Roman"/>
                <w:b/>
                <w:bCs/>
                <w:color w:val="000000"/>
                <w:sz w:val="20"/>
                <w:szCs w:val="20"/>
                <w:lang w:val="hr-HR" w:eastAsia="hr-HR"/>
              </w:rPr>
            </w:pPr>
            <w:r w:rsidRPr="005C0EE9">
              <w:rPr>
                <w:rFonts w:ascii="Times New Roman" w:eastAsia="Times New Roman" w:hAnsi="Times New Roman" w:cs="Times New Roman"/>
                <w:b/>
                <w:bCs/>
                <w:color w:val="000000"/>
                <w:sz w:val="20"/>
                <w:szCs w:val="20"/>
                <w:lang w:val="hr-HR" w:eastAsia="hr-HR"/>
              </w:rPr>
              <w:t>D.4.</w:t>
            </w:r>
          </w:p>
        </w:tc>
        <w:tc>
          <w:tcPr>
            <w:tcW w:w="3282" w:type="dxa"/>
            <w:tcBorders>
              <w:top w:val="nil"/>
              <w:left w:val="nil"/>
              <w:bottom w:val="single" w:sz="8" w:space="0" w:color="auto"/>
              <w:right w:val="nil"/>
            </w:tcBorders>
            <w:shd w:val="clear" w:color="auto" w:fill="auto"/>
            <w:vAlign w:val="center"/>
            <w:hideMark/>
          </w:tcPr>
          <w:p w14:paraId="5CC78710" w14:textId="77777777" w:rsidR="0066040C" w:rsidRPr="005C0EE9" w:rsidRDefault="0066040C" w:rsidP="0066040C">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VRIJEDNOSNO USKLAĐENJE KRATKOTRAJNE IMOVINE</w:t>
            </w:r>
          </w:p>
        </w:tc>
        <w:tc>
          <w:tcPr>
            <w:tcW w:w="1481" w:type="dxa"/>
            <w:tcBorders>
              <w:top w:val="nil"/>
              <w:left w:val="single" w:sz="8" w:space="0" w:color="auto"/>
              <w:bottom w:val="single" w:sz="8" w:space="0" w:color="auto"/>
              <w:right w:val="nil"/>
            </w:tcBorders>
            <w:shd w:val="clear" w:color="000000" w:fill="FFFFFF"/>
            <w:noWrap/>
            <w:vAlign w:val="center"/>
            <w:hideMark/>
          </w:tcPr>
          <w:p w14:paraId="6D955943"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128.893,77</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158E4120"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0,8</w:t>
            </w:r>
          </w:p>
        </w:tc>
        <w:tc>
          <w:tcPr>
            <w:tcW w:w="1560" w:type="dxa"/>
            <w:tcBorders>
              <w:top w:val="nil"/>
              <w:left w:val="nil"/>
              <w:bottom w:val="single" w:sz="8" w:space="0" w:color="auto"/>
              <w:right w:val="nil"/>
            </w:tcBorders>
            <w:shd w:val="clear" w:color="auto" w:fill="auto"/>
            <w:noWrap/>
            <w:vAlign w:val="center"/>
            <w:hideMark/>
          </w:tcPr>
          <w:p w14:paraId="0D651DC1"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50.000,00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7B332045"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0,3</w:t>
            </w:r>
          </w:p>
        </w:tc>
        <w:tc>
          <w:tcPr>
            <w:tcW w:w="1481" w:type="dxa"/>
            <w:tcBorders>
              <w:top w:val="nil"/>
              <w:left w:val="nil"/>
              <w:bottom w:val="single" w:sz="8" w:space="0" w:color="auto"/>
              <w:right w:val="single" w:sz="8" w:space="0" w:color="auto"/>
            </w:tcBorders>
            <w:shd w:val="clear" w:color="auto" w:fill="auto"/>
            <w:noWrap/>
            <w:vAlign w:val="center"/>
            <w:hideMark/>
          </w:tcPr>
          <w:p w14:paraId="7369E8E1"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0,00</w:t>
            </w:r>
          </w:p>
        </w:tc>
        <w:tc>
          <w:tcPr>
            <w:tcW w:w="711" w:type="dxa"/>
            <w:tcBorders>
              <w:top w:val="nil"/>
              <w:left w:val="nil"/>
              <w:bottom w:val="nil"/>
              <w:right w:val="single" w:sz="8" w:space="0" w:color="auto"/>
            </w:tcBorders>
            <w:shd w:val="clear" w:color="auto" w:fill="auto"/>
            <w:noWrap/>
            <w:vAlign w:val="center"/>
            <w:hideMark/>
          </w:tcPr>
          <w:p w14:paraId="4117FCA5"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0,0</w:t>
            </w:r>
          </w:p>
        </w:tc>
        <w:tc>
          <w:tcPr>
            <w:tcW w:w="1481" w:type="dxa"/>
            <w:tcBorders>
              <w:top w:val="nil"/>
              <w:left w:val="nil"/>
              <w:bottom w:val="single" w:sz="8" w:space="0" w:color="auto"/>
              <w:right w:val="nil"/>
            </w:tcBorders>
            <w:shd w:val="clear" w:color="000000" w:fill="FFFFFF"/>
            <w:noWrap/>
            <w:vAlign w:val="center"/>
            <w:hideMark/>
          </w:tcPr>
          <w:p w14:paraId="504417FD"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8.105,06</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591AC7"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0,1</w:t>
            </w:r>
          </w:p>
        </w:tc>
        <w:tc>
          <w:tcPr>
            <w:tcW w:w="931" w:type="dxa"/>
            <w:tcBorders>
              <w:top w:val="nil"/>
              <w:left w:val="nil"/>
              <w:bottom w:val="nil"/>
              <w:right w:val="single" w:sz="8" w:space="0" w:color="auto"/>
            </w:tcBorders>
            <w:shd w:val="clear" w:color="auto" w:fill="auto"/>
            <w:noWrap/>
            <w:vAlign w:val="center"/>
            <w:hideMark/>
          </w:tcPr>
          <w:p w14:paraId="78652446"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6,29</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5B2D856B"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w:t>
            </w:r>
          </w:p>
        </w:tc>
      </w:tr>
      <w:tr w:rsidR="0066040C" w:rsidRPr="005C0EE9" w14:paraId="4F6C3334"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2C2912E5" w14:textId="46392E7D" w:rsidR="0066040C" w:rsidRPr="005C0EE9" w:rsidRDefault="0066040C" w:rsidP="0066040C">
            <w:pPr>
              <w:rPr>
                <w:rFonts w:ascii="Times New Roman" w:eastAsia="Times New Roman" w:hAnsi="Times New Roman" w:cs="Times New Roman"/>
                <w:b/>
                <w:bCs/>
                <w:color w:val="000000"/>
                <w:sz w:val="20"/>
                <w:szCs w:val="20"/>
                <w:lang w:val="hr-HR" w:eastAsia="hr-HR"/>
              </w:rPr>
            </w:pPr>
            <w:r w:rsidRPr="005C0EE9">
              <w:rPr>
                <w:rFonts w:ascii="Times New Roman" w:eastAsia="Times New Roman" w:hAnsi="Times New Roman" w:cs="Times New Roman"/>
                <w:b/>
                <w:bCs/>
                <w:color w:val="000000"/>
                <w:sz w:val="20"/>
                <w:szCs w:val="20"/>
                <w:lang w:val="hr-HR" w:eastAsia="hr-HR"/>
              </w:rPr>
              <w:t>D.5.</w:t>
            </w:r>
          </w:p>
        </w:tc>
        <w:tc>
          <w:tcPr>
            <w:tcW w:w="3282" w:type="dxa"/>
            <w:tcBorders>
              <w:top w:val="nil"/>
              <w:left w:val="nil"/>
              <w:bottom w:val="single" w:sz="8" w:space="0" w:color="auto"/>
              <w:right w:val="nil"/>
            </w:tcBorders>
            <w:shd w:val="clear" w:color="000000" w:fill="FFFFFF"/>
            <w:vAlign w:val="center"/>
            <w:hideMark/>
          </w:tcPr>
          <w:p w14:paraId="3EC692DD" w14:textId="77777777" w:rsidR="0066040C" w:rsidRPr="005C0EE9" w:rsidRDefault="0066040C" w:rsidP="0066040C">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REZERVIRANJA</w:t>
            </w:r>
          </w:p>
        </w:tc>
        <w:tc>
          <w:tcPr>
            <w:tcW w:w="1481" w:type="dxa"/>
            <w:tcBorders>
              <w:top w:val="nil"/>
              <w:left w:val="single" w:sz="8" w:space="0" w:color="auto"/>
              <w:bottom w:val="single" w:sz="8" w:space="0" w:color="auto"/>
              <w:right w:val="nil"/>
            </w:tcBorders>
            <w:shd w:val="clear" w:color="000000" w:fill="FFFFFF"/>
            <w:noWrap/>
            <w:vAlign w:val="center"/>
            <w:hideMark/>
          </w:tcPr>
          <w:p w14:paraId="62FD008D"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1.696.534,86</w:t>
            </w:r>
          </w:p>
        </w:tc>
        <w:tc>
          <w:tcPr>
            <w:tcW w:w="711" w:type="dxa"/>
            <w:tcBorders>
              <w:top w:val="nil"/>
              <w:left w:val="single" w:sz="8" w:space="0" w:color="auto"/>
              <w:bottom w:val="single" w:sz="8" w:space="0" w:color="auto"/>
              <w:right w:val="single" w:sz="8" w:space="0" w:color="auto"/>
            </w:tcBorders>
            <w:shd w:val="clear" w:color="000000" w:fill="FFFFFF"/>
            <w:noWrap/>
            <w:vAlign w:val="center"/>
            <w:hideMark/>
          </w:tcPr>
          <w:p w14:paraId="1F0AFA04"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10,0</w:t>
            </w:r>
          </w:p>
        </w:tc>
        <w:tc>
          <w:tcPr>
            <w:tcW w:w="1560" w:type="dxa"/>
            <w:tcBorders>
              <w:top w:val="nil"/>
              <w:left w:val="nil"/>
              <w:bottom w:val="single" w:sz="8" w:space="0" w:color="auto"/>
              <w:right w:val="nil"/>
            </w:tcBorders>
            <w:shd w:val="clear" w:color="auto" w:fill="auto"/>
            <w:noWrap/>
            <w:vAlign w:val="center"/>
            <w:hideMark/>
          </w:tcPr>
          <w:p w14:paraId="0326284D"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50.000,00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69E4B1F7"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0,3</w:t>
            </w:r>
          </w:p>
        </w:tc>
        <w:tc>
          <w:tcPr>
            <w:tcW w:w="1481" w:type="dxa"/>
            <w:tcBorders>
              <w:top w:val="nil"/>
              <w:left w:val="nil"/>
              <w:bottom w:val="single" w:sz="8" w:space="0" w:color="auto"/>
              <w:right w:val="single" w:sz="8" w:space="0" w:color="auto"/>
            </w:tcBorders>
            <w:shd w:val="clear" w:color="auto" w:fill="auto"/>
            <w:noWrap/>
            <w:vAlign w:val="center"/>
            <w:hideMark/>
          </w:tcPr>
          <w:p w14:paraId="058C4015"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50.000,00</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70830698"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0,4</w:t>
            </w:r>
          </w:p>
        </w:tc>
        <w:tc>
          <w:tcPr>
            <w:tcW w:w="1481" w:type="dxa"/>
            <w:tcBorders>
              <w:top w:val="nil"/>
              <w:left w:val="nil"/>
              <w:bottom w:val="single" w:sz="8" w:space="0" w:color="auto"/>
              <w:right w:val="nil"/>
            </w:tcBorders>
            <w:shd w:val="clear" w:color="000000" w:fill="FFFFFF"/>
            <w:noWrap/>
            <w:vAlign w:val="center"/>
            <w:hideMark/>
          </w:tcPr>
          <w:p w14:paraId="6DA0F26C"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85.548,30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52810727"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0,6</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3AFC4EFE"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5,04</w:t>
            </w:r>
          </w:p>
        </w:tc>
        <w:tc>
          <w:tcPr>
            <w:tcW w:w="1411" w:type="dxa"/>
            <w:tcBorders>
              <w:top w:val="nil"/>
              <w:left w:val="nil"/>
              <w:bottom w:val="nil"/>
              <w:right w:val="single" w:sz="8" w:space="0" w:color="auto"/>
            </w:tcBorders>
            <w:shd w:val="clear" w:color="auto" w:fill="auto"/>
            <w:noWrap/>
            <w:vAlign w:val="center"/>
            <w:hideMark/>
          </w:tcPr>
          <w:p w14:paraId="7C6F285B"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171,10</w:t>
            </w:r>
          </w:p>
        </w:tc>
      </w:tr>
      <w:tr w:rsidR="0066040C" w:rsidRPr="005C0EE9" w14:paraId="1E424A87" w14:textId="77777777" w:rsidTr="0066040C">
        <w:trPr>
          <w:trHeight w:val="585"/>
        </w:trPr>
        <w:tc>
          <w:tcPr>
            <w:tcW w:w="961" w:type="dxa"/>
            <w:tcBorders>
              <w:top w:val="nil"/>
              <w:left w:val="single" w:sz="8" w:space="0" w:color="auto"/>
              <w:bottom w:val="single" w:sz="8" w:space="0" w:color="auto"/>
              <w:right w:val="nil"/>
            </w:tcBorders>
            <w:shd w:val="clear" w:color="auto" w:fill="auto"/>
            <w:noWrap/>
            <w:vAlign w:val="center"/>
            <w:hideMark/>
          </w:tcPr>
          <w:p w14:paraId="04F52D62" w14:textId="1AB95332" w:rsidR="0066040C" w:rsidRPr="005C0EE9" w:rsidRDefault="0066040C" w:rsidP="0066040C">
            <w:pPr>
              <w:rPr>
                <w:rFonts w:ascii="Times New Roman" w:eastAsia="Times New Roman" w:hAnsi="Times New Roman" w:cs="Times New Roman"/>
                <w:b/>
                <w:bCs/>
                <w:color w:val="000000"/>
                <w:sz w:val="20"/>
                <w:szCs w:val="20"/>
                <w:lang w:val="hr-HR" w:eastAsia="hr-HR"/>
              </w:rPr>
            </w:pPr>
            <w:r w:rsidRPr="005C0EE9">
              <w:rPr>
                <w:rFonts w:ascii="Times New Roman" w:eastAsia="Times New Roman" w:hAnsi="Times New Roman" w:cs="Times New Roman"/>
                <w:b/>
                <w:bCs/>
                <w:color w:val="000000"/>
                <w:sz w:val="20"/>
                <w:szCs w:val="20"/>
                <w:lang w:val="hr-HR" w:eastAsia="hr-HR"/>
              </w:rPr>
              <w:t>D.6.</w:t>
            </w:r>
          </w:p>
        </w:tc>
        <w:tc>
          <w:tcPr>
            <w:tcW w:w="3282" w:type="dxa"/>
            <w:tcBorders>
              <w:top w:val="nil"/>
              <w:left w:val="nil"/>
              <w:bottom w:val="single" w:sz="8" w:space="0" w:color="auto"/>
              <w:right w:val="nil"/>
            </w:tcBorders>
            <w:shd w:val="clear" w:color="auto" w:fill="auto"/>
            <w:vAlign w:val="center"/>
            <w:hideMark/>
          </w:tcPr>
          <w:p w14:paraId="4CDAB3C3" w14:textId="77777777" w:rsidR="0066040C" w:rsidRPr="005C0EE9" w:rsidRDefault="0066040C" w:rsidP="0066040C">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OSTALI TROŠKOVI POSLOVANJA</w:t>
            </w:r>
          </w:p>
        </w:tc>
        <w:tc>
          <w:tcPr>
            <w:tcW w:w="1481" w:type="dxa"/>
            <w:tcBorders>
              <w:top w:val="nil"/>
              <w:left w:val="single" w:sz="8" w:space="0" w:color="auto"/>
              <w:bottom w:val="single" w:sz="8" w:space="0" w:color="000000"/>
              <w:right w:val="nil"/>
            </w:tcBorders>
            <w:shd w:val="clear" w:color="auto" w:fill="auto"/>
            <w:noWrap/>
            <w:vAlign w:val="center"/>
            <w:hideMark/>
          </w:tcPr>
          <w:p w14:paraId="7D2F0B4A"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2.604.178,91</w:t>
            </w:r>
          </w:p>
        </w:tc>
        <w:tc>
          <w:tcPr>
            <w:tcW w:w="711" w:type="dxa"/>
            <w:tcBorders>
              <w:top w:val="nil"/>
              <w:left w:val="single" w:sz="8" w:space="0" w:color="auto"/>
              <w:bottom w:val="single" w:sz="8" w:space="0" w:color="000000"/>
              <w:right w:val="single" w:sz="8" w:space="0" w:color="auto"/>
            </w:tcBorders>
            <w:shd w:val="clear" w:color="auto" w:fill="auto"/>
            <w:noWrap/>
            <w:vAlign w:val="center"/>
            <w:hideMark/>
          </w:tcPr>
          <w:p w14:paraId="10D112B7"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15,4</w:t>
            </w:r>
          </w:p>
        </w:tc>
        <w:tc>
          <w:tcPr>
            <w:tcW w:w="1560" w:type="dxa"/>
            <w:tcBorders>
              <w:top w:val="nil"/>
              <w:left w:val="nil"/>
              <w:bottom w:val="single" w:sz="8" w:space="0" w:color="auto"/>
              <w:right w:val="nil"/>
            </w:tcBorders>
            <w:shd w:val="clear" w:color="auto" w:fill="auto"/>
            <w:noWrap/>
            <w:vAlign w:val="center"/>
            <w:hideMark/>
          </w:tcPr>
          <w:p w14:paraId="3FC7C1A2"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1.179.280,00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6D5C44CE"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8,0</w:t>
            </w:r>
          </w:p>
        </w:tc>
        <w:tc>
          <w:tcPr>
            <w:tcW w:w="1481" w:type="dxa"/>
            <w:tcBorders>
              <w:top w:val="nil"/>
              <w:left w:val="nil"/>
              <w:bottom w:val="single" w:sz="8" w:space="0" w:color="auto"/>
              <w:right w:val="single" w:sz="8" w:space="0" w:color="auto"/>
            </w:tcBorders>
            <w:shd w:val="clear" w:color="auto" w:fill="auto"/>
            <w:noWrap/>
            <w:vAlign w:val="center"/>
            <w:hideMark/>
          </w:tcPr>
          <w:p w14:paraId="07C894B1"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1.288.442,05</w:t>
            </w:r>
          </w:p>
        </w:tc>
        <w:tc>
          <w:tcPr>
            <w:tcW w:w="711" w:type="dxa"/>
            <w:tcBorders>
              <w:top w:val="nil"/>
              <w:left w:val="nil"/>
              <w:bottom w:val="nil"/>
              <w:right w:val="single" w:sz="8" w:space="0" w:color="auto"/>
            </w:tcBorders>
            <w:shd w:val="clear" w:color="auto" w:fill="auto"/>
            <w:noWrap/>
            <w:vAlign w:val="center"/>
            <w:hideMark/>
          </w:tcPr>
          <w:p w14:paraId="34FCF589"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9,3</w:t>
            </w:r>
          </w:p>
        </w:tc>
        <w:tc>
          <w:tcPr>
            <w:tcW w:w="1481" w:type="dxa"/>
            <w:tcBorders>
              <w:top w:val="nil"/>
              <w:left w:val="nil"/>
              <w:bottom w:val="single" w:sz="8" w:space="0" w:color="000000"/>
              <w:right w:val="nil"/>
            </w:tcBorders>
            <w:shd w:val="clear" w:color="auto" w:fill="auto"/>
            <w:noWrap/>
            <w:vAlign w:val="center"/>
            <w:hideMark/>
          </w:tcPr>
          <w:p w14:paraId="67645B30"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1.240.100,88</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100B3926"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8,8</w:t>
            </w:r>
          </w:p>
        </w:tc>
        <w:tc>
          <w:tcPr>
            <w:tcW w:w="931" w:type="dxa"/>
            <w:tcBorders>
              <w:top w:val="nil"/>
              <w:left w:val="nil"/>
              <w:bottom w:val="nil"/>
              <w:right w:val="single" w:sz="8" w:space="0" w:color="auto"/>
            </w:tcBorders>
            <w:shd w:val="clear" w:color="auto" w:fill="auto"/>
            <w:noWrap/>
            <w:vAlign w:val="center"/>
            <w:hideMark/>
          </w:tcPr>
          <w:p w14:paraId="199C322F"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47,62</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183E0493"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96,25</w:t>
            </w:r>
          </w:p>
        </w:tc>
      </w:tr>
      <w:tr w:rsidR="0066040C" w:rsidRPr="005C0EE9" w14:paraId="41D46931"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7031EFB0"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D.6.1.</w:t>
            </w:r>
          </w:p>
        </w:tc>
        <w:tc>
          <w:tcPr>
            <w:tcW w:w="3282" w:type="dxa"/>
            <w:tcBorders>
              <w:top w:val="nil"/>
              <w:left w:val="nil"/>
              <w:bottom w:val="single" w:sz="8" w:space="0" w:color="auto"/>
              <w:right w:val="nil"/>
            </w:tcBorders>
            <w:shd w:val="clear" w:color="auto" w:fill="auto"/>
            <w:vAlign w:val="center"/>
            <w:hideMark/>
          </w:tcPr>
          <w:p w14:paraId="46C51A30"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Izdaci za službena putovanja</w:t>
            </w:r>
          </w:p>
        </w:tc>
        <w:tc>
          <w:tcPr>
            <w:tcW w:w="1481" w:type="dxa"/>
            <w:tcBorders>
              <w:top w:val="nil"/>
              <w:left w:val="single" w:sz="8" w:space="0" w:color="auto"/>
              <w:bottom w:val="single" w:sz="8" w:space="0" w:color="auto"/>
              <w:right w:val="nil"/>
            </w:tcBorders>
            <w:shd w:val="clear" w:color="auto" w:fill="auto"/>
            <w:noWrap/>
            <w:vAlign w:val="center"/>
            <w:hideMark/>
          </w:tcPr>
          <w:p w14:paraId="128A88F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25.798,08</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67B54A4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560" w:type="dxa"/>
            <w:tcBorders>
              <w:top w:val="nil"/>
              <w:left w:val="nil"/>
              <w:bottom w:val="single" w:sz="8" w:space="0" w:color="auto"/>
              <w:right w:val="nil"/>
            </w:tcBorders>
            <w:shd w:val="clear" w:color="auto" w:fill="auto"/>
            <w:noWrap/>
            <w:vAlign w:val="center"/>
            <w:hideMark/>
          </w:tcPr>
          <w:p w14:paraId="30EFDB91"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50.000,00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7CC7059D"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0,3</w:t>
            </w:r>
          </w:p>
        </w:tc>
        <w:tc>
          <w:tcPr>
            <w:tcW w:w="1481" w:type="dxa"/>
            <w:tcBorders>
              <w:top w:val="nil"/>
              <w:left w:val="nil"/>
              <w:bottom w:val="single" w:sz="8" w:space="0" w:color="auto"/>
              <w:right w:val="single" w:sz="8" w:space="0" w:color="auto"/>
            </w:tcBorders>
            <w:shd w:val="clear" w:color="auto" w:fill="auto"/>
            <w:noWrap/>
            <w:vAlign w:val="center"/>
            <w:hideMark/>
          </w:tcPr>
          <w:p w14:paraId="7A2F643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33.025,61</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0724D93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481" w:type="dxa"/>
            <w:tcBorders>
              <w:top w:val="nil"/>
              <w:left w:val="nil"/>
              <w:bottom w:val="single" w:sz="8" w:space="0" w:color="auto"/>
              <w:right w:val="nil"/>
            </w:tcBorders>
            <w:shd w:val="clear" w:color="auto" w:fill="auto"/>
            <w:noWrap/>
            <w:vAlign w:val="center"/>
            <w:hideMark/>
          </w:tcPr>
          <w:p w14:paraId="2BADEC3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36.043,16</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4A4C06F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61B538A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139,71</w:t>
            </w:r>
          </w:p>
        </w:tc>
        <w:tc>
          <w:tcPr>
            <w:tcW w:w="1411" w:type="dxa"/>
            <w:tcBorders>
              <w:top w:val="nil"/>
              <w:left w:val="nil"/>
              <w:bottom w:val="nil"/>
              <w:right w:val="single" w:sz="8" w:space="0" w:color="auto"/>
            </w:tcBorders>
            <w:shd w:val="clear" w:color="auto" w:fill="auto"/>
            <w:noWrap/>
            <w:vAlign w:val="center"/>
            <w:hideMark/>
          </w:tcPr>
          <w:p w14:paraId="004A6A1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109,14</w:t>
            </w:r>
          </w:p>
        </w:tc>
      </w:tr>
      <w:tr w:rsidR="0066040C" w:rsidRPr="005C0EE9" w14:paraId="008302B2" w14:textId="77777777" w:rsidTr="0066040C">
        <w:trPr>
          <w:trHeight w:val="915"/>
        </w:trPr>
        <w:tc>
          <w:tcPr>
            <w:tcW w:w="961" w:type="dxa"/>
            <w:tcBorders>
              <w:top w:val="nil"/>
              <w:left w:val="single" w:sz="8" w:space="0" w:color="auto"/>
              <w:bottom w:val="single" w:sz="8" w:space="0" w:color="auto"/>
              <w:right w:val="nil"/>
            </w:tcBorders>
            <w:shd w:val="clear" w:color="auto" w:fill="auto"/>
            <w:noWrap/>
            <w:vAlign w:val="center"/>
            <w:hideMark/>
          </w:tcPr>
          <w:p w14:paraId="0CD4542C"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D.6.2.</w:t>
            </w:r>
          </w:p>
        </w:tc>
        <w:tc>
          <w:tcPr>
            <w:tcW w:w="3282" w:type="dxa"/>
            <w:tcBorders>
              <w:top w:val="nil"/>
              <w:left w:val="nil"/>
              <w:bottom w:val="single" w:sz="8" w:space="0" w:color="auto"/>
              <w:right w:val="nil"/>
            </w:tcBorders>
            <w:shd w:val="clear" w:color="auto" w:fill="auto"/>
            <w:vAlign w:val="center"/>
            <w:hideMark/>
          </w:tcPr>
          <w:p w14:paraId="48ADD5E7"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Naknade putnih troškova zaposlenicima i druge isplate po KU</w:t>
            </w:r>
          </w:p>
        </w:tc>
        <w:tc>
          <w:tcPr>
            <w:tcW w:w="1481" w:type="dxa"/>
            <w:tcBorders>
              <w:top w:val="nil"/>
              <w:left w:val="single" w:sz="8" w:space="0" w:color="auto"/>
              <w:bottom w:val="single" w:sz="8" w:space="0" w:color="auto"/>
              <w:right w:val="nil"/>
            </w:tcBorders>
            <w:shd w:val="clear" w:color="auto" w:fill="auto"/>
            <w:noWrap/>
            <w:vAlign w:val="center"/>
            <w:hideMark/>
          </w:tcPr>
          <w:p w14:paraId="4FF3E86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570.664,44</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5B28211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3,4</w:t>
            </w:r>
          </w:p>
        </w:tc>
        <w:tc>
          <w:tcPr>
            <w:tcW w:w="1560" w:type="dxa"/>
            <w:tcBorders>
              <w:top w:val="nil"/>
              <w:left w:val="nil"/>
              <w:bottom w:val="single" w:sz="8" w:space="0" w:color="auto"/>
              <w:right w:val="nil"/>
            </w:tcBorders>
            <w:shd w:val="clear" w:color="auto" w:fill="auto"/>
            <w:noWrap/>
            <w:vAlign w:val="center"/>
            <w:hideMark/>
          </w:tcPr>
          <w:p w14:paraId="2D8B6A58"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200.000,00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587B81C4"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1,3</w:t>
            </w:r>
          </w:p>
        </w:tc>
        <w:tc>
          <w:tcPr>
            <w:tcW w:w="1481" w:type="dxa"/>
            <w:tcBorders>
              <w:top w:val="nil"/>
              <w:left w:val="nil"/>
              <w:bottom w:val="single" w:sz="8" w:space="0" w:color="auto"/>
              <w:right w:val="single" w:sz="8" w:space="0" w:color="auto"/>
            </w:tcBorders>
            <w:shd w:val="clear" w:color="auto" w:fill="auto"/>
            <w:noWrap/>
            <w:vAlign w:val="center"/>
            <w:hideMark/>
          </w:tcPr>
          <w:p w14:paraId="152E273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383.266,04</w:t>
            </w:r>
          </w:p>
        </w:tc>
        <w:tc>
          <w:tcPr>
            <w:tcW w:w="711" w:type="dxa"/>
            <w:tcBorders>
              <w:top w:val="nil"/>
              <w:left w:val="nil"/>
              <w:bottom w:val="nil"/>
              <w:right w:val="single" w:sz="8" w:space="0" w:color="auto"/>
            </w:tcBorders>
            <w:shd w:val="clear" w:color="auto" w:fill="auto"/>
            <w:noWrap/>
            <w:vAlign w:val="center"/>
            <w:hideMark/>
          </w:tcPr>
          <w:p w14:paraId="26A2B80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2,8</w:t>
            </w:r>
          </w:p>
        </w:tc>
        <w:tc>
          <w:tcPr>
            <w:tcW w:w="1481" w:type="dxa"/>
            <w:tcBorders>
              <w:top w:val="nil"/>
              <w:left w:val="nil"/>
              <w:bottom w:val="single" w:sz="8" w:space="0" w:color="auto"/>
              <w:right w:val="nil"/>
            </w:tcBorders>
            <w:shd w:val="clear" w:color="auto" w:fill="auto"/>
            <w:noWrap/>
            <w:vAlign w:val="center"/>
            <w:hideMark/>
          </w:tcPr>
          <w:p w14:paraId="4B7BB37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442.327,71</w:t>
            </w:r>
          </w:p>
        </w:tc>
        <w:tc>
          <w:tcPr>
            <w:tcW w:w="711" w:type="dxa"/>
            <w:tcBorders>
              <w:top w:val="nil"/>
              <w:left w:val="single" w:sz="8" w:space="0" w:color="auto"/>
              <w:bottom w:val="nil"/>
              <w:right w:val="nil"/>
            </w:tcBorders>
            <w:shd w:val="clear" w:color="auto" w:fill="auto"/>
            <w:noWrap/>
            <w:vAlign w:val="center"/>
            <w:hideMark/>
          </w:tcPr>
          <w:p w14:paraId="63A1003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3,1</w:t>
            </w:r>
          </w:p>
        </w:tc>
        <w:tc>
          <w:tcPr>
            <w:tcW w:w="931" w:type="dxa"/>
            <w:tcBorders>
              <w:top w:val="nil"/>
              <w:left w:val="single" w:sz="8" w:space="0" w:color="auto"/>
              <w:bottom w:val="single" w:sz="8" w:space="0" w:color="auto"/>
              <w:right w:val="single" w:sz="8" w:space="0" w:color="auto"/>
            </w:tcBorders>
            <w:shd w:val="clear" w:color="auto" w:fill="auto"/>
            <w:noWrap/>
            <w:vAlign w:val="center"/>
            <w:hideMark/>
          </w:tcPr>
          <w:p w14:paraId="3293622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77,51</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5B2A4AC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115,41</w:t>
            </w:r>
          </w:p>
        </w:tc>
      </w:tr>
      <w:tr w:rsidR="0066040C" w:rsidRPr="005C0EE9" w14:paraId="0FC058AE"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3D0B10B3"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D.6.3.</w:t>
            </w:r>
          </w:p>
        </w:tc>
        <w:tc>
          <w:tcPr>
            <w:tcW w:w="3282" w:type="dxa"/>
            <w:tcBorders>
              <w:top w:val="nil"/>
              <w:left w:val="nil"/>
              <w:bottom w:val="single" w:sz="8" w:space="0" w:color="auto"/>
              <w:right w:val="nil"/>
            </w:tcBorders>
            <w:shd w:val="clear" w:color="auto" w:fill="auto"/>
            <w:vAlign w:val="center"/>
            <w:hideMark/>
          </w:tcPr>
          <w:p w14:paraId="6C8C790B"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Troškovi službenog puta vanjskih suradnika (bruto s p.i d.) </w:t>
            </w:r>
          </w:p>
        </w:tc>
        <w:tc>
          <w:tcPr>
            <w:tcW w:w="1481" w:type="dxa"/>
            <w:tcBorders>
              <w:top w:val="nil"/>
              <w:left w:val="single" w:sz="8" w:space="0" w:color="auto"/>
              <w:bottom w:val="single" w:sz="8" w:space="0" w:color="auto"/>
              <w:right w:val="nil"/>
            </w:tcBorders>
            <w:shd w:val="clear" w:color="auto" w:fill="auto"/>
            <w:noWrap/>
            <w:vAlign w:val="center"/>
            <w:hideMark/>
          </w:tcPr>
          <w:p w14:paraId="640C946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51A530F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nil"/>
              <w:left w:val="nil"/>
              <w:bottom w:val="single" w:sz="8" w:space="0" w:color="auto"/>
              <w:right w:val="nil"/>
            </w:tcBorders>
            <w:shd w:val="clear" w:color="auto" w:fill="auto"/>
            <w:noWrap/>
            <w:vAlign w:val="center"/>
            <w:hideMark/>
          </w:tcPr>
          <w:p w14:paraId="49546ADE"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5.000,00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46949925"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481" w:type="dxa"/>
            <w:tcBorders>
              <w:top w:val="nil"/>
              <w:left w:val="nil"/>
              <w:bottom w:val="single" w:sz="8" w:space="0" w:color="auto"/>
              <w:right w:val="single" w:sz="8" w:space="0" w:color="auto"/>
            </w:tcBorders>
            <w:shd w:val="clear" w:color="auto" w:fill="auto"/>
            <w:noWrap/>
            <w:vAlign w:val="center"/>
            <w:hideMark/>
          </w:tcPr>
          <w:p w14:paraId="4DC3F9C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72514EB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nil"/>
              <w:left w:val="nil"/>
              <w:bottom w:val="single" w:sz="8" w:space="0" w:color="auto"/>
              <w:right w:val="nil"/>
            </w:tcBorders>
            <w:shd w:val="clear" w:color="auto" w:fill="auto"/>
            <w:noWrap/>
            <w:vAlign w:val="center"/>
            <w:hideMark/>
          </w:tcPr>
          <w:p w14:paraId="3446522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CB2DB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nil"/>
              <w:left w:val="nil"/>
              <w:bottom w:val="single" w:sz="8" w:space="0" w:color="auto"/>
              <w:right w:val="single" w:sz="8" w:space="0" w:color="auto"/>
            </w:tcBorders>
            <w:shd w:val="clear" w:color="auto" w:fill="auto"/>
            <w:noWrap/>
            <w:vAlign w:val="center"/>
            <w:hideMark/>
          </w:tcPr>
          <w:p w14:paraId="75A677A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c>
          <w:tcPr>
            <w:tcW w:w="1411" w:type="dxa"/>
            <w:tcBorders>
              <w:top w:val="nil"/>
              <w:left w:val="nil"/>
              <w:bottom w:val="single" w:sz="8" w:space="0" w:color="auto"/>
              <w:right w:val="single" w:sz="8" w:space="0" w:color="auto"/>
            </w:tcBorders>
            <w:shd w:val="clear" w:color="auto" w:fill="auto"/>
            <w:noWrap/>
            <w:vAlign w:val="center"/>
            <w:hideMark/>
          </w:tcPr>
          <w:p w14:paraId="0E48891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r>
      <w:tr w:rsidR="0066040C" w:rsidRPr="005C0EE9" w14:paraId="47C932CB" w14:textId="77777777" w:rsidTr="0066040C">
        <w:trPr>
          <w:trHeight w:val="315"/>
        </w:trPr>
        <w:tc>
          <w:tcPr>
            <w:tcW w:w="961" w:type="dxa"/>
            <w:tcBorders>
              <w:top w:val="single" w:sz="8" w:space="0" w:color="auto"/>
              <w:left w:val="single" w:sz="8" w:space="0" w:color="auto"/>
              <w:bottom w:val="single" w:sz="4" w:space="0" w:color="auto"/>
              <w:right w:val="nil"/>
            </w:tcBorders>
            <w:shd w:val="clear" w:color="auto" w:fill="auto"/>
            <w:noWrap/>
            <w:vAlign w:val="center"/>
            <w:hideMark/>
          </w:tcPr>
          <w:p w14:paraId="6116C175"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D.6.4.</w:t>
            </w:r>
          </w:p>
        </w:tc>
        <w:tc>
          <w:tcPr>
            <w:tcW w:w="3282" w:type="dxa"/>
            <w:tcBorders>
              <w:top w:val="single" w:sz="8" w:space="0" w:color="auto"/>
              <w:left w:val="nil"/>
              <w:bottom w:val="single" w:sz="4" w:space="0" w:color="auto"/>
              <w:right w:val="nil"/>
            </w:tcBorders>
            <w:shd w:val="clear" w:color="auto" w:fill="auto"/>
            <w:vAlign w:val="center"/>
            <w:hideMark/>
          </w:tcPr>
          <w:p w14:paraId="410892D3"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Troškovi otpremnina</w:t>
            </w:r>
          </w:p>
        </w:tc>
        <w:tc>
          <w:tcPr>
            <w:tcW w:w="1481" w:type="dxa"/>
            <w:tcBorders>
              <w:top w:val="single" w:sz="8" w:space="0" w:color="auto"/>
              <w:left w:val="single" w:sz="8" w:space="0" w:color="auto"/>
              <w:bottom w:val="single" w:sz="4" w:space="0" w:color="auto"/>
              <w:right w:val="nil"/>
            </w:tcBorders>
            <w:shd w:val="clear" w:color="auto" w:fill="auto"/>
            <w:noWrap/>
            <w:vAlign w:val="center"/>
            <w:hideMark/>
          </w:tcPr>
          <w:p w14:paraId="00F5830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1.107.413,71</w:t>
            </w:r>
          </w:p>
        </w:tc>
        <w:tc>
          <w:tcPr>
            <w:tcW w:w="71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5B00C8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6,5</w:t>
            </w:r>
          </w:p>
        </w:tc>
        <w:tc>
          <w:tcPr>
            <w:tcW w:w="1560" w:type="dxa"/>
            <w:tcBorders>
              <w:top w:val="single" w:sz="8" w:space="0" w:color="auto"/>
              <w:left w:val="nil"/>
              <w:bottom w:val="single" w:sz="4" w:space="0" w:color="auto"/>
              <w:right w:val="nil"/>
            </w:tcBorders>
            <w:shd w:val="clear" w:color="auto" w:fill="auto"/>
            <w:noWrap/>
            <w:vAlign w:val="center"/>
            <w:hideMark/>
          </w:tcPr>
          <w:p w14:paraId="2DDDED0A"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50.000,00</w:t>
            </w:r>
          </w:p>
        </w:tc>
        <w:tc>
          <w:tcPr>
            <w:tcW w:w="711"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5DB74F2"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0,3</w:t>
            </w:r>
          </w:p>
        </w:tc>
        <w:tc>
          <w:tcPr>
            <w:tcW w:w="1481" w:type="dxa"/>
            <w:tcBorders>
              <w:top w:val="single" w:sz="8" w:space="0" w:color="auto"/>
              <w:left w:val="nil"/>
              <w:bottom w:val="single" w:sz="4" w:space="0" w:color="auto"/>
              <w:right w:val="single" w:sz="8" w:space="0" w:color="auto"/>
            </w:tcBorders>
            <w:shd w:val="clear" w:color="auto" w:fill="auto"/>
            <w:noWrap/>
            <w:vAlign w:val="center"/>
            <w:hideMark/>
          </w:tcPr>
          <w:p w14:paraId="3F22395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143.581,74</w:t>
            </w:r>
          </w:p>
        </w:tc>
        <w:tc>
          <w:tcPr>
            <w:tcW w:w="711" w:type="dxa"/>
            <w:tcBorders>
              <w:top w:val="single" w:sz="8" w:space="0" w:color="auto"/>
              <w:left w:val="nil"/>
              <w:bottom w:val="single" w:sz="4" w:space="0" w:color="auto"/>
              <w:right w:val="single" w:sz="8" w:space="0" w:color="auto"/>
            </w:tcBorders>
            <w:shd w:val="clear" w:color="auto" w:fill="auto"/>
            <w:noWrap/>
            <w:vAlign w:val="center"/>
            <w:hideMark/>
          </w:tcPr>
          <w:p w14:paraId="1EFF694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w:t>
            </w:r>
          </w:p>
        </w:tc>
        <w:tc>
          <w:tcPr>
            <w:tcW w:w="1481" w:type="dxa"/>
            <w:tcBorders>
              <w:top w:val="single" w:sz="8" w:space="0" w:color="auto"/>
              <w:left w:val="nil"/>
              <w:bottom w:val="single" w:sz="4" w:space="0" w:color="auto"/>
              <w:right w:val="nil"/>
            </w:tcBorders>
            <w:shd w:val="clear" w:color="auto" w:fill="auto"/>
            <w:noWrap/>
            <w:vAlign w:val="center"/>
            <w:hideMark/>
          </w:tcPr>
          <w:p w14:paraId="477656A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45.581,73</w:t>
            </w:r>
          </w:p>
        </w:tc>
        <w:tc>
          <w:tcPr>
            <w:tcW w:w="711" w:type="dxa"/>
            <w:tcBorders>
              <w:top w:val="single" w:sz="8" w:space="0" w:color="auto"/>
              <w:left w:val="single" w:sz="8" w:space="0" w:color="auto"/>
              <w:bottom w:val="single" w:sz="4" w:space="0" w:color="auto"/>
              <w:right w:val="nil"/>
            </w:tcBorders>
            <w:shd w:val="clear" w:color="auto" w:fill="auto"/>
            <w:noWrap/>
            <w:vAlign w:val="center"/>
            <w:hideMark/>
          </w:tcPr>
          <w:p w14:paraId="21E735A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93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E026AF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4,12</w:t>
            </w:r>
          </w:p>
        </w:tc>
        <w:tc>
          <w:tcPr>
            <w:tcW w:w="1411" w:type="dxa"/>
            <w:tcBorders>
              <w:top w:val="single" w:sz="8" w:space="0" w:color="auto"/>
              <w:left w:val="nil"/>
              <w:bottom w:val="single" w:sz="4" w:space="0" w:color="auto"/>
              <w:right w:val="single" w:sz="8" w:space="0" w:color="auto"/>
            </w:tcBorders>
            <w:shd w:val="clear" w:color="auto" w:fill="auto"/>
            <w:noWrap/>
            <w:vAlign w:val="center"/>
            <w:hideMark/>
          </w:tcPr>
          <w:p w14:paraId="7DCD4B2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31,75</w:t>
            </w:r>
          </w:p>
        </w:tc>
      </w:tr>
      <w:tr w:rsidR="0066040C" w:rsidRPr="005C0EE9" w14:paraId="5BE0CA6F" w14:textId="77777777" w:rsidTr="0084096F">
        <w:trPr>
          <w:trHeight w:val="810"/>
        </w:trPr>
        <w:tc>
          <w:tcPr>
            <w:tcW w:w="4243" w:type="dxa"/>
            <w:gridSpan w:val="2"/>
            <w:vMerge w:val="restart"/>
            <w:tcBorders>
              <w:top w:val="single" w:sz="8" w:space="0" w:color="auto"/>
              <w:left w:val="single" w:sz="8" w:space="0" w:color="auto"/>
              <w:bottom w:val="single" w:sz="8" w:space="0" w:color="000000"/>
              <w:right w:val="single" w:sz="8" w:space="0" w:color="000000"/>
            </w:tcBorders>
            <w:shd w:val="clear" w:color="000000" w:fill="95B3D7"/>
            <w:vAlign w:val="center"/>
            <w:hideMark/>
          </w:tcPr>
          <w:p w14:paraId="08A80B92" w14:textId="77777777" w:rsidR="0066040C" w:rsidRPr="005C0EE9" w:rsidRDefault="0066040C" w:rsidP="0084096F">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lastRenderedPageBreak/>
              <w:t xml:space="preserve">                 Vrsta rashoda</w:t>
            </w:r>
          </w:p>
        </w:tc>
        <w:tc>
          <w:tcPr>
            <w:tcW w:w="2192" w:type="dxa"/>
            <w:gridSpan w:val="2"/>
            <w:tcBorders>
              <w:top w:val="single" w:sz="8" w:space="0" w:color="auto"/>
              <w:left w:val="nil"/>
              <w:bottom w:val="single" w:sz="8" w:space="0" w:color="000000"/>
              <w:right w:val="single" w:sz="8" w:space="0" w:color="000000"/>
            </w:tcBorders>
            <w:shd w:val="clear" w:color="000000" w:fill="95B3D7"/>
            <w:vAlign w:val="center"/>
            <w:hideMark/>
          </w:tcPr>
          <w:p w14:paraId="31D09756" w14:textId="77777777" w:rsidR="0066040C" w:rsidRPr="005C0EE9" w:rsidRDefault="0066040C"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OSTVARENO                            2020.                             </w:t>
            </w:r>
          </w:p>
        </w:tc>
        <w:tc>
          <w:tcPr>
            <w:tcW w:w="2271" w:type="dxa"/>
            <w:gridSpan w:val="2"/>
            <w:tcBorders>
              <w:top w:val="single" w:sz="8" w:space="0" w:color="auto"/>
              <w:left w:val="nil"/>
              <w:bottom w:val="single" w:sz="8" w:space="0" w:color="000000"/>
              <w:right w:val="nil"/>
            </w:tcBorders>
            <w:shd w:val="clear" w:color="000000" w:fill="95B3D7"/>
            <w:vAlign w:val="center"/>
            <w:hideMark/>
          </w:tcPr>
          <w:p w14:paraId="2A4A9A08" w14:textId="77777777" w:rsidR="0066040C" w:rsidRPr="005C0EE9" w:rsidRDefault="0066040C" w:rsidP="0084096F">
            <w:pPr>
              <w:jc w:val="center"/>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PLANIRANO 2021.                     (</w:t>
            </w:r>
            <w:r w:rsidRPr="005C0EE9">
              <w:rPr>
                <w:rFonts w:ascii="Times New Roman" w:eastAsia="Times New Roman" w:hAnsi="Times New Roman" w:cs="Times New Roman"/>
                <w:i/>
                <w:iCs/>
                <w:color w:val="000000"/>
                <w:lang w:val="hr-HR" w:eastAsia="hr-HR"/>
              </w:rPr>
              <w:t>Plan iz studenog 2020.)</w:t>
            </w:r>
          </w:p>
        </w:tc>
        <w:tc>
          <w:tcPr>
            <w:tcW w:w="2192" w:type="dxa"/>
            <w:gridSpan w:val="2"/>
            <w:tcBorders>
              <w:top w:val="single" w:sz="8" w:space="0" w:color="auto"/>
              <w:left w:val="single" w:sz="8" w:space="0" w:color="auto"/>
              <w:bottom w:val="single" w:sz="8" w:space="0" w:color="auto"/>
              <w:right w:val="single" w:sz="8" w:space="0" w:color="000000"/>
            </w:tcBorders>
            <w:shd w:val="clear" w:color="000000" w:fill="95B3D7"/>
            <w:vAlign w:val="center"/>
            <w:hideMark/>
          </w:tcPr>
          <w:p w14:paraId="0B03EBF1" w14:textId="77777777" w:rsidR="0066040C" w:rsidRPr="005C0EE9" w:rsidRDefault="0066040C"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PLANIRANO                  2021.    </w:t>
            </w:r>
            <w:r w:rsidRPr="005C0EE9">
              <w:rPr>
                <w:rFonts w:ascii="Times New Roman" w:eastAsia="Times New Roman" w:hAnsi="Times New Roman" w:cs="Times New Roman"/>
                <w:b/>
                <w:bCs/>
                <w:color w:val="000000"/>
                <w:lang w:val="hr-HR" w:eastAsia="hr-HR"/>
              </w:rPr>
              <w:br/>
              <w:t xml:space="preserve">(izmjene 2021)          </w:t>
            </w:r>
          </w:p>
        </w:tc>
        <w:tc>
          <w:tcPr>
            <w:tcW w:w="2192" w:type="dxa"/>
            <w:gridSpan w:val="2"/>
            <w:tcBorders>
              <w:top w:val="single" w:sz="8" w:space="0" w:color="auto"/>
              <w:left w:val="nil"/>
              <w:bottom w:val="nil"/>
              <w:right w:val="single" w:sz="8" w:space="0" w:color="000000"/>
            </w:tcBorders>
            <w:shd w:val="clear" w:color="000000" w:fill="95B3D7"/>
            <w:vAlign w:val="center"/>
            <w:hideMark/>
          </w:tcPr>
          <w:p w14:paraId="307F3785" w14:textId="77777777" w:rsidR="0066040C" w:rsidRPr="005C0EE9" w:rsidRDefault="0066040C"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OSTVARENO                            2021.                             </w:t>
            </w:r>
          </w:p>
        </w:tc>
        <w:tc>
          <w:tcPr>
            <w:tcW w:w="2342" w:type="dxa"/>
            <w:gridSpan w:val="2"/>
            <w:tcBorders>
              <w:top w:val="single" w:sz="8" w:space="0" w:color="auto"/>
              <w:left w:val="nil"/>
              <w:bottom w:val="single" w:sz="8" w:space="0" w:color="000000"/>
              <w:right w:val="single" w:sz="8" w:space="0" w:color="000000"/>
            </w:tcBorders>
            <w:shd w:val="clear" w:color="000000" w:fill="95B3D7"/>
            <w:noWrap/>
            <w:vAlign w:val="center"/>
            <w:hideMark/>
          </w:tcPr>
          <w:p w14:paraId="1B81C149" w14:textId="77777777" w:rsidR="0066040C" w:rsidRPr="005C0EE9" w:rsidRDefault="0066040C"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 INDEX</w:t>
            </w:r>
          </w:p>
        </w:tc>
      </w:tr>
      <w:tr w:rsidR="0066040C" w:rsidRPr="005C0EE9" w14:paraId="1D0F23C0" w14:textId="77777777" w:rsidTr="0084096F">
        <w:trPr>
          <w:trHeight w:val="525"/>
        </w:trPr>
        <w:tc>
          <w:tcPr>
            <w:tcW w:w="4243" w:type="dxa"/>
            <w:gridSpan w:val="2"/>
            <w:vMerge/>
            <w:tcBorders>
              <w:top w:val="single" w:sz="8" w:space="0" w:color="auto"/>
              <w:left w:val="single" w:sz="8" w:space="0" w:color="auto"/>
              <w:bottom w:val="single" w:sz="8" w:space="0" w:color="000000"/>
              <w:right w:val="single" w:sz="8" w:space="0" w:color="000000"/>
            </w:tcBorders>
            <w:vAlign w:val="center"/>
            <w:hideMark/>
          </w:tcPr>
          <w:p w14:paraId="59C2F803" w14:textId="77777777" w:rsidR="0066040C" w:rsidRPr="005C0EE9" w:rsidRDefault="0066040C" w:rsidP="0084096F">
            <w:pPr>
              <w:rPr>
                <w:rFonts w:ascii="Times New Roman" w:eastAsia="Times New Roman" w:hAnsi="Times New Roman" w:cs="Times New Roman"/>
                <w:b/>
                <w:bCs/>
                <w:color w:val="000000"/>
                <w:lang w:val="hr-HR" w:eastAsia="hr-HR"/>
              </w:rPr>
            </w:pPr>
          </w:p>
        </w:tc>
        <w:tc>
          <w:tcPr>
            <w:tcW w:w="1481" w:type="dxa"/>
            <w:tcBorders>
              <w:top w:val="nil"/>
              <w:left w:val="nil"/>
              <w:bottom w:val="single" w:sz="8" w:space="0" w:color="auto"/>
              <w:right w:val="nil"/>
            </w:tcBorders>
            <w:shd w:val="clear" w:color="000000" w:fill="95B3D7"/>
            <w:noWrap/>
            <w:vAlign w:val="center"/>
            <w:hideMark/>
          </w:tcPr>
          <w:p w14:paraId="27B17650"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noWrap/>
            <w:vAlign w:val="center"/>
            <w:hideMark/>
          </w:tcPr>
          <w:p w14:paraId="5E14B221"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560" w:type="dxa"/>
            <w:tcBorders>
              <w:top w:val="nil"/>
              <w:left w:val="nil"/>
              <w:bottom w:val="single" w:sz="8" w:space="0" w:color="auto"/>
              <w:right w:val="nil"/>
            </w:tcBorders>
            <w:shd w:val="clear" w:color="000000" w:fill="95B3D7"/>
            <w:vAlign w:val="center"/>
            <w:hideMark/>
          </w:tcPr>
          <w:p w14:paraId="5B027860" w14:textId="77777777" w:rsidR="0066040C" w:rsidRPr="005C0EE9" w:rsidRDefault="0066040C" w:rsidP="0084096F">
            <w:pPr>
              <w:jc w:val="center"/>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vAlign w:val="center"/>
            <w:hideMark/>
          </w:tcPr>
          <w:p w14:paraId="08D0D34B" w14:textId="77777777" w:rsidR="0066040C" w:rsidRPr="005C0EE9" w:rsidRDefault="0066040C" w:rsidP="0084096F">
            <w:pPr>
              <w:jc w:val="center"/>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w:t>
            </w:r>
          </w:p>
        </w:tc>
        <w:tc>
          <w:tcPr>
            <w:tcW w:w="1481" w:type="dxa"/>
            <w:tcBorders>
              <w:top w:val="nil"/>
              <w:left w:val="nil"/>
              <w:bottom w:val="single" w:sz="8" w:space="0" w:color="auto"/>
              <w:right w:val="nil"/>
            </w:tcBorders>
            <w:shd w:val="clear" w:color="000000" w:fill="95B3D7"/>
            <w:noWrap/>
            <w:vAlign w:val="center"/>
            <w:hideMark/>
          </w:tcPr>
          <w:p w14:paraId="4E46A49C"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noWrap/>
            <w:vAlign w:val="center"/>
            <w:hideMark/>
          </w:tcPr>
          <w:p w14:paraId="0725CFA3"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481" w:type="dxa"/>
            <w:tcBorders>
              <w:top w:val="single" w:sz="8" w:space="0" w:color="auto"/>
              <w:left w:val="nil"/>
              <w:bottom w:val="single" w:sz="8" w:space="0" w:color="auto"/>
              <w:right w:val="nil"/>
            </w:tcBorders>
            <w:shd w:val="clear" w:color="000000" w:fill="95B3D7"/>
            <w:noWrap/>
            <w:vAlign w:val="center"/>
            <w:hideMark/>
          </w:tcPr>
          <w:p w14:paraId="509B6752"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single" w:sz="8" w:space="0" w:color="auto"/>
              <w:left w:val="single" w:sz="8" w:space="0" w:color="auto"/>
              <w:bottom w:val="single" w:sz="8" w:space="0" w:color="auto"/>
              <w:right w:val="nil"/>
            </w:tcBorders>
            <w:shd w:val="clear" w:color="000000" w:fill="95B3D7"/>
            <w:noWrap/>
            <w:vAlign w:val="center"/>
            <w:hideMark/>
          </w:tcPr>
          <w:p w14:paraId="74D79D16"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931" w:type="dxa"/>
            <w:tcBorders>
              <w:top w:val="nil"/>
              <w:left w:val="single" w:sz="8" w:space="0" w:color="auto"/>
              <w:bottom w:val="single" w:sz="8" w:space="0" w:color="auto"/>
              <w:right w:val="single" w:sz="8" w:space="0" w:color="auto"/>
            </w:tcBorders>
            <w:shd w:val="clear" w:color="000000" w:fill="95B3D7"/>
            <w:noWrap/>
            <w:vAlign w:val="center"/>
            <w:hideMark/>
          </w:tcPr>
          <w:p w14:paraId="0EB24F34"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21./20.</w:t>
            </w:r>
          </w:p>
        </w:tc>
        <w:tc>
          <w:tcPr>
            <w:tcW w:w="1411" w:type="dxa"/>
            <w:tcBorders>
              <w:top w:val="nil"/>
              <w:left w:val="nil"/>
              <w:bottom w:val="single" w:sz="8" w:space="0" w:color="auto"/>
              <w:right w:val="single" w:sz="8" w:space="0" w:color="auto"/>
            </w:tcBorders>
            <w:shd w:val="clear" w:color="000000" w:fill="95B3D7"/>
            <w:vAlign w:val="center"/>
            <w:hideMark/>
          </w:tcPr>
          <w:p w14:paraId="69953B41" w14:textId="77777777" w:rsidR="0066040C" w:rsidRPr="005C0EE9" w:rsidRDefault="0066040C" w:rsidP="0084096F">
            <w:pPr>
              <w:jc w:val="cente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21./21.PL.izmj</w:t>
            </w:r>
          </w:p>
        </w:tc>
      </w:tr>
      <w:tr w:rsidR="0066040C" w:rsidRPr="005C0EE9" w14:paraId="102F26FE" w14:textId="77777777" w:rsidTr="0066040C">
        <w:trPr>
          <w:trHeight w:val="615"/>
        </w:trPr>
        <w:tc>
          <w:tcPr>
            <w:tcW w:w="961" w:type="dxa"/>
            <w:tcBorders>
              <w:top w:val="single" w:sz="4" w:space="0" w:color="auto"/>
              <w:left w:val="single" w:sz="8" w:space="0" w:color="auto"/>
              <w:bottom w:val="single" w:sz="8" w:space="0" w:color="auto"/>
              <w:right w:val="nil"/>
            </w:tcBorders>
            <w:shd w:val="clear" w:color="auto" w:fill="auto"/>
            <w:noWrap/>
            <w:vAlign w:val="center"/>
            <w:hideMark/>
          </w:tcPr>
          <w:p w14:paraId="0CAE79EE"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D.6.5.</w:t>
            </w:r>
          </w:p>
        </w:tc>
        <w:tc>
          <w:tcPr>
            <w:tcW w:w="3282" w:type="dxa"/>
            <w:tcBorders>
              <w:top w:val="single" w:sz="4" w:space="0" w:color="auto"/>
              <w:left w:val="nil"/>
              <w:bottom w:val="single" w:sz="8" w:space="0" w:color="auto"/>
              <w:right w:val="nil"/>
            </w:tcBorders>
            <w:shd w:val="clear" w:color="auto" w:fill="auto"/>
            <w:vAlign w:val="center"/>
            <w:hideMark/>
          </w:tcPr>
          <w:p w14:paraId="1C884D52"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Naknade članovima Nadzornog odbora</w:t>
            </w:r>
          </w:p>
        </w:tc>
        <w:tc>
          <w:tcPr>
            <w:tcW w:w="1481" w:type="dxa"/>
            <w:tcBorders>
              <w:top w:val="single" w:sz="4" w:space="0" w:color="auto"/>
              <w:left w:val="single" w:sz="8" w:space="0" w:color="auto"/>
              <w:bottom w:val="single" w:sz="8" w:space="0" w:color="auto"/>
              <w:right w:val="nil"/>
            </w:tcBorders>
            <w:shd w:val="clear" w:color="auto" w:fill="auto"/>
            <w:noWrap/>
            <w:vAlign w:val="center"/>
            <w:hideMark/>
          </w:tcPr>
          <w:p w14:paraId="340AFC8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114.172,63</w:t>
            </w:r>
          </w:p>
        </w:tc>
        <w:tc>
          <w:tcPr>
            <w:tcW w:w="71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487D58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0,7</w:t>
            </w:r>
          </w:p>
        </w:tc>
        <w:tc>
          <w:tcPr>
            <w:tcW w:w="1560" w:type="dxa"/>
            <w:tcBorders>
              <w:top w:val="single" w:sz="4" w:space="0" w:color="auto"/>
              <w:left w:val="nil"/>
              <w:bottom w:val="single" w:sz="8" w:space="0" w:color="auto"/>
              <w:right w:val="nil"/>
            </w:tcBorders>
            <w:shd w:val="clear" w:color="auto" w:fill="auto"/>
            <w:noWrap/>
            <w:vAlign w:val="center"/>
            <w:hideMark/>
          </w:tcPr>
          <w:p w14:paraId="0A16DB15"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120.000,00</w:t>
            </w:r>
          </w:p>
        </w:tc>
        <w:tc>
          <w:tcPr>
            <w:tcW w:w="71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9DF7BF6"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0,8</w:t>
            </w:r>
          </w:p>
        </w:tc>
        <w:tc>
          <w:tcPr>
            <w:tcW w:w="1481" w:type="dxa"/>
            <w:tcBorders>
              <w:top w:val="single" w:sz="4" w:space="0" w:color="auto"/>
              <w:left w:val="nil"/>
              <w:bottom w:val="single" w:sz="8" w:space="0" w:color="auto"/>
              <w:right w:val="single" w:sz="8" w:space="0" w:color="auto"/>
            </w:tcBorders>
            <w:shd w:val="clear" w:color="auto" w:fill="auto"/>
            <w:noWrap/>
            <w:vAlign w:val="center"/>
            <w:hideMark/>
          </w:tcPr>
          <w:p w14:paraId="7DA3633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119.207,33</w:t>
            </w:r>
          </w:p>
        </w:tc>
        <w:tc>
          <w:tcPr>
            <w:tcW w:w="711" w:type="dxa"/>
            <w:tcBorders>
              <w:top w:val="single" w:sz="4" w:space="0" w:color="auto"/>
              <w:left w:val="nil"/>
              <w:bottom w:val="single" w:sz="8" w:space="0" w:color="auto"/>
              <w:right w:val="single" w:sz="8" w:space="0" w:color="auto"/>
            </w:tcBorders>
            <w:shd w:val="clear" w:color="auto" w:fill="auto"/>
            <w:noWrap/>
            <w:vAlign w:val="center"/>
            <w:hideMark/>
          </w:tcPr>
          <w:p w14:paraId="0021D61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0,9</w:t>
            </w:r>
          </w:p>
        </w:tc>
        <w:tc>
          <w:tcPr>
            <w:tcW w:w="1481" w:type="dxa"/>
            <w:tcBorders>
              <w:top w:val="single" w:sz="4" w:space="0" w:color="auto"/>
              <w:left w:val="nil"/>
              <w:bottom w:val="single" w:sz="8" w:space="0" w:color="auto"/>
              <w:right w:val="nil"/>
            </w:tcBorders>
            <w:shd w:val="clear" w:color="auto" w:fill="auto"/>
            <w:noWrap/>
            <w:vAlign w:val="center"/>
            <w:hideMark/>
          </w:tcPr>
          <w:p w14:paraId="2D1F620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119.342,04</w:t>
            </w:r>
          </w:p>
        </w:tc>
        <w:tc>
          <w:tcPr>
            <w:tcW w:w="71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7FFDA4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0,8</w:t>
            </w:r>
          </w:p>
        </w:tc>
        <w:tc>
          <w:tcPr>
            <w:tcW w:w="931" w:type="dxa"/>
            <w:tcBorders>
              <w:top w:val="single" w:sz="4" w:space="0" w:color="auto"/>
              <w:left w:val="nil"/>
              <w:bottom w:val="nil"/>
              <w:right w:val="single" w:sz="8" w:space="0" w:color="auto"/>
            </w:tcBorders>
            <w:shd w:val="clear" w:color="auto" w:fill="auto"/>
            <w:noWrap/>
            <w:vAlign w:val="center"/>
            <w:hideMark/>
          </w:tcPr>
          <w:p w14:paraId="1D654E6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104,53</w:t>
            </w:r>
          </w:p>
        </w:tc>
        <w:tc>
          <w:tcPr>
            <w:tcW w:w="1411" w:type="dxa"/>
            <w:tcBorders>
              <w:top w:val="single" w:sz="4" w:space="0" w:color="auto"/>
              <w:left w:val="nil"/>
              <w:bottom w:val="nil"/>
              <w:right w:val="single" w:sz="8" w:space="0" w:color="auto"/>
            </w:tcBorders>
            <w:shd w:val="clear" w:color="auto" w:fill="auto"/>
            <w:noWrap/>
            <w:vAlign w:val="center"/>
            <w:hideMark/>
          </w:tcPr>
          <w:p w14:paraId="527C936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100,11</w:t>
            </w:r>
          </w:p>
        </w:tc>
      </w:tr>
      <w:tr w:rsidR="0066040C" w:rsidRPr="005C0EE9" w14:paraId="00EC49FE"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7BF79292"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D.6.6.</w:t>
            </w:r>
          </w:p>
        </w:tc>
        <w:tc>
          <w:tcPr>
            <w:tcW w:w="3282" w:type="dxa"/>
            <w:tcBorders>
              <w:top w:val="nil"/>
              <w:left w:val="nil"/>
              <w:bottom w:val="single" w:sz="8" w:space="0" w:color="auto"/>
              <w:right w:val="nil"/>
            </w:tcBorders>
            <w:shd w:val="clear" w:color="auto" w:fill="auto"/>
            <w:vAlign w:val="center"/>
            <w:hideMark/>
          </w:tcPr>
          <w:p w14:paraId="63BEE2FF"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Premije osiguranja</w:t>
            </w:r>
          </w:p>
        </w:tc>
        <w:tc>
          <w:tcPr>
            <w:tcW w:w="1481" w:type="dxa"/>
            <w:tcBorders>
              <w:top w:val="nil"/>
              <w:left w:val="single" w:sz="8" w:space="0" w:color="auto"/>
              <w:bottom w:val="single" w:sz="8" w:space="0" w:color="auto"/>
              <w:right w:val="nil"/>
            </w:tcBorders>
            <w:shd w:val="clear" w:color="auto" w:fill="auto"/>
            <w:noWrap/>
            <w:vAlign w:val="center"/>
            <w:hideMark/>
          </w:tcPr>
          <w:p w14:paraId="2D17497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158.015,84</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716B667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0,9</w:t>
            </w:r>
          </w:p>
        </w:tc>
        <w:tc>
          <w:tcPr>
            <w:tcW w:w="1560" w:type="dxa"/>
            <w:tcBorders>
              <w:top w:val="nil"/>
              <w:left w:val="nil"/>
              <w:bottom w:val="single" w:sz="8" w:space="0" w:color="auto"/>
              <w:right w:val="nil"/>
            </w:tcBorders>
            <w:shd w:val="clear" w:color="auto" w:fill="auto"/>
            <w:noWrap/>
            <w:vAlign w:val="center"/>
            <w:hideMark/>
          </w:tcPr>
          <w:p w14:paraId="40463766"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130.000,00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60C81400"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0,9</w:t>
            </w:r>
          </w:p>
        </w:tc>
        <w:tc>
          <w:tcPr>
            <w:tcW w:w="1481" w:type="dxa"/>
            <w:tcBorders>
              <w:top w:val="nil"/>
              <w:left w:val="nil"/>
              <w:bottom w:val="single" w:sz="8" w:space="0" w:color="auto"/>
              <w:right w:val="single" w:sz="8" w:space="0" w:color="auto"/>
            </w:tcBorders>
            <w:shd w:val="clear" w:color="auto" w:fill="auto"/>
            <w:noWrap/>
            <w:vAlign w:val="center"/>
            <w:hideMark/>
          </w:tcPr>
          <w:p w14:paraId="76B43CE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126.141,29</w:t>
            </w:r>
          </w:p>
        </w:tc>
        <w:tc>
          <w:tcPr>
            <w:tcW w:w="711" w:type="dxa"/>
            <w:tcBorders>
              <w:top w:val="nil"/>
              <w:left w:val="nil"/>
              <w:bottom w:val="nil"/>
              <w:right w:val="single" w:sz="8" w:space="0" w:color="auto"/>
            </w:tcBorders>
            <w:shd w:val="clear" w:color="auto" w:fill="auto"/>
            <w:noWrap/>
            <w:vAlign w:val="center"/>
            <w:hideMark/>
          </w:tcPr>
          <w:p w14:paraId="7B927D1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0,9</w:t>
            </w:r>
          </w:p>
        </w:tc>
        <w:tc>
          <w:tcPr>
            <w:tcW w:w="1481" w:type="dxa"/>
            <w:tcBorders>
              <w:top w:val="nil"/>
              <w:left w:val="nil"/>
              <w:bottom w:val="single" w:sz="8" w:space="0" w:color="auto"/>
              <w:right w:val="nil"/>
            </w:tcBorders>
            <w:shd w:val="clear" w:color="auto" w:fill="auto"/>
            <w:noWrap/>
            <w:vAlign w:val="center"/>
            <w:hideMark/>
          </w:tcPr>
          <w:p w14:paraId="3DD65E6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126.092,78</w:t>
            </w:r>
          </w:p>
        </w:tc>
        <w:tc>
          <w:tcPr>
            <w:tcW w:w="711" w:type="dxa"/>
            <w:tcBorders>
              <w:top w:val="nil"/>
              <w:left w:val="single" w:sz="8" w:space="0" w:color="auto"/>
              <w:bottom w:val="nil"/>
              <w:right w:val="nil"/>
            </w:tcBorders>
            <w:shd w:val="clear" w:color="auto" w:fill="auto"/>
            <w:noWrap/>
            <w:vAlign w:val="center"/>
            <w:hideMark/>
          </w:tcPr>
          <w:p w14:paraId="63EFACE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0,9</w:t>
            </w:r>
          </w:p>
        </w:tc>
        <w:tc>
          <w:tcPr>
            <w:tcW w:w="93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C8981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79,80</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3680A95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99,96</w:t>
            </w:r>
          </w:p>
        </w:tc>
      </w:tr>
      <w:tr w:rsidR="0066040C" w:rsidRPr="005C0EE9" w14:paraId="09AE43AE"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03DF4648"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D.6.7.</w:t>
            </w:r>
          </w:p>
        </w:tc>
        <w:tc>
          <w:tcPr>
            <w:tcW w:w="3282" w:type="dxa"/>
            <w:tcBorders>
              <w:top w:val="nil"/>
              <w:left w:val="nil"/>
              <w:bottom w:val="single" w:sz="8" w:space="0" w:color="auto"/>
              <w:right w:val="nil"/>
            </w:tcBorders>
            <w:shd w:val="clear" w:color="auto" w:fill="auto"/>
            <w:vAlign w:val="center"/>
            <w:hideMark/>
          </w:tcPr>
          <w:p w14:paraId="2797E3B1"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Bankovne usluge i troškovi platn. prom.</w:t>
            </w:r>
          </w:p>
        </w:tc>
        <w:tc>
          <w:tcPr>
            <w:tcW w:w="1481" w:type="dxa"/>
            <w:tcBorders>
              <w:top w:val="nil"/>
              <w:left w:val="single" w:sz="8" w:space="0" w:color="auto"/>
              <w:bottom w:val="single" w:sz="8" w:space="0" w:color="auto"/>
              <w:right w:val="single" w:sz="8" w:space="0" w:color="auto"/>
            </w:tcBorders>
            <w:shd w:val="clear" w:color="auto" w:fill="auto"/>
            <w:noWrap/>
            <w:vAlign w:val="center"/>
            <w:hideMark/>
          </w:tcPr>
          <w:p w14:paraId="0906D0B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163.695,84</w:t>
            </w:r>
          </w:p>
        </w:tc>
        <w:tc>
          <w:tcPr>
            <w:tcW w:w="711" w:type="dxa"/>
            <w:tcBorders>
              <w:top w:val="nil"/>
              <w:left w:val="nil"/>
              <w:bottom w:val="single" w:sz="8" w:space="0" w:color="auto"/>
              <w:right w:val="single" w:sz="8" w:space="0" w:color="auto"/>
            </w:tcBorders>
            <w:shd w:val="clear" w:color="auto" w:fill="auto"/>
            <w:noWrap/>
            <w:vAlign w:val="center"/>
            <w:hideMark/>
          </w:tcPr>
          <w:p w14:paraId="65825EC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w:t>
            </w:r>
          </w:p>
        </w:tc>
        <w:tc>
          <w:tcPr>
            <w:tcW w:w="1560" w:type="dxa"/>
            <w:tcBorders>
              <w:top w:val="nil"/>
              <w:left w:val="nil"/>
              <w:bottom w:val="single" w:sz="8" w:space="0" w:color="auto"/>
              <w:right w:val="nil"/>
            </w:tcBorders>
            <w:shd w:val="clear" w:color="auto" w:fill="auto"/>
            <w:noWrap/>
            <w:vAlign w:val="center"/>
            <w:hideMark/>
          </w:tcPr>
          <w:p w14:paraId="557BBDE5"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150.000,00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0730CD11"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1,0</w:t>
            </w:r>
          </w:p>
        </w:tc>
        <w:tc>
          <w:tcPr>
            <w:tcW w:w="1481" w:type="dxa"/>
            <w:tcBorders>
              <w:top w:val="nil"/>
              <w:left w:val="nil"/>
              <w:bottom w:val="single" w:sz="8" w:space="0" w:color="auto"/>
              <w:right w:val="single" w:sz="8" w:space="0" w:color="auto"/>
            </w:tcBorders>
            <w:shd w:val="clear" w:color="auto" w:fill="auto"/>
            <w:noWrap/>
            <w:vAlign w:val="center"/>
            <w:hideMark/>
          </w:tcPr>
          <w:p w14:paraId="7637B49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154.842,52</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5218775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w:t>
            </w:r>
          </w:p>
        </w:tc>
        <w:tc>
          <w:tcPr>
            <w:tcW w:w="1481" w:type="dxa"/>
            <w:tcBorders>
              <w:top w:val="nil"/>
              <w:left w:val="nil"/>
              <w:bottom w:val="single" w:sz="8" w:space="0" w:color="auto"/>
              <w:right w:val="single" w:sz="8" w:space="0" w:color="auto"/>
            </w:tcBorders>
            <w:shd w:val="clear" w:color="auto" w:fill="auto"/>
            <w:noWrap/>
            <w:vAlign w:val="center"/>
            <w:hideMark/>
          </w:tcPr>
          <w:p w14:paraId="0FA67CE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152.446,89</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011263E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w:t>
            </w:r>
          </w:p>
        </w:tc>
        <w:tc>
          <w:tcPr>
            <w:tcW w:w="931" w:type="dxa"/>
            <w:tcBorders>
              <w:top w:val="nil"/>
              <w:left w:val="nil"/>
              <w:bottom w:val="nil"/>
              <w:right w:val="single" w:sz="8" w:space="0" w:color="auto"/>
            </w:tcBorders>
            <w:shd w:val="clear" w:color="auto" w:fill="auto"/>
            <w:noWrap/>
            <w:vAlign w:val="center"/>
            <w:hideMark/>
          </w:tcPr>
          <w:p w14:paraId="398FD21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93,13</w:t>
            </w:r>
          </w:p>
        </w:tc>
        <w:tc>
          <w:tcPr>
            <w:tcW w:w="1411" w:type="dxa"/>
            <w:tcBorders>
              <w:top w:val="nil"/>
              <w:left w:val="nil"/>
              <w:bottom w:val="nil"/>
              <w:right w:val="single" w:sz="8" w:space="0" w:color="auto"/>
            </w:tcBorders>
            <w:shd w:val="clear" w:color="auto" w:fill="auto"/>
            <w:noWrap/>
            <w:vAlign w:val="center"/>
            <w:hideMark/>
          </w:tcPr>
          <w:p w14:paraId="5D7C6EA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98,45</w:t>
            </w:r>
          </w:p>
        </w:tc>
      </w:tr>
      <w:tr w:rsidR="0066040C" w:rsidRPr="005C0EE9" w14:paraId="588D262D"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7D672E78"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D.6.8.</w:t>
            </w:r>
          </w:p>
        </w:tc>
        <w:tc>
          <w:tcPr>
            <w:tcW w:w="3282" w:type="dxa"/>
            <w:tcBorders>
              <w:top w:val="nil"/>
              <w:left w:val="nil"/>
              <w:bottom w:val="single" w:sz="8" w:space="0" w:color="auto"/>
              <w:right w:val="nil"/>
            </w:tcBorders>
            <w:shd w:val="clear" w:color="auto" w:fill="auto"/>
            <w:vAlign w:val="center"/>
            <w:hideMark/>
          </w:tcPr>
          <w:p w14:paraId="7A6E9DA3"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Doprinosi turističkoj zajednici</w:t>
            </w:r>
          </w:p>
        </w:tc>
        <w:tc>
          <w:tcPr>
            <w:tcW w:w="1481" w:type="dxa"/>
            <w:tcBorders>
              <w:top w:val="nil"/>
              <w:left w:val="single" w:sz="8" w:space="0" w:color="auto"/>
              <w:bottom w:val="single" w:sz="8" w:space="0" w:color="auto"/>
              <w:right w:val="single" w:sz="8" w:space="0" w:color="auto"/>
            </w:tcBorders>
            <w:shd w:val="clear" w:color="auto" w:fill="auto"/>
            <w:noWrap/>
            <w:vAlign w:val="center"/>
            <w:hideMark/>
          </w:tcPr>
          <w:p w14:paraId="00A273B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16.332,13</w:t>
            </w:r>
          </w:p>
        </w:tc>
        <w:tc>
          <w:tcPr>
            <w:tcW w:w="711" w:type="dxa"/>
            <w:tcBorders>
              <w:top w:val="nil"/>
              <w:left w:val="nil"/>
              <w:bottom w:val="single" w:sz="8" w:space="0" w:color="auto"/>
              <w:right w:val="single" w:sz="8" w:space="0" w:color="auto"/>
            </w:tcBorders>
            <w:shd w:val="clear" w:color="auto" w:fill="auto"/>
            <w:noWrap/>
            <w:vAlign w:val="center"/>
            <w:hideMark/>
          </w:tcPr>
          <w:p w14:paraId="733E3D4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nil"/>
              <w:left w:val="nil"/>
              <w:bottom w:val="single" w:sz="8" w:space="0" w:color="auto"/>
              <w:right w:val="nil"/>
            </w:tcBorders>
            <w:shd w:val="clear" w:color="auto" w:fill="auto"/>
            <w:noWrap/>
            <w:vAlign w:val="center"/>
            <w:hideMark/>
          </w:tcPr>
          <w:p w14:paraId="35C181B2"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45.600,00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5B9951D2"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0,3</w:t>
            </w:r>
          </w:p>
        </w:tc>
        <w:tc>
          <w:tcPr>
            <w:tcW w:w="1481" w:type="dxa"/>
            <w:tcBorders>
              <w:top w:val="nil"/>
              <w:left w:val="nil"/>
              <w:bottom w:val="single" w:sz="8" w:space="0" w:color="auto"/>
              <w:right w:val="single" w:sz="8" w:space="0" w:color="auto"/>
            </w:tcBorders>
            <w:shd w:val="clear" w:color="auto" w:fill="auto"/>
            <w:noWrap/>
            <w:vAlign w:val="center"/>
            <w:hideMark/>
          </w:tcPr>
          <w:p w14:paraId="23E4BC0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30.089,41</w:t>
            </w:r>
          </w:p>
        </w:tc>
        <w:tc>
          <w:tcPr>
            <w:tcW w:w="711" w:type="dxa"/>
            <w:tcBorders>
              <w:top w:val="nil"/>
              <w:left w:val="nil"/>
              <w:bottom w:val="single" w:sz="8" w:space="0" w:color="auto"/>
              <w:right w:val="single" w:sz="8" w:space="0" w:color="auto"/>
            </w:tcBorders>
            <w:shd w:val="clear" w:color="auto" w:fill="auto"/>
            <w:noWrap/>
            <w:vAlign w:val="center"/>
            <w:hideMark/>
          </w:tcPr>
          <w:p w14:paraId="190F4BF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481" w:type="dxa"/>
            <w:tcBorders>
              <w:top w:val="nil"/>
              <w:left w:val="nil"/>
              <w:bottom w:val="single" w:sz="8" w:space="0" w:color="auto"/>
              <w:right w:val="single" w:sz="8" w:space="0" w:color="auto"/>
            </w:tcBorders>
            <w:shd w:val="clear" w:color="auto" w:fill="auto"/>
            <w:noWrap/>
            <w:vAlign w:val="center"/>
            <w:hideMark/>
          </w:tcPr>
          <w:p w14:paraId="7AE2054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18.323,22</w:t>
            </w:r>
          </w:p>
        </w:tc>
        <w:tc>
          <w:tcPr>
            <w:tcW w:w="711" w:type="dxa"/>
            <w:tcBorders>
              <w:top w:val="nil"/>
              <w:left w:val="nil"/>
              <w:bottom w:val="nil"/>
              <w:right w:val="nil"/>
            </w:tcBorders>
            <w:shd w:val="clear" w:color="auto" w:fill="auto"/>
            <w:noWrap/>
            <w:vAlign w:val="center"/>
            <w:hideMark/>
          </w:tcPr>
          <w:p w14:paraId="4BF0E6E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93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D8219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112,19</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458D4B4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60,90</w:t>
            </w:r>
          </w:p>
        </w:tc>
      </w:tr>
      <w:tr w:rsidR="0066040C" w:rsidRPr="005C0EE9" w14:paraId="34F609B6"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39FE6836"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D.6.9.</w:t>
            </w:r>
          </w:p>
        </w:tc>
        <w:tc>
          <w:tcPr>
            <w:tcW w:w="3282" w:type="dxa"/>
            <w:tcBorders>
              <w:top w:val="nil"/>
              <w:left w:val="nil"/>
              <w:bottom w:val="single" w:sz="8" w:space="0" w:color="auto"/>
              <w:right w:val="nil"/>
            </w:tcBorders>
            <w:shd w:val="clear" w:color="auto" w:fill="auto"/>
            <w:vAlign w:val="center"/>
            <w:hideMark/>
          </w:tcPr>
          <w:p w14:paraId="6FF0AD9D"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Doprinos za opće korisnu funkciju šuma</w:t>
            </w:r>
          </w:p>
        </w:tc>
        <w:tc>
          <w:tcPr>
            <w:tcW w:w="1481" w:type="dxa"/>
            <w:tcBorders>
              <w:top w:val="nil"/>
              <w:left w:val="single" w:sz="8" w:space="0" w:color="auto"/>
              <w:bottom w:val="nil"/>
              <w:right w:val="nil"/>
            </w:tcBorders>
            <w:shd w:val="clear" w:color="auto" w:fill="auto"/>
            <w:noWrap/>
            <w:vAlign w:val="center"/>
            <w:hideMark/>
          </w:tcPr>
          <w:p w14:paraId="7F41639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2.679,89</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0A97300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nil"/>
              <w:left w:val="nil"/>
              <w:bottom w:val="single" w:sz="8" w:space="0" w:color="auto"/>
              <w:right w:val="nil"/>
            </w:tcBorders>
            <w:shd w:val="clear" w:color="auto" w:fill="auto"/>
            <w:noWrap/>
            <w:vAlign w:val="center"/>
            <w:hideMark/>
          </w:tcPr>
          <w:p w14:paraId="6519C2EC"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6.000,00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2857BDCA"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481" w:type="dxa"/>
            <w:tcBorders>
              <w:top w:val="nil"/>
              <w:left w:val="nil"/>
              <w:bottom w:val="single" w:sz="8" w:space="0" w:color="auto"/>
              <w:right w:val="single" w:sz="8" w:space="0" w:color="auto"/>
            </w:tcBorders>
            <w:shd w:val="clear" w:color="auto" w:fill="auto"/>
            <w:noWrap/>
            <w:vAlign w:val="center"/>
            <w:hideMark/>
          </w:tcPr>
          <w:p w14:paraId="4918B0F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2.709,91</w:t>
            </w:r>
          </w:p>
        </w:tc>
        <w:tc>
          <w:tcPr>
            <w:tcW w:w="711" w:type="dxa"/>
            <w:tcBorders>
              <w:top w:val="nil"/>
              <w:left w:val="nil"/>
              <w:bottom w:val="single" w:sz="8" w:space="0" w:color="auto"/>
              <w:right w:val="single" w:sz="8" w:space="0" w:color="auto"/>
            </w:tcBorders>
            <w:shd w:val="clear" w:color="auto" w:fill="auto"/>
            <w:noWrap/>
            <w:vAlign w:val="center"/>
            <w:hideMark/>
          </w:tcPr>
          <w:p w14:paraId="534AEC7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nil"/>
              <w:left w:val="nil"/>
              <w:bottom w:val="nil"/>
              <w:right w:val="nil"/>
            </w:tcBorders>
            <w:shd w:val="clear" w:color="auto" w:fill="auto"/>
            <w:noWrap/>
            <w:vAlign w:val="center"/>
            <w:hideMark/>
          </w:tcPr>
          <w:p w14:paraId="7C5E9C8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2.765,99</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A78DD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nil"/>
              <w:left w:val="nil"/>
              <w:bottom w:val="nil"/>
              <w:right w:val="single" w:sz="8" w:space="0" w:color="auto"/>
            </w:tcBorders>
            <w:shd w:val="clear" w:color="auto" w:fill="auto"/>
            <w:noWrap/>
            <w:vAlign w:val="center"/>
            <w:hideMark/>
          </w:tcPr>
          <w:p w14:paraId="3AF9E7F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103,21</w:t>
            </w:r>
          </w:p>
        </w:tc>
        <w:tc>
          <w:tcPr>
            <w:tcW w:w="1411" w:type="dxa"/>
            <w:tcBorders>
              <w:top w:val="nil"/>
              <w:left w:val="nil"/>
              <w:bottom w:val="nil"/>
              <w:right w:val="single" w:sz="8" w:space="0" w:color="auto"/>
            </w:tcBorders>
            <w:shd w:val="clear" w:color="auto" w:fill="auto"/>
            <w:noWrap/>
            <w:vAlign w:val="center"/>
            <w:hideMark/>
          </w:tcPr>
          <w:p w14:paraId="2045E88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102,07</w:t>
            </w:r>
          </w:p>
        </w:tc>
      </w:tr>
      <w:tr w:rsidR="0066040C" w:rsidRPr="005C0EE9" w14:paraId="785692DD" w14:textId="77777777" w:rsidTr="0066040C">
        <w:trPr>
          <w:trHeight w:val="315"/>
        </w:trPr>
        <w:tc>
          <w:tcPr>
            <w:tcW w:w="961" w:type="dxa"/>
            <w:tcBorders>
              <w:top w:val="nil"/>
              <w:left w:val="single" w:sz="8" w:space="0" w:color="auto"/>
              <w:bottom w:val="nil"/>
              <w:right w:val="nil"/>
            </w:tcBorders>
            <w:shd w:val="clear" w:color="auto" w:fill="auto"/>
            <w:noWrap/>
            <w:vAlign w:val="center"/>
            <w:hideMark/>
          </w:tcPr>
          <w:p w14:paraId="5DDF6B53"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D.6.10.</w:t>
            </w:r>
          </w:p>
        </w:tc>
        <w:tc>
          <w:tcPr>
            <w:tcW w:w="3282" w:type="dxa"/>
            <w:tcBorders>
              <w:top w:val="nil"/>
              <w:left w:val="nil"/>
              <w:bottom w:val="single" w:sz="8" w:space="0" w:color="auto"/>
              <w:right w:val="nil"/>
            </w:tcBorders>
            <w:shd w:val="clear" w:color="auto" w:fill="auto"/>
            <w:vAlign w:val="center"/>
            <w:hideMark/>
          </w:tcPr>
          <w:p w14:paraId="5F2531AE"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Doprinos i članarina za HGK</w:t>
            </w:r>
          </w:p>
        </w:tc>
        <w:tc>
          <w:tcPr>
            <w:tcW w:w="1481" w:type="dxa"/>
            <w:tcBorders>
              <w:top w:val="single" w:sz="8" w:space="0" w:color="000000"/>
              <w:left w:val="single" w:sz="8" w:space="0" w:color="auto"/>
              <w:bottom w:val="single" w:sz="8" w:space="0" w:color="auto"/>
              <w:right w:val="nil"/>
            </w:tcBorders>
            <w:shd w:val="clear" w:color="auto" w:fill="auto"/>
            <w:noWrap/>
            <w:vAlign w:val="center"/>
            <w:hideMark/>
          </w:tcPr>
          <w:p w14:paraId="30EFDAF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11.082,34</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7CAF3D9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nil"/>
              <w:left w:val="nil"/>
              <w:bottom w:val="single" w:sz="8" w:space="0" w:color="auto"/>
              <w:right w:val="nil"/>
            </w:tcBorders>
            <w:shd w:val="clear" w:color="auto" w:fill="auto"/>
            <w:noWrap/>
            <w:vAlign w:val="center"/>
            <w:hideMark/>
          </w:tcPr>
          <w:p w14:paraId="69DBD014"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13.080,00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30CA8EDF"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481" w:type="dxa"/>
            <w:tcBorders>
              <w:top w:val="nil"/>
              <w:left w:val="nil"/>
              <w:bottom w:val="single" w:sz="8" w:space="0" w:color="auto"/>
              <w:right w:val="single" w:sz="8" w:space="0" w:color="auto"/>
            </w:tcBorders>
            <w:shd w:val="clear" w:color="auto" w:fill="auto"/>
            <w:noWrap/>
            <w:vAlign w:val="center"/>
            <w:hideMark/>
          </w:tcPr>
          <w:p w14:paraId="65D7C14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12.996,00</w:t>
            </w:r>
          </w:p>
        </w:tc>
        <w:tc>
          <w:tcPr>
            <w:tcW w:w="711" w:type="dxa"/>
            <w:tcBorders>
              <w:top w:val="nil"/>
              <w:left w:val="nil"/>
              <w:bottom w:val="nil"/>
              <w:right w:val="single" w:sz="8" w:space="0" w:color="auto"/>
            </w:tcBorders>
            <w:shd w:val="clear" w:color="auto" w:fill="auto"/>
            <w:noWrap/>
            <w:vAlign w:val="center"/>
            <w:hideMark/>
          </w:tcPr>
          <w:p w14:paraId="211F7AF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481" w:type="dxa"/>
            <w:tcBorders>
              <w:top w:val="single" w:sz="8" w:space="0" w:color="000000"/>
              <w:left w:val="nil"/>
              <w:bottom w:val="single" w:sz="8" w:space="0" w:color="auto"/>
              <w:right w:val="nil"/>
            </w:tcBorders>
            <w:shd w:val="clear" w:color="auto" w:fill="auto"/>
            <w:noWrap/>
            <w:vAlign w:val="center"/>
            <w:hideMark/>
          </w:tcPr>
          <w:p w14:paraId="4FBD475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12.996,00</w:t>
            </w:r>
          </w:p>
        </w:tc>
        <w:tc>
          <w:tcPr>
            <w:tcW w:w="711" w:type="dxa"/>
            <w:tcBorders>
              <w:top w:val="nil"/>
              <w:left w:val="single" w:sz="8" w:space="0" w:color="auto"/>
              <w:bottom w:val="nil"/>
              <w:right w:val="nil"/>
            </w:tcBorders>
            <w:shd w:val="clear" w:color="auto" w:fill="auto"/>
            <w:noWrap/>
            <w:vAlign w:val="center"/>
            <w:hideMark/>
          </w:tcPr>
          <w:p w14:paraId="2B65FCB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93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9CCFD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117,27</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54DE89B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66040C" w:rsidRPr="005C0EE9" w14:paraId="3E8956E3" w14:textId="77777777" w:rsidTr="0066040C">
        <w:trPr>
          <w:trHeight w:val="615"/>
        </w:trPr>
        <w:tc>
          <w:tcPr>
            <w:tcW w:w="961" w:type="dxa"/>
            <w:tcBorders>
              <w:top w:val="single" w:sz="8" w:space="0" w:color="auto"/>
              <w:left w:val="single" w:sz="8" w:space="0" w:color="auto"/>
              <w:bottom w:val="single" w:sz="8" w:space="0" w:color="auto"/>
              <w:right w:val="nil"/>
            </w:tcBorders>
            <w:shd w:val="clear" w:color="auto" w:fill="auto"/>
            <w:noWrap/>
            <w:vAlign w:val="center"/>
            <w:hideMark/>
          </w:tcPr>
          <w:p w14:paraId="2C4D2784"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D.6.11.</w:t>
            </w:r>
          </w:p>
        </w:tc>
        <w:tc>
          <w:tcPr>
            <w:tcW w:w="3282" w:type="dxa"/>
            <w:tcBorders>
              <w:top w:val="nil"/>
              <w:left w:val="nil"/>
              <w:bottom w:val="nil"/>
              <w:right w:val="nil"/>
            </w:tcBorders>
            <w:shd w:val="clear" w:color="auto" w:fill="auto"/>
            <w:vAlign w:val="center"/>
            <w:hideMark/>
          </w:tcPr>
          <w:p w14:paraId="26F1B6EA"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Doprinos direktne i indirektne spomeničke rente</w:t>
            </w:r>
          </w:p>
        </w:tc>
        <w:tc>
          <w:tcPr>
            <w:tcW w:w="1481" w:type="dxa"/>
            <w:tcBorders>
              <w:top w:val="nil"/>
              <w:left w:val="single" w:sz="8" w:space="0" w:color="auto"/>
              <w:bottom w:val="single" w:sz="8" w:space="0" w:color="auto"/>
              <w:right w:val="nil"/>
            </w:tcBorders>
            <w:shd w:val="clear" w:color="auto" w:fill="auto"/>
            <w:noWrap/>
            <w:vAlign w:val="center"/>
            <w:hideMark/>
          </w:tcPr>
          <w:p w14:paraId="2202FF2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84,14</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68046F2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nil"/>
              <w:left w:val="nil"/>
              <w:bottom w:val="single" w:sz="8" w:space="0" w:color="auto"/>
              <w:right w:val="nil"/>
            </w:tcBorders>
            <w:shd w:val="clear" w:color="auto" w:fill="auto"/>
            <w:noWrap/>
            <w:vAlign w:val="center"/>
            <w:hideMark/>
          </w:tcPr>
          <w:p w14:paraId="0D2A585C"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600,00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2C8C85AF"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481" w:type="dxa"/>
            <w:tcBorders>
              <w:top w:val="nil"/>
              <w:left w:val="nil"/>
              <w:bottom w:val="single" w:sz="8" w:space="0" w:color="auto"/>
              <w:right w:val="single" w:sz="8" w:space="0" w:color="auto"/>
            </w:tcBorders>
            <w:shd w:val="clear" w:color="auto" w:fill="auto"/>
            <w:noWrap/>
            <w:vAlign w:val="center"/>
            <w:hideMark/>
          </w:tcPr>
          <w:p w14:paraId="25F1504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600,00</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35A0CAF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nil"/>
              <w:left w:val="nil"/>
              <w:bottom w:val="single" w:sz="8" w:space="0" w:color="auto"/>
              <w:right w:val="nil"/>
            </w:tcBorders>
            <w:shd w:val="clear" w:color="auto" w:fill="auto"/>
            <w:noWrap/>
            <w:vAlign w:val="center"/>
            <w:hideMark/>
          </w:tcPr>
          <w:p w14:paraId="7497618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96,09</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84BB2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nil"/>
              <w:left w:val="nil"/>
              <w:bottom w:val="nil"/>
              <w:right w:val="single" w:sz="8" w:space="0" w:color="auto"/>
            </w:tcBorders>
            <w:shd w:val="clear" w:color="auto" w:fill="auto"/>
            <w:noWrap/>
            <w:vAlign w:val="center"/>
            <w:hideMark/>
          </w:tcPr>
          <w:p w14:paraId="750BA10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114,20</w:t>
            </w:r>
          </w:p>
        </w:tc>
        <w:tc>
          <w:tcPr>
            <w:tcW w:w="1411" w:type="dxa"/>
            <w:tcBorders>
              <w:top w:val="nil"/>
              <w:left w:val="nil"/>
              <w:bottom w:val="nil"/>
              <w:right w:val="single" w:sz="8" w:space="0" w:color="auto"/>
            </w:tcBorders>
            <w:shd w:val="clear" w:color="auto" w:fill="auto"/>
            <w:noWrap/>
            <w:vAlign w:val="center"/>
            <w:hideMark/>
          </w:tcPr>
          <w:p w14:paraId="5A2E554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16,02</w:t>
            </w:r>
          </w:p>
        </w:tc>
      </w:tr>
      <w:tr w:rsidR="0066040C" w:rsidRPr="005C0EE9" w14:paraId="01E83479"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35D705C0"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D.6.12.</w:t>
            </w:r>
          </w:p>
        </w:tc>
        <w:tc>
          <w:tcPr>
            <w:tcW w:w="3282" w:type="dxa"/>
            <w:tcBorders>
              <w:top w:val="single" w:sz="8" w:space="0" w:color="auto"/>
              <w:left w:val="nil"/>
              <w:bottom w:val="nil"/>
              <w:right w:val="nil"/>
            </w:tcBorders>
            <w:shd w:val="clear" w:color="auto" w:fill="auto"/>
            <w:vAlign w:val="center"/>
            <w:hideMark/>
          </w:tcPr>
          <w:p w14:paraId="150474F0"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Naknada za uređenje voda</w:t>
            </w:r>
          </w:p>
        </w:tc>
        <w:tc>
          <w:tcPr>
            <w:tcW w:w="1481" w:type="dxa"/>
            <w:tcBorders>
              <w:top w:val="nil"/>
              <w:left w:val="single" w:sz="8" w:space="0" w:color="auto"/>
              <w:bottom w:val="single" w:sz="8" w:space="0" w:color="auto"/>
              <w:right w:val="nil"/>
            </w:tcBorders>
            <w:shd w:val="clear" w:color="auto" w:fill="auto"/>
            <w:noWrap/>
            <w:vAlign w:val="center"/>
            <w:hideMark/>
          </w:tcPr>
          <w:p w14:paraId="6706DB0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79.345,60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0D0D6C1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0,5</w:t>
            </w:r>
          </w:p>
        </w:tc>
        <w:tc>
          <w:tcPr>
            <w:tcW w:w="1560" w:type="dxa"/>
            <w:tcBorders>
              <w:top w:val="nil"/>
              <w:left w:val="nil"/>
              <w:bottom w:val="single" w:sz="8" w:space="0" w:color="auto"/>
              <w:right w:val="nil"/>
            </w:tcBorders>
            <w:shd w:val="clear" w:color="auto" w:fill="auto"/>
            <w:noWrap/>
            <w:vAlign w:val="center"/>
            <w:hideMark/>
          </w:tcPr>
          <w:p w14:paraId="56F8924F"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78.000,00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1911C661"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0,5</w:t>
            </w:r>
          </w:p>
        </w:tc>
        <w:tc>
          <w:tcPr>
            <w:tcW w:w="1481" w:type="dxa"/>
            <w:tcBorders>
              <w:top w:val="nil"/>
              <w:left w:val="nil"/>
              <w:bottom w:val="single" w:sz="8" w:space="0" w:color="auto"/>
              <w:right w:val="single" w:sz="8" w:space="0" w:color="auto"/>
            </w:tcBorders>
            <w:shd w:val="clear" w:color="auto" w:fill="auto"/>
            <w:noWrap/>
            <w:vAlign w:val="center"/>
            <w:hideMark/>
          </w:tcPr>
          <w:p w14:paraId="59F43D5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78.173,37</w:t>
            </w:r>
          </w:p>
        </w:tc>
        <w:tc>
          <w:tcPr>
            <w:tcW w:w="711" w:type="dxa"/>
            <w:tcBorders>
              <w:top w:val="nil"/>
              <w:left w:val="nil"/>
              <w:bottom w:val="nil"/>
              <w:right w:val="single" w:sz="8" w:space="0" w:color="auto"/>
            </w:tcBorders>
            <w:shd w:val="clear" w:color="auto" w:fill="auto"/>
            <w:noWrap/>
            <w:vAlign w:val="center"/>
            <w:hideMark/>
          </w:tcPr>
          <w:p w14:paraId="09E33FF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0,6</w:t>
            </w:r>
          </w:p>
        </w:tc>
        <w:tc>
          <w:tcPr>
            <w:tcW w:w="1481" w:type="dxa"/>
            <w:tcBorders>
              <w:top w:val="nil"/>
              <w:left w:val="nil"/>
              <w:bottom w:val="single" w:sz="8" w:space="0" w:color="auto"/>
              <w:right w:val="nil"/>
            </w:tcBorders>
            <w:shd w:val="clear" w:color="auto" w:fill="auto"/>
            <w:noWrap/>
            <w:vAlign w:val="center"/>
            <w:hideMark/>
          </w:tcPr>
          <w:p w14:paraId="6E19305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85.268,01</w:t>
            </w:r>
          </w:p>
        </w:tc>
        <w:tc>
          <w:tcPr>
            <w:tcW w:w="711" w:type="dxa"/>
            <w:tcBorders>
              <w:top w:val="nil"/>
              <w:left w:val="single" w:sz="8" w:space="0" w:color="auto"/>
              <w:bottom w:val="nil"/>
              <w:right w:val="nil"/>
            </w:tcBorders>
            <w:shd w:val="clear" w:color="auto" w:fill="auto"/>
            <w:noWrap/>
            <w:vAlign w:val="center"/>
            <w:hideMark/>
          </w:tcPr>
          <w:p w14:paraId="57600BA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0,6</w:t>
            </w:r>
          </w:p>
        </w:tc>
        <w:tc>
          <w:tcPr>
            <w:tcW w:w="93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AC4A0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107,46</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5EA1D7F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109,08</w:t>
            </w:r>
          </w:p>
        </w:tc>
      </w:tr>
      <w:tr w:rsidR="0066040C" w:rsidRPr="005C0EE9" w14:paraId="0E510ECA"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4431A979"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D.6.13.</w:t>
            </w:r>
          </w:p>
        </w:tc>
        <w:tc>
          <w:tcPr>
            <w:tcW w:w="3282" w:type="dxa"/>
            <w:tcBorders>
              <w:top w:val="single" w:sz="8" w:space="0" w:color="auto"/>
              <w:left w:val="nil"/>
              <w:bottom w:val="single" w:sz="8" w:space="0" w:color="auto"/>
              <w:right w:val="nil"/>
            </w:tcBorders>
            <w:shd w:val="clear" w:color="auto" w:fill="auto"/>
            <w:vAlign w:val="center"/>
            <w:hideMark/>
          </w:tcPr>
          <w:p w14:paraId="403F648C"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Naknada za neispunjavanje kvota za zapošljavanje invalida</w:t>
            </w:r>
          </w:p>
        </w:tc>
        <w:tc>
          <w:tcPr>
            <w:tcW w:w="1481" w:type="dxa"/>
            <w:tcBorders>
              <w:top w:val="nil"/>
              <w:left w:val="single" w:sz="8" w:space="0" w:color="auto"/>
              <w:bottom w:val="single" w:sz="8" w:space="0" w:color="auto"/>
              <w:right w:val="nil"/>
            </w:tcBorders>
            <w:shd w:val="clear" w:color="auto" w:fill="auto"/>
            <w:noWrap/>
            <w:vAlign w:val="center"/>
            <w:hideMark/>
          </w:tcPr>
          <w:p w14:paraId="5B01145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13.812,50</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53754FE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nil"/>
              <w:left w:val="nil"/>
              <w:bottom w:val="single" w:sz="8" w:space="0" w:color="auto"/>
              <w:right w:val="nil"/>
            </w:tcBorders>
            <w:shd w:val="clear" w:color="auto" w:fill="auto"/>
            <w:noWrap/>
            <w:vAlign w:val="center"/>
            <w:hideMark/>
          </w:tcPr>
          <w:p w14:paraId="56862628"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18.000,00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7372A7F1"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481" w:type="dxa"/>
            <w:tcBorders>
              <w:top w:val="nil"/>
              <w:left w:val="nil"/>
              <w:bottom w:val="single" w:sz="8" w:space="0" w:color="auto"/>
              <w:right w:val="single" w:sz="8" w:space="0" w:color="auto"/>
            </w:tcBorders>
            <w:shd w:val="clear" w:color="auto" w:fill="auto"/>
            <w:noWrap/>
            <w:vAlign w:val="center"/>
            <w:hideMark/>
          </w:tcPr>
          <w:p w14:paraId="10A1B97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10.200,00</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2755003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481" w:type="dxa"/>
            <w:tcBorders>
              <w:top w:val="nil"/>
              <w:left w:val="nil"/>
              <w:bottom w:val="single" w:sz="8" w:space="0" w:color="auto"/>
              <w:right w:val="nil"/>
            </w:tcBorders>
            <w:shd w:val="clear" w:color="auto" w:fill="auto"/>
            <w:noWrap/>
            <w:vAlign w:val="center"/>
            <w:hideMark/>
          </w:tcPr>
          <w:p w14:paraId="02F7279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10.200,00</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B66FE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931" w:type="dxa"/>
            <w:tcBorders>
              <w:top w:val="nil"/>
              <w:left w:val="nil"/>
              <w:bottom w:val="nil"/>
              <w:right w:val="single" w:sz="8" w:space="0" w:color="auto"/>
            </w:tcBorders>
            <w:shd w:val="clear" w:color="auto" w:fill="auto"/>
            <w:noWrap/>
            <w:vAlign w:val="center"/>
            <w:hideMark/>
          </w:tcPr>
          <w:p w14:paraId="17EF8C3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73,85</w:t>
            </w:r>
          </w:p>
        </w:tc>
        <w:tc>
          <w:tcPr>
            <w:tcW w:w="1411" w:type="dxa"/>
            <w:tcBorders>
              <w:top w:val="nil"/>
              <w:left w:val="nil"/>
              <w:bottom w:val="nil"/>
              <w:right w:val="single" w:sz="8" w:space="0" w:color="auto"/>
            </w:tcBorders>
            <w:shd w:val="clear" w:color="auto" w:fill="auto"/>
            <w:noWrap/>
            <w:vAlign w:val="center"/>
            <w:hideMark/>
          </w:tcPr>
          <w:p w14:paraId="5BE2292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66040C" w:rsidRPr="005C0EE9" w14:paraId="6D127BBB"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56B12483"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D.6.14.</w:t>
            </w:r>
          </w:p>
        </w:tc>
        <w:tc>
          <w:tcPr>
            <w:tcW w:w="3282" w:type="dxa"/>
            <w:tcBorders>
              <w:top w:val="nil"/>
              <w:left w:val="nil"/>
              <w:bottom w:val="single" w:sz="8" w:space="0" w:color="auto"/>
              <w:right w:val="nil"/>
            </w:tcBorders>
            <w:shd w:val="clear" w:color="auto" w:fill="auto"/>
            <w:vAlign w:val="center"/>
            <w:hideMark/>
          </w:tcPr>
          <w:p w14:paraId="64D29A37"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Takse,carinske i dr.prist., porezi koji ne ovise o posl.rezult.</w:t>
            </w:r>
          </w:p>
        </w:tc>
        <w:tc>
          <w:tcPr>
            <w:tcW w:w="1481" w:type="dxa"/>
            <w:tcBorders>
              <w:top w:val="nil"/>
              <w:left w:val="single" w:sz="8" w:space="0" w:color="auto"/>
              <w:bottom w:val="single" w:sz="8" w:space="0" w:color="auto"/>
              <w:right w:val="nil"/>
            </w:tcBorders>
            <w:shd w:val="clear" w:color="auto" w:fill="auto"/>
            <w:noWrap/>
            <w:vAlign w:val="center"/>
            <w:hideMark/>
          </w:tcPr>
          <w:p w14:paraId="7E732E0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36.282,59</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23B8F08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560" w:type="dxa"/>
            <w:tcBorders>
              <w:top w:val="nil"/>
              <w:left w:val="nil"/>
              <w:bottom w:val="single" w:sz="8" w:space="0" w:color="auto"/>
              <w:right w:val="nil"/>
            </w:tcBorders>
            <w:shd w:val="clear" w:color="auto" w:fill="auto"/>
            <w:noWrap/>
            <w:vAlign w:val="center"/>
            <w:hideMark/>
          </w:tcPr>
          <w:p w14:paraId="08EF1607"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22.000,00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572CAE82"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481" w:type="dxa"/>
            <w:tcBorders>
              <w:top w:val="nil"/>
              <w:left w:val="nil"/>
              <w:bottom w:val="single" w:sz="8" w:space="0" w:color="auto"/>
              <w:right w:val="single" w:sz="8" w:space="0" w:color="auto"/>
            </w:tcBorders>
            <w:shd w:val="clear" w:color="auto" w:fill="auto"/>
            <w:noWrap/>
            <w:vAlign w:val="center"/>
            <w:hideMark/>
          </w:tcPr>
          <w:p w14:paraId="682F924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4.114,50</w:t>
            </w:r>
          </w:p>
        </w:tc>
        <w:tc>
          <w:tcPr>
            <w:tcW w:w="711" w:type="dxa"/>
            <w:tcBorders>
              <w:top w:val="nil"/>
              <w:left w:val="nil"/>
              <w:bottom w:val="nil"/>
              <w:right w:val="single" w:sz="8" w:space="0" w:color="auto"/>
            </w:tcBorders>
            <w:shd w:val="clear" w:color="auto" w:fill="auto"/>
            <w:noWrap/>
            <w:vAlign w:val="center"/>
            <w:hideMark/>
          </w:tcPr>
          <w:p w14:paraId="040AD07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nil"/>
              <w:left w:val="nil"/>
              <w:bottom w:val="single" w:sz="8" w:space="0" w:color="auto"/>
              <w:right w:val="nil"/>
            </w:tcBorders>
            <w:shd w:val="clear" w:color="auto" w:fill="auto"/>
            <w:noWrap/>
            <w:vAlign w:val="center"/>
            <w:hideMark/>
          </w:tcPr>
          <w:p w14:paraId="2DEAFFB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4.114,50</w:t>
            </w:r>
          </w:p>
        </w:tc>
        <w:tc>
          <w:tcPr>
            <w:tcW w:w="711" w:type="dxa"/>
            <w:tcBorders>
              <w:top w:val="nil"/>
              <w:left w:val="single" w:sz="8" w:space="0" w:color="auto"/>
              <w:bottom w:val="nil"/>
              <w:right w:val="nil"/>
            </w:tcBorders>
            <w:shd w:val="clear" w:color="auto" w:fill="auto"/>
            <w:noWrap/>
            <w:vAlign w:val="center"/>
            <w:hideMark/>
          </w:tcPr>
          <w:p w14:paraId="2B614E6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09720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11,34</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386746C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66040C" w:rsidRPr="005C0EE9" w14:paraId="4497DE72" w14:textId="77777777" w:rsidTr="0066040C">
        <w:trPr>
          <w:trHeight w:val="615"/>
        </w:trPr>
        <w:tc>
          <w:tcPr>
            <w:tcW w:w="961" w:type="dxa"/>
            <w:tcBorders>
              <w:top w:val="nil"/>
              <w:left w:val="single" w:sz="8" w:space="0" w:color="auto"/>
              <w:bottom w:val="nil"/>
              <w:right w:val="nil"/>
            </w:tcBorders>
            <w:shd w:val="clear" w:color="auto" w:fill="auto"/>
            <w:noWrap/>
            <w:vAlign w:val="center"/>
            <w:hideMark/>
          </w:tcPr>
          <w:p w14:paraId="7921AD6A"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D.6.15.</w:t>
            </w:r>
          </w:p>
        </w:tc>
        <w:tc>
          <w:tcPr>
            <w:tcW w:w="3282" w:type="dxa"/>
            <w:tcBorders>
              <w:top w:val="nil"/>
              <w:left w:val="nil"/>
              <w:bottom w:val="single" w:sz="8" w:space="0" w:color="auto"/>
              <w:right w:val="nil"/>
            </w:tcBorders>
            <w:shd w:val="clear" w:color="auto" w:fill="auto"/>
            <w:vAlign w:val="center"/>
            <w:hideMark/>
          </w:tcPr>
          <w:p w14:paraId="1C06BEB6"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Korištenje autorskih i drugih zaštićenih prava </w:t>
            </w:r>
          </w:p>
        </w:tc>
        <w:tc>
          <w:tcPr>
            <w:tcW w:w="1481" w:type="dxa"/>
            <w:tcBorders>
              <w:top w:val="nil"/>
              <w:left w:val="single" w:sz="8" w:space="0" w:color="auto"/>
              <w:bottom w:val="single" w:sz="8" w:space="0" w:color="auto"/>
              <w:right w:val="nil"/>
            </w:tcBorders>
            <w:shd w:val="clear" w:color="auto" w:fill="auto"/>
            <w:noWrap/>
            <w:vAlign w:val="center"/>
            <w:hideMark/>
          </w:tcPr>
          <w:p w14:paraId="49CF01B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27.801,94</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2580B84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560" w:type="dxa"/>
            <w:tcBorders>
              <w:top w:val="nil"/>
              <w:left w:val="nil"/>
              <w:bottom w:val="single" w:sz="8" w:space="0" w:color="auto"/>
              <w:right w:val="nil"/>
            </w:tcBorders>
            <w:shd w:val="clear" w:color="auto" w:fill="auto"/>
            <w:noWrap/>
            <w:vAlign w:val="center"/>
            <w:hideMark/>
          </w:tcPr>
          <w:p w14:paraId="562A0828"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28.000,00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2587BF40"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0,2</w:t>
            </w:r>
          </w:p>
        </w:tc>
        <w:tc>
          <w:tcPr>
            <w:tcW w:w="1481" w:type="dxa"/>
            <w:tcBorders>
              <w:top w:val="nil"/>
              <w:left w:val="nil"/>
              <w:bottom w:val="single" w:sz="8" w:space="0" w:color="auto"/>
              <w:right w:val="single" w:sz="8" w:space="0" w:color="auto"/>
            </w:tcBorders>
            <w:shd w:val="clear" w:color="auto" w:fill="auto"/>
            <w:noWrap/>
            <w:vAlign w:val="center"/>
            <w:hideMark/>
          </w:tcPr>
          <w:p w14:paraId="63C0B01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16.251,66</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7231861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481" w:type="dxa"/>
            <w:tcBorders>
              <w:top w:val="nil"/>
              <w:left w:val="nil"/>
              <w:bottom w:val="single" w:sz="8" w:space="0" w:color="auto"/>
              <w:right w:val="nil"/>
            </w:tcBorders>
            <w:shd w:val="clear" w:color="auto" w:fill="auto"/>
            <w:noWrap/>
            <w:vAlign w:val="center"/>
            <w:hideMark/>
          </w:tcPr>
          <w:p w14:paraId="70F2826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16.457,51</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81F6C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931" w:type="dxa"/>
            <w:tcBorders>
              <w:top w:val="nil"/>
              <w:left w:val="nil"/>
              <w:bottom w:val="nil"/>
              <w:right w:val="single" w:sz="8" w:space="0" w:color="auto"/>
            </w:tcBorders>
            <w:shd w:val="clear" w:color="auto" w:fill="auto"/>
            <w:noWrap/>
            <w:vAlign w:val="center"/>
            <w:hideMark/>
          </w:tcPr>
          <w:p w14:paraId="6EE5C54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59,20</w:t>
            </w:r>
          </w:p>
        </w:tc>
        <w:tc>
          <w:tcPr>
            <w:tcW w:w="1411" w:type="dxa"/>
            <w:tcBorders>
              <w:top w:val="nil"/>
              <w:left w:val="nil"/>
              <w:bottom w:val="nil"/>
              <w:right w:val="single" w:sz="8" w:space="0" w:color="auto"/>
            </w:tcBorders>
            <w:shd w:val="clear" w:color="auto" w:fill="auto"/>
            <w:noWrap/>
            <w:vAlign w:val="center"/>
            <w:hideMark/>
          </w:tcPr>
          <w:p w14:paraId="7FCF08F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101,27</w:t>
            </w:r>
          </w:p>
        </w:tc>
      </w:tr>
      <w:tr w:rsidR="0066040C" w:rsidRPr="005C0EE9" w14:paraId="58CE913C" w14:textId="77777777" w:rsidTr="0066040C">
        <w:trPr>
          <w:trHeight w:val="315"/>
        </w:trPr>
        <w:tc>
          <w:tcPr>
            <w:tcW w:w="961" w:type="dxa"/>
            <w:tcBorders>
              <w:top w:val="single" w:sz="8" w:space="0" w:color="auto"/>
              <w:left w:val="single" w:sz="8" w:space="0" w:color="auto"/>
              <w:bottom w:val="single" w:sz="8" w:space="0" w:color="auto"/>
              <w:right w:val="nil"/>
            </w:tcBorders>
            <w:shd w:val="clear" w:color="auto" w:fill="auto"/>
            <w:noWrap/>
            <w:vAlign w:val="center"/>
            <w:hideMark/>
          </w:tcPr>
          <w:p w14:paraId="113D98DA" w14:textId="407BFD34"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D.6.16.</w:t>
            </w:r>
          </w:p>
        </w:tc>
        <w:tc>
          <w:tcPr>
            <w:tcW w:w="3282" w:type="dxa"/>
            <w:tcBorders>
              <w:top w:val="nil"/>
              <w:left w:val="nil"/>
              <w:bottom w:val="single" w:sz="8" w:space="0" w:color="auto"/>
              <w:right w:val="nil"/>
            </w:tcBorders>
            <w:shd w:val="clear" w:color="auto" w:fill="auto"/>
            <w:vAlign w:val="center"/>
            <w:hideMark/>
          </w:tcPr>
          <w:p w14:paraId="031DAA15"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Izdaci za izobrazbu kadrova</w:t>
            </w:r>
          </w:p>
        </w:tc>
        <w:tc>
          <w:tcPr>
            <w:tcW w:w="1481" w:type="dxa"/>
            <w:tcBorders>
              <w:top w:val="nil"/>
              <w:left w:val="single" w:sz="8" w:space="0" w:color="auto"/>
              <w:bottom w:val="single" w:sz="8" w:space="0" w:color="auto"/>
              <w:right w:val="nil"/>
            </w:tcBorders>
            <w:shd w:val="clear" w:color="auto" w:fill="auto"/>
            <w:noWrap/>
            <w:vAlign w:val="center"/>
            <w:hideMark/>
          </w:tcPr>
          <w:p w14:paraId="241294A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194.032,24</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77DDF79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w:t>
            </w:r>
          </w:p>
        </w:tc>
        <w:tc>
          <w:tcPr>
            <w:tcW w:w="1560" w:type="dxa"/>
            <w:tcBorders>
              <w:top w:val="nil"/>
              <w:left w:val="nil"/>
              <w:bottom w:val="single" w:sz="8" w:space="0" w:color="auto"/>
              <w:right w:val="nil"/>
            </w:tcBorders>
            <w:shd w:val="clear" w:color="auto" w:fill="auto"/>
            <w:noWrap/>
            <w:vAlign w:val="center"/>
            <w:hideMark/>
          </w:tcPr>
          <w:p w14:paraId="1970C87B"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200.000,00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16C7E224"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1,3</w:t>
            </w:r>
          </w:p>
        </w:tc>
        <w:tc>
          <w:tcPr>
            <w:tcW w:w="1481" w:type="dxa"/>
            <w:tcBorders>
              <w:top w:val="nil"/>
              <w:left w:val="nil"/>
              <w:bottom w:val="single" w:sz="8" w:space="0" w:color="auto"/>
              <w:right w:val="single" w:sz="8" w:space="0" w:color="auto"/>
            </w:tcBorders>
            <w:shd w:val="clear" w:color="auto" w:fill="auto"/>
            <w:noWrap/>
            <w:vAlign w:val="center"/>
            <w:hideMark/>
          </w:tcPr>
          <w:p w14:paraId="0D3B2F2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133.324,71</w:t>
            </w:r>
          </w:p>
        </w:tc>
        <w:tc>
          <w:tcPr>
            <w:tcW w:w="711" w:type="dxa"/>
            <w:tcBorders>
              <w:top w:val="nil"/>
              <w:left w:val="nil"/>
              <w:bottom w:val="nil"/>
              <w:right w:val="single" w:sz="8" w:space="0" w:color="auto"/>
            </w:tcBorders>
            <w:shd w:val="clear" w:color="auto" w:fill="auto"/>
            <w:noWrap/>
            <w:vAlign w:val="center"/>
            <w:hideMark/>
          </w:tcPr>
          <w:p w14:paraId="328DE91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w:t>
            </w:r>
          </w:p>
        </w:tc>
        <w:tc>
          <w:tcPr>
            <w:tcW w:w="1481" w:type="dxa"/>
            <w:tcBorders>
              <w:top w:val="nil"/>
              <w:left w:val="nil"/>
              <w:bottom w:val="single" w:sz="8" w:space="0" w:color="auto"/>
              <w:right w:val="nil"/>
            </w:tcBorders>
            <w:shd w:val="clear" w:color="auto" w:fill="auto"/>
            <w:noWrap/>
            <w:vAlign w:val="center"/>
            <w:hideMark/>
          </w:tcPr>
          <w:p w14:paraId="0933774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127.444,71</w:t>
            </w:r>
          </w:p>
        </w:tc>
        <w:tc>
          <w:tcPr>
            <w:tcW w:w="711" w:type="dxa"/>
            <w:tcBorders>
              <w:top w:val="nil"/>
              <w:left w:val="single" w:sz="8" w:space="0" w:color="auto"/>
              <w:bottom w:val="nil"/>
              <w:right w:val="nil"/>
            </w:tcBorders>
            <w:shd w:val="clear" w:color="auto" w:fill="auto"/>
            <w:noWrap/>
            <w:vAlign w:val="center"/>
            <w:hideMark/>
          </w:tcPr>
          <w:p w14:paraId="16740F4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0,9</w:t>
            </w:r>
          </w:p>
        </w:tc>
        <w:tc>
          <w:tcPr>
            <w:tcW w:w="93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79DB0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65,68</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46D447A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95,59</w:t>
            </w:r>
          </w:p>
        </w:tc>
      </w:tr>
      <w:tr w:rsidR="0066040C" w:rsidRPr="005C0EE9" w14:paraId="4B3A1D7B" w14:textId="77777777" w:rsidTr="0066040C">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07A69F64" w14:textId="6D5A30AD"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D.6.17.</w:t>
            </w:r>
          </w:p>
        </w:tc>
        <w:tc>
          <w:tcPr>
            <w:tcW w:w="3282" w:type="dxa"/>
            <w:tcBorders>
              <w:top w:val="nil"/>
              <w:left w:val="nil"/>
              <w:bottom w:val="nil"/>
              <w:right w:val="nil"/>
            </w:tcBorders>
            <w:shd w:val="clear" w:color="auto" w:fill="auto"/>
            <w:vAlign w:val="center"/>
            <w:hideMark/>
          </w:tcPr>
          <w:p w14:paraId="1E3D64B8"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Troškovi priručnika, časopisa i ost. literature</w:t>
            </w:r>
          </w:p>
        </w:tc>
        <w:tc>
          <w:tcPr>
            <w:tcW w:w="1481" w:type="dxa"/>
            <w:tcBorders>
              <w:top w:val="nil"/>
              <w:left w:val="single" w:sz="8" w:space="0" w:color="auto"/>
              <w:bottom w:val="single" w:sz="8" w:space="0" w:color="000000"/>
              <w:right w:val="nil"/>
            </w:tcBorders>
            <w:shd w:val="clear" w:color="auto" w:fill="auto"/>
            <w:noWrap/>
            <w:vAlign w:val="center"/>
            <w:hideMark/>
          </w:tcPr>
          <w:p w14:paraId="344DB2D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21.317,96</w:t>
            </w:r>
          </w:p>
        </w:tc>
        <w:tc>
          <w:tcPr>
            <w:tcW w:w="711" w:type="dxa"/>
            <w:tcBorders>
              <w:top w:val="nil"/>
              <w:left w:val="single" w:sz="8" w:space="0" w:color="auto"/>
              <w:bottom w:val="single" w:sz="8" w:space="0" w:color="000000"/>
              <w:right w:val="single" w:sz="8" w:space="0" w:color="auto"/>
            </w:tcBorders>
            <w:shd w:val="clear" w:color="auto" w:fill="auto"/>
            <w:noWrap/>
            <w:vAlign w:val="center"/>
            <w:hideMark/>
          </w:tcPr>
          <w:p w14:paraId="23D2032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nil"/>
              <w:left w:val="nil"/>
              <w:bottom w:val="single" w:sz="8" w:space="0" w:color="auto"/>
              <w:right w:val="nil"/>
            </w:tcBorders>
            <w:shd w:val="clear" w:color="auto" w:fill="auto"/>
            <w:noWrap/>
            <w:vAlign w:val="center"/>
            <w:hideMark/>
          </w:tcPr>
          <w:p w14:paraId="4AD08381"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20.000,00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3C51C182"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481" w:type="dxa"/>
            <w:tcBorders>
              <w:top w:val="nil"/>
              <w:left w:val="nil"/>
              <w:bottom w:val="single" w:sz="8" w:space="0" w:color="auto"/>
              <w:right w:val="single" w:sz="8" w:space="0" w:color="auto"/>
            </w:tcBorders>
            <w:shd w:val="clear" w:color="auto" w:fill="auto"/>
            <w:noWrap/>
            <w:vAlign w:val="center"/>
            <w:hideMark/>
          </w:tcPr>
          <w:p w14:paraId="2779634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2.349,12</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76E3815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nil"/>
              <w:left w:val="nil"/>
              <w:bottom w:val="single" w:sz="8" w:space="0" w:color="000000"/>
              <w:right w:val="nil"/>
            </w:tcBorders>
            <w:shd w:val="clear" w:color="auto" w:fill="auto"/>
            <w:noWrap/>
            <w:vAlign w:val="center"/>
            <w:hideMark/>
          </w:tcPr>
          <w:p w14:paraId="10E52CC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429,65</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F305F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nil"/>
              <w:left w:val="nil"/>
              <w:bottom w:val="nil"/>
              <w:right w:val="single" w:sz="8" w:space="0" w:color="auto"/>
            </w:tcBorders>
            <w:shd w:val="clear" w:color="auto" w:fill="auto"/>
            <w:noWrap/>
            <w:vAlign w:val="center"/>
            <w:hideMark/>
          </w:tcPr>
          <w:p w14:paraId="003989E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2,02</w:t>
            </w:r>
          </w:p>
        </w:tc>
        <w:tc>
          <w:tcPr>
            <w:tcW w:w="1411" w:type="dxa"/>
            <w:tcBorders>
              <w:top w:val="nil"/>
              <w:left w:val="nil"/>
              <w:bottom w:val="nil"/>
              <w:right w:val="single" w:sz="8" w:space="0" w:color="auto"/>
            </w:tcBorders>
            <w:shd w:val="clear" w:color="auto" w:fill="auto"/>
            <w:noWrap/>
            <w:vAlign w:val="center"/>
            <w:hideMark/>
          </w:tcPr>
          <w:p w14:paraId="3A6B8E2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18,29</w:t>
            </w:r>
          </w:p>
        </w:tc>
      </w:tr>
      <w:tr w:rsidR="0066040C" w:rsidRPr="005C0EE9" w14:paraId="6360FFC0" w14:textId="77777777" w:rsidTr="0066040C">
        <w:trPr>
          <w:trHeight w:val="615"/>
        </w:trPr>
        <w:tc>
          <w:tcPr>
            <w:tcW w:w="961" w:type="dxa"/>
            <w:tcBorders>
              <w:top w:val="nil"/>
              <w:left w:val="single" w:sz="8" w:space="0" w:color="auto"/>
              <w:bottom w:val="nil"/>
              <w:right w:val="nil"/>
            </w:tcBorders>
            <w:shd w:val="clear" w:color="auto" w:fill="auto"/>
            <w:noWrap/>
            <w:vAlign w:val="center"/>
            <w:hideMark/>
          </w:tcPr>
          <w:p w14:paraId="0F89C457" w14:textId="7E8425C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D.6.18.</w:t>
            </w:r>
          </w:p>
        </w:tc>
        <w:tc>
          <w:tcPr>
            <w:tcW w:w="3282" w:type="dxa"/>
            <w:tcBorders>
              <w:top w:val="single" w:sz="8" w:space="0" w:color="auto"/>
              <w:left w:val="nil"/>
              <w:bottom w:val="single" w:sz="8" w:space="0" w:color="auto"/>
              <w:right w:val="nil"/>
            </w:tcBorders>
            <w:shd w:val="clear" w:color="auto" w:fill="auto"/>
            <w:vAlign w:val="center"/>
            <w:hideMark/>
          </w:tcPr>
          <w:p w14:paraId="333DEA1D"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Troškovi zdravstvenih usluga – obveznih kontrolnih pregleda</w:t>
            </w:r>
          </w:p>
        </w:tc>
        <w:tc>
          <w:tcPr>
            <w:tcW w:w="1481" w:type="dxa"/>
            <w:tcBorders>
              <w:top w:val="nil"/>
              <w:left w:val="single" w:sz="8" w:space="0" w:color="auto"/>
              <w:bottom w:val="single" w:sz="8" w:space="0" w:color="auto"/>
              <w:right w:val="single" w:sz="8" w:space="0" w:color="auto"/>
            </w:tcBorders>
            <w:shd w:val="clear" w:color="auto" w:fill="auto"/>
            <w:noWrap/>
            <w:vAlign w:val="center"/>
            <w:hideMark/>
          </w:tcPr>
          <w:p w14:paraId="694B305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8.160,00</w:t>
            </w:r>
          </w:p>
        </w:tc>
        <w:tc>
          <w:tcPr>
            <w:tcW w:w="711" w:type="dxa"/>
            <w:tcBorders>
              <w:top w:val="nil"/>
              <w:left w:val="nil"/>
              <w:bottom w:val="single" w:sz="8" w:space="0" w:color="auto"/>
              <w:right w:val="single" w:sz="8" w:space="0" w:color="auto"/>
            </w:tcBorders>
            <w:shd w:val="clear" w:color="auto" w:fill="auto"/>
            <w:noWrap/>
            <w:vAlign w:val="center"/>
            <w:hideMark/>
          </w:tcPr>
          <w:p w14:paraId="0489DF8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nil"/>
              <w:left w:val="nil"/>
              <w:bottom w:val="single" w:sz="8" w:space="0" w:color="auto"/>
              <w:right w:val="nil"/>
            </w:tcBorders>
            <w:shd w:val="clear" w:color="auto" w:fill="auto"/>
            <w:noWrap/>
            <w:vAlign w:val="center"/>
            <w:hideMark/>
          </w:tcPr>
          <w:p w14:paraId="38513627"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18.000,00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1E975687"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481" w:type="dxa"/>
            <w:tcBorders>
              <w:top w:val="nil"/>
              <w:left w:val="nil"/>
              <w:bottom w:val="single" w:sz="8" w:space="0" w:color="auto"/>
              <w:right w:val="single" w:sz="8" w:space="0" w:color="auto"/>
            </w:tcBorders>
            <w:shd w:val="clear" w:color="auto" w:fill="auto"/>
            <w:noWrap/>
            <w:vAlign w:val="center"/>
            <w:hideMark/>
          </w:tcPr>
          <w:p w14:paraId="2EDF4326"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12.645,00</w:t>
            </w:r>
          </w:p>
        </w:tc>
        <w:tc>
          <w:tcPr>
            <w:tcW w:w="711" w:type="dxa"/>
            <w:tcBorders>
              <w:top w:val="nil"/>
              <w:left w:val="nil"/>
              <w:bottom w:val="single" w:sz="8" w:space="0" w:color="auto"/>
              <w:right w:val="single" w:sz="8" w:space="0" w:color="auto"/>
            </w:tcBorders>
            <w:shd w:val="clear" w:color="auto" w:fill="auto"/>
            <w:noWrap/>
            <w:vAlign w:val="center"/>
            <w:hideMark/>
          </w:tcPr>
          <w:p w14:paraId="461FD4E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481" w:type="dxa"/>
            <w:tcBorders>
              <w:top w:val="nil"/>
              <w:left w:val="nil"/>
              <w:bottom w:val="single" w:sz="8" w:space="0" w:color="auto"/>
              <w:right w:val="single" w:sz="8" w:space="0" w:color="auto"/>
            </w:tcBorders>
            <w:shd w:val="clear" w:color="auto" w:fill="auto"/>
            <w:noWrap/>
            <w:vAlign w:val="center"/>
            <w:hideMark/>
          </w:tcPr>
          <w:p w14:paraId="4E389D4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12.695,00</w:t>
            </w:r>
          </w:p>
        </w:tc>
        <w:tc>
          <w:tcPr>
            <w:tcW w:w="711" w:type="dxa"/>
            <w:tcBorders>
              <w:top w:val="nil"/>
              <w:left w:val="nil"/>
              <w:bottom w:val="nil"/>
              <w:right w:val="nil"/>
            </w:tcBorders>
            <w:shd w:val="clear" w:color="auto" w:fill="auto"/>
            <w:noWrap/>
            <w:vAlign w:val="center"/>
            <w:hideMark/>
          </w:tcPr>
          <w:p w14:paraId="6CF69F6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93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4F3BB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155,58</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16B2C5F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100,40</w:t>
            </w:r>
          </w:p>
        </w:tc>
      </w:tr>
      <w:tr w:rsidR="0066040C" w:rsidRPr="005C0EE9" w14:paraId="4C1E94B1" w14:textId="77777777" w:rsidTr="0066040C">
        <w:trPr>
          <w:trHeight w:val="315"/>
        </w:trPr>
        <w:tc>
          <w:tcPr>
            <w:tcW w:w="961" w:type="dxa"/>
            <w:tcBorders>
              <w:top w:val="single" w:sz="8" w:space="0" w:color="auto"/>
              <w:left w:val="single" w:sz="8" w:space="0" w:color="auto"/>
              <w:bottom w:val="single" w:sz="8" w:space="0" w:color="auto"/>
              <w:right w:val="nil"/>
            </w:tcBorders>
            <w:shd w:val="clear" w:color="auto" w:fill="auto"/>
            <w:noWrap/>
            <w:vAlign w:val="center"/>
            <w:hideMark/>
          </w:tcPr>
          <w:p w14:paraId="1B4047FD" w14:textId="5705B8C6"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D.6.19.</w:t>
            </w:r>
          </w:p>
        </w:tc>
        <w:tc>
          <w:tcPr>
            <w:tcW w:w="3282" w:type="dxa"/>
            <w:tcBorders>
              <w:top w:val="nil"/>
              <w:left w:val="nil"/>
              <w:bottom w:val="single" w:sz="8" w:space="0" w:color="auto"/>
              <w:right w:val="nil"/>
            </w:tcBorders>
            <w:shd w:val="clear" w:color="auto" w:fill="auto"/>
            <w:vAlign w:val="center"/>
            <w:hideMark/>
          </w:tcPr>
          <w:p w14:paraId="0C166338"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Zatezne kamate</w:t>
            </w:r>
          </w:p>
        </w:tc>
        <w:tc>
          <w:tcPr>
            <w:tcW w:w="1481" w:type="dxa"/>
            <w:tcBorders>
              <w:top w:val="nil"/>
              <w:left w:val="single" w:sz="8" w:space="0" w:color="auto"/>
              <w:bottom w:val="single" w:sz="8" w:space="0" w:color="auto"/>
              <w:right w:val="single" w:sz="8" w:space="0" w:color="auto"/>
            </w:tcBorders>
            <w:shd w:val="clear" w:color="auto" w:fill="auto"/>
            <w:noWrap/>
            <w:vAlign w:val="center"/>
            <w:hideMark/>
          </w:tcPr>
          <w:p w14:paraId="51E9188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14.938,72</w:t>
            </w:r>
          </w:p>
        </w:tc>
        <w:tc>
          <w:tcPr>
            <w:tcW w:w="711" w:type="dxa"/>
            <w:tcBorders>
              <w:top w:val="nil"/>
              <w:left w:val="nil"/>
              <w:bottom w:val="single" w:sz="8" w:space="0" w:color="auto"/>
              <w:right w:val="single" w:sz="8" w:space="0" w:color="auto"/>
            </w:tcBorders>
            <w:shd w:val="clear" w:color="auto" w:fill="auto"/>
            <w:noWrap/>
            <w:vAlign w:val="center"/>
            <w:hideMark/>
          </w:tcPr>
          <w:p w14:paraId="76600F2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nil"/>
              <w:left w:val="nil"/>
              <w:bottom w:val="single" w:sz="8" w:space="0" w:color="auto"/>
              <w:right w:val="nil"/>
            </w:tcBorders>
            <w:shd w:val="clear" w:color="auto" w:fill="auto"/>
            <w:noWrap/>
            <w:vAlign w:val="center"/>
            <w:hideMark/>
          </w:tcPr>
          <w:p w14:paraId="5E31FF8B"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3F255023"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481" w:type="dxa"/>
            <w:tcBorders>
              <w:top w:val="nil"/>
              <w:left w:val="nil"/>
              <w:bottom w:val="single" w:sz="8" w:space="0" w:color="auto"/>
              <w:right w:val="single" w:sz="8" w:space="0" w:color="auto"/>
            </w:tcBorders>
            <w:shd w:val="clear" w:color="auto" w:fill="auto"/>
            <w:noWrap/>
            <w:vAlign w:val="center"/>
            <w:hideMark/>
          </w:tcPr>
          <w:p w14:paraId="158023F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5.483,84</w:t>
            </w:r>
          </w:p>
        </w:tc>
        <w:tc>
          <w:tcPr>
            <w:tcW w:w="711" w:type="dxa"/>
            <w:tcBorders>
              <w:top w:val="nil"/>
              <w:left w:val="nil"/>
              <w:bottom w:val="single" w:sz="8" w:space="0" w:color="auto"/>
              <w:right w:val="single" w:sz="8" w:space="0" w:color="auto"/>
            </w:tcBorders>
            <w:shd w:val="clear" w:color="auto" w:fill="auto"/>
            <w:noWrap/>
            <w:vAlign w:val="center"/>
            <w:hideMark/>
          </w:tcPr>
          <w:p w14:paraId="6FF1492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nil"/>
              <w:left w:val="nil"/>
              <w:bottom w:val="single" w:sz="8" w:space="0" w:color="auto"/>
              <w:right w:val="single" w:sz="8" w:space="0" w:color="auto"/>
            </w:tcBorders>
            <w:shd w:val="clear" w:color="auto" w:fill="auto"/>
            <w:noWrap/>
            <w:vAlign w:val="center"/>
            <w:hideMark/>
          </w:tcPr>
          <w:p w14:paraId="168FFF0A"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6.694,72</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2D37DA0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nil"/>
              <w:left w:val="nil"/>
              <w:bottom w:val="nil"/>
              <w:right w:val="single" w:sz="8" w:space="0" w:color="auto"/>
            </w:tcBorders>
            <w:shd w:val="clear" w:color="auto" w:fill="auto"/>
            <w:noWrap/>
            <w:vAlign w:val="center"/>
            <w:hideMark/>
          </w:tcPr>
          <w:p w14:paraId="52B33B1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44,81</w:t>
            </w:r>
          </w:p>
        </w:tc>
        <w:tc>
          <w:tcPr>
            <w:tcW w:w="1411" w:type="dxa"/>
            <w:tcBorders>
              <w:top w:val="nil"/>
              <w:left w:val="nil"/>
              <w:bottom w:val="nil"/>
              <w:right w:val="single" w:sz="8" w:space="0" w:color="auto"/>
            </w:tcBorders>
            <w:shd w:val="clear" w:color="auto" w:fill="auto"/>
            <w:noWrap/>
            <w:vAlign w:val="center"/>
            <w:hideMark/>
          </w:tcPr>
          <w:p w14:paraId="40EFD72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122,08</w:t>
            </w:r>
          </w:p>
        </w:tc>
      </w:tr>
      <w:tr w:rsidR="0066040C" w:rsidRPr="005C0EE9" w14:paraId="51B38014"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4C3B1EBF" w14:textId="1F342EC8"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D.6.20.</w:t>
            </w:r>
          </w:p>
        </w:tc>
        <w:tc>
          <w:tcPr>
            <w:tcW w:w="3282" w:type="dxa"/>
            <w:tcBorders>
              <w:top w:val="nil"/>
              <w:left w:val="nil"/>
              <w:bottom w:val="single" w:sz="8" w:space="0" w:color="auto"/>
              <w:right w:val="nil"/>
            </w:tcBorders>
            <w:shd w:val="clear" w:color="auto" w:fill="auto"/>
            <w:vAlign w:val="center"/>
            <w:hideMark/>
          </w:tcPr>
          <w:p w14:paraId="13175411"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Ostali troškovi poslovanja</w:t>
            </w:r>
          </w:p>
        </w:tc>
        <w:tc>
          <w:tcPr>
            <w:tcW w:w="1481" w:type="dxa"/>
            <w:tcBorders>
              <w:top w:val="nil"/>
              <w:left w:val="single" w:sz="8" w:space="0" w:color="auto"/>
              <w:bottom w:val="single" w:sz="8" w:space="0" w:color="auto"/>
              <w:right w:val="single" w:sz="8" w:space="0" w:color="auto"/>
            </w:tcBorders>
            <w:shd w:val="clear" w:color="auto" w:fill="auto"/>
            <w:noWrap/>
            <w:vAlign w:val="center"/>
            <w:hideMark/>
          </w:tcPr>
          <w:p w14:paraId="0100B90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38.548,32</w:t>
            </w:r>
          </w:p>
        </w:tc>
        <w:tc>
          <w:tcPr>
            <w:tcW w:w="711" w:type="dxa"/>
            <w:tcBorders>
              <w:top w:val="nil"/>
              <w:left w:val="nil"/>
              <w:bottom w:val="single" w:sz="8" w:space="0" w:color="auto"/>
              <w:right w:val="single" w:sz="8" w:space="0" w:color="auto"/>
            </w:tcBorders>
            <w:shd w:val="clear" w:color="auto" w:fill="auto"/>
            <w:noWrap/>
            <w:vAlign w:val="center"/>
            <w:hideMark/>
          </w:tcPr>
          <w:p w14:paraId="13C681B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560" w:type="dxa"/>
            <w:tcBorders>
              <w:top w:val="nil"/>
              <w:left w:val="nil"/>
              <w:bottom w:val="single" w:sz="8" w:space="0" w:color="auto"/>
              <w:right w:val="nil"/>
            </w:tcBorders>
            <w:shd w:val="clear" w:color="auto" w:fill="auto"/>
            <w:noWrap/>
            <w:vAlign w:val="center"/>
            <w:hideMark/>
          </w:tcPr>
          <w:p w14:paraId="416AB986"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15.000,00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365C1492"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481" w:type="dxa"/>
            <w:tcBorders>
              <w:top w:val="nil"/>
              <w:left w:val="nil"/>
              <w:bottom w:val="single" w:sz="8" w:space="0" w:color="auto"/>
              <w:right w:val="single" w:sz="8" w:space="0" w:color="auto"/>
            </w:tcBorders>
            <w:shd w:val="clear" w:color="auto" w:fill="auto"/>
            <w:noWrap/>
            <w:vAlign w:val="center"/>
            <w:hideMark/>
          </w:tcPr>
          <w:p w14:paraId="058E00C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19.440,00</w:t>
            </w:r>
          </w:p>
        </w:tc>
        <w:tc>
          <w:tcPr>
            <w:tcW w:w="711" w:type="dxa"/>
            <w:tcBorders>
              <w:top w:val="nil"/>
              <w:left w:val="nil"/>
              <w:bottom w:val="nil"/>
              <w:right w:val="single" w:sz="8" w:space="0" w:color="auto"/>
            </w:tcBorders>
            <w:shd w:val="clear" w:color="auto" w:fill="auto"/>
            <w:noWrap/>
            <w:vAlign w:val="center"/>
            <w:hideMark/>
          </w:tcPr>
          <w:p w14:paraId="33BFAC2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481" w:type="dxa"/>
            <w:tcBorders>
              <w:top w:val="nil"/>
              <w:left w:val="nil"/>
              <w:bottom w:val="single" w:sz="8" w:space="0" w:color="auto"/>
              <w:right w:val="single" w:sz="8" w:space="0" w:color="auto"/>
            </w:tcBorders>
            <w:shd w:val="clear" w:color="auto" w:fill="auto"/>
            <w:noWrap/>
            <w:vAlign w:val="center"/>
            <w:hideMark/>
          </w:tcPr>
          <w:p w14:paraId="5B3D1FC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20.781,17</w:t>
            </w:r>
          </w:p>
        </w:tc>
        <w:tc>
          <w:tcPr>
            <w:tcW w:w="711" w:type="dxa"/>
            <w:tcBorders>
              <w:top w:val="nil"/>
              <w:left w:val="nil"/>
              <w:bottom w:val="nil"/>
              <w:right w:val="nil"/>
            </w:tcBorders>
            <w:shd w:val="clear" w:color="auto" w:fill="auto"/>
            <w:noWrap/>
            <w:vAlign w:val="center"/>
            <w:hideMark/>
          </w:tcPr>
          <w:p w14:paraId="52F9D31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93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22F39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53,91</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38E8AFF8"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106,90</w:t>
            </w:r>
          </w:p>
        </w:tc>
      </w:tr>
      <w:tr w:rsidR="0066040C" w:rsidRPr="005C0EE9" w14:paraId="37FE921B" w14:textId="77777777" w:rsidTr="0084096F">
        <w:trPr>
          <w:trHeight w:val="810"/>
        </w:trPr>
        <w:tc>
          <w:tcPr>
            <w:tcW w:w="4243" w:type="dxa"/>
            <w:gridSpan w:val="2"/>
            <w:vMerge w:val="restart"/>
            <w:tcBorders>
              <w:top w:val="single" w:sz="8" w:space="0" w:color="auto"/>
              <w:left w:val="single" w:sz="8" w:space="0" w:color="auto"/>
              <w:bottom w:val="single" w:sz="8" w:space="0" w:color="000000"/>
              <w:right w:val="single" w:sz="8" w:space="0" w:color="000000"/>
            </w:tcBorders>
            <w:shd w:val="clear" w:color="000000" w:fill="95B3D7"/>
            <w:vAlign w:val="center"/>
            <w:hideMark/>
          </w:tcPr>
          <w:p w14:paraId="77913E06" w14:textId="77777777" w:rsidR="0066040C" w:rsidRPr="005C0EE9" w:rsidRDefault="0066040C" w:rsidP="0084096F">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lastRenderedPageBreak/>
              <w:t xml:space="preserve">                 Vrsta rashoda</w:t>
            </w:r>
          </w:p>
        </w:tc>
        <w:tc>
          <w:tcPr>
            <w:tcW w:w="2192" w:type="dxa"/>
            <w:gridSpan w:val="2"/>
            <w:tcBorders>
              <w:top w:val="single" w:sz="8" w:space="0" w:color="auto"/>
              <w:left w:val="nil"/>
              <w:bottom w:val="single" w:sz="8" w:space="0" w:color="000000"/>
              <w:right w:val="single" w:sz="8" w:space="0" w:color="000000"/>
            </w:tcBorders>
            <w:shd w:val="clear" w:color="000000" w:fill="95B3D7"/>
            <w:vAlign w:val="center"/>
            <w:hideMark/>
          </w:tcPr>
          <w:p w14:paraId="1A057048" w14:textId="77777777" w:rsidR="0066040C" w:rsidRPr="005C0EE9" w:rsidRDefault="0066040C"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OSTVARENO                            2020.                             </w:t>
            </w:r>
          </w:p>
        </w:tc>
        <w:tc>
          <w:tcPr>
            <w:tcW w:w="2271" w:type="dxa"/>
            <w:gridSpan w:val="2"/>
            <w:tcBorders>
              <w:top w:val="single" w:sz="8" w:space="0" w:color="auto"/>
              <w:left w:val="nil"/>
              <w:bottom w:val="single" w:sz="8" w:space="0" w:color="000000"/>
              <w:right w:val="nil"/>
            </w:tcBorders>
            <w:shd w:val="clear" w:color="000000" w:fill="95B3D7"/>
            <w:vAlign w:val="center"/>
            <w:hideMark/>
          </w:tcPr>
          <w:p w14:paraId="5DB1369F" w14:textId="77777777" w:rsidR="0066040C" w:rsidRPr="005C0EE9" w:rsidRDefault="0066040C" w:rsidP="0084096F">
            <w:pPr>
              <w:jc w:val="center"/>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PLANIRANO 2021.                     (</w:t>
            </w:r>
            <w:r w:rsidRPr="005C0EE9">
              <w:rPr>
                <w:rFonts w:ascii="Times New Roman" w:eastAsia="Times New Roman" w:hAnsi="Times New Roman" w:cs="Times New Roman"/>
                <w:i/>
                <w:iCs/>
                <w:color w:val="000000"/>
                <w:lang w:val="hr-HR" w:eastAsia="hr-HR"/>
              </w:rPr>
              <w:t>Plan iz studenog 2020.)</w:t>
            </w:r>
          </w:p>
        </w:tc>
        <w:tc>
          <w:tcPr>
            <w:tcW w:w="2192" w:type="dxa"/>
            <w:gridSpan w:val="2"/>
            <w:tcBorders>
              <w:top w:val="single" w:sz="8" w:space="0" w:color="auto"/>
              <w:left w:val="single" w:sz="8" w:space="0" w:color="auto"/>
              <w:bottom w:val="single" w:sz="8" w:space="0" w:color="auto"/>
              <w:right w:val="single" w:sz="8" w:space="0" w:color="000000"/>
            </w:tcBorders>
            <w:shd w:val="clear" w:color="000000" w:fill="95B3D7"/>
            <w:vAlign w:val="center"/>
            <w:hideMark/>
          </w:tcPr>
          <w:p w14:paraId="72896200" w14:textId="77777777" w:rsidR="0066040C" w:rsidRPr="005C0EE9" w:rsidRDefault="0066040C"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PLANIRANO                  2021.    </w:t>
            </w:r>
            <w:r w:rsidRPr="005C0EE9">
              <w:rPr>
                <w:rFonts w:ascii="Times New Roman" w:eastAsia="Times New Roman" w:hAnsi="Times New Roman" w:cs="Times New Roman"/>
                <w:b/>
                <w:bCs/>
                <w:color w:val="000000"/>
                <w:lang w:val="hr-HR" w:eastAsia="hr-HR"/>
              </w:rPr>
              <w:br/>
              <w:t xml:space="preserve">(izmjene 2021)          </w:t>
            </w:r>
          </w:p>
        </w:tc>
        <w:tc>
          <w:tcPr>
            <w:tcW w:w="2192" w:type="dxa"/>
            <w:gridSpan w:val="2"/>
            <w:tcBorders>
              <w:top w:val="single" w:sz="8" w:space="0" w:color="auto"/>
              <w:left w:val="nil"/>
              <w:bottom w:val="nil"/>
              <w:right w:val="single" w:sz="8" w:space="0" w:color="000000"/>
            </w:tcBorders>
            <w:shd w:val="clear" w:color="000000" w:fill="95B3D7"/>
            <w:vAlign w:val="center"/>
            <w:hideMark/>
          </w:tcPr>
          <w:p w14:paraId="1B819DF4" w14:textId="77777777" w:rsidR="0066040C" w:rsidRPr="005C0EE9" w:rsidRDefault="0066040C"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OSTVARENO                            2021.                             </w:t>
            </w:r>
          </w:p>
        </w:tc>
        <w:tc>
          <w:tcPr>
            <w:tcW w:w="2342" w:type="dxa"/>
            <w:gridSpan w:val="2"/>
            <w:tcBorders>
              <w:top w:val="single" w:sz="8" w:space="0" w:color="auto"/>
              <w:left w:val="nil"/>
              <w:bottom w:val="single" w:sz="8" w:space="0" w:color="000000"/>
              <w:right w:val="single" w:sz="8" w:space="0" w:color="000000"/>
            </w:tcBorders>
            <w:shd w:val="clear" w:color="000000" w:fill="95B3D7"/>
            <w:noWrap/>
            <w:vAlign w:val="center"/>
            <w:hideMark/>
          </w:tcPr>
          <w:p w14:paraId="5695482C" w14:textId="77777777" w:rsidR="0066040C" w:rsidRPr="005C0EE9" w:rsidRDefault="0066040C"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 INDEX</w:t>
            </w:r>
          </w:p>
        </w:tc>
      </w:tr>
      <w:tr w:rsidR="0066040C" w:rsidRPr="005C0EE9" w14:paraId="236A1D09" w14:textId="77777777" w:rsidTr="0084096F">
        <w:trPr>
          <w:trHeight w:val="525"/>
        </w:trPr>
        <w:tc>
          <w:tcPr>
            <w:tcW w:w="4243" w:type="dxa"/>
            <w:gridSpan w:val="2"/>
            <w:vMerge/>
            <w:tcBorders>
              <w:top w:val="single" w:sz="8" w:space="0" w:color="auto"/>
              <w:left w:val="single" w:sz="8" w:space="0" w:color="auto"/>
              <w:bottom w:val="single" w:sz="8" w:space="0" w:color="000000"/>
              <w:right w:val="single" w:sz="8" w:space="0" w:color="000000"/>
            </w:tcBorders>
            <w:vAlign w:val="center"/>
            <w:hideMark/>
          </w:tcPr>
          <w:p w14:paraId="3C37F2A5" w14:textId="77777777" w:rsidR="0066040C" w:rsidRPr="005C0EE9" w:rsidRDefault="0066040C" w:rsidP="0084096F">
            <w:pPr>
              <w:rPr>
                <w:rFonts w:ascii="Times New Roman" w:eastAsia="Times New Roman" w:hAnsi="Times New Roman" w:cs="Times New Roman"/>
                <w:b/>
                <w:bCs/>
                <w:color w:val="000000"/>
                <w:lang w:val="hr-HR" w:eastAsia="hr-HR"/>
              </w:rPr>
            </w:pPr>
          </w:p>
        </w:tc>
        <w:tc>
          <w:tcPr>
            <w:tcW w:w="1481" w:type="dxa"/>
            <w:tcBorders>
              <w:top w:val="nil"/>
              <w:left w:val="nil"/>
              <w:bottom w:val="single" w:sz="8" w:space="0" w:color="auto"/>
              <w:right w:val="nil"/>
            </w:tcBorders>
            <w:shd w:val="clear" w:color="000000" w:fill="95B3D7"/>
            <w:noWrap/>
            <w:vAlign w:val="center"/>
            <w:hideMark/>
          </w:tcPr>
          <w:p w14:paraId="49647FCE"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noWrap/>
            <w:vAlign w:val="center"/>
            <w:hideMark/>
          </w:tcPr>
          <w:p w14:paraId="2F87CFD6"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560" w:type="dxa"/>
            <w:tcBorders>
              <w:top w:val="nil"/>
              <w:left w:val="nil"/>
              <w:bottom w:val="single" w:sz="8" w:space="0" w:color="auto"/>
              <w:right w:val="nil"/>
            </w:tcBorders>
            <w:shd w:val="clear" w:color="000000" w:fill="95B3D7"/>
            <w:vAlign w:val="center"/>
            <w:hideMark/>
          </w:tcPr>
          <w:p w14:paraId="083D21F5" w14:textId="77777777" w:rsidR="0066040C" w:rsidRPr="005C0EE9" w:rsidRDefault="0066040C" w:rsidP="0084096F">
            <w:pPr>
              <w:jc w:val="center"/>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vAlign w:val="center"/>
            <w:hideMark/>
          </w:tcPr>
          <w:p w14:paraId="2C4C65FC" w14:textId="77777777" w:rsidR="0066040C" w:rsidRPr="005C0EE9" w:rsidRDefault="0066040C" w:rsidP="0084096F">
            <w:pPr>
              <w:jc w:val="center"/>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w:t>
            </w:r>
          </w:p>
        </w:tc>
        <w:tc>
          <w:tcPr>
            <w:tcW w:w="1481" w:type="dxa"/>
            <w:tcBorders>
              <w:top w:val="nil"/>
              <w:left w:val="nil"/>
              <w:bottom w:val="single" w:sz="8" w:space="0" w:color="auto"/>
              <w:right w:val="nil"/>
            </w:tcBorders>
            <w:shd w:val="clear" w:color="000000" w:fill="95B3D7"/>
            <w:noWrap/>
            <w:vAlign w:val="center"/>
            <w:hideMark/>
          </w:tcPr>
          <w:p w14:paraId="09F12DF2"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nil"/>
              <w:left w:val="single" w:sz="8" w:space="0" w:color="auto"/>
              <w:bottom w:val="single" w:sz="8" w:space="0" w:color="auto"/>
              <w:right w:val="single" w:sz="8" w:space="0" w:color="auto"/>
            </w:tcBorders>
            <w:shd w:val="clear" w:color="000000" w:fill="95B3D7"/>
            <w:noWrap/>
            <w:vAlign w:val="center"/>
            <w:hideMark/>
          </w:tcPr>
          <w:p w14:paraId="047C55A4"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1481" w:type="dxa"/>
            <w:tcBorders>
              <w:top w:val="single" w:sz="8" w:space="0" w:color="auto"/>
              <w:left w:val="nil"/>
              <w:bottom w:val="single" w:sz="8" w:space="0" w:color="auto"/>
              <w:right w:val="nil"/>
            </w:tcBorders>
            <w:shd w:val="clear" w:color="000000" w:fill="95B3D7"/>
            <w:noWrap/>
            <w:vAlign w:val="center"/>
            <w:hideMark/>
          </w:tcPr>
          <w:p w14:paraId="30EE14F3"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Iznos u kn</w:t>
            </w:r>
          </w:p>
        </w:tc>
        <w:tc>
          <w:tcPr>
            <w:tcW w:w="711" w:type="dxa"/>
            <w:tcBorders>
              <w:top w:val="single" w:sz="8" w:space="0" w:color="auto"/>
              <w:left w:val="single" w:sz="8" w:space="0" w:color="auto"/>
              <w:bottom w:val="single" w:sz="8" w:space="0" w:color="auto"/>
              <w:right w:val="nil"/>
            </w:tcBorders>
            <w:shd w:val="clear" w:color="000000" w:fill="95B3D7"/>
            <w:noWrap/>
            <w:vAlign w:val="center"/>
            <w:hideMark/>
          </w:tcPr>
          <w:p w14:paraId="38A673BD"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w:t>
            </w:r>
          </w:p>
        </w:tc>
        <w:tc>
          <w:tcPr>
            <w:tcW w:w="931" w:type="dxa"/>
            <w:tcBorders>
              <w:top w:val="nil"/>
              <w:left w:val="single" w:sz="8" w:space="0" w:color="auto"/>
              <w:bottom w:val="single" w:sz="8" w:space="0" w:color="auto"/>
              <w:right w:val="single" w:sz="8" w:space="0" w:color="auto"/>
            </w:tcBorders>
            <w:shd w:val="clear" w:color="000000" w:fill="95B3D7"/>
            <w:noWrap/>
            <w:vAlign w:val="center"/>
            <w:hideMark/>
          </w:tcPr>
          <w:p w14:paraId="64B2DBBF" w14:textId="77777777" w:rsidR="0066040C" w:rsidRPr="005C0EE9" w:rsidRDefault="0066040C"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21./20.</w:t>
            </w:r>
          </w:p>
        </w:tc>
        <w:tc>
          <w:tcPr>
            <w:tcW w:w="1411" w:type="dxa"/>
            <w:tcBorders>
              <w:top w:val="nil"/>
              <w:left w:val="nil"/>
              <w:bottom w:val="single" w:sz="8" w:space="0" w:color="auto"/>
              <w:right w:val="single" w:sz="8" w:space="0" w:color="auto"/>
            </w:tcBorders>
            <w:shd w:val="clear" w:color="000000" w:fill="95B3D7"/>
            <w:vAlign w:val="center"/>
            <w:hideMark/>
          </w:tcPr>
          <w:p w14:paraId="3CA5102B" w14:textId="77777777" w:rsidR="0066040C" w:rsidRPr="005C0EE9" w:rsidRDefault="0066040C" w:rsidP="0084096F">
            <w:pPr>
              <w:jc w:val="cente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21./21.PL.izmj</w:t>
            </w:r>
          </w:p>
        </w:tc>
      </w:tr>
      <w:tr w:rsidR="0066040C" w:rsidRPr="005C0EE9" w14:paraId="49DD46D5" w14:textId="77777777" w:rsidTr="0066040C">
        <w:trPr>
          <w:trHeight w:val="585"/>
        </w:trPr>
        <w:tc>
          <w:tcPr>
            <w:tcW w:w="961" w:type="dxa"/>
            <w:tcBorders>
              <w:top w:val="nil"/>
              <w:left w:val="single" w:sz="8" w:space="0" w:color="auto"/>
              <w:bottom w:val="single" w:sz="8" w:space="0" w:color="auto"/>
              <w:right w:val="nil"/>
            </w:tcBorders>
            <w:shd w:val="clear" w:color="auto" w:fill="auto"/>
            <w:noWrap/>
            <w:vAlign w:val="center"/>
            <w:hideMark/>
          </w:tcPr>
          <w:p w14:paraId="6E4567F0" w14:textId="38E8ACD3" w:rsidR="0066040C" w:rsidRPr="005C0EE9" w:rsidRDefault="0066040C" w:rsidP="0066040C">
            <w:pPr>
              <w:rPr>
                <w:rFonts w:ascii="Times New Roman" w:eastAsia="Times New Roman" w:hAnsi="Times New Roman" w:cs="Times New Roman"/>
                <w:b/>
                <w:bCs/>
                <w:color w:val="000000"/>
                <w:sz w:val="20"/>
                <w:szCs w:val="20"/>
                <w:lang w:val="hr-HR" w:eastAsia="hr-HR"/>
              </w:rPr>
            </w:pPr>
            <w:r w:rsidRPr="005C0EE9">
              <w:rPr>
                <w:rFonts w:ascii="Times New Roman" w:eastAsia="Times New Roman" w:hAnsi="Times New Roman" w:cs="Times New Roman"/>
                <w:b/>
                <w:bCs/>
                <w:color w:val="000000"/>
                <w:sz w:val="20"/>
                <w:szCs w:val="20"/>
                <w:lang w:val="hr-HR" w:eastAsia="hr-HR"/>
              </w:rPr>
              <w:t>D.7.</w:t>
            </w:r>
          </w:p>
        </w:tc>
        <w:tc>
          <w:tcPr>
            <w:tcW w:w="3282" w:type="dxa"/>
            <w:tcBorders>
              <w:top w:val="nil"/>
              <w:left w:val="nil"/>
              <w:bottom w:val="single" w:sz="8" w:space="0" w:color="auto"/>
              <w:right w:val="nil"/>
            </w:tcBorders>
            <w:shd w:val="clear" w:color="auto" w:fill="auto"/>
            <w:vAlign w:val="center"/>
            <w:hideMark/>
          </w:tcPr>
          <w:p w14:paraId="77B158DF" w14:textId="77777777" w:rsidR="0066040C" w:rsidRPr="005C0EE9" w:rsidRDefault="0066040C" w:rsidP="0066040C">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OSTALI POSLOVNI RASHODI</w:t>
            </w:r>
          </w:p>
        </w:tc>
        <w:tc>
          <w:tcPr>
            <w:tcW w:w="1481" w:type="dxa"/>
            <w:tcBorders>
              <w:top w:val="nil"/>
              <w:left w:val="single" w:sz="8" w:space="0" w:color="auto"/>
              <w:bottom w:val="single" w:sz="8" w:space="0" w:color="auto"/>
              <w:right w:val="nil"/>
            </w:tcBorders>
            <w:shd w:val="clear" w:color="auto" w:fill="auto"/>
            <w:noWrap/>
            <w:vAlign w:val="center"/>
            <w:hideMark/>
          </w:tcPr>
          <w:p w14:paraId="69AB586C"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229.516,66</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6D6C1959"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1,4</w:t>
            </w:r>
          </w:p>
        </w:tc>
        <w:tc>
          <w:tcPr>
            <w:tcW w:w="1560" w:type="dxa"/>
            <w:tcBorders>
              <w:top w:val="nil"/>
              <w:left w:val="nil"/>
              <w:bottom w:val="single" w:sz="8" w:space="0" w:color="auto"/>
              <w:right w:val="nil"/>
            </w:tcBorders>
            <w:shd w:val="clear" w:color="auto" w:fill="auto"/>
            <w:noWrap/>
            <w:vAlign w:val="center"/>
            <w:hideMark/>
          </w:tcPr>
          <w:p w14:paraId="67155DAC"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17.000,00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39B77084"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0,1</w:t>
            </w:r>
          </w:p>
        </w:tc>
        <w:tc>
          <w:tcPr>
            <w:tcW w:w="1481" w:type="dxa"/>
            <w:tcBorders>
              <w:top w:val="nil"/>
              <w:left w:val="nil"/>
              <w:bottom w:val="single" w:sz="8" w:space="0" w:color="auto"/>
              <w:right w:val="single" w:sz="8" w:space="0" w:color="auto"/>
            </w:tcBorders>
            <w:shd w:val="clear" w:color="auto" w:fill="auto"/>
            <w:noWrap/>
            <w:vAlign w:val="center"/>
            <w:hideMark/>
          </w:tcPr>
          <w:p w14:paraId="4D645A69"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62.261,77</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1DED3B8C"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0,4</w:t>
            </w:r>
          </w:p>
        </w:tc>
        <w:tc>
          <w:tcPr>
            <w:tcW w:w="1481" w:type="dxa"/>
            <w:tcBorders>
              <w:top w:val="nil"/>
              <w:left w:val="nil"/>
              <w:bottom w:val="single" w:sz="8" w:space="0" w:color="auto"/>
              <w:right w:val="nil"/>
            </w:tcBorders>
            <w:shd w:val="clear" w:color="auto" w:fill="auto"/>
            <w:noWrap/>
            <w:vAlign w:val="center"/>
            <w:hideMark/>
          </w:tcPr>
          <w:p w14:paraId="311235B0"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117.279,52</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A273E3"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0,8</w:t>
            </w:r>
          </w:p>
        </w:tc>
        <w:tc>
          <w:tcPr>
            <w:tcW w:w="931" w:type="dxa"/>
            <w:tcBorders>
              <w:top w:val="nil"/>
              <w:left w:val="nil"/>
              <w:bottom w:val="nil"/>
              <w:right w:val="single" w:sz="8" w:space="0" w:color="auto"/>
            </w:tcBorders>
            <w:shd w:val="clear" w:color="auto" w:fill="auto"/>
            <w:noWrap/>
            <w:vAlign w:val="center"/>
            <w:hideMark/>
          </w:tcPr>
          <w:p w14:paraId="4D4481DD"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51,10</w:t>
            </w:r>
          </w:p>
        </w:tc>
        <w:tc>
          <w:tcPr>
            <w:tcW w:w="1411" w:type="dxa"/>
            <w:tcBorders>
              <w:top w:val="nil"/>
              <w:left w:val="nil"/>
              <w:bottom w:val="nil"/>
              <w:right w:val="single" w:sz="8" w:space="0" w:color="auto"/>
            </w:tcBorders>
            <w:shd w:val="clear" w:color="auto" w:fill="auto"/>
            <w:noWrap/>
            <w:vAlign w:val="center"/>
            <w:hideMark/>
          </w:tcPr>
          <w:p w14:paraId="5836D02E"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188,37</w:t>
            </w:r>
          </w:p>
        </w:tc>
      </w:tr>
      <w:tr w:rsidR="00DF30E5" w:rsidRPr="005C0EE9" w14:paraId="77B7E444" w14:textId="77777777" w:rsidTr="00DF30E5">
        <w:trPr>
          <w:trHeight w:val="615"/>
        </w:trPr>
        <w:tc>
          <w:tcPr>
            <w:tcW w:w="961" w:type="dxa"/>
            <w:tcBorders>
              <w:top w:val="nil"/>
              <w:left w:val="single" w:sz="8" w:space="0" w:color="auto"/>
              <w:bottom w:val="single" w:sz="8" w:space="0" w:color="auto"/>
              <w:right w:val="nil"/>
            </w:tcBorders>
            <w:shd w:val="clear" w:color="auto" w:fill="auto"/>
            <w:noWrap/>
            <w:vAlign w:val="center"/>
            <w:hideMark/>
          </w:tcPr>
          <w:p w14:paraId="48F33637" w14:textId="77777777" w:rsidR="00DF30E5" w:rsidRPr="005C0EE9" w:rsidRDefault="00DF30E5" w:rsidP="00DF30E5">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D.7.1.</w:t>
            </w:r>
          </w:p>
        </w:tc>
        <w:tc>
          <w:tcPr>
            <w:tcW w:w="3282" w:type="dxa"/>
            <w:tcBorders>
              <w:top w:val="nil"/>
              <w:left w:val="nil"/>
              <w:bottom w:val="single" w:sz="8" w:space="0" w:color="auto"/>
              <w:right w:val="nil"/>
            </w:tcBorders>
            <w:shd w:val="clear" w:color="auto" w:fill="auto"/>
            <w:vAlign w:val="center"/>
            <w:hideMark/>
          </w:tcPr>
          <w:p w14:paraId="3573B7D8" w14:textId="77777777" w:rsidR="00DF30E5" w:rsidRPr="005C0EE9" w:rsidRDefault="00DF30E5" w:rsidP="00DF30E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Naknadno utvrđeni rashodi iz prethodnih godina</w:t>
            </w:r>
          </w:p>
        </w:tc>
        <w:tc>
          <w:tcPr>
            <w:tcW w:w="1481" w:type="dxa"/>
            <w:tcBorders>
              <w:top w:val="nil"/>
              <w:left w:val="single" w:sz="8" w:space="0" w:color="auto"/>
              <w:bottom w:val="nil"/>
              <w:right w:val="single" w:sz="8" w:space="0" w:color="auto"/>
            </w:tcBorders>
            <w:shd w:val="clear" w:color="auto" w:fill="auto"/>
            <w:noWrap/>
            <w:vAlign w:val="center"/>
            <w:hideMark/>
          </w:tcPr>
          <w:p w14:paraId="3360A778" w14:textId="77777777"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58.207,45</w:t>
            </w:r>
          </w:p>
        </w:tc>
        <w:tc>
          <w:tcPr>
            <w:tcW w:w="711" w:type="dxa"/>
            <w:tcBorders>
              <w:top w:val="nil"/>
              <w:left w:val="nil"/>
              <w:bottom w:val="nil"/>
              <w:right w:val="single" w:sz="8" w:space="0" w:color="auto"/>
            </w:tcBorders>
            <w:shd w:val="clear" w:color="auto" w:fill="auto"/>
            <w:noWrap/>
            <w:vAlign w:val="center"/>
            <w:hideMark/>
          </w:tcPr>
          <w:p w14:paraId="1E0583CF" w14:textId="77777777"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1560" w:type="dxa"/>
            <w:tcBorders>
              <w:top w:val="nil"/>
              <w:left w:val="nil"/>
              <w:bottom w:val="nil"/>
              <w:right w:val="nil"/>
            </w:tcBorders>
            <w:shd w:val="clear" w:color="auto" w:fill="auto"/>
            <w:noWrap/>
            <w:vAlign w:val="center"/>
            <w:hideMark/>
          </w:tcPr>
          <w:p w14:paraId="549E4E2D" w14:textId="77777777" w:rsidR="00DF30E5" w:rsidRPr="005C0EE9" w:rsidRDefault="00DF30E5" w:rsidP="00DF30E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5.000,00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5829F41B" w14:textId="77777777" w:rsidR="00DF30E5" w:rsidRPr="005C0EE9" w:rsidRDefault="00DF30E5" w:rsidP="00DF30E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481" w:type="dxa"/>
            <w:tcBorders>
              <w:top w:val="nil"/>
              <w:left w:val="nil"/>
              <w:bottom w:val="single" w:sz="8" w:space="0" w:color="auto"/>
              <w:right w:val="single" w:sz="8" w:space="0" w:color="auto"/>
            </w:tcBorders>
            <w:shd w:val="clear" w:color="auto" w:fill="auto"/>
            <w:noWrap/>
            <w:vAlign w:val="center"/>
            <w:hideMark/>
          </w:tcPr>
          <w:p w14:paraId="5C868EE4" w14:textId="77777777"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40.579,82</w:t>
            </w:r>
          </w:p>
        </w:tc>
        <w:tc>
          <w:tcPr>
            <w:tcW w:w="711" w:type="dxa"/>
            <w:tcBorders>
              <w:top w:val="nil"/>
              <w:left w:val="nil"/>
              <w:bottom w:val="nil"/>
              <w:right w:val="single" w:sz="8" w:space="0" w:color="auto"/>
            </w:tcBorders>
            <w:shd w:val="clear" w:color="auto" w:fill="auto"/>
            <w:noWrap/>
            <w:vAlign w:val="center"/>
            <w:hideMark/>
          </w:tcPr>
          <w:p w14:paraId="3124ADED" w14:textId="77777777"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0,3</w:t>
            </w:r>
          </w:p>
        </w:tc>
        <w:tc>
          <w:tcPr>
            <w:tcW w:w="1481" w:type="dxa"/>
            <w:tcBorders>
              <w:top w:val="nil"/>
              <w:left w:val="nil"/>
              <w:bottom w:val="nil"/>
              <w:right w:val="single" w:sz="8" w:space="0" w:color="auto"/>
            </w:tcBorders>
            <w:shd w:val="clear" w:color="auto" w:fill="auto"/>
            <w:noWrap/>
            <w:vAlign w:val="center"/>
            <w:hideMark/>
          </w:tcPr>
          <w:p w14:paraId="6731228E" w14:textId="64FE18A3"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hAnsi="Times New Roman" w:cs="Times New Roman"/>
              </w:rPr>
              <w:t>3.934,76</w:t>
            </w:r>
          </w:p>
        </w:tc>
        <w:tc>
          <w:tcPr>
            <w:tcW w:w="711" w:type="dxa"/>
            <w:tcBorders>
              <w:top w:val="nil"/>
              <w:left w:val="nil"/>
              <w:bottom w:val="single" w:sz="8" w:space="0" w:color="auto"/>
              <w:right w:val="single" w:sz="8" w:space="0" w:color="auto"/>
            </w:tcBorders>
            <w:shd w:val="clear" w:color="auto" w:fill="auto"/>
            <w:noWrap/>
            <w:vAlign w:val="center"/>
            <w:hideMark/>
          </w:tcPr>
          <w:p w14:paraId="63078A09" w14:textId="4C81C091"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hAnsi="Times New Roman" w:cs="Times New Roman"/>
              </w:rPr>
              <w:t>0,0</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33475D0D" w14:textId="3576328F"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hAnsi="Times New Roman" w:cs="Times New Roman"/>
              </w:rPr>
              <w:t>6,76</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53C99722" w14:textId="181101DC"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hAnsi="Times New Roman" w:cs="Times New Roman"/>
              </w:rPr>
              <w:t>9,70</w:t>
            </w:r>
          </w:p>
        </w:tc>
      </w:tr>
      <w:tr w:rsidR="00DF30E5" w:rsidRPr="005C0EE9" w14:paraId="7B719C66" w14:textId="77777777" w:rsidTr="00DF30E5">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64BCFAA3" w14:textId="77777777" w:rsidR="00DF30E5" w:rsidRPr="005C0EE9" w:rsidRDefault="00DF30E5" w:rsidP="00DF30E5">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D.7.2.</w:t>
            </w:r>
          </w:p>
        </w:tc>
        <w:tc>
          <w:tcPr>
            <w:tcW w:w="3282" w:type="dxa"/>
            <w:tcBorders>
              <w:top w:val="nil"/>
              <w:left w:val="nil"/>
              <w:bottom w:val="single" w:sz="8" w:space="0" w:color="auto"/>
              <w:right w:val="nil"/>
            </w:tcBorders>
            <w:shd w:val="clear" w:color="auto" w:fill="auto"/>
            <w:vAlign w:val="center"/>
            <w:hideMark/>
          </w:tcPr>
          <w:p w14:paraId="40E83BD2" w14:textId="77777777" w:rsidR="00DF30E5" w:rsidRPr="005C0EE9" w:rsidRDefault="00DF30E5" w:rsidP="00DF30E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Troškovi donacija, sponzorstva</w:t>
            </w:r>
          </w:p>
        </w:tc>
        <w:tc>
          <w:tcPr>
            <w:tcW w:w="148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4BC3C1" w14:textId="77777777"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7.327,48</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7DA17C21" w14:textId="77777777"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single" w:sz="8" w:space="0" w:color="auto"/>
              <w:left w:val="nil"/>
              <w:bottom w:val="single" w:sz="8" w:space="0" w:color="auto"/>
              <w:right w:val="nil"/>
            </w:tcBorders>
            <w:shd w:val="clear" w:color="auto" w:fill="auto"/>
            <w:noWrap/>
            <w:vAlign w:val="center"/>
            <w:hideMark/>
          </w:tcPr>
          <w:p w14:paraId="372406F5" w14:textId="77777777" w:rsidR="00DF30E5" w:rsidRPr="005C0EE9" w:rsidRDefault="00DF30E5" w:rsidP="00DF30E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2.000,00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7C2BC057" w14:textId="77777777" w:rsidR="00DF30E5" w:rsidRPr="005C0EE9" w:rsidRDefault="00DF30E5" w:rsidP="00DF30E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481" w:type="dxa"/>
            <w:tcBorders>
              <w:top w:val="nil"/>
              <w:left w:val="nil"/>
              <w:bottom w:val="single" w:sz="8" w:space="0" w:color="auto"/>
              <w:right w:val="single" w:sz="8" w:space="0" w:color="auto"/>
            </w:tcBorders>
            <w:shd w:val="clear" w:color="auto" w:fill="auto"/>
            <w:noWrap/>
            <w:vAlign w:val="center"/>
            <w:hideMark/>
          </w:tcPr>
          <w:p w14:paraId="357EB38E" w14:textId="77777777"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3.797,13</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58BB226E" w14:textId="77777777"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single" w:sz="8" w:space="0" w:color="auto"/>
              <w:left w:val="nil"/>
              <w:bottom w:val="single" w:sz="8" w:space="0" w:color="auto"/>
              <w:right w:val="single" w:sz="8" w:space="0" w:color="auto"/>
            </w:tcBorders>
            <w:shd w:val="clear" w:color="auto" w:fill="auto"/>
            <w:noWrap/>
            <w:vAlign w:val="center"/>
            <w:hideMark/>
          </w:tcPr>
          <w:p w14:paraId="1E24B99E" w14:textId="751A97FD"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hAnsi="Times New Roman" w:cs="Times New Roman"/>
              </w:rPr>
              <w:t>56.260,01</w:t>
            </w:r>
          </w:p>
        </w:tc>
        <w:tc>
          <w:tcPr>
            <w:tcW w:w="711" w:type="dxa"/>
            <w:tcBorders>
              <w:top w:val="nil"/>
              <w:left w:val="nil"/>
              <w:bottom w:val="single" w:sz="8" w:space="0" w:color="auto"/>
              <w:right w:val="single" w:sz="8" w:space="0" w:color="auto"/>
            </w:tcBorders>
            <w:shd w:val="clear" w:color="auto" w:fill="auto"/>
            <w:noWrap/>
            <w:vAlign w:val="center"/>
            <w:hideMark/>
          </w:tcPr>
          <w:p w14:paraId="01F1AC35" w14:textId="4812166C"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hAnsi="Times New Roman" w:cs="Times New Roman"/>
              </w:rPr>
              <w:t>0,4</w:t>
            </w:r>
          </w:p>
        </w:tc>
        <w:tc>
          <w:tcPr>
            <w:tcW w:w="931" w:type="dxa"/>
            <w:tcBorders>
              <w:top w:val="nil"/>
              <w:left w:val="nil"/>
              <w:bottom w:val="nil"/>
              <w:right w:val="single" w:sz="8" w:space="0" w:color="auto"/>
            </w:tcBorders>
            <w:shd w:val="clear" w:color="auto" w:fill="auto"/>
            <w:noWrap/>
            <w:vAlign w:val="center"/>
            <w:hideMark/>
          </w:tcPr>
          <w:p w14:paraId="2F681D82" w14:textId="1E7754AC"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hAnsi="Times New Roman" w:cs="Times New Roman"/>
              </w:rPr>
              <w:t>767,79</w:t>
            </w:r>
          </w:p>
        </w:tc>
        <w:tc>
          <w:tcPr>
            <w:tcW w:w="1411" w:type="dxa"/>
            <w:tcBorders>
              <w:top w:val="nil"/>
              <w:left w:val="nil"/>
              <w:bottom w:val="nil"/>
              <w:right w:val="single" w:sz="8" w:space="0" w:color="auto"/>
            </w:tcBorders>
            <w:shd w:val="clear" w:color="auto" w:fill="auto"/>
            <w:noWrap/>
            <w:vAlign w:val="center"/>
            <w:hideMark/>
          </w:tcPr>
          <w:p w14:paraId="4840DD2B" w14:textId="60354842"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hAnsi="Times New Roman" w:cs="Times New Roman"/>
              </w:rPr>
              <w:t>1481,65</w:t>
            </w:r>
          </w:p>
        </w:tc>
      </w:tr>
      <w:tr w:rsidR="00DF30E5" w:rsidRPr="005C0EE9" w14:paraId="6A34C5B8" w14:textId="77777777" w:rsidTr="00DF30E5">
        <w:trPr>
          <w:trHeight w:val="615"/>
        </w:trPr>
        <w:tc>
          <w:tcPr>
            <w:tcW w:w="961" w:type="dxa"/>
            <w:tcBorders>
              <w:top w:val="nil"/>
              <w:left w:val="single" w:sz="8" w:space="0" w:color="auto"/>
              <w:bottom w:val="nil"/>
              <w:right w:val="nil"/>
            </w:tcBorders>
            <w:shd w:val="clear" w:color="auto" w:fill="auto"/>
            <w:noWrap/>
            <w:vAlign w:val="center"/>
            <w:hideMark/>
          </w:tcPr>
          <w:p w14:paraId="5089F6D4" w14:textId="77777777" w:rsidR="00DF30E5" w:rsidRPr="005C0EE9" w:rsidRDefault="00DF30E5" w:rsidP="00DF30E5">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D.7.3.</w:t>
            </w:r>
          </w:p>
        </w:tc>
        <w:tc>
          <w:tcPr>
            <w:tcW w:w="3282" w:type="dxa"/>
            <w:tcBorders>
              <w:top w:val="nil"/>
              <w:left w:val="nil"/>
              <w:bottom w:val="nil"/>
              <w:right w:val="nil"/>
            </w:tcBorders>
            <w:shd w:val="clear" w:color="auto" w:fill="auto"/>
            <w:vAlign w:val="center"/>
            <w:hideMark/>
          </w:tcPr>
          <w:p w14:paraId="57CF13EE" w14:textId="77777777" w:rsidR="00DF30E5" w:rsidRPr="005C0EE9" w:rsidRDefault="00DF30E5" w:rsidP="00DF30E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Troškovi naknade štete po izvansudskoj nagodbi</w:t>
            </w:r>
          </w:p>
        </w:tc>
        <w:tc>
          <w:tcPr>
            <w:tcW w:w="1481" w:type="dxa"/>
            <w:tcBorders>
              <w:top w:val="nil"/>
              <w:left w:val="single" w:sz="8" w:space="0" w:color="auto"/>
              <w:bottom w:val="nil"/>
              <w:right w:val="single" w:sz="8" w:space="0" w:color="auto"/>
            </w:tcBorders>
            <w:shd w:val="clear" w:color="auto" w:fill="auto"/>
            <w:noWrap/>
            <w:vAlign w:val="center"/>
            <w:hideMark/>
          </w:tcPr>
          <w:p w14:paraId="3E3C8766" w14:textId="77777777"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2.500,00</w:t>
            </w:r>
          </w:p>
        </w:tc>
        <w:tc>
          <w:tcPr>
            <w:tcW w:w="711" w:type="dxa"/>
            <w:tcBorders>
              <w:top w:val="nil"/>
              <w:left w:val="nil"/>
              <w:bottom w:val="single" w:sz="8" w:space="0" w:color="auto"/>
              <w:right w:val="single" w:sz="8" w:space="0" w:color="auto"/>
            </w:tcBorders>
            <w:shd w:val="clear" w:color="auto" w:fill="auto"/>
            <w:noWrap/>
            <w:vAlign w:val="center"/>
            <w:hideMark/>
          </w:tcPr>
          <w:p w14:paraId="33232A26" w14:textId="77777777"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nil"/>
              <w:left w:val="nil"/>
              <w:bottom w:val="nil"/>
              <w:right w:val="nil"/>
            </w:tcBorders>
            <w:shd w:val="clear" w:color="auto" w:fill="auto"/>
            <w:noWrap/>
            <w:vAlign w:val="center"/>
            <w:hideMark/>
          </w:tcPr>
          <w:p w14:paraId="6714C254" w14:textId="77777777" w:rsidR="00DF30E5" w:rsidRPr="005C0EE9" w:rsidRDefault="00DF30E5" w:rsidP="00DF30E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226FF825" w14:textId="77777777" w:rsidR="00DF30E5" w:rsidRPr="005C0EE9" w:rsidRDefault="00DF30E5" w:rsidP="00DF30E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481" w:type="dxa"/>
            <w:tcBorders>
              <w:top w:val="nil"/>
              <w:left w:val="nil"/>
              <w:bottom w:val="single" w:sz="8" w:space="0" w:color="auto"/>
              <w:right w:val="single" w:sz="8" w:space="0" w:color="auto"/>
            </w:tcBorders>
            <w:shd w:val="clear" w:color="auto" w:fill="auto"/>
            <w:noWrap/>
            <w:vAlign w:val="center"/>
            <w:hideMark/>
          </w:tcPr>
          <w:p w14:paraId="3C8F5EEF" w14:textId="77777777"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0,00</w:t>
            </w:r>
          </w:p>
        </w:tc>
        <w:tc>
          <w:tcPr>
            <w:tcW w:w="711" w:type="dxa"/>
            <w:tcBorders>
              <w:top w:val="nil"/>
              <w:left w:val="nil"/>
              <w:bottom w:val="nil"/>
              <w:right w:val="single" w:sz="8" w:space="0" w:color="auto"/>
            </w:tcBorders>
            <w:shd w:val="clear" w:color="auto" w:fill="auto"/>
            <w:noWrap/>
            <w:vAlign w:val="center"/>
            <w:hideMark/>
          </w:tcPr>
          <w:p w14:paraId="6339D934" w14:textId="77777777"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nil"/>
              <w:left w:val="nil"/>
              <w:bottom w:val="nil"/>
              <w:right w:val="single" w:sz="8" w:space="0" w:color="auto"/>
            </w:tcBorders>
            <w:shd w:val="clear" w:color="auto" w:fill="auto"/>
            <w:noWrap/>
            <w:vAlign w:val="center"/>
            <w:hideMark/>
          </w:tcPr>
          <w:p w14:paraId="3D4E8CB0" w14:textId="6F8D9A24"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hAnsi="Times New Roman" w:cs="Times New Roman"/>
              </w:rPr>
              <w:t>11.237,50</w:t>
            </w:r>
          </w:p>
        </w:tc>
        <w:tc>
          <w:tcPr>
            <w:tcW w:w="711" w:type="dxa"/>
            <w:tcBorders>
              <w:top w:val="nil"/>
              <w:left w:val="nil"/>
              <w:bottom w:val="single" w:sz="8" w:space="0" w:color="auto"/>
              <w:right w:val="single" w:sz="8" w:space="0" w:color="auto"/>
            </w:tcBorders>
            <w:shd w:val="clear" w:color="auto" w:fill="auto"/>
            <w:noWrap/>
            <w:vAlign w:val="center"/>
            <w:hideMark/>
          </w:tcPr>
          <w:p w14:paraId="09780BE4" w14:textId="2F685C26"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hAnsi="Times New Roman" w:cs="Times New Roman"/>
              </w:rPr>
              <w:t>0,1</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5D6CD609" w14:textId="1AFE5F81"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hAnsi="Times New Roman" w:cs="Times New Roman"/>
              </w:rPr>
              <w:t>449,50</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335BF78E" w14:textId="2BA28E6A" w:rsidR="00DF30E5" w:rsidRPr="005C0EE9" w:rsidRDefault="00DF30E5" w:rsidP="00DF30E5">
            <w:pPr>
              <w:jc w:val="right"/>
              <w:rPr>
                <w:rFonts w:ascii="Times New Roman" w:eastAsia="Times New Roman" w:hAnsi="Times New Roman" w:cs="Times New Roman"/>
                <w:color w:val="000000"/>
                <w:lang w:val="hr-HR" w:eastAsia="hr-HR"/>
              </w:rPr>
            </w:pPr>
          </w:p>
        </w:tc>
      </w:tr>
      <w:tr w:rsidR="00DF30E5" w:rsidRPr="005C0EE9" w14:paraId="1C0AE3C0" w14:textId="77777777" w:rsidTr="00DF30E5">
        <w:trPr>
          <w:trHeight w:val="615"/>
        </w:trPr>
        <w:tc>
          <w:tcPr>
            <w:tcW w:w="961" w:type="dxa"/>
            <w:tcBorders>
              <w:top w:val="single" w:sz="8" w:space="0" w:color="auto"/>
              <w:left w:val="single" w:sz="8" w:space="0" w:color="auto"/>
              <w:bottom w:val="single" w:sz="8" w:space="0" w:color="auto"/>
              <w:right w:val="nil"/>
            </w:tcBorders>
            <w:shd w:val="clear" w:color="auto" w:fill="auto"/>
            <w:noWrap/>
            <w:vAlign w:val="center"/>
            <w:hideMark/>
          </w:tcPr>
          <w:p w14:paraId="05921A76" w14:textId="77777777" w:rsidR="00DF30E5" w:rsidRPr="005C0EE9" w:rsidRDefault="00DF30E5" w:rsidP="00DF30E5">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D.7.4.</w:t>
            </w:r>
          </w:p>
        </w:tc>
        <w:tc>
          <w:tcPr>
            <w:tcW w:w="3282" w:type="dxa"/>
            <w:tcBorders>
              <w:top w:val="single" w:sz="8" w:space="0" w:color="auto"/>
              <w:left w:val="nil"/>
              <w:bottom w:val="single" w:sz="8" w:space="0" w:color="auto"/>
              <w:right w:val="nil"/>
            </w:tcBorders>
            <w:shd w:val="clear" w:color="auto" w:fill="auto"/>
            <w:vAlign w:val="center"/>
            <w:hideMark/>
          </w:tcPr>
          <w:p w14:paraId="510DC296" w14:textId="77777777" w:rsidR="00DF30E5" w:rsidRPr="005C0EE9" w:rsidRDefault="00DF30E5" w:rsidP="00DF30E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Trošak otpisa imovine izvan uporabe </w:t>
            </w:r>
          </w:p>
        </w:tc>
        <w:tc>
          <w:tcPr>
            <w:tcW w:w="148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EEC44B" w14:textId="77777777"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127.648,46</w:t>
            </w:r>
          </w:p>
        </w:tc>
        <w:tc>
          <w:tcPr>
            <w:tcW w:w="711" w:type="dxa"/>
            <w:tcBorders>
              <w:top w:val="nil"/>
              <w:left w:val="nil"/>
              <w:bottom w:val="single" w:sz="8" w:space="0" w:color="auto"/>
              <w:right w:val="single" w:sz="8" w:space="0" w:color="auto"/>
            </w:tcBorders>
            <w:shd w:val="clear" w:color="auto" w:fill="auto"/>
            <w:noWrap/>
            <w:vAlign w:val="center"/>
            <w:hideMark/>
          </w:tcPr>
          <w:p w14:paraId="3DED35E2" w14:textId="77777777"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0,8</w:t>
            </w:r>
          </w:p>
        </w:tc>
        <w:tc>
          <w:tcPr>
            <w:tcW w:w="1560" w:type="dxa"/>
            <w:tcBorders>
              <w:top w:val="single" w:sz="8" w:space="0" w:color="auto"/>
              <w:left w:val="nil"/>
              <w:bottom w:val="single" w:sz="8" w:space="0" w:color="auto"/>
              <w:right w:val="nil"/>
            </w:tcBorders>
            <w:shd w:val="clear" w:color="auto" w:fill="auto"/>
            <w:noWrap/>
            <w:vAlign w:val="center"/>
            <w:hideMark/>
          </w:tcPr>
          <w:p w14:paraId="5038E143" w14:textId="77777777" w:rsidR="00DF30E5" w:rsidRPr="005C0EE9" w:rsidRDefault="00DF30E5" w:rsidP="00DF30E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3126B017" w14:textId="77777777" w:rsidR="00DF30E5" w:rsidRPr="005C0EE9" w:rsidRDefault="00DF30E5" w:rsidP="00DF30E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481" w:type="dxa"/>
            <w:tcBorders>
              <w:top w:val="nil"/>
              <w:left w:val="nil"/>
              <w:bottom w:val="single" w:sz="8" w:space="0" w:color="auto"/>
              <w:right w:val="single" w:sz="8" w:space="0" w:color="auto"/>
            </w:tcBorders>
            <w:shd w:val="clear" w:color="auto" w:fill="auto"/>
            <w:noWrap/>
            <w:vAlign w:val="center"/>
            <w:hideMark/>
          </w:tcPr>
          <w:p w14:paraId="343E39A6" w14:textId="77777777"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8.644,50</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5236603B" w14:textId="77777777"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481" w:type="dxa"/>
            <w:tcBorders>
              <w:top w:val="single" w:sz="8" w:space="0" w:color="auto"/>
              <w:left w:val="nil"/>
              <w:bottom w:val="single" w:sz="8" w:space="0" w:color="auto"/>
              <w:right w:val="single" w:sz="8" w:space="0" w:color="auto"/>
            </w:tcBorders>
            <w:shd w:val="clear" w:color="auto" w:fill="auto"/>
            <w:noWrap/>
            <w:vAlign w:val="center"/>
            <w:hideMark/>
          </w:tcPr>
          <w:p w14:paraId="0B16A9DA" w14:textId="6B8324B3"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hAnsi="Times New Roman" w:cs="Times New Roman"/>
              </w:rPr>
              <w:t>8.644,50</w:t>
            </w:r>
          </w:p>
        </w:tc>
        <w:tc>
          <w:tcPr>
            <w:tcW w:w="711" w:type="dxa"/>
            <w:tcBorders>
              <w:top w:val="nil"/>
              <w:left w:val="nil"/>
              <w:bottom w:val="nil"/>
              <w:right w:val="nil"/>
            </w:tcBorders>
            <w:shd w:val="clear" w:color="auto" w:fill="auto"/>
            <w:noWrap/>
            <w:vAlign w:val="center"/>
            <w:hideMark/>
          </w:tcPr>
          <w:p w14:paraId="7F7ED1AE" w14:textId="743A8FED"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hAnsi="Times New Roman" w:cs="Times New Roman"/>
              </w:rPr>
              <w:t>0,1</w:t>
            </w:r>
          </w:p>
        </w:tc>
        <w:tc>
          <w:tcPr>
            <w:tcW w:w="931" w:type="dxa"/>
            <w:tcBorders>
              <w:top w:val="nil"/>
              <w:left w:val="single" w:sz="8" w:space="0" w:color="auto"/>
              <w:bottom w:val="nil"/>
              <w:right w:val="single" w:sz="8" w:space="0" w:color="auto"/>
            </w:tcBorders>
            <w:shd w:val="clear" w:color="auto" w:fill="auto"/>
            <w:noWrap/>
            <w:vAlign w:val="center"/>
            <w:hideMark/>
          </w:tcPr>
          <w:p w14:paraId="3F3EF6F9" w14:textId="5CB583F7"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hAnsi="Times New Roman" w:cs="Times New Roman"/>
              </w:rPr>
              <w:t>6,77</w:t>
            </w:r>
          </w:p>
        </w:tc>
        <w:tc>
          <w:tcPr>
            <w:tcW w:w="1411" w:type="dxa"/>
            <w:tcBorders>
              <w:top w:val="nil"/>
              <w:left w:val="nil"/>
              <w:bottom w:val="nil"/>
              <w:right w:val="single" w:sz="8" w:space="0" w:color="auto"/>
            </w:tcBorders>
            <w:shd w:val="clear" w:color="auto" w:fill="auto"/>
            <w:noWrap/>
            <w:vAlign w:val="center"/>
            <w:hideMark/>
          </w:tcPr>
          <w:p w14:paraId="6D95848C" w14:textId="6C967337"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hAnsi="Times New Roman" w:cs="Times New Roman"/>
              </w:rPr>
              <w:t>100,00</w:t>
            </w:r>
          </w:p>
        </w:tc>
      </w:tr>
      <w:tr w:rsidR="00DF30E5" w:rsidRPr="005C0EE9" w14:paraId="1C00439F" w14:textId="77777777" w:rsidTr="00DF30E5">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68CFFE03" w14:textId="77777777" w:rsidR="00DF30E5" w:rsidRPr="005C0EE9" w:rsidRDefault="00DF30E5" w:rsidP="00DF30E5">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D.7.5.</w:t>
            </w:r>
          </w:p>
        </w:tc>
        <w:tc>
          <w:tcPr>
            <w:tcW w:w="3282" w:type="dxa"/>
            <w:tcBorders>
              <w:top w:val="nil"/>
              <w:left w:val="nil"/>
              <w:bottom w:val="single" w:sz="8" w:space="0" w:color="auto"/>
              <w:right w:val="nil"/>
            </w:tcBorders>
            <w:shd w:val="clear" w:color="auto" w:fill="auto"/>
            <w:vAlign w:val="center"/>
            <w:hideMark/>
          </w:tcPr>
          <w:p w14:paraId="0E509AF3" w14:textId="77777777" w:rsidR="00DF30E5" w:rsidRPr="005C0EE9" w:rsidRDefault="00DF30E5" w:rsidP="00DF30E5">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Ostali poslovni rashodu</w:t>
            </w:r>
          </w:p>
        </w:tc>
        <w:tc>
          <w:tcPr>
            <w:tcW w:w="1481" w:type="dxa"/>
            <w:tcBorders>
              <w:top w:val="nil"/>
              <w:left w:val="single" w:sz="8" w:space="0" w:color="auto"/>
              <w:bottom w:val="single" w:sz="8" w:space="0" w:color="auto"/>
              <w:right w:val="single" w:sz="8" w:space="0" w:color="auto"/>
            </w:tcBorders>
            <w:shd w:val="clear" w:color="auto" w:fill="auto"/>
            <w:noWrap/>
            <w:vAlign w:val="center"/>
            <w:hideMark/>
          </w:tcPr>
          <w:p w14:paraId="4555184B" w14:textId="77777777"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33.833,27</w:t>
            </w:r>
          </w:p>
        </w:tc>
        <w:tc>
          <w:tcPr>
            <w:tcW w:w="711" w:type="dxa"/>
            <w:tcBorders>
              <w:top w:val="nil"/>
              <w:left w:val="nil"/>
              <w:bottom w:val="single" w:sz="8" w:space="0" w:color="auto"/>
              <w:right w:val="single" w:sz="8" w:space="0" w:color="auto"/>
            </w:tcBorders>
            <w:shd w:val="clear" w:color="auto" w:fill="auto"/>
            <w:noWrap/>
            <w:vAlign w:val="center"/>
            <w:hideMark/>
          </w:tcPr>
          <w:p w14:paraId="6C91E20A" w14:textId="77777777"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560" w:type="dxa"/>
            <w:tcBorders>
              <w:top w:val="nil"/>
              <w:left w:val="nil"/>
              <w:bottom w:val="single" w:sz="8" w:space="0" w:color="auto"/>
              <w:right w:val="nil"/>
            </w:tcBorders>
            <w:shd w:val="clear" w:color="auto" w:fill="auto"/>
            <w:noWrap/>
            <w:vAlign w:val="center"/>
            <w:hideMark/>
          </w:tcPr>
          <w:p w14:paraId="33998FF2" w14:textId="77777777" w:rsidR="00DF30E5" w:rsidRPr="005C0EE9" w:rsidRDefault="00DF30E5" w:rsidP="00DF30E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10.000,00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25340990" w14:textId="77777777" w:rsidR="00DF30E5" w:rsidRPr="005C0EE9" w:rsidRDefault="00DF30E5" w:rsidP="00DF30E5">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0,1</w:t>
            </w:r>
          </w:p>
        </w:tc>
        <w:tc>
          <w:tcPr>
            <w:tcW w:w="1481" w:type="dxa"/>
            <w:tcBorders>
              <w:top w:val="nil"/>
              <w:left w:val="nil"/>
              <w:bottom w:val="single" w:sz="8" w:space="0" w:color="auto"/>
              <w:right w:val="single" w:sz="8" w:space="0" w:color="auto"/>
            </w:tcBorders>
            <w:shd w:val="clear" w:color="auto" w:fill="auto"/>
            <w:noWrap/>
            <w:vAlign w:val="center"/>
            <w:hideMark/>
          </w:tcPr>
          <w:p w14:paraId="585F9A33" w14:textId="77777777"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9.240,32</w:t>
            </w:r>
          </w:p>
        </w:tc>
        <w:tc>
          <w:tcPr>
            <w:tcW w:w="711" w:type="dxa"/>
            <w:tcBorders>
              <w:top w:val="nil"/>
              <w:left w:val="nil"/>
              <w:bottom w:val="nil"/>
              <w:right w:val="single" w:sz="8" w:space="0" w:color="auto"/>
            </w:tcBorders>
            <w:shd w:val="clear" w:color="auto" w:fill="auto"/>
            <w:noWrap/>
            <w:vAlign w:val="center"/>
            <w:hideMark/>
          </w:tcPr>
          <w:p w14:paraId="66AB7BE7" w14:textId="77777777"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481" w:type="dxa"/>
            <w:tcBorders>
              <w:top w:val="nil"/>
              <w:left w:val="nil"/>
              <w:bottom w:val="single" w:sz="8" w:space="0" w:color="auto"/>
              <w:right w:val="single" w:sz="8" w:space="0" w:color="auto"/>
            </w:tcBorders>
            <w:shd w:val="clear" w:color="auto" w:fill="auto"/>
            <w:noWrap/>
            <w:vAlign w:val="center"/>
            <w:hideMark/>
          </w:tcPr>
          <w:p w14:paraId="5BBD43E7" w14:textId="3B8807ED"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hAnsi="Times New Roman" w:cs="Times New Roman"/>
              </w:rPr>
              <w:t>37.202,75</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06E2DFD8" w14:textId="0E6C26A5"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hAnsi="Times New Roman" w:cs="Times New Roman"/>
              </w:rPr>
              <w:t>0,3</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48B21CA9" w14:textId="0DC0E82E"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hAnsi="Times New Roman" w:cs="Times New Roman"/>
              </w:rPr>
              <w:t>109,96</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74026C43" w14:textId="2B12D101" w:rsidR="00DF30E5" w:rsidRPr="005C0EE9" w:rsidRDefault="00DF30E5" w:rsidP="00DF30E5">
            <w:pPr>
              <w:jc w:val="right"/>
              <w:rPr>
                <w:rFonts w:ascii="Times New Roman" w:eastAsia="Times New Roman" w:hAnsi="Times New Roman" w:cs="Times New Roman"/>
                <w:color w:val="000000"/>
                <w:lang w:val="hr-HR" w:eastAsia="hr-HR"/>
              </w:rPr>
            </w:pPr>
            <w:r w:rsidRPr="005C0EE9">
              <w:rPr>
                <w:rFonts w:ascii="Times New Roman" w:hAnsi="Times New Roman" w:cs="Times New Roman"/>
              </w:rPr>
              <w:t>402,61</w:t>
            </w:r>
          </w:p>
        </w:tc>
      </w:tr>
      <w:tr w:rsidR="0066040C" w:rsidRPr="005C0EE9" w14:paraId="3F53633A"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512EF936" w14:textId="77777777" w:rsidR="0066040C" w:rsidRPr="005C0EE9" w:rsidRDefault="0066040C" w:rsidP="0066040C">
            <w:pPr>
              <w:rPr>
                <w:rFonts w:ascii="Times New Roman" w:eastAsia="Times New Roman" w:hAnsi="Times New Roman" w:cs="Times New Roman"/>
                <w:b/>
                <w:bCs/>
                <w:color w:val="000000"/>
                <w:sz w:val="20"/>
                <w:szCs w:val="20"/>
                <w:lang w:val="hr-HR" w:eastAsia="hr-HR"/>
              </w:rPr>
            </w:pPr>
            <w:r w:rsidRPr="005C0EE9">
              <w:rPr>
                <w:rFonts w:ascii="Times New Roman" w:eastAsia="Times New Roman" w:hAnsi="Times New Roman" w:cs="Times New Roman"/>
                <w:b/>
                <w:bCs/>
                <w:color w:val="000000"/>
                <w:sz w:val="20"/>
                <w:szCs w:val="20"/>
                <w:lang w:val="hr-HR" w:eastAsia="hr-HR"/>
              </w:rPr>
              <w:t>E.</w:t>
            </w:r>
          </w:p>
        </w:tc>
        <w:tc>
          <w:tcPr>
            <w:tcW w:w="3282" w:type="dxa"/>
            <w:tcBorders>
              <w:top w:val="nil"/>
              <w:left w:val="nil"/>
              <w:bottom w:val="single" w:sz="8" w:space="0" w:color="auto"/>
              <w:right w:val="nil"/>
            </w:tcBorders>
            <w:shd w:val="clear" w:color="auto" w:fill="auto"/>
            <w:vAlign w:val="center"/>
            <w:hideMark/>
          </w:tcPr>
          <w:p w14:paraId="121B6D47" w14:textId="77777777" w:rsidR="0066040C" w:rsidRPr="005C0EE9" w:rsidRDefault="0066040C" w:rsidP="0066040C">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FINANCIJSKI RASHODI</w:t>
            </w:r>
          </w:p>
        </w:tc>
        <w:tc>
          <w:tcPr>
            <w:tcW w:w="1481" w:type="dxa"/>
            <w:tcBorders>
              <w:top w:val="nil"/>
              <w:left w:val="single" w:sz="8" w:space="0" w:color="auto"/>
              <w:bottom w:val="single" w:sz="8" w:space="0" w:color="auto"/>
              <w:right w:val="nil"/>
            </w:tcBorders>
            <w:shd w:val="clear" w:color="auto" w:fill="auto"/>
            <w:noWrap/>
            <w:vAlign w:val="center"/>
            <w:hideMark/>
          </w:tcPr>
          <w:p w14:paraId="413BFC68"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305.481,78</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354F03CA"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1,8</w:t>
            </w:r>
          </w:p>
        </w:tc>
        <w:tc>
          <w:tcPr>
            <w:tcW w:w="1560" w:type="dxa"/>
            <w:tcBorders>
              <w:top w:val="nil"/>
              <w:left w:val="nil"/>
              <w:bottom w:val="nil"/>
              <w:right w:val="nil"/>
            </w:tcBorders>
            <w:shd w:val="clear" w:color="auto" w:fill="auto"/>
            <w:noWrap/>
            <w:vAlign w:val="center"/>
            <w:hideMark/>
          </w:tcPr>
          <w:p w14:paraId="33512657"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378.000,00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4B3895CC"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2,5</w:t>
            </w:r>
          </w:p>
        </w:tc>
        <w:tc>
          <w:tcPr>
            <w:tcW w:w="1481" w:type="dxa"/>
            <w:tcBorders>
              <w:top w:val="nil"/>
              <w:left w:val="nil"/>
              <w:bottom w:val="single" w:sz="8" w:space="0" w:color="auto"/>
              <w:right w:val="single" w:sz="8" w:space="0" w:color="auto"/>
            </w:tcBorders>
            <w:shd w:val="clear" w:color="auto" w:fill="auto"/>
            <w:noWrap/>
            <w:vAlign w:val="center"/>
            <w:hideMark/>
          </w:tcPr>
          <w:p w14:paraId="54D783CE"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384.826,87</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6AE867BA"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2,8</w:t>
            </w:r>
          </w:p>
        </w:tc>
        <w:tc>
          <w:tcPr>
            <w:tcW w:w="1481" w:type="dxa"/>
            <w:tcBorders>
              <w:top w:val="nil"/>
              <w:left w:val="nil"/>
              <w:bottom w:val="single" w:sz="8" w:space="0" w:color="auto"/>
              <w:right w:val="nil"/>
            </w:tcBorders>
            <w:shd w:val="clear" w:color="auto" w:fill="auto"/>
            <w:noWrap/>
            <w:vAlign w:val="center"/>
            <w:hideMark/>
          </w:tcPr>
          <w:p w14:paraId="70E02801"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436.367,84</w:t>
            </w:r>
          </w:p>
        </w:tc>
        <w:tc>
          <w:tcPr>
            <w:tcW w:w="711" w:type="dxa"/>
            <w:tcBorders>
              <w:top w:val="nil"/>
              <w:left w:val="single" w:sz="8" w:space="0" w:color="auto"/>
              <w:bottom w:val="nil"/>
              <w:right w:val="nil"/>
            </w:tcBorders>
            <w:shd w:val="clear" w:color="auto" w:fill="auto"/>
            <w:noWrap/>
            <w:vAlign w:val="center"/>
            <w:hideMark/>
          </w:tcPr>
          <w:p w14:paraId="626B9BAF"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3,1</w:t>
            </w:r>
          </w:p>
        </w:tc>
        <w:tc>
          <w:tcPr>
            <w:tcW w:w="931" w:type="dxa"/>
            <w:tcBorders>
              <w:top w:val="nil"/>
              <w:left w:val="single" w:sz="8" w:space="0" w:color="auto"/>
              <w:bottom w:val="nil"/>
              <w:right w:val="single" w:sz="8" w:space="0" w:color="auto"/>
            </w:tcBorders>
            <w:shd w:val="clear" w:color="auto" w:fill="auto"/>
            <w:noWrap/>
            <w:vAlign w:val="center"/>
            <w:hideMark/>
          </w:tcPr>
          <w:p w14:paraId="55406303"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142,85</w:t>
            </w:r>
          </w:p>
        </w:tc>
        <w:tc>
          <w:tcPr>
            <w:tcW w:w="1411" w:type="dxa"/>
            <w:tcBorders>
              <w:top w:val="nil"/>
              <w:left w:val="nil"/>
              <w:bottom w:val="nil"/>
              <w:right w:val="single" w:sz="8" w:space="0" w:color="auto"/>
            </w:tcBorders>
            <w:shd w:val="clear" w:color="auto" w:fill="auto"/>
            <w:noWrap/>
            <w:vAlign w:val="center"/>
            <w:hideMark/>
          </w:tcPr>
          <w:p w14:paraId="22234D26"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113,39</w:t>
            </w:r>
          </w:p>
        </w:tc>
      </w:tr>
      <w:tr w:rsidR="0066040C" w:rsidRPr="005C0EE9" w14:paraId="4572A90A"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7D12794A"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E.1.</w:t>
            </w:r>
          </w:p>
        </w:tc>
        <w:tc>
          <w:tcPr>
            <w:tcW w:w="3282" w:type="dxa"/>
            <w:tcBorders>
              <w:top w:val="nil"/>
              <w:left w:val="nil"/>
              <w:bottom w:val="single" w:sz="8" w:space="0" w:color="auto"/>
              <w:right w:val="nil"/>
            </w:tcBorders>
            <w:shd w:val="clear" w:color="auto" w:fill="auto"/>
            <w:vAlign w:val="center"/>
            <w:hideMark/>
          </w:tcPr>
          <w:p w14:paraId="48C40830"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Kamate za leasing kombi vozila</w:t>
            </w:r>
          </w:p>
        </w:tc>
        <w:tc>
          <w:tcPr>
            <w:tcW w:w="1481" w:type="dxa"/>
            <w:tcBorders>
              <w:top w:val="nil"/>
              <w:left w:val="single" w:sz="8" w:space="0" w:color="auto"/>
              <w:bottom w:val="single" w:sz="8" w:space="0" w:color="auto"/>
              <w:right w:val="nil"/>
            </w:tcBorders>
            <w:shd w:val="clear" w:color="auto" w:fill="auto"/>
            <w:noWrap/>
            <w:vAlign w:val="center"/>
            <w:hideMark/>
          </w:tcPr>
          <w:p w14:paraId="237B007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6.322,14</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40CDA5B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560" w:type="dxa"/>
            <w:tcBorders>
              <w:top w:val="single" w:sz="8" w:space="0" w:color="auto"/>
              <w:left w:val="nil"/>
              <w:bottom w:val="single" w:sz="8" w:space="0" w:color="auto"/>
              <w:right w:val="single" w:sz="8" w:space="0" w:color="auto"/>
            </w:tcBorders>
            <w:shd w:val="clear" w:color="auto" w:fill="auto"/>
            <w:noWrap/>
            <w:vAlign w:val="center"/>
            <w:hideMark/>
          </w:tcPr>
          <w:p w14:paraId="2C5AC761"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3.000,00</w:t>
            </w:r>
          </w:p>
        </w:tc>
        <w:tc>
          <w:tcPr>
            <w:tcW w:w="711" w:type="dxa"/>
            <w:tcBorders>
              <w:top w:val="nil"/>
              <w:left w:val="nil"/>
              <w:bottom w:val="single" w:sz="8" w:space="0" w:color="auto"/>
              <w:right w:val="single" w:sz="8" w:space="0" w:color="auto"/>
            </w:tcBorders>
            <w:shd w:val="clear" w:color="auto" w:fill="auto"/>
            <w:vAlign w:val="center"/>
            <w:hideMark/>
          </w:tcPr>
          <w:p w14:paraId="319F97AD"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0,0</w:t>
            </w:r>
          </w:p>
        </w:tc>
        <w:tc>
          <w:tcPr>
            <w:tcW w:w="1481" w:type="dxa"/>
            <w:tcBorders>
              <w:top w:val="nil"/>
              <w:left w:val="nil"/>
              <w:bottom w:val="single" w:sz="8" w:space="0" w:color="auto"/>
              <w:right w:val="single" w:sz="8" w:space="0" w:color="auto"/>
            </w:tcBorders>
            <w:shd w:val="clear" w:color="auto" w:fill="auto"/>
            <w:noWrap/>
            <w:vAlign w:val="center"/>
            <w:hideMark/>
          </w:tcPr>
          <w:p w14:paraId="528A8D9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509,08</w:t>
            </w:r>
          </w:p>
        </w:tc>
        <w:tc>
          <w:tcPr>
            <w:tcW w:w="711" w:type="dxa"/>
            <w:tcBorders>
              <w:top w:val="nil"/>
              <w:left w:val="nil"/>
              <w:bottom w:val="nil"/>
              <w:right w:val="single" w:sz="8" w:space="0" w:color="auto"/>
            </w:tcBorders>
            <w:shd w:val="clear" w:color="auto" w:fill="auto"/>
            <w:noWrap/>
            <w:vAlign w:val="center"/>
            <w:hideMark/>
          </w:tcPr>
          <w:p w14:paraId="2867514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nil"/>
              <w:left w:val="nil"/>
              <w:bottom w:val="single" w:sz="8" w:space="0" w:color="auto"/>
              <w:right w:val="nil"/>
            </w:tcBorders>
            <w:shd w:val="clear" w:color="auto" w:fill="auto"/>
            <w:noWrap/>
            <w:vAlign w:val="center"/>
            <w:hideMark/>
          </w:tcPr>
          <w:p w14:paraId="1EA5955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509,08</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5FEDB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682EA87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8,05</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6102DA0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66040C" w:rsidRPr="005C0EE9" w14:paraId="61B54055" w14:textId="77777777" w:rsidTr="0066040C">
        <w:trPr>
          <w:trHeight w:val="915"/>
        </w:trPr>
        <w:tc>
          <w:tcPr>
            <w:tcW w:w="961" w:type="dxa"/>
            <w:tcBorders>
              <w:top w:val="nil"/>
              <w:left w:val="single" w:sz="8" w:space="0" w:color="auto"/>
              <w:bottom w:val="single" w:sz="8" w:space="0" w:color="auto"/>
              <w:right w:val="nil"/>
            </w:tcBorders>
            <w:shd w:val="clear" w:color="auto" w:fill="auto"/>
            <w:noWrap/>
            <w:vAlign w:val="center"/>
            <w:hideMark/>
          </w:tcPr>
          <w:p w14:paraId="5ACBB973"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E.2.</w:t>
            </w:r>
          </w:p>
        </w:tc>
        <w:tc>
          <w:tcPr>
            <w:tcW w:w="3282" w:type="dxa"/>
            <w:tcBorders>
              <w:top w:val="nil"/>
              <w:left w:val="nil"/>
              <w:bottom w:val="single" w:sz="8" w:space="0" w:color="auto"/>
              <w:right w:val="nil"/>
            </w:tcBorders>
            <w:shd w:val="clear" w:color="auto" w:fill="auto"/>
            <w:vAlign w:val="center"/>
            <w:hideMark/>
          </w:tcPr>
          <w:p w14:paraId="5496624B"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Kamate za okvirne kredite - dopuštena prekoračenja po poslovnim računima</w:t>
            </w:r>
          </w:p>
        </w:tc>
        <w:tc>
          <w:tcPr>
            <w:tcW w:w="1481" w:type="dxa"/>
            <w:tcBorders>
              <w:top w:val="nil"/>
              <w:left w:val="single" w:sz="8" w:space="0" w:color="auto"/>
              <w:bottom w:val="single" w:sz="8" w:space="0" w:color="auto"/>
              <w:right w:val="nil"/>
            </w:tcBorders>
            <w:shd w:val="clear" w:color="auto" w:fill="auto"/>
            <w:noWrap/>
            <w:vAlign w:val="center"/>
            <w:hideMark/>
          </w:tcPr>
          <w:p w14:paraId="2845B83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246.195,25</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15B87E6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w:t>
            </w:r>
          </w:p>
        </w:tc>
        <w:tc>
          <w:tcPr>
            <w:tcW w:w="1560" w:type="dxa"/>
            <w:tcBorders>
              <w:top w:val="nil"/>
              <w:left w:val="nil"/>
              <w:bottom w:val="single" w:sz="8" w:space="0" w:color="auto"/>
              <w:right w:val="single" w:sz="8" w:space="0" w:color="auto"/>
            </w:tcBorders>
            <w:shd w:val="clear" w:color="auto" w:fill="auto"/>
            <w:noWrap/>
            <w:vAlign w:val="center"/>
            <w:hideMark/>
          </w:tcPr>
          <w:p w14:paraId="61D520C2"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95.000,00</w:t>
            </w:r>
          </w:p>
        </w:tc>
        <w:tc>
          <w:tcPr>
            <w:tcW w:w="711" w:type="dxa"/>
            <w:tcBorders>
              <w:top w:val="nil"/>
              <w:left w:val="nil"/>
              <w:bottom w:val="single" w:sz="8" w:space="0" w:color="auto"/>
              <w:right w:val="single" w:sz="8" w:space="0" w:color="auto"/>
            </w:tcBorders>
            <w:shd w:val="clear" w:color="auto" w:fill="auto"/>
            <w:vAlign w:val="center"/>
            <w:hideMark/>
          </w:tcPr>
          <w:p w14:paraId="4856A44B"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0,6</w:t>
            </w:r>
          </w:p>
        </w:tc>
        <w:tc>
          <w:tcPr>
            <w:tcW w:w="1481" w:type="dxa"/>
            <w:tcBorders>
              <w:top w:val="nil"/>
              <w:left w:val="nil"/>
              <w:bottom w:val="single" w:sz="8" w:space="0" w:color="auto"/>
              <w:right w:val="single" w:sz="8" w:space="0" w:color="auto"/>
            </w:tcBorders>
            <w:shd w:val="clear" w:color="auto" w:fill="auto"/>
            <w:noWrap/>
            <w:vAlign w:val="center"/>
            <w:hideMark/>
          </w:tcPr>
          <w:p w14:paraId="3EE9A7B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138.731,44</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24D3E27C"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w:t>
            </w:r>
          </w:p>
        </w:tc>
        <w:tc>
          <w:tcPr>
            <w:tcW w:w="1481" w:type="dxa"/>
            <w:tcBorders>
              <w:top w:val="nil"/>
              <w:left w:val="nil"/>
              <w:bottom w:val="single" w:sz="8" w:space="0" w:color="auto"/>
              <w:right w:val="nil"/>
            </w:tcBorders>
            <w:shd w:val="clear" w:color="auto" w:fill="auto"/>
            <w:noWrap/>
            <w:vAlign w:val="center"/>
            <w:hideMark/>
          </w:tcPr>
          <w:p w14:paraId="6FA4821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165.463,23</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151EA9E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w:t>
            </w:r>
          </w:p>
        </w:tc>
        <w:tc>
          <w:tcPr>
            <w:tcW w:w="931" w:type="dxa"/>
            <w:tcBorders>
              <w:top w:val="nil"/>
              <w:left w:val="nil"/>
              <w:bottom w:val="nil"/>
              <w:right w:val="single" w:sz="8" w:space="0" w:color="auto"/>
            </w:tcBorders>
            <w:shd w:val="clear" w:color="auto" w:fill="auto"/>
            <w:noWrap/>
            <w:vAlign w:val="center"/>
            <w:hideMark/>
          </w:tcPr>
          <w:p w14:paraId="5468FA2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67,21</w:t>
            </w:r>
          </w:p>
        </w:tc>
        <w:tc>
          <w:tcPr>
            <w:tcW w:w="1411" w:type="dxa"/>
            <w:tcBorders>
              <w:top w:val="nil"/>
              <w:left w:val="nil"/>
              <w:bottom w:val="nil"/>
              <w:right w:val="single" w:sz="8" w:space="0" w:color="auto"/>
            </w:tcBorders>
            <w:shd w:val="clear" w:color="auto" w:fill="auto"/>
            <w:noWrap/>
            <w:vAlign w:val="center"/>
            <w:hideMark/>
          </w:tcPr>
          <w:p w14:paraId="5A509D74"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119,27</w:t>
            </w:r>
          </w:p>
        </w:tc>
      </w:tr>
      <w:tr w:rsidR="0066040C" w:rsidRPr="005C0EE9" w14:paraId="4B0558B5" w14:textId="77777777" w:rsidTr="0066040C">
        <w:trPr>
          <w:trHeight w:val="315"/>
        </w:trPr>
        <w:tc>
          <w:tcPr>
            <w:tcW w:w="961" w:type="dxa"/>
            <w:tcBorders>
              <w:top w:val="nil"/>
              <w:left w:val="single" w:sz="8" w:space="0" w:color="auto"/>
              <w:bottom w:val="nil"/>
              <w:right w:val="nil"/>
            </w:tcBorders>
            <w:shd w:val="clear" w:color="auto" w:fill="auto"/>
            <w:noWrap/>
            <w:vAlign w:val="center"/>
            <w:hideMark/>
          </w:tcPr>
          <w:p w14:paraId="0171EAE1"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E.3.</w:t>
            </w:r>
          </w:p>
        </w:tc>
        <w:tc>
          <w:tcPr>
            <w:tcW w:w="3282" w:type="dxa"/>
            <w:tcBorders>
              <w:top w:val="nil"/>
              <w:left w:val="nil"/>
              <w:bottom w:val="single" w:sz="8" w:space="0" w:color="auto"/>
              <w:right w:val="nil"/>
            </w:tcBorders>
            <w:shd w:val="clear" w:color="auto" w:fill="auto"/>
            <w:vAlign w:val="center"/>
            <w:hideMark/>
          </w:tcPr>
          <w:p w14:paraId="0A4C5FBB"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Kamate za dugoročne kredite</w:t>
            </w:r>
          </w:p>
        </w:tc>
        <w:tc>
          <w:tcPr>
            <w:tcW w:w="1481" w:type="dxa"/>
            <w:tcBorders>
              <w:top w:val="nil"/>
              <w:left w:val="single" w:sz="8" w:space="0" w:color="auto"/>
              <w:bottom w:val="nil"/>
              <w:right w:val="nil"/>
            </w:tcBorders>
            <w:shd w:val="clear" w:color="auto" w:fill="auto"/>
            <w:noWrap/>
            <w:vAlign w:val="center"/>
            <w:hideMark/>
          </w:tcPr>
          <w:p w14:paraId="2F013FE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10.965,38</w:t>
            </w:r>
          </w:p>
        </w:tc>
        <w:tc>
          <w:tcPr>
            <w:tcW w:w="711" w:type="dxa"/>
            <w:tcBorders>
              <w:top w:val="nil"/>
              <w:left w:val="single" w:sz="8" w:space="0" w:color="auto"/>
              <w:bottom w:val="single" w:sz="8" w:space="0" w:color="auto"/>
              <w:right w:val="single" w:sz="8" w:space="0" w:color="auto"/>
            </w:tcBorders>
            <w:shd w:val="clear" w:color="auto" w:fill="auto"/>
            <w:noWrap/>
            <w:vAlign w:val="center"/>
            <w:hideMark/>
          </w:tcPr>
          <w:p w14:paraId="5DFE7F3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1560" w:type="dxa"/>
            <w:tcBorders>
              <w:top w:val="nil"/>
              <w:left w:val="nil"/>
              <w:bottom w:val="single" w:sz="8" w:space="0" w:color="auto"/>
              <w:right w:val="single" w:sz="8" w:space="0" w:color="auto"/>
            </w:tcBorders>
            <w:shd w:val="clear" w:color="auto" w:fill="auto"/>
            <w:noWrap/>
            <w:vAlign w:val="center"/>
            <w:hideMark/>
          </w:tcPr>
          <w:p w14:paraId="07642D54"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250.000,00</w:t>
            </w:r>
          </w:p>
        </w:tc>
        <w:tc>
          <w:tcPr>
            <w:tcW w:w="711" w:type="dxa"/>
            <w:tcBorders>
              <w:top w:val="nil"/>
              <w:left w:val="nil"/>
              <w:bottom w:val="single" w:sz="8" w:space="0" w:color="auto"/>
              <w:right w:val="single" w:sz="8" w:space="0" w:color="auto"/>
            </w:tcBorders>
            <w:shd w:val="clear" w:color="auto" w:fill="auto"/>
            <w:vAlign w:val="center"/>
            <w:hideMark/>
          </w:tcPr>
          <w:p w14:paraId="292BA95D"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1,7</w:t>
            </w:r>
          </w:p>
        </w:tc>
        <w:tc>
          <w:tcPr>
            <w:tcW w:w="1481" w:type="dxa"/>
            <w:tcBorders>
              <w:top w:val="nil"/>
              <w:left w:val="nil"/>
              <w:bottom w:val="single" w:sz="8" w:space="0" w:color="auto"/>
              <w:right w:val="single" w:sz="8" w:space="0" w:color="auto"/>
            </w:tcBorders>
            <w:shd w:val="clear" w:color="auto" w:fill="auto"/>
            <w:noWrap/>
            <w:vAlign w:val="center"/>
            <w:hideMark/>
          </w:tcPr>
          <w:p w14:paraId="0B0D10F5"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240.116,94</w:t>
            </w:r>
          </w:p>
        </w:tc>
        <w:tc>
          <w:tcPr>
            <w:tcW w:w="711" w:type="dxa"/>
            <w:tcBorders>
              <w:top w:val="nil"/>
              <w:left w:val="nil"/>
              <w:bottom w:val="single" w:sz="8" w:space="0" w:color="auto"/>
              <w:right w:val="single" w:sz="8" w:space="0" w:color="auto"/>
            </w:tcBorders>
            <w:shd w:val="clear" w:color="auto" w:fill="auto"/>
            <w:noWrap/>
            <w:vAlign w:val="center"/>
            <w:hideMark/>
          </w:tcPr>
          <w:p w14:paraId="0F50350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1,7</w:t>
            </w:r>
          </w:p>
        </w:tc>
        <w:tc>
          <w:tcPr>
            <w:tcW w:w="1481" w:type="dxa"/>
            <w:tcBorders>
              <w:top w:val="nil"/>
              <w:left w:val="nil"/>
              <w:bottom w:val="nil"/>
              <w:right w:val="nil"/>
            </w:tcBorders>
            <w:shd w:val="clear" w:color="auto" w:fill="auto"/>
            <w:noWrap/>
            <w:vAlign w:val="center"/>
            <w:hideMark/>
          </w:tcPr>
          <w:p w14:paraId="130E7BCD"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254.147,82</w:t>
            </w:r>
          </w:p>
        </w:tc>
        <w:tc>
          <w:tcPr>
            <w:tcW w:w="711" w:type="dxa"/>
            <w:tcBorders>
              <w:top w:val="nil"/>
              <w:left w:val="single" w:sz="8" w:space="0" w:color="auto"/>
              <w:bottom w:val="nil"/>
              <w:right w:val="nil"/>
            </w:tcBorders>
            <w:shd w:val="clear" w:color="auto" w:fill="auto"/>
            <w:noWrap/>
            <w:vAlign w:val="center"/>
            <w:hideMark/>
          </w:tcPr>
          <w:p w14:paraId="2DB0146E"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1,8</w:t>
            </w:r>
          </w:p>
        </w:tc>
        <w:tc>
          <w:tcPr>
            <w:tcW w:w="93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0C9933"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2317,73</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195E202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105,84</w:t>
            </w:r>
          </w:p>
        </w:tc>
      </w:tr>
      <w:tr w:rsidR="0066040C" w:rsidRPr="005C0EE9" w14:paraId="7863FCC0" w14:textId="77777777" w:rsidTr="0066040C">
        <w:trPr>
          <w:trHeight w:val="315"/>
        </w:trPr>
        <w:tc>
          <w:tcPr>
            <w:tcW w:w="961" w:type="dxa"/>
            <w:tcBorders>
              <w:top w:val="single" w:sz="8" w:space="0" w:color="auto"/>
              <w:left w:val="single" w:sz="8" w:space="0" w:color="auto"/>
              <w:bottom w:val="single" w:sz="8" w:space="0" w:color="auto"/>
              <w:right w:val="nil"/>
            </w:tcBorders>
            <w:shd w:val="clear" w:color="auto" w:fill="auto"/>
            <w:noWrap/>
            <w:vAlign w:val="center"/>
            <w:hideMark/>
          </w:tcPr>
          <w:p w14:paraId="2728E2FC" w14:textId="77777777" w:rsidR="0066040C" w:rsidRPr="005C0EE9" w:rsidRDefault="0066040C" w:rsidP="0066040C">
            <w:pPr>
              <w:rPr>
                <w:rFonts w:ascii="Times New Roman" w:eastAsia="Times New Roman" w:hAnsi="Times New Roman" w:cs="Times New Roman"/>
                <w:color w:val="000000"/>
                <w:sz w:val="20"/>
                <w:szCs w:val="20"/>
                <w:lang w:val="hr-HR" w:eastAsia="hr-HR"/>
              </w:rPr>
            </w:pPr>
            <w:r w:rsidRPr="005C0EE9">
              <w:rPr>
                <w:rFonts w:ascii="Times New Roman" w:eastAsia="Times New Roman" w:hAnsi="Times New Roman" w:cs="Times New Roman"/>
                <w:color w:val="000000"/>
                <w:sz w:val="20"/>
                <w:szCs w:val="20"/>
                <w:lang w:val="hr-HR" w:eastAsia="hr-HR"/>
              </w:rPr>
              <w:t>E.4.</w:t>
            </w:r>
          </w:p>
        </w:tc>
        <w:tc>
          <w:tcPr>
            <w:tcW w:w="3282" w:type="dxa"/>
            <w:tcBorders>
              <w:top w:val="nil"/>
              <w:left w:val="nil"/>
              <w:bottom w:val="single" w:sz="8" w:space="0" w:color="auto"/>
              <w:right w:val="nil"/>
            </w:tcBorders>
            <w:shd w:val="clear" w:color="auto" w:fill="auto"/>
            <w:vAlign w:val="center"/>
            <w:hideMark/>
          </w:tcPr>
          <w:p w14:paraId="66989F1B" w14:textId="77777777" w:rsidR="0066040C" w:rsidRPr="005C0EE9" w:rsidRDefault="0066040C" w:rsidP="0066040C">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Negativne tečajne razlike</w:t>
            </w:r>
          </w:p>
        </w:tc>
        <w:tc>
          <w:tcPr>
            <w:tcW w:w="1481" w:type="dxa"/>
            <w:tcBorders>
              <w:top w:val="single" w:sz="8" w:space="0" w:color="auto"/>
              <w:left w:val="single" w:sz="8" w:space="0" w:color="auto"/>
              <w:bottom w:val="nil"/>
              <w:right w:val="nil"/>
            </w:tcBorders>
            <w:shd w:val="clear" w:color="auto" w:fill="auto"/>
            <w:noWrap/>
            <w:vAlign w:val="center"/>
            <w:hideMark/>
          </w:tcPr>
          <w:p w14:paraId="081CCC8B"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41.999,01</w:t>
            </w:r>
          </w:p>
        </w:tc>
        <w:tc>
          <w:tcPr>
            <w:tcW w:w="711" w:type="dxa"/>
            <w:tcBorders>
              <w:top w:val="nil"/>
              <w:left w:val="single" w:sz="8" w:space="0" w:color="auto"/>
              <w:bottom w:val="nil"/>
              <w:right w:val="single" w:sz="8" w:space="0" w:color="auto"/>
            </w:tcBorders>
            <w:shd w:val="clear" w:color="auto" w:fill="auto"/>
            <w:noWrap/>
            <w:vAlign w:val="center"/>
            <w:hideMark/>
          </w:tcPr>
          <w:p w14:paraId="53DF9C07"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0,2</w:t>
            </w:r>
          </w:p>
        </w:tc>
        <w:tc>
          <w:tcPr>
            <w:tcW w:w="1560" w:type="dxa"/>
            <w:tcBorders>
              <w:top w:val="nil"/>
              <w:left w:val="nil"/>
              <w:bottom w:val="single" w:sz="8" w:space="0" w:color="auto"/>
              <w:right w:val="single" w:sz="8" w:space="0" w:color="auto"/>
            </w:tcBorders>
            <w:shd w:val="clear" w:color="auto" w:fill="auto"/>
            <w:noWrap/>
            <w:vAlign w:val="center"/>
            <w:hideMark/>
          </w:tcPr>
          <w:p w14:paraId="4471A6D6"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30.000,00</w:t>
            </w:r>
          </w:p>
        </w:tc>
        <w:tc>
          <w:tcPr>
            <w:tcW w:w="711" w:type="dxa"/>
            <w:tcBorders>
              <w:top w:val="nil"/>
              <w:left w:val="nil"/>
              <w:bottom w:val="single" w:sz="8" w:space="0" w:color="auto"/>
              <w:right w:val="single" w:sz="8" w:space="0" w:color="auto"/>
            </w:tcBorders>
            <w:shd w:val="clear" w:color="auto" w:fill="auto"/>
            <w:vAlign w:val="center"/>
            <w:hideMark/>
          </w:tcPr>
          <w:p w14:paraId="571A47F7" w14:textId="77777777" w:rsidR="0066040C" w:rsidRPr="005C0EE9" w:rsidRDefault="0066040C" w:rsidP="0066040C">
            <w:pPr>
              <w:jc w:val="right"/>
              <w:rPr>
                <w:rFonts w:ascii="Times New Roman" w:eastAsia="Times New Roman" w:hAnsi="Times New Roman" w:cs="Times New Roman"/>
                <w:i/>
                <w:iCs/>
                <w:color w:val="000000"/>
                <w:lang w:val="hr-HR" w:eastAsia="hr-HR"/>
              </w:rPr>
            </w:pPr>
            <w:r w:rsidRPr="005C0EE9">
              <w:rPr>
                <w:rFonts w:ascii="Times New Roman" w:eastAsia="Times New Roman" w:hAnsi="Times New Roman" w:cs="Times New Roman"/>
                <w:i/>
                <w:iCs/>
                <w:color w:val="000000"/>
                <w:lang w:val="hr-HR" w:eastAsia="hr-HR"/>
              </w:rPr>
              <w:t>0,2</w:t>
            </w:r>
          </w:p>
        </w:tc>
        <w:tc>
          <w:tcPr>
            <w:tcW w:w="1481" w:type="dxa"/>
            <w:tcBorders>
              <w:top w:val="nil"/>
              <w:left w:val="nil"/>
              <w:bottom w:val="single" w:sz="8" w:space="0" w:color="auto"/>
              <w:right w:val="single" w:sz="8" w:space="0" w:color="auto"/>
            </w:tcBorders>
            <w:shd w:val="clear" w:color="auto" w:fill="auto"/>
            <w:noWrap/>
            <w:vAlign w:val="center"/>
            <w:hideMark/>
          </w:tcPr>
          <w:p w14:paraId="2647C1F9"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5.469,41</w:t>
            </w:r>
          </w:p>
        </w:tc>
        <w:tc>
          <w:tcPr>
            <w:tcW w:w="711" w:type="dxa"/>
            <w:tcBorders>
              <w:top w:val="nil"/>
              <w:left w:val="nil"/>
              <w:bottom w:val="nil"/>
              <w:right w:val="single" w:sz="8" w:space="0" w:color="auto"/>
            </w:tcBorders>
            <w:shd w:val="clear" w:color="auto" w:fill="auto"/>
            <w:noWrap/>
            <w:vAlign w:val="center"/>
            <w:hideMark/>
          </w:tcPr>
          <w:p w14:paraId="29E92EDF"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0,0</w:t>
            </w:r>
          </w:p>
        </w:tc>
        <w:tc>
          <w:tcPr>
            <w:tcW w:w="1481" w:type="dxa"/>
            <w:tcBorders>
              <w:top w:val="single" w:sz="8" w:space="0" w:color="auto"/>
              <w:left w:val="nil"/>
              <w:bottom w:val="nil"/>
              <w:right w:val="nil"/>
            </w:tcBorders>
            <w:shd w:val="clear" w:color="auto" w:fill="auto"/>
            <w:noWrap/>
            <w:vAlign w:val="center"/>
            <w:hideMark/>
          </w:tcPr>
          <w:p w14:paraId="71B7EA7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16.247,71</w:t>
            </w:r>
          </w:p>
        </w:tc>
        <w:tc>
          <w:tcPr>
            <w:tcW w:w="7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A9CB31"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0,1</w:t>
            </w:r>
          </w:p>
        </w:tc>
        <w:tc>
          <w:tcPr>
            <w:tcW w:w="931" w:type="dxa"/>
            <w:tcBorders>
              <w:top w:val="nil"/>
              <w:left w:val="nil"/>
              <w:bottom w:val="nil"/>
              <w:right w:val="single" w:sz="8" w:space="0" w:color="auto"/>
            </w:tcBorders>
            <w:shd w:val="clear" w:color="auto" w:fill="auto"/>
            <w:noWrap/>
            <w:vAlign w:val="center"/>
            <w:hideMark/>
          </w:tcPr>
          <w:p w14:paraId="07E4DE10"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38,69</w:t>
            </w:r>
          </w:p>
        </w:tc>
        <w:tc>
          <w:tcPr>
            <w:tcW w:w="1411" w:type="dxa"/>
            <w:tcBorders>
              <w:top w:val="nil"/>
              <w:left w:val="nil"/>
              <w:bottom w:val="nil"/>
              <w:right w:val="single" w:sz="8" w:space="0" w:color="auto"/>
            </w:tcBorders>
            <w:shd w:val="clear" w:color="auto" w:fill="auto"/>
            <w:noWrap/>
            <w:vAlign w:val="center"/>
            <w:hideMark/>
          </w:tcPr>
          <w:p w14:paraId="7227B552" w14:textId="77777777" w:rsidR="0066040C" w:rsidRPr="005C0EE9" w:rsidRDefault="0066040C" w:rsidP="0066040C">
            <w:pPr>
              <w:jc w:val="right"/>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297,07</w:t>
            </w:r>
          </w:p>
        </w:tc>
      </w:tr>
      <w:tr w:rsidR="0066040C" w:rsidRPr="005C0EE9" w14:paraId="18BF69A0" w14:textId="77777777" w:rsidTr="0066040C">
        <w:trPr>
          <w:trHeight w:val="315"/>
        </w:trPr>
        <w:tc>
          <w:tcPr>
            <w:tcW w:w="961" w:type="dxa"/>
            <w:tcBorders>
              <w:top w:val="nil"/>
              <w:left w:val="single" w:sz="8" w:space="0" w:color="auto"/>
              <w:bottom w:val="single" w:sz="8" w:space="0" w:color="auto"/>
              <w:right w:val="nil"/>
            </w:tcBorders>
            <w:shd w:val="clear" w:color="auto" w:fill="auto"/>
            <w:noWrap/>
            <w:vAlign w:val="center"/>
            <w:hideMark/>
          </w:tcPr>
          <w:p w14:paraId="2EE45C98" w14:textId="77777777" w:rsidR="0066040C" w:rsidRPr="005C0EE9" w:rsidRDefault="0066040C" w:rsidP="0066040C">
            <w:pPr>
              <w:rPr>
                <w:rFonts w:ascii="Times New Roman" w:eastAsia="Times New Roman" w:hAnsi="Times New Roman" w:cs="Times New Roman"/>
                <w:b/>
                <w:bCs/>
                <w:color w:val="000000"/>
                <w:sz w:val="20"/>
                <w:szCs w:val="20"/>
                <w:lang w:val="hr-HR" w:eastAsia="hr-HR"/>
              </w:rPr>
            </w:pPr>
            <w:r w:rsidRPr="005C0EE9">
              <w:rPr>
                <w:rFonts w:ascii="Times New Roman" w:eastAsia="Times New Roman" w:hAnsi="Times New Roman" w:cs="Times New Roman"/>
                <w:b/>
                <w:bCs/>
                <w:color w:val="000000"/>
                <w:sz w:val="20"/>
                <w:szCs w:val="20"/>
                <w:lang w:val="hr-HR" w:eastAsia="hr-HR"/>
              </w:rPr>
              <w:t> </w:t>
            </w:r>
          </w:p>
        </w:tc>
        <w:tc>
          <w:tcPr>
            <w:tcW w:w="3282" w:type="dxa"/>
            <w:tcBorders>
              <w:top w:val="nil"/>
              <w:left w:val="nil"/>
              <w:bottom w:val="single" w:sz="8" w:space="0" w:color="auto"/>
              <w:right w:val="nil"/>
            </w:tcBorders>
            <w:shd w:val="clear" w:color="auto" w:fill="auto"/>
            <w:vAlign w:val="center"/>
            <w:hideMark/>
          </w:tcPr>
          <w:p w14:paraId="09C0FD07" w14:textId="77777777" w:rsidR="0066040C" w:rsidRPr="005C0EE9" w:rsidRDefault="0066040C" w:rsidP="0066040C">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UKUPNI RASHODI</w:t>
            </w:r>
          </w:p>
        </w:tc>
        <w:tc>
          <w:tcPr>
            <w:tcW w:w="148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B7A5CC"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16.922.288,41</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5F605C0C"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100,0</w:t>
            </w:r>
          </w:p>
        </w:tc>
        <w:tc>
          <w:tcPr>
            <w:tcW w:w="1560" w:type="dxa"/>
            <w:tcBorders>
              <w:top w:val="nil"/>
              <w:left w:val="nil"/>
              <w:bottom w:val="single" w:sz="8" w:space="0" w:color="auto"/>
              <w:right w:val="nil"/>
            </w:tcBorders>
            <w:shd w:val="clear" w:color="auto" w:fill="auto"/>
            <w:noWrap/>
            <w:vAlign w:val="center"/>
            <w:hideMark/>
          </w:tcPr>
          <w:p w14:paraId="0EB82981"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14.830.520,00</w:t>
            </w:r>
          </w:p>
        </w:tc>
        <w:tc>
          <w:tcPr>
            <w:tcW w:w="711" w:type="dxa"/>
            <w:tcBorders>
              <w:top w:val="nil"/>
              <w:left w:val="single" w:sz="8" w:space="0" w:color="auto"/>
              <w:bottom w:val="single" w:sz="8" w:space="0" w:color="auto"/>
              <w:right w:val="single" w:sz="8" w:space="0" w:color="auto"/>
            </w:tcBorders>
            <w:shd w:val="clear" w:color="auto" w:fill="auto"/>
            <w:vAlign w:val="center"/>
            <w:hideMark/>
          </w:tcPr>
          <w:p w14:paraId="4A1CF7FB" w14:textId="77777777" w:rsidR="0066040C" w:rsidRPr="005C0EE9" w:rsidRDefault="0066040C" w:rsidP="0066040C">
            <w:pPr>
              <w:jc w:val="right"/>
              <w:rPr>
                <w:rFonts w:ascii="Times New Roman" w:eastAsia="Times New Roman" w:hAnsi="Times New Roman" w:cs="Times New Roman"/>
                <w:b/>
                <w:bCs/>
                <w:i/>
                <w:iCs/>
                <w:color w:val="000000"/>
                <w:lang w:val="hr-HR" w:eastAsia="hr-HR"/>
              </w:rPr>
            </w:pPr>
            <w:r w:rsidRPr="005C0EE9">
              <w:rPr>
                <w:rFonts w:ascii="Times New Roman" w:eastAsia="Times New Roman" w:hAnsi="Times New Roman" w:cs="Times New Roman"/>
                <w:b/>
                <w:bCs/>
                <w:i/>
                <w:iCs/>
                <w:color w:val="000000"/>
                <w:lang w:val="hr-HR" w:eastAsia="hr-HR"/>
              </w:rPr>
              <w:t>100,0</w:t>
            </w:r>
          </w:p>
        </w:tc>
        <w:tc>
          <w:tcPr>
            <w:tcW w:w="1481" w:type="dxa"/>
            <w:tcBorders>
              <w:top w:val="nil"/>
              <w:left w:val="nil"/>
              <w:bottom w:val="single" w:sz="8" w:space="0" w:color="auto"/>
              <w:right w:val="single" w:sz="8" w:space="0" w:color="auto"/>
            </w:tcBorders>
            <w:shd w:val="clear" w:color="auto" w:fill="auto"/>
            <w:noWrap/>
            <w:vAlign w:val="center"/>
            <w:hideMark/>
          </w:tcPr>
          <w:p w14:paraId="546221EA"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13.846.110,06</w:t>
            </w:r>
          </w:p>
        </w:tc>
        <w:tc>
          <w:tcPr>
            <w:tcW w:w="711" w:type="dxa"/>
            <w:tcBorders>
              <w:top w:val="single" w:sz="8" w:space="0" w:color="auto"/>
              <w:left w:val="nil"/>
              <w:bottom w:val="single" w:sz="8" w:space="0" w:color="auto"/>
              <w:right w:val="single" w:sz="8" w:space="0" w:color="auto"/>
            </w:tcBorders>
            <w:shd w:val="clear" w:color="auto" w:fill="auto"/>
            <w:noWrap/>
            <w:vAlign w:val="center"/>
            <w:hideMark/>
          </w:tcPr>
          <w:p w14:paraId="53BBDDA8"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100,0</w:t>
            </w:r>
          </w:p>
        </w:tc>
        <w:tc>
          <w:tcPr>
            <w:tcW w:w="1481" w:type="dxa"/>
            <w:tcBorders>
              <w:top w:val="single" w:sz="8" w:space="0" w:color="auto"/>
              <w:left w:val="nil"/>
              <w:bottom w:val="single" w:sz="8" w:space="0" w:color="auto"/>
              <w:right w:val="single" w:sz="8" w:space="0" w:color="auto"/>
            </w:tcBorders>
            <w:shd w:val="clear" w:color="auto" w:fill="auto"/>
            <w:noWrap/>
            <w:vAlign w:val="center"/>
            <w:hideMark/>
          </w:tcPr>
          <w:p w14:paraId="69335317"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14.121.630,23</w:t>
            </w:r>
          </w:p>
        </w:tc>
        <w:tc>
          <w:tcPr>
            <w:tcW w:w="711" w:type="dxa"/>
            <w:tcBorders>
              <w:top w:val="nil"/>
              <w:left w:val="nil"/>
              <w:bottom w:val="single" w:sz="8" w:space="0" w:color="auto"/>
              <w:right w:val="single" w:sz="8" w:space="0" w:color="auto"/>
            </w:tcBorders>
            <w:shd w:val="clear" w:color="auto" w:fill="auto"/>
            <w:noWrap/>
            <w:vAlign w:val="center"/>
            <w:hideMark/>
          </w:tcPr>
          <w:p w14:paraId="71078A1F"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100,0</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494AAF43"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83,45</w:t>
            </w:r>
          </w:p>
        </w:tc>
        <w:tc>
          <w:tcPr>
            <w:tcW w:w="1411" w:type="dxa"/>
            <w:tcBorders>
              <w:top w:val="single" w:sz="8" w:space="0" w:color="auto"/>
              <w:left w:val="nil"/>
              <w:bottom w:val="single" w:sz="8" w:space="0" w:color="auto"/>
              <w:right w:val="single" w:sz="8" w:space="0" w:color="auto"/>
            </w:tcBorders>
            <w:shd w:val="clear" w:color="auto" w:fill="auto"/>
            <w:noWrap/>
            <w:vAlign w:val="center"/>
            <w:hideMark/>
          </w:tcPr>
          <w:p w14:paraId="51327BAD" w14:textId="77777777" w:rsidR="0066040C" w:rsidRPr="005C0EE9" w:rsidRDefault="0066040C" w:rsidP="0066040C">
            <w:pPr>
              <w:jc w:val="right"/>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101,99</w:t>
            </w:r>
          </w:p>
        </w:tc>
      </w:tr>
    </w:tbl>
    <w:p w14:paraId="2F8462D0" w14:textId="03A6F335" w:rsidR="00AA3CD8" w:rsidRPr="005C0EE9" w:rsidRDefault="00AA3CD8" w:rsidP="00663656">
      <w:pPr>
        <w:spacing w:after="120"/>
        <w:rPr>
          <w:rFonts w:ascii="Times New Roman" w:hAnsi="Times New Roman" w:cs="Times New Roman"/>
          <w:b/>
          <w:spacing w:val="-1"/>
          <w:sz w:val="24"/>
          <w:lang w:val="hr-HR"/>
        </w:rPr>
        <w:sectPr w:rsidR="00AA3CD8" w:rsidRPr="005C0EE9" w:rsidSect="00F35DA2">
          <w:pgSz w:w="16840" w:h="11910" w:orient="landscape"/>
          <w:pgMar w:top="1300" w:right="1580" w:bottom="960" w:left="280" w:header="0" w:footer="283" w:gutter="0"/>
          <w:cols w:space="720"/>
          <w:docGrid w:linePitch="299"/>
        </w:sectPr>
      </w:pPr>
    </w:p>
    <w:p w14:paraId="4B738135" w14:textId="7D7FEE2A" w:rsidR="0066040C" w:rsidRPr="005C0EE9" w:rsidRDefault="0066040C" w:rsidP="0066040C">
      <w:pPr>
        <w:pStyle w:val="NormalIMP"/>
        <w:spacing w:before="120"/>
        <w:ind w:left="142" w:right="168" w:firstLine="567"/>
        <w:jc w:val="both"/>
        <w:rPr>
          <w:rFonts w:ascii="Times New Roman" w:hAnsi="Times New Roman"/>
          <w:szCs w:val="22"/>
          <w:lang w:val="hr-HR"/>
        </w:rPr>
      </w:pPr>
      <w:r w:rsidRPr="005C0EE9">
        <w:rPr>
          <w:rFonts w:ascii="Times New Roman" w:hAnsi="Times New Roman"/>
          <w:szCs w:val="22"/>
          <w:lang w:val="hr-HR"/>
        </w:rPr>
        <w:lastRenderedPageBreak/>
        <w:t xml:space="preserve">U Tablici 16 prikazani su ostvareni rashodi u 2021. godini u odnosu na ostvarene rashode u 2020. godini i u odnosu na planirane rashode za 2021. godinu (plan iz studenog 2020.g. i plan s 1. izmjenama i dopunama iz 2021.g.). </w:t>
      </w:r>
    </w:p>
    <w:p w14:paraId="29309DAE" w14:textId="3890C1AC" w:rsidR="0066040C" w:rsidRPr="005C0EE9" w:rsidRDefault="0066040C" w:rsidP="0066040C">
      <w:pPr>
        <w:pStyle w:val="NormalIMP"/>
        <w:spacing w:before="120"/>
        <w:ind w:left="142" w:right="168" w:firstLine="567"/>
        <w:jc w:val="both"/>
        <w:rPr>
          <w:rFonts w:ascii="Times New Roman" w:hAnsi="Times New Roman"/>
          <w:szCs w:val="22"/>
          <w:lang w:val="hr-HR"/>
        </w:rPr>
      </w:pPr>
      <w:r w:rsidRPr="005C0EE9">
        <w:rPr>
          <w:rFonts w:ascii="Times New Roman" w:hAnsi="Times New Roman"/>
          <w:szCs w:val="22"/>
          <w:lang w:val="hr-HR"/>
        </w:rPr>
        <w:t>Ukupno ostvareni rashodi u 2021. godini u iznosu od 14.121.630,23 kn u odnosu na 2020. godinu kada su ostvareni u iznosu od 16.922.288,41 kn manji su za 16,55%, dok su u odnosu na planirane planom s 1. izmjenama i dopunama iz 2021.g. (planirano ostvarenje od 13.846.110,06 kn) veći za 1,99%.</w:t>
      </w:r>
    </w:p>
    <w:p w14:paraId="78260BEE" w14:textId="5E993F39" w:rsidR="0066040C" w:rsidRPr="005C0EE9" w:rsidRDefault="0066040C" w:rsidP="0066040C">
      <w:pPr>
        <w:pStyle w:val="Tijeloteksta"/>
        <w:spacing w:before="82" w:line="264" w:lineRule="exact"/>
        <w:ind w:right="-144" w:firstLine="733"/>
        <w:jc w:val="both"/>
        <w:rPr>
          <w:rFonts w:cs="Times New Roman"/>
          <w:sz w:val="22"/>
          <w:szCs w:val="22"/>
          <w:lang w:val="hr-HR"/>
        </w:rPr>
      </w:pPr>
      <w:r w:rsidRPr="005C0EE9">
        <w:rPr>
          <w:rFonts w:cs="Times New Roman"/>
          <w:sz w:val="22"/>
          <w:szCs w:val="22"/>
          <w:lang w:val="hr-HR"/>
        </w:rPr>
        <w:t xml:space="preserve">Nastupom krizne situacije izazvane pandemijom u 2020.g. poduzete su brojne mjere za prevladavanje krize, a daljnje mjere optimizacije i racionalizacije troškova provedene su i tijekom 2021.g što je glavni razlog dodatnog smanjenja ukupnih rashoda. U odnosu na 2020. godinu </w:t>
      </w:r>
      <w:r w:rsidR="00217209" w:rsidRPr="005C0EE9">
        <w:rPr>
          <w:rFonts w:cs="Times New Roman"/>
          <w:sz w:val="22"/>
          <w:szCs w:val="22"/>
          <w:lang w:val="hr-HR"/>
        </w:rPr>
        <w:t xml:space="preserve">dodatno je </w:t>
      </w:r>
      <w:r w:rsidRPr="005C0EE9">
        <w:rPr>
          <w:rFonts w:cs="Times New Roman"/>
          <w:sz w:val="22"/>
          <w:szCs w:val="22"/>
          <w:lang w:val="hr-HR"/>
        </w:rPr>
        <w:t xml:space="preserve">smanjen broj zaposlenika i troškovi plaća zaposlenika za </w:t>
      </w:r>
      <w:r w:rsidR="00217209" w:rsidRPr="005C0EE9">
        <w:rPr>
          <w:rFonts w:cs="Times New Roman"/>
          <w:sz w:val="22"/>
          <w:szCs w:val="22"/>
          <w:lang w:val="hr-HR"/>
        </w:rPr>
        <w:t>17,85%,</w:t>
      </w:r>
      <w:r w:rsidRPr="005C0EE9">
        <w:rPr>
          <w:rFonts w:cs="Times New Roman"/>
          <w:sz w:val="22"/>
          <w:szCs w:val="22"/>
          <w:lang w:val="hr-HR"/>
        </w:rPr>
        <w:t xml:space="preserve"> te su značajno smanjeni troškovi ostalih stavki rashoda</w:t>
      </w:r>
      <w:r w:rsidR="00217209" w:rsidRPr="005C0EE9">
        <w:rPr>
          <w:rFonts w:cs="Times New Roman"/>
          <w:sz w:val="22"/>
          <w:szCs w:val="22"/>
          <w:lang w:val="hr-HR"/>
        </w:rPr>
        <w:t xml:space="preserve"> koje nisu bile direktno vezane za rastući promet zrakoplova (smanjeni troškovi rezerviranja, ostali troškovi poslovanja, kao i ostali poslovni rashodi)</w:t>
      </w:r>
    </w:p>
    <w:p w14:paraId="0E2962C5" w14:textId="77777777" w:rsidR="00217209" w:rsidRPr="005C0EE9" w:rsidRDefault="00217209" w:rsidP="008E70DD">
      <w:pPr>
        <w:pStyle w:val="Tijeloteksta"/>
        <w:spacing w:line="264" w:lineRule="exact"/>
        <w:ind w:right="-144"/>
        <w:jc w:val="both"/>
        <w:rPr>
          <w:rFonts w:cs="Times New Roman"/>
          <w:spacing w:val="-1"/>
          <w:sz w:val="22"/>
          <w:szCs w:val="22"/>
          <w:lang w:val="hr-HR"/>
        </w:rPr>
      </w:pPr>
    </w:p>
    <w:p w14:paraId="296F9109" w14:textId="0583F774" w:rsidR="00663656" w:rsidRPr="005C0EE9" w:rsidRDefault="00663656" w:rsidP="00217209">
      <w:pPr>
        <w:pStyle w:val="Bezproreda"/>
        <w:ind w:left="142" w:firstLine="709"/>
        <w:rPr>
          <w:rFonts w:ascii="Times New Roman" w:hAnsi="Times New Roman"/>
        </w:rPr>
      </w:pPr>
      <w:r w:rsidRPr="005C0EE9">
        <w:rPr>
          <w:rFonts w:ascii="Times New Roman" w:hAnsi="Times New Roman"/>
          <w:spacing w:val="-1"/>
        </w:rPr>
        <w:t>Poslovni</w:t>
      </w:r>
      <w:r w:rsidRPr="005C0EE9">
        <w:rPr>
          <w:rFonts w:ascii="Times New Roman" w:hAnsi="Times New Roman"/>
        </w:rPr>
        <w:t xml:space="preserve"> </w:t>
      </w:r>
      <w:r w:rsidRPr="005C0EE9">
        <w:rPr>
          <w:rFonts w:ascii="Times New Roman" w:hAnsi="Times New Roman"/>
          <w:spacing w:val="-1"/>
        </w:rPr>
        <w:t>rashodi</w:t>
      </w:r>
      <w:r w:rsidRPr="005C0EE9">
        <w:rPr>
          <w:rFonts w:ascii="Times New Roman" w:hAnsi="Times New Roman"/>
          <w:spacing w:val="36"/>
        </w:rPr>
        <w:t xml:space="preserve"> </w:t>
      </w:r>
      <w:r w:rsidR="00F3318E" w:rsidRPr="005C0EE9">
        <w:rPr>
          <w:rFonts w:ascii="Times New Roman" w:hAnsi="Times New Roman"/>
          <w:spacing w:val="-1"/>
        </w:rPr>
        <w:t>iskazan</w:t>
      </w:r>
      <w:r w:rsidR="001E0783" w:rsidRPr="005C0EE9">
        <w:rPr>
          <w:rFonts w:ascii="Times New Roman" w:hAnsi="Times New Roman"/>
          <w:spacing w:val="-1"/>
        </w:rPr>
        <w:t>i u 202</w:t>
      </w:r>
      <w:r w:rsidR="00217209" w:rsidRPr="005C0EE9">
        <w:rPr>
          <w:rFonts w:ascii="Times New Roman" w:hAnsi="Times New Roman"/>
          <w:spacing w:val="-1"/>
        </w:rPr>
        <w:t>1</w:t>
      </w:r>
      <w:r w:rsidR="00DA4C93" w:rsidRPr="005C0EE9">
        <w:rPr>
          <w:rFonts w:ascii="Times New Roman" w:hAnsi="Times New Roman"/>
          <w:spacing w:val="-1"/>
        </w:rPr>
        <w:t xml:space="preserve">. godini u </w:t>
      </w:r>
      <w:r w:rsidRPr="005C0EE9">
        <w:rPr>
          <w:rFonts w:ascii="Times New Roman" w:hAnsi="Times New Roman"/>
          <w:spacing w:val="-1"/>
        </w:rPr>
        <w:t>iznosu</w:t>
      </w:r>
      <w:r w:rsidRPr="005C0EE9">
        <w:rPr>
          <w:rFonts w:ascii="Times New Roman" w:hAnsi="Times New Roman"/>
          <w:spacing w:val="34"/>
        </w:rPr>
        <w:t xml:space="preserve"> </w:t>
      </w:r>
      <w:r w:rsidRPr="005C0EE9">
        <w:rPr>
          <w:rFonts w:ascii="Times New Roman" w:hAnsi="Times New Roman"/>
          <w:spacing w:val="-1"/>
        </w:rPr>
        <w:t>od</w:t>
      </w:r>
      <w:r w:rsidRPr="005C0EE9">
        <w:rPr>
          <w:rFonts w:ascii="Times New Roman" w:hAnsi="Times New Roman"/>
        </w:rPr>
        <w:t xml:space="preserve"> </w:t>
      </w:r>
      <w:r w:rsidR="00217209" w:rsidRPr="005C0EE9">
        <w:rPr>
          <w:rFonts w:ascii="Times New Roman" w:hAnsi="Times New Roman"/>
        </w:rPr>
        <w:t xml:space="preserve">13.685.262,39 </w:t>
      </w:r>
      <w:r w:rsidRPr="005C0EE9">
        <w:rPr>
          <w:rFonts w:ascii="Times New Roman" w:hAnsi="Times New Roman"/>
          <w:spacing w:val="-1"/>
        </w:rPr>
        <w:t>kn</w:t>
      </w:r>
      <w:r w:rsidRPr="005C0EE9">
        <w:rPr>
          <w:rFonts w:ascii="Times New Roman" w:hAnsi="Times New Roman"/>
        </w:rPr>
        <w:t xml:space="preserve"> </w:t>
      </w:r>
      <w:r w:rsidRPr="005C0EE9">
        <w:rPr>
          <w:rFonts w:ascii="Times New Roman" w:hAnsi="Times New Roman"/>
          <w:spacing w:val="-1"/>
        </w:rPr>
        <w:t>čine</w:t>
      </w:r>
      <w:r w:rsidRPr="005C0EE9">
        <w:rPr>
          <w:rFonts w:ascii="Times New Roman" w:hAnsi="Times New Roman"/>
        </w:rPr>
        <w:t xml:space="preserve"> </w:t>
      </w:r>
      <w:r w:rsidRPr="005C0EE9">
        <w:rPr>
          <w:rFonts w:ascii="Times New Roman" w:hAnsi="Times New Roman"/>
          <w:spacing w:val="-1"/>
        </w:rPr>
        <w:t>9</w:t>
      </w:r>
      <w:r w:rsidR="00217209" w:rsidRPr="005C0EE9">
        <w:rPr>
          <w:rFonts w:ascii="Times New Roman" w:hAnsi="Times New Roman"/>
          <w:spacing w:val="-1"/>
        </w:rPr>
        <w:t>6</w:t>
      </w:r>
      <w:r w:rsidRPr="005C0EE9">
        <w:rPr>
          <w:rFonts w:ascii="Times New Roman" w:hAnsi="Times New Roman"/>
          <w:spacing w:val="-1"/>
        </w:rPr>
        <w:t>,</w:t>
      </w:r>
      <w:r w:rsidR="00217209" w:rsidRPr="005C0EE9">
        <w:rPr>
          <w:rFonts w:ascii="Times New Roman" w:hAnsi="Times New Roman"/>
          <w:spacing w:val="-1"/>
        </w:rPr>
        <w:t>91</w:t>
      </w:r>
      <w:r w:rsidRPr="005C0EE9">
        <w:rPr>
          <w:rFonts w:ascii="Times New Roman" w:hAnsi="Times New Roman"/>
          <w:spacing w:val="-1"/>
        </w:rPr>
        <w:t>%</w:t>
      </w:r>
      <w:r w:rsidRPr="005C0EE9">
        <w:rPr>
          <w:rFonts w:ascii="Times New Roman" w:hAnsi="Times New Roman"/>
          <w:spacing w:val="34"/>
        </w:rPr>
        <w:t xml:space="preserve"> </w:t>
      </w:r>
      <w:r w:rsidRPr="005C0EE9">
        <w:rPr>
          <w:rFonts w:ascii="Times New Roman" w:hAnsi="Times New Roman"/>
          <w:spacing w:val="-1"/>
        </w:rPr>
        <w:t>ukupnih</w:t>
      </w:r>
      <w:r w:rsidRPr="005C0EE9">
        <w:rPr>
          <w:rFonts w:ascii="Times New Roman" w:hAnsi="Times New Roman"/>
        </w:rPr>
        <w:t xml:space="preserve"> </w:t>
      </w:r>
      <w:r w:rsidRPr="005C0EE9">
        <w:rPr>
          <w:rFonts w:ascii="Times New Roman" w:hAnsi="Times New Roman"/>
          <w:spacing w:val="-1"/>
        </w:rPr>
        <w:t>rashoda,</w:t>
      </w:r>
      <w:r w:rsidRPr="005C0EE9">
        <w:rPr>
          <w:rFonts w:ascii="Times New Roman" w:hAnsi="Times New Roman"/>
          <w:spacing w:val="79"/>
        </w:rPr>
        <w:t xml:space="preserve"> </w:t>
      </w:r>
      <w:r w:rsidRPr="005C0EE9">
        <w:rPr>
          <w:rFonts w:ascii="Times New Roman" w:hAnsi="Times New Roman"/>
          <w:spacing w:val="-1"/>
        </w:rPr>
        <w:t>dok</w:t>
      </w:r>
      <w:r w:rsidRPr="005C0EE9">
        <w:rPr>
          <w:rFonts w:ascii="Times New Roman" w:hAnsi="Times New Roman"/>
          <w:spacing w:val="20"/>
        </w:rPr>
        <w:t xml:space="preserve"> </w:t>
      </w:r>
      <w:r w:rsidRPr="005C0EE9">
        <w:rPr>
          <w:rFonts w:ascii="Times New Roman" w:hAnsi="Times New Roman"/>
          <w:spacing w:val="-1"/>
        </w:rPr>
        <w:t>financijski</w:t>
      </w:r>
      <w:r w:rsidRPr="005C0EE9">
        <w:rPr>
          <w:rFonts w:ascii="Times New Roman" w:hAnsi="Times New Roman"/>
          <w:spacing w:val="22"/>
        </w:rPr>
        <w:t xml:space="preserve"> </w:t>
      </w:r>
      <w:r w:rsidRPr="005C0EE9">
        <w:rPr>
          <w:rFonts w:ascii="Times New Roman" w:hAnsi="Times New Roman"/>
          <w:spacing w:val="-1"/>
        </w:rPr>
        <w:t>rashodi</w:t>
      </w:r>
      <w:r w:rsidRPr="005C0EE9">
        <w:rPr>
          <w:rFonts w:ascii="Times New Roman" w:hAnsi="Times New Roman"/>
          <w:spacing w:val="21"/>
        </w:rPr>
        <w:t xml:space="preserve"> </w:t>
      </w:r>
      <w:r w:rsidRPr="005C0EE9">
        <w:rPr>
          <w:rFonts w:ascii="Times New Roman" w:hAnsi="Times New Roman"/>
          <w:spacing w:val="-1"/>
        </w:rPr>
        <w:t>iskazani</w:t>
      </w:r>
      <w:r w:rsidRPr="005C0EE9">
        <w:rPr>
          <w:rFonts w:ascii="Times New Roman" w:hAnsi="Times New Roman"/>
          <w:spacing w:val="22"/>
        </w:rPr>
        <w:t xml:space="preserve"> </w:t>
      </w:r>
      <w:r w:rsidRPr="005C0EE9">
        <w:rPr>
          <w:rFonts w:ascii="Times New Roman" w:hAnsi="Times New Roman"/>
        </w:rPr>
        <w:t>u</w:t>
      </w:r>
      <w:r w:rsidRPr="005C0EE9">
        <w:rPr>
          <w:rFonts w:ascii="Times New Roman" w:hAnsi="Times New Roman"/>
          <w:spacing w:val="20"/>
        </w:rPr>
        <w:t xml:space="preserve"> </w:t>
      </w:r>
      <w:r w:rsidRPr="005C0EE9">
        <w:rPr>
          <w:rFonts w:ascii="Times New Roman" w:hAnsi="Times New Roman"/>
          <w:spacing w:val="-1"/>
        </w:rPr>
        <w:t>iznosu</w:t>
      </w:r>
      <w:r w:rsidRPr="005C0EE9">
        <w:rPr>
          <w:rFonts w:ascii="Times New Roman" w:hAnsi="Times New Roman"/>
          <w:spacing w:val="21"/>
        </w:rPr>
        <w:t xml:space="preserve"> </w:t>
      </w:r>
      <w:r w:rsidRPr="005C0EE9">
        <w:rPr>
          <w:rFonts w:ascii="Times New Roman" w:hAnsi="Times New Roman"/>
          <w:spacing w:val="-1"/>
        </w:rPr>
        <w:t>od</w:t>
      </w:r>
      <w:r w:rsidRPr="005C0EE9">
        <w:rPr>
          <w:rFonts w:ascii="Times New Roman" w:hAnsi="Times New Roman"/>
          <w:spacing w:val="20"/>
        </w:rPr>
        <w:t xml:space="preserve"> </w:t>
      </w:r>
      <w:r w:rsidR="00217209" w:rsidRPr="005C0EE9">
        <w:rPr>
          <w:rFonts w:ascii="Times New Roman" w:hAnsi="Times New Roman"/>
          <w:spacing w:val="-2"/>
        </w:rPr>
        <w:t xml:space="preserve">436.367,84 </w:t>
      </w:r>
      <w:r w:rsidRPr="005C0EE9">
        <w:rPr>
          <w:rFonts w:ascii="Times New Roman" w:hAnsi="Times New Roman"/>
          <w:spacing w:val="-1"/>
        </w:rPr>
        <w:t>kn</w:t>
      </w:r>
      <w:r w:rsidRPr="005C0EE9">
        <w:rPr>
          <w:rFonts w:ascii="Times New Roman" w:hAnsi="Times New Roman"/>
          <w:spacing w:val="21"/>
        </w:rPr>
        <w:t xml:space="preserve"> </w:t>
      </w:r>
      <w:r w:rsidRPr="005C0EE9">
        <w:rPr>
          <w:rFonts w:ascii="Times New Roman" w:hAnsi="Times New Roman"/>
          <w:spacing w:val="-1"/>
        </w:rPr>
        <w:t>čine</w:t>
      </w:r>
      <w:r w:rsidRPr="005C0EE9">
        <w:rPr>
          <w:rFonts w:ascii="Times New Roman" w:hAnsi="Times New Roman"/>
          <w:spacing w:val="19"/>
        </w:rPr>
        <w:t xml:space="preserve"> </w:t>
      </w:r>
      <w:r w:rsidR="00217209" w:rsidRPr="005C0EE9">
        <w:rPr>
          <w:rFonts w:ascii="Times New Roman" w:hAnsi="Times New Roman"/>
          <w:spacing w:val="-1"/>
        </w:rPr>
        <w:t>3</w:t>
      </w:r>
      <w:r w:rsidR="005519B0" w:rsidRPr="005C0EE9">
        <w:rPr>
          <w:rFonts w:ascii="Times New Roman" w:hAnsi="Times New Roman"/>
          <w:spacing w:val="-1"/>
        </w:rPr>
        <w:t>,</w:t>
      </w:r>
      <w:r w:rsidR="00217209" w:rsidRPr="005C0EE9">
        <w:rPr>
          <w:rFonts w:ascii="Times New Roman" w:hAnsi="Times New Roman"/>
          <w:spacing w:val="-1"/>
        </w:rPr>
        <w:t>09</w:t>
      </w:r>
      <w:r w:rsidRPr="005C0EE9">
        <w:rPr>
          <w:rFonts w:ascii="Times New Roman" w:hAnsi="Times New Roman"/>
          <w:spacing w:val="-1"/>
        </w:rPr>
        <w:t>%</w:t>
      </w:r>
      <w:r w:rsidRPr="005C0EE9">
        <w:rPr>
          <w:rFonts w:ascii="Times New Roman" w:hAnsi="Times New Roman"/>
          <w:spacing w:val="20"/>
        </w:rPr>
        <w:t xml:space="preserve"> </w:t>
      </w:r>
      <w:r w:rsidRPr="005C0EE9">
        <w:rPr>
          <w:rFonts w:ascii="Times New Roman" w:hAnsi="Times New Roman"/>
          <w:spacing w:val="-1"/>
        </w:rPr>
        <w:t>ukupnih</w:t>
      </w:r>
      <w:r w:rsidRPr="005C0EE9">
        <w:rPr>
          <w:rFonts w:ascii="Times New Roman" w:hAnsi="Times New Roman"/>
          <w:spacing w:val="20"/>
        </w:rPr>
        <w:t xml:space="preserve"> </w:t>
      </w:r>
      <w:r w:rsidRPr="005C0EE9">
        <w:rPr>
          <w:rFonts w:ascii="Times New Roman" w:hAnsi="Times New Roman"/>
          <w:spacing w:val="-1"/>
        </w:rPr>
        <w:t>rashoda</w:t>
      </w:r>
      <w:r w:rsidRPr="005C0EE9">
        <w:rPr>
          <w:rFonts w:ascii="Times New Roman" w:hAnsi="Times New Roman"/>
          <w:spacing w:val="20"/>
        </w:rPr>
        <w:t xml:space="preserve"> </w:t>
      </w:r>
      <w:r w:rsidRPr="005C0EE9">
        <w:rPr>
          <w:rFonts w:ascii="Times New Roman" w:hAnsi="Times New Roman"/>
        </w:rPr>
        <w:t>u</w:t>
      </w:r>
      <w:r w:rsidRPr="005C0EE9">
        <w:rPr>
          <w:rFonts w:ascii="Times New Roman" w:hAnsi="Times New Roman"/>
          <w:spacing w:val="20"/>
        </w:rPr>
        <w:t xml:space="preserve"> </w:t>
      </w:r>
      <w:r w:rsidR="004E561B" w:rsidRPr="005C0EE9">
        <w:rPr>
          <w:rFonts w:ascii="Times New Roman" w:hAnsi="Times New Roman"/>
          <w:spacing w:val="-1"/>
        </w:rPr>
        <w:t>202</w:t>
      </w:r>
      <w:r w:rsidR="00217209" w:rsidRPr="005C0EE9">
        <w:rPr>
          <w:rFonts w:ascii="Times New Roman" w:hAnsi="Times New Roman"/>
          <w:spacing w:val="-1"/>
        </w:rPr>
        <w:t>1</w:t>
      </w:r>
      <w:r w:rsidRPr="005C0EE9">
        <w:rPr>
          <w:rFonts w:ascii="Times New Roman" w:hAnsi="Times New Roman"/>
          <w:spacing w:val="-1"/>
        </w:rPr>
        <w:t>.</w:t>
      </w:r>
      <w:r w:rsidRPr="005C0EE9">
        <w:rPr>
          <w:rFonts w:ascii="Times New Roman" w:hAnsi="Times New Roman"/>
          <w:spacing w:val="87"/>
        </w:rPr>
        <w:t xml:space="preserve"> </w:t>
      </w:r>
      <w:r w:rsidRPr="005C0EE9">
        <w:rPr>
          <w:rFonts w:ascii="Times New Roman" w:hAnsi="Times New Roman"/>
          <w:spacing w:val="-1"/>
        </w:rPr>
        <w:t>godini.</w:t>
      </w:r>
      <w:r w:rsidR="00DA4C93" w:rsidRPr="005C0EE9">
        <w:rPr>
          <w:rFonts w:ascii="Times New Roman" w:hAnsi="Times New Roman"/>
        </w:rPr>
        <w:t xml:space="preserve"> </w:t>
      </w:r>
      <w:r w:rsidRPr="005C0EE9">
        <w:rPr>
          <w:rFonts w:ascii="Times New Roman" w:hAnsi="Times New Roman"/>
        </w:rPr>
        <w:t>U</w:t>
      </w:r>
      <w:r w:rsidRPr="005C0EE9">
        <w:rPr>
          <w:rFonts w:ascii="Times New Roman" w:hAnsi="Times New Roman"/>
          <w:spacing w:val="46"/>
        </w:rPr>
        <w:t xml:space="preserve"> </w:t>
      </w:r>
      <w:r w:rsidRPr="005C0EE9">
        <w:rPr>
          <w:rFonts w:ascii="Times New Roman" w:hAnsi="Times New Roman"/>
          <w:spacing w:val="-1"/>
        </w:rPr>
        <w:t>odnosu</w:t>
      </w:r>
      <w:r w:rsidRPr="005C0EE9">
        <w:rPr>
          <w:rFonts w:ascii="Times New Roman" w:hAnsi="Times New Roman"/>
          <w:spacing w:val="47"/>
        </w:rPr>
        <w:t xml:space="preserve"> </w:t>
      </w:r>
      <w:r w:rsidRPr="005C0EE9">
        <w:rPr>
          <w:rFonts w:ascii="Times New Roman" w:hAnsi="Times New Roman"/>
          <w:spacing w:val="-1"/>
        </w:rPr>
        <w:t>na</w:t>
      </w:r>
      <w:r w:rsidRPr="005C0EE9">
        <w:rPr>
          <w:rFonts w:ascii="Times New Roman" w:hAnsi="Times New Roman"/>
          <w:spacing w:val="47"/>
        </w:rPr>
        <w:t xml:space="preserve"> </w:t>
      </w:r>
      <w:r w:rsidRPr="005C0EE9">
        <w:rPr>
          <w:rFonts w:ascii="Times New Roman" w:hAnsi="Times New Roman"/>
          <w:spacing w:val="-1"/>
        </w:rPr>
        <w:t>20</w:t>
      </w:r>
      <w:r w:rsidR="00217209" w:rsidRPr="005C0EE9">
        <w:rPr>
          <w:rFonts w:ascii="Times New Roman" w:hAnsi="Times New Roman"/>
          <w:spacing w:val="-1"/>
        </w:rPr>
        <w:t>20</w:t>
      </w:r>
      <w:r w:rsidRPr="005C0EE9">
        <w:rPr>
          <w:rFonts w:ascii="Times New Roman" w:hAnsi="Times New Roman"/>
          <w:spacing w:val="-1"/>
        </w:rPr>
        <w:t>.</w:t>
      </w:r>
      <w:r w:rsidRPr="005C0EE9">
        <w:rPr>
          <w:rFonts w:ascii="Times New Roman" w:hAnsi="Times New Roman"/>
          <w:spacing w:val="46"/>
        </w:rPr>
        <w:t xml:space="preserve"> </w:t>
      </w:r>
      <w:r w:rsidRPr="005C0EE9">
        <w:rPr>
          <w:rFonts w:ascii="Times New Roman" w:hAnsi="Times New Roman"/>
          <w:spacing w:val="-1"/>
        </w:rPr>
        <w:t>godinu</w:t>
      </w:r>
      <w:r w:rsidRPr="005C0EE9">
        <w:rPr>
          <w:rFonts w:ascii="Times New Roman" w:hAnsi="Times New Roman"/>
          <w:spacing w:val="47"/>
        </w:rPr>
        <w:t xml:space="preserve"> </w:t>
      </w:r>
      <w:r w:rsidRPr="005C0EE9">
        <w:rPr>
          <w:rFonts w:ascii="Times New Roman" w:hAnsi="Times New Roman"/>
          <w:spacing w:val="-1"/>
        </w:rPr>
        <w:t>poslovni</w:t>
      </w:r>
      <w:r w:rsidRPr="005C0EE9">
        <w:rPr>
          <w:rFonts w:ascii="Times New Roman" w:hAnsi="Times New Roman"/>
          <w:spacing w:val="46"/>
        </w:rPr>
        <w:t xml:space="preserve"> </w:t>
      </w:r>
      <w:r w:rsidRPr="005C0EE9">
        <w:rPr>
          <w:rFonts w:ascii="Times New Roman" w:hAnsi="Times New Roman"/>
          <w:spacing w:val="-1"/>
        </w:rPr>
        <w:t>rashodi</w:t>
      </w:r>
      <w:r w:rsidRPr="005C0EE9">
        <w:rPr>
          <w:rFonts w:ascii="Times New Roman" w:hAnsi="Times New Roman"/>
          <w:spacing w:val="48"/>
        </w:rPr>
        <w:t xml:space="preserve"> </w:t>
      </w:r>
      <w:r w:rsidR="00F3318E" w:rsidRPr="005C0EE9">
        <w:rPr>
          <w:rFonts w:ascii="Times New Roman" w:hAnsi="Times New Roman"/>
          <w:spacing w:val="-1"/>
        </w:rPr>
        <w:t>manji</w:t>
      </w:r>
      <w:r w:rsidRPr="005C0EE9">
        <w:rPr>
          <w:rFonts w:ascii="Times New Roman" w:hAnsi="Times New Roman"/>
          <w:spacing w:val="47"/>
        </w:rPr>
        <w:t xml:space="preserve"> </w:t>
      </w:r>
      <w:r w:rsidRPr="005C0EE9">
        <w:rPr>
          <w:rFonts w:ascii="Times New Roman" w:hAnsi="Times New Roman"/>
        </w:rPr>
        <w:t>su</w:t>
      </w:r>
      <w:r w:rsidRPr="005C0EE9">
        <w:rPr>
          <w:rFonts w:ascii="Times New Roman" w:hAnsi="Times New Roman"/>
          <w:spacing w:val="45"/>
        </w:rPr>
        <w:t xml:space="preserve"> </w:t>
      </w:r>
      <w:r w:rsidRPr="005C0EE9">
        <w:rPr>
          <w:rFonts w:ascii="Times New Roman" w:hAnsi="Times New Roman"/>
        </w:rPr>
        <w:t>za</w:t>
      </w:r>
      <w:r w:rsidRPr="005C0EE9">
        <w:rPr>
          <w:rFonts w:ascii="Times New Roman" w:hAnsi="Times New Roman"/>
          <w:spacing w:val="47"/>
        </w:rPr>
        <w:t xml:space="preserve"> </w:t>
      </w:r>
      <w:r w:rsidR="00217209" w:rsidRPr="005C0EE9">
        <w:rPr>
          <w:rFonts w:ascii="Times New Roman" w:hAnsi="Times New Roman"/>
          <w:spacing w:val="-1"/>
        </w:rPr>
        <w:t>17,64</w:t>
      </w:r>
      <w:r w:rsidRPr="005C0EE9">
        <w:rPr>
          <w:rFonts w:ascii="Times New Roman" w:hAnsi="Times New Roman"/>
          <w:spacing w:val="-1"/>
        </w:rPr>
        <w:t>%,</w:t>
      </w:r>
      <w:r w:rsidRPr="005C0EE9">
        <w:rPr>
          <w:rFonts w:ascii="Times New Roman" w:hAnsi="Times New Roman"/>
          <w:spacing w:val="47"/>
        </w:rPr>
        <w:t xml:space="preserve"> </w:t>
      </w:r>
      <w:r w:rsidRPr="005C0EE9">
        <w:rPr>
          <w:rFonts w:ascii="Times New Roman" w:hAnsi="Times New Roman"/>
          <w:spacing w:val="-1"/>
        </w:rPr>
        <w:t>dok</w:t>
      </w:r>
      <w:r w:rsidRPr="005C0EE9">
        <w:rPr>
          <w:rFonts w:ascii="Times New Roman" w:hAnsi="Times New Roman"/>
          <w:spacing w:val="44"/>
        </w:rPr>
        <w:t xml:space="preserve"> </w:t>
      </w:r>
      <w:r w:rsidRPr="005C0EE9">
        <w:rPr>
          <w:rFonts w:ascii="Times New Roman" w:hAnsi="Times New Roman"/>
          <w:spacing w:val="-2"/>
        </w:rPr>
        <w:t>su</w:t>
      </w:r>
      <w:r w:rsidRPr="005C0EE9">
        <w:rPr>
          <w:rFonts w:ascii="Times New Roman" w:hAnsi="Times New Roman"/>
          <w:spacing w:val="47"/>
        </w:rPr>
        <w:t xml:space="preserve"> </w:t>
      </w:r>
      <w:r w:rsidRPr="005C0EE9">
        <w:rPr>
          <w:rFonts w:ascii="Times New Roman" w:hAnsi="Times New Roman"/>
        </w:rPr>
        <w:t>u</w:t>
      </w:r>
      <w:r w:rsidRPr="005C0EE9">
        <w:rPr>
          <w:rFonts w:ascii="Times New Roman" w:hAnsi="Times New Roman"/>
          <w:spacing w:val="47"/>
        </w:rPr>
        <w:t xml:space="preserve"> </w:t>
      </w:r>
      <w:r w:rsidRPr="005C0EE9">
        <w:rPr>
          <w:rFonts w:ascii="Times New Roman" w:hAnsi="Times New Roman"/>
          <w:spacing w:val="-1"/>
        </w:rPr>
        <w:t>odnosu</w:t>
      </w:r>
      <w:r w:rsidRPr="005C0EE9">
        <w:rPr>
          <w:rFonts w:ascii="Times New Roman" w:hAnsi="Times New Roman"/>
          <w:spacing w:val="47"/>
        </w:rPr>
        <w:t xml:space="preserve"> </w:t>
      </w:r>
      <w:r w:rsidRPr="005C0EE9">
        <w:rPr>
          <w:rFonts w:ascii="Times New Roman" w:hAnsi="Times New Roman"/>
          <w:spacing w:val="-1"/>
        </w:rPr>
        <w:t>na</w:t>
      </w:r>
      <w:r w:rsidRPr="005C0EE9">
        <w:rPr>
          <w:rFonts w:ascii="Times New Roman" w:hAnsi="Times New Roman"/>
        </w:rPr>
        <w:t xml:space="preserve"> </w:t>
      </w:r>
      <w:r w:rsidRPr="005C0EE9">
        <w:rPr>
          <w:rFonts w:ascii="Times New Roman" w:hAnsi="Times New Roman"/>
          <w:spacing w:val="-1"/>
        </w:rPr>
        <w:t>planirano</w:t>
      </w:r>
      <w:r w:rsidRPr="005C0EE9">
        <w:rPr>
          <w:rFonts w:ascii="Times New Roman" w:hAnsi="Times New Roman"/>
          <w:spacing w:val="-2"/>
        </w:rPr>
        <w:t xml:space="preserve"> </w:t>
      </w:r>
      <w:r w:rsidRPr="005C0EE9">
        <w:rPr>
          <w:rFonts w:ascii="Times New Roman" w:hAnsi="Times New Roman"/>
        </w:rPr>
        <w:t>za</w:t>
      </w:r>
      <w:r w:rsidRPr="005C0EE9">
        <w:rPr>
          <w:rFonts w:ascii="Times New Roman" w:hAnsi="Times New Roman"/>
          <w:spacing w:val="-2"/>
        </w:rPr>
        <w:t xml:space="preserve"> </w:t>
      </w:r>
      <w:r w:rsidR="004E561B" w:rsidRPr="005C0EE9">
        <w:rPr>
          <w:rFonts w:ascii="Times New Roman" w:hAnsi="Times New Roman"/>
          <w:spacing w:val="-1"/>
        </w:rPr>
        <w:t>202</w:t>
      </w:r>
      <w:r w:rsidR="00217209" w:rsidRPr="005C0EE9">
        <w:rPr>
          <w:rFonts w:ascii="Times New Roman" w:hAnsi="Times New Roman"/>
          <w:spacing w:val="-1"/>
        </w:rPr>
        <w:t>1</w:t>
      </w:r>
      <w:r w:rsidR="00F3318E" w:rsidRPr="005C0EE9">
        <w:rPr>
          <w:rFonts w:ascii="Times New Roman" w:hAnsi="Times New Roman"/>
          <w:spacing w:val="-1"/>
        </w:rPr>
        <w:t>.</w:t>
      </w:r>
      <w:r w:rsidRPr="005C0EE9">
        <w:rPr>
          <w:rFonts w:ascii="Times New Roman" w:hAnsi="Times New Roman"/>
          <w:spacing w:val="-1"/>
        </w:rPr>
        <w:t xml:space="preserve"> godinu</w:t>
      </w:r>
      <w:r w:rsidRPr="005C0EE9">
        <w:rPr>
          <w:rFonts w:ascii="Times New Roman" w:hAnsi="Times New Roman"/>
          <w:spacing w:val="-2"/>
        </w:rPr>
        <w:t xml:space="preserve"> </w:t>
      </w:r>
      <w:r w:rsidR="00F3318E" w:rsidRPr="005C0EE9">
        <w:rPr>
          <w:rFonts w:ascii="Times New Roman" w:hAnsi="Times New Roman"/>
          <w:spacing w:val="-1"/>
        </w:rPr>
        <w:t>veći</w:t>
      </w:r>
      <w:r w:rsidRPr="005C0EE9">
        <w:rPr>
          <w:rFonts w:ascii="Times New Roman" w:hAnsi="Times New Roman"/>
        </w:rPr>
        <w:t xml:space="preserve"> za</w:t>
      </w:r>
      <w:r w:rsidRPr="005C0EE9">
        <w:rPr>
          <w:rFonts w:ascii="Times New Roman" w:hAnsi="Times New Roman"/>
          <w:spacing w:val="-2"/>
        </w:rPr>
        <w:t xml:space="preserve"> </w:t>
      </w:r>
      <w:r w:rsidR="00217209" w:rsidRPr="005C0EE9">
        <w:rPr>
          <w:rFonts w:ascii="Times New Roman" w:hAnsi="Times New Roman"/>
          <w:spacing w:val="-1"/>
        </w:rPr>
        <w:t>1,66</w:t>
      </w:r>
      <w:r w:rsidRPr="005C0EE9">
        <w:rPr>
          <w:rFonts w:ascii="Times New Roman" w:hAnsi="Times New Roman"/>
          <w:spacing w:val="-1"/>
        </w:rPr>
        <w:t>%.</w:t>
      </w:r>
    </w:p>
    <w:p w14:paraId="381BC2F6" w14:textId="759AFE05" w:rsidR="00663656" w:rsidRPr="005C0EE9" w:rsidRDefault="00663656" w:rsidP="008E70DD">
      <w:pPr>
        <w:pStyle w:val="Tijeloteksta"/>
        <w:spacing w:before="120" w:line="264" w:lineRule="exact"/>
        <w:ind w:right="-144"/>
        <w:jc w:val="both"/>
        <w:rPr>
          <w:rFonts w:cs="Times New Roman"/>
          <w:sz w:val="22"/>
          <w:szCs w:val="22"/>
          <w:lang w:val="hr-HR"/>
        </w:rPr>
      </w:pPr>
      <w:r w:rsidRPr="005C0EE9">
        <w:rPr>
          <w:rFonts w:cs="Times New Roman"/>
          <w:spacing w:val="-1"/>
          <w:sz w:val="22"/>
          <w:szCs w:val="22"/>
          <w:lang w:val="hr-HR"/>
        </w:rPr>
        <w:t xml:space="preserve">Materijalni troškovi iskazani </w:t>
      </w:r>
      <w:r w:rsidRPr="005C0EE9">
        <w:rPr>
          <w:rFonts w:cs="Times New Roman"/>
          <w:sz w:val="22"/>
          <w:szCs w:val="22"/>
          <w:lang w:val="hr-HR"/>
        </w:rPr>
        <w:t>u</w:t>
      </w:r>
      <w:r w:rsidRPr="005C0EE9">
        <w:rPr>
          <w:rFonts w:cs="Times New Roman"/>
          <w:spacing w:val="-1"/>
          <w:sz w:val="22"/>
          <w:szCs w:val="22"/>
          <w:lang w:val="hr-HR"/>
        </w:rPr>
        <w:t xml:space="preserve"> iznosu</w:t>
      </w:r>
      <w:r w:rsidRPr="005C0EE9">
        <w:rPr>
          <w:rFonts w:cs="Times New Roman"/>
          <w:spacing w:val="-2"/>
          <w:sz w:val="22"/>
          <w:szCs w:val="22"/>
          <w:lang w:val="hr-HR"/>
        </w:rPr>
        <w:t xml:space="preserve"> </w:t>
      </w:r>
      <w:r w:rsidRPr="005C0EE9">
        <w:rPr>
          <w:rFonts w:cs="Times New Roman"/>
          <w:spacing w:val="-1"/>
          <w:sz w:val="22"/>
          <w:szCs w:val="22"/>
          <w:lang w:val="hr-HR"/>
        </w:rPr>
        <w:t>od</w:t>
      </w:r>
      <w:r w:rsidRPr="005C0EE9">
        <w:rPr>
          <w:rFonts w:cs="Times New Roman"/>
          <w:spacing w:val="-2"/>
          <w:sz w:val="22"/>
          <w:szCs w:val="22"/>
          <w:lang w:val="hr-HR"/>
        </w:rPr>
        <w:t xml:space="preserve"> </w:t>
      </w:r>
      <w:r w:rsidR="00217209" w:rsidRPr="005C0EE9">
        <w:rPr>
          <w:rFonts w:cs="Times New Roman"/>
          <w:spacing w:val="-2"/>
          <w:sz w:val="22"/>
          <w:szCs w:val="22"/>
          <w:lang w:val="hr-HR"/>
        </w:rPr>
        <w:t xml:space="preserve">4.420.508,89 </w:t>
      </w:r>
      <w:r w:rsidRPr="005C0EE9">
        <w:rPr>
          <w:rFonts w:cs="Times New Roman"/>
          <w:spacing w:val="-1"/>
          <w:sz w:val="22"/>
          <w:szCs w:val="22"/>
          <w:lang w:val="hr-HR"/>
        </w:rPr>
        <w:t xml:space="preserve">kn </w:t>
      </w:r>
      <w:r w:rsidRPr="005C0EE9">
        <w:rPr>
          <w:rFonts w:cs="Times New Roman"/>
          <w:sz w:val="22"/>
          <w:szCs w:val="22"/>
          <w:lang w:val="hr-HR"/>
        </w:rPr>
        <w:t>u</w:t>
      </w:r>
      <w:r w:rsidRPr="005C0EE9">
        <w:rPr>
          <w:rFonts w:cs="Times New Roman"/>
          <w:spacing w:val="-2"/>
          <w:sz w:val="22"/>
          <w:szCs w:val="22"/>
          <w:lang w:val="hr-HR"/>
        </w:rPr>
        <w:t xml:space="preserve"> </w:t>
      </w:r>
      <w:r w:rsidRPr="005C0EE9">
        <w:rPr>
          <w:rFonts w:cs="Times New Roman"/>
          <w:spacing w:val="-1"/>
          <w:sz w:val="22"/>
          <w:szCs w:val="22"/>
          <w:lang w:val="hr-HR"/>
        </w:rPr>
        <w:t>ukupnim rashodima</w:t>
      </w:r>
      <w:r w:rsidR="00F8557D" w:rsidRPr="005C0EE9">
        <w:rPr>
          <w:rFonts w:cs="Times New Roman"/>
          <w:spacing w:val="58"/>
          <w:sz w:val="22"/>
          <w:szCs w:val="22"/>
          <w:lang w:val="hr-HR"/>
        </w:rPr>
        <w:t xml:space="preserve"> </w:t>
      </w:r>
      <w:r w:rsidRPr="005C0EE9">
        <w:rPr>
          <w:rFonts w:cs="Times New Roman"/>
          <w:spacing w:val="-1"/>
          <w:sz w:val="22"/>
          <w:szCs w:val="22"/>
          <w:lang w:val="hr-HR"/>
        </w:rPr>
        <w:t>sudjeluju</w:t>
      </w:r>
      <w:r w:rsidR="00217209" w:rsidRPr="005C0EE9">
        <w:rPr>
          <w:rFonts w:cs="Times New Roman"/>
          <w:spacing w:val="-1"/>
          <w:sz w:val="22"/>
          <w:szCs w:val="22"/>
          <w:lang w:val="hr-HR"/>
        </w:rPr>
        <w:t xml:space="preserve"> sa</w:t>
      </w:r>
      <w:r w:rsidRPr="005C0EE9">
        <w:rPr>
          <w:rFonts w:cs="Times New Roman"/>
          <w:spacing w:val="99"/>
          <w:sz w:val="22"/>
          <w:szCs w:val="22"/>
          <w:lang w:val="hr-HR"/>
        </w:rPr>
        <w:t xml:space="preserve"> </w:t>
      </w:r>
      <w:r w:rsidR="00217209" w:rsidRPr="005C0EE9">
        <w:rPr>
          <w:rFonts w:cs="Times New Roman"/>
          <w:spacing w:val="-1"/>
          <w:sz w:val="22"/>
          <w:szCs w:val="22"/>
          <w:lang w:val="hr-HR"/>
        </w:rPr>
        <w:t>31</w:t>
      </w:r>
      <w:r w:rsidR="004E561B" w:rsidRPr="005C0EE9">
        <w:rPr>
          <w:rFonts w:cs="Times New Roman"/>
          <w:spacing w:val="-1"/>
          <w:sz w:val="22"/>
          <w:szCs w:val="22"/>
          <w:lang w:val="hr-HR"/>
        </w:rPr>
        <w:t>,</w:t>
      </w:r>
      <w:r w:rsidR="00217209" w:rsidRPr="005C0EE9">
        <w:rPr>
          <w:rFonts w:cs="Times New Roman"/>
          <w:spacing w:val="-1"/>
          <w:sz w:val="22"/>
          <w:szCs w:val="22"/>
          <w:lang w:val="hr-HR"/>
        </w:rPr>
        <w:t>30</w:t>
      </w:r>
      <w:r w:rsidRPr="005C0EE9">
        <w:rPr>
          <w:rFonts w:cs="Times New Roman"/>
          <w:spacing w:val="-1"/>
          <w:sz w:val="22"/>
          <w:szCs w:val="22"/>
          <w:lang w:val="hr-HR"/>
        </w:rPr>
        <w:t>%</w:t>
      </w:r>
      <w:r w:rsidRPr="005C0EE9">
        <w:rPr>
          <w:rFonts w:cs="Times New Roman"/>
          <w:spacing w:val="31"/>
          <w:sz w:val="22"/>
          <w:szCs w:val="22"/>
          <w:lang w:val="hr-HR"/>
        </w:rPr>
        <w:t xml:space="preserve"> </w:t>
      </w:r>
      <w:r w:rsidRPr="005C0EE9">
        <w:rPr>
          <w:rFonts w:cs="Times New Roman"/>
          <w:sz w:val="22"/>
          <w:szCs w:val="22"/>
          <w:lang w:val="hr-HR"/>
        </w:rPr>
        <w:t>te</w:t>
      </w:r>
      <w:r w:rsidRPr="005C0EE9">
        <w:rPr>
          <w:rFonts w:cs="Times New Roman"/>
          <w:spacing w:val="32"/>
          <w:sz w:val="22"/>
          <w:szCs w:val="22"/>
          <w:lang w:val="hr-HR"/>
        </w:rPr>
        <w:t xml:space="preserve"> </w:t>
      </w:r>
      <w:r w:rsidRPr="005C0EE9">
        <w:rPr>
          <w:rFonts w:cs="Times New Roman"/>
          <w:sz w:val="22"/>
          <w:szCs w:val="22"/>
          <w:lang w:val="hr-HR"/>
        </w:rPr>
        <w:t>su</w:t>
      </w:r>
      <w:r w:rsidRPr="005C0EE9">
        <w:rPr>
          <w:rFonts w:cs="Times New Roman"/>
          <w:spacing w:val="33"/>
          <w:sz w:val="22"/>
          <w:szCs w:val="22"/>
          <w:lang w:val="hr-HR"/>
        </w:rPr>
        <w:t xml:space="preserve"> </w:t>
      </w:r>
      <w:r w:rsidRPr="005C0EE9">
        <w:rPr>
          <w:rFonts w:cs="Times New Roman"/>
          <w:sz w:val="22"/>
          <w:szCs w:val="22"/>
          <w:lang w:val="hr-HR"/>
        </w:rPr>
        <w:t>u</w:t>
      </w:r>
      <w:r w:rsidRPr="005C0EE9">
        <w:rPr>
          <w:rFonts w:cs="Times New Roman"/>
          <w:spacing w:val="32"/>
          <w:sz w:val="22"/>
          <w:szCs w:val="22"/>
          <w:lang w:val="hr-HR"/>
        </w:rPr>
        <w:t xml:space="preserve"> </w:t>
      </w:r>
      <w:r w:rsidRPr="005C0EE9">
        <w:rPr>
          <w:rFonts w:cs="Times New Roman"/>
          <w:spacing w:val="-1"/>
          <w:sz w:val="22"/>
          <w:szCs w:val="22"/>
          <w:lang w:val="hr-HR"/>
        </w:rPr>
        <w:t>odnosu</w:t>
      </w:r>
      <w:r w:rsidRPr="005C0EE9">
        <w:rPr>
          <w:rFonts w:cs="Times New Roman"/>
          <w:spacing w:val="33"/>
          <w:sz w:val="22"/>
          <w:szCs w:val="22"/>
          <w:lang w:val="hr-HR"/>
        </w:rPr>
        <w:t xml:space="preserve"> </w:t>
      </w:r>
      <w:r w:rsidRPr="005C0EE9">
        <w:rPr>
          <w:rFonts w:cs="Times New Roman"/>
          <w:spacing w:val="1"/>
          <w:sz w:val="22"/>
          <w:szCs w:val="22"/>
          <w:lang w:val="hr-HR"/>
        </w:rPr>
        <w:t>na</w:t>
      </w:r>
      <w:r w:rsidRPr="005C0EE9">
        <w:rPr>
          <w:rFonts w:cs="Times New Roman"/>
          <w:spacing w:val="32"/>
          <w:sz w:val="22"/>
          <w:szCs w:val="22"/>
          <w:lang w:val="hr-HR"/>
        </w:rPr>
        <w:t xml:space="preserve"> </w:t>
      </w:r>
      <w:r w:rsidR="004E561B" w:rsidRPr="005C0EE9">
        <w:rPr>
          <w:rFonts w:cs="Times New Roman"/>
          <w:spacing w:val="-1"/>
          <w:sz w:val="22"/>
          <w:szCs w:val="22"/>
          <w:lang w:val="hr-HR"/>
        </w:rPr>
        <w:t>202</w:t>
      </w:r>
      <w:r w:rsidR="00217209" w:rsidRPr="005C0EE9">
        <w:rPr>
          <w:rFonts w:cs="Times New Roman"/>
          <w:spacing w:val="-1"/>
          <w:sz w:val="22"/>
          <w:szCs w:val="22"/>
          <w:lang w:val="hr-HR"/>
        </w:rPr>
        <w:t>1</w:t>
      </w:r>
      <w:r w:rsidRPr="005C0EE9">
        <w:rPr>
          <w:rFonts w:cs="Times New Roman"/>
          <w:spacing w:val="-1"/>
          <w:sz w:val="22"/>
          <w:szCs w:val="22"/>
          <w:lang w:val="hr-HR"/>
        </w:rPr>
        <w:t>.</w:t>
      </w:r>
      <w:r w:rsidRPr="005C0EE9">
        <w:rPr>
          <w:rFonts w:cs="Times New Roman"/>
          <w:spacing w:val="35"/>
          <w:sz w:val="22"/>
          <w:szCs w:val="22"/>
          <w:lang w:val="hr-HR"/>
        </w:rPr>
        <w:t xml:space="preserve"> </w:t>
      </w:r>
      <w:r w:rsidRPr="005C0EE9">
        <w:rPr>
          <w:rFonts w:cs="Times New Roman"/>
          <w:spacing w:val="-1"/>
          <w:sz w:val="22"/>
          <w:szCs w:val="22"/>
          <w:lang w:val="hr-HR"/>
        </w:rPr>
        <w:t>godinu (</w:t>
      </w:r>
      <w:r w:rsidR="00217209" w:rsidRPr="005C0EE9">
        <w:rPr>
          <w:rFonts w:cs="Times New Roman"/>
          <w:spacing w:val="-2"/>
          <w:sz w:val="22"/>
          <w:szCs w:val="22"/>
          <w:lang w:val="hr-HR"/>
        </w:rPr>
        <w:t xml:space="preserve">3.396.295,72  </w:t>
      </w:r>
      <w:r w:rsidRPr="005C0EE9">
        <w:rPr>
          <w:rFonts w:cs="Times New Roman"/>
          <w:spacing w:val="-1"/>
          <w:sz w:val="22"/>
          <w:szCs w:val="22"/>
          <w:lang w:val="hr-HR"/>
        </w:rPr>
        <w:t>kn)</w:t>
      </w:r>
      <w:r w:rsidRPr="005C0EE9">
        <w:rPr>
          <w:rFonts w:cs="Times New Roman"/>
          <w:spacing w:val="32"/>
          <w:sz w:val="22"/>
          <w:szCs w:val="22"/>
          <w:lang w:val="hr-HR"/>
        </w:rPr>
        <w:t xml:space="preserve"> </w:t>
      </w:r>
      <w:r w:rsidR="00217209" w:rsidRPr="005C0EE9">
        <w:rPr>
          <w:rFonts w:cs="Times New Roman"/>
          <w:spacing w:val="-1"/>
          <w:sz w:val="22"/>
          <w:szCs w:val="22"/>
          <w:lang w:val="hr-HR"/>
        </w:rPr>
        <w:t>veći</w:t>
      </w:r>
      <w:r w:rsidRPr="005C0EE9">
        <w:rPr>
          <w:rFonts w:cs="Times New Roman"/>
          <w:spacing w:val="34"/>
          <w:sz w:val="22"/>
          <w:szCs w:val="22"/>
          <w:lang w:val="hr-HR"/>
        </w:rPr>
        <w:t xml:space="preserve"> </w:t>
      </w:r>
      <w:r w:rsidRPr="005C0EE9">
        <w:rPr>
          <w:rFonts w:cs="Times New Roman"/>
          <w:sz w:val="22"/>
          <w:szCs w:val="22"/>
          <w:lang w:val="hr-HR"/>
        </w:rPr>
        <w:t>za</w:t>
      </w:r>
      <w:r w:rsidRPr="005C0EE9">
        <w:rPr>
          <w:rFonts w:cs="Times New Roman"/>
          <w:spacing w:val="32"/>
          <w:sz w:val="22"/>
          <w:szCs w:val="22"/>
          <w:lang w:val="hr-HR"/>
        </w:rPr>
        <w:t xml:space="preserve"> </w:t>
      </w:r>
      <w:r w:rsidR="00217209" w:rsidRPr="005C0EE9">
        <w:rPr>
          <w:rFonts w:cs="Times New Roman"/>
          <w:spacing w:val="-1"/>
          <w:sz w:val="22"/>
          <w:szCs w:val="22"/>
          <w:lang w:val="hr-HR"/>
        </w:rPr>
        <w:t>30,16</w:t>
      </w:r>
      <w:r w:rsidRPr="005C0EE9">
        <w:rPr>
          <w:rFonts w:cs="Times New Roman"/>
          <w:spacing w:val="-1"/>
          <w:sz w:val="22"/>
          <w:szCs w:val="22"/>
          <w:lang w:val="hr-HR"/>
        </w:rPr>
        <w:t>%,</w:t>
      </w:r>
      <w:r w:rsidRPr="005C0EE9">
        <w:rPr>
          <w:rFonts w:cs="Times New Roman"/>
          <w:spacing w:val="32"/>
          <w:sz w:val="22"/>
          <w:szCs w:val="22"/>
          <w:lang w:val="hr-HR"/>
        </w:rPr>
        <w:t xml:space="preserve"> </w:t>
      </w:r>
      <w:r w:rsidRPr="005C0EE9">
        <w:rPr>
          <w:rFonts w:cs="Times New Roman"/>
          <w:sz w:val="22"/>
          <w:szCs w:val="22"/>
          <w:lang w:val="hr-HR"/>
        </w:rPr>
        <w:t>a</w:t>
      </w:r>
      <w:r w:rsidRPr="005C0EE9">
        <w:rPr>
          <w:rFonts w:cs="Times New Roman"/>
          <w:spacing w:val="32"/>
          <w:sz w:val="22"/>
          <w:szCs w:val="22"/>
          <w:lang w:val="hr-HR"/>
        </w:rPr>
        <w:t xml:space="preserve"> </w:t>
      </w:r>
      <w:r w:rsidRPr="005C0EE9">
        <w:rPr>
          <w:rFonts w:cs="Times New Roman"/>
          <w:sz w:val="22"/>
          <w:szCs w:val="22"/>
          <w:lang w:val="hr-HR"/>
        </w:rPr>
        <w:t>u</w:t>
      </w:r>
      <w:r w:rsidRPr="005C0EE9">
        <w:rPr>
          <w:rFonts w:cs="Times New Roman"/>
          <w:spacing w:val="33"/>
          <w:sz w:val="22"/>
          <w:szCs w:val="22"/>
          <w:lang w:val="hr-HR"/>
        </w:rPr>
        <w:t xml:space="preserve"> </w:t>
      </w:r>
      <w:r w:rsidRPr="005C0EE9">
        <w:rPr>
          <w:rFonts w:cs="Times New Roman"/>
          <w:spacing w:val="-1"/>
          <w:sz w:val="22"/>
          <w:szCs w:val="22"/>
          <w:lang w:val="hr-HR"/>
        </w:rPr>
        <w:t>odnosu</w:t>
      </w:r>
      <w:r w:rsidRPr="005C0EE9">
        <w:rPr>
          <w:rFonts w:cs="Times New Roman"/>
          <w:spacing w:val="35"/>
          <w:sz w:val="22"/>
          <w:szCs w:val="22"/>
          <w:lang w:val="hr-HR"/>
        </w:rPr>
        <w:t xml:space="preserve"> </w:t>
      </w:r>
      <w:r w:rsidRPr="005C0EE9">
        <w:rPr>
          <w:rFonts w:cs="Times New Roman"/>
          <w:spacing w:val="-1"/>
          <w:sz w:val="22"/>
          <w:szCs w:val="22"/>
          <w:lang w:val="hr-HR"/>
        </w:rPr>
        <w:t>na</w:t>
      </w:r>
      <w:r w:rsidRPr="005C0EE9">
        <w:rPr>
          <w:rFonts w:cs="Times New Roman"/>
          <w:spacing w:val="33"/>
          <w:sz w:val="22"/>
          <w:szCs w:val="22"/>
          <w:lang w:val="hr-HR"/>
        </w:rPr>
        <w:t xml:space="preserve"> </w:t>
      </w:r>
      <w:r w:rsidRPr="005C0EE9">
        <w:rPr>
          <w:rFonts w:cs="Times New Roman"/>
          <w:spacing w:val="-1"/>
          <w:sz w:val="22"/>
          <w:szCs w:val="22"/>
          <w:lang w:val="hr-HR"/>
        </w:rPr>
        <w:t>planirano</w:t>
      </w:r>
      <w:r w:rsidR="004E561B" w:rsidRPr="005C0EE9">
        <w:rPr>
          <w:rFonts w:cs="Times New Roman"/>
          <w:spacing w:val="-1"/>
          <w:sz w:val="22"/>
          <w:szCs w:val="22"/>
          <w:lang w:val="hr-HR"/>
        </w:rPr>
        <w:t xml:space="preserve"> (</w:t>
      </w:r>
      <w:r w:rsidR="00217209" w:rsidRPr="005C0EE9">
        <w:rPr>
          <w:rFonts w:cs="Times New Roman"/>
          <w:spacing w:val="-1"/>
          <w:sz w:val="22"/>
          <w:szCs w:val="22"/>
          <w:lang w:val="hr-HR"/>
        </w:rPr>
        <w:t>4.351.854,40</w:t>
      </w:r>
      <w:r w:rsidR="004E561B" w:rsidRPr="005C0EE9">
        <w:rPr>
          <w:rFonts w:cs="Times New Roman"/>
          <w:spacing w:val="-1"/>
          <w:sz w:val="22"/>
          <w:szCs w:val="22"/>
          <w:lang w:val="hr-HR"/>
        </w:rPr>
        <w:t xml:space="preserve"> kn)</w:t>
      </w:r>
      <w:r w:rsidRPr="005C0EE9">
        <w:rPr>
          <w:rFonts w:cs="Times New Roman"/>
          <w:spacing w:val="33"/>
          <w:sz w:val="22"/>
          <w:szCs w:val="22"/>
          <w:lang w:val="hr-HR"/>
        </w:rPr>
        <w:t xml:space="preserve"> </w:t>
      </w:r>
      <w:r w:rsidR="00DA4C93" w:rsidRPr="005C0EE9">
        <w:rPr>
          <w:rFonts w:cs="Times New Roman"/>
          <w:spacing w:val="-1"/>
          <w:sz w:val="22"/>
          <w:szCs w:val="22"/>
          <w:lang w:val="hr-HR"/>
        </w:rPr>
        <w:t>veći</w:t>
      </w:r>
      <w:r w:rsidRPr="005C0EE9">
        <w:rPr>
          <w:rFonts w:cs="Times New Roman"/>
          <w:spacing w:val="34"/>
          <w:sz w:val="22"/>
          <w:szCs w:val="22"/>
          <w:lang w:val="hr-HR"/>
        </w:rPr>
        <w:t xml:space="preserve"> </w:t>
      </w:r>
      <w:r w:rsidRPr="005C0EE9">
        <w:rPr>
          <w:rFonts w:cs="Times New Roman"/>
          <w:sz w:val="22"/>
          <w:szCs w:val="22"/>
          <w:lang w:val="hr-HR"/>
        </w:rPr>
        <w:t>su</w:t>
      </w:r>
      <w:r w:rsidRPr="005C0EE9">
        <w:rPr>
          <w:rFonts w:cs="Times New Roman"/>
          <w:spacing w:val="32"/>
          <w:sz w:val="22"/>
          <w:szCs w:val="22"/>
          <w:lang w:val="hr-HR"/>
        </w:rPr>
        <w:t xml:space="preserve"> </w:t>
      </w:r>
      <w:r w:rsidRPr="005C0EE9">
        <w:rPr>
          <w:rFonts w:cs="Times New Roman"/>
          <w:sz w:val="22"/>
          <w:szCs w:val="22"/>
          <w:lang w:val="hr-HR"/>
        </w:rPr>
        <w:t>za</w:t>
      </w:r>
      <w:r w:rsidRPr="005C0EE9">
        <w:rPr>
          <w:rFonts w:cs="Times New Roman"/>
          <w:spacing w:val="39"/>
          <w:sz w:val="22"/>
          <w:szCs w:val="22"/>
          <w:lang w:val="hr-HR"/>
        </w:rPr>
        <w:t xml:space="preserve"> </w:t>
      </w:r>
      <w:r w:rsidR="00217209" w:rsidRPr="005C0EE9">
        <w:rPr>
          <w:rFonts w:cs="Times New Roman"/>
          <w:spacing w:val="-1"/>
          <w:sz w:val="22"/>
          <w:szCs w:val="22"/>
          <w:lang w:val="hr-HR"/>
        </w:rPr>
        <w:t>1,58</w:t>
      </w:r>
      <w:r w:rsidRPr="005C0EE9">
        <w:rPr>
          <w:rFonts w:cs="Times New Roman"/>
          <w:spacing w:val="-1"/>
          <w:sz w:val="22"/>
          <w:szCs w:val="22"/>
          <w:lang w:val="hr-HR"/>
        </w:rPr>
        <w:t>%.</w:t>
      </w:r>
      <w:r w:rsidR="00F8557D" w:rsidRPr="005C0EE9">
        <w:rPr>
          <w:rFonts w:cs="Times New Roman"/>
          <w:spacing w:val="-1"/>
          <w:sz w:val="22"/>
          <w:szCs w:val="22"/>
          <w:lang w:val="hr-HR"/>
        </w:rPr>
        <w:t xml:space="preserve"> Navedeno ostvarenje većih materijalnih troškova za 1.024.213,17 kn posljedica je najviše značajnog ulaganja u financiranje marketinških usluga promocije avio</w:t>
      </w:r>
      <w:r w:rsidR="00D94B9F">
        <w:rPr>
          <w:rFonts w:cs="Times New Roman"/>
          <w:spacing w:val="-1"/>
          <w:sz w:val="22"/>
          <w:szCs w:val="22"/>
          <w:lang w:val="hr-HR"/>
        </w:rPr>
        <w:t>-</w:t>
      </w:r>
      <w:r w:rsidR="00F8557D" w:rsidRPr="005C0EE9">
        <w:rPr>
          <w:rFonts w:cs="Times New Roman"/>
          <w:spacing w:val="-1"/>
          <w:sz w:val="22"/>
          <w:szCs w:val="22"/>
          <w:lang w:val="hr-HR"/>
        </w:rPr>
        <w:t>destinacije područja Kvarnera kroz kampanju novog partnera LOT Polish Airlines u iznosu od 616.408,27 kn, budući sudionici udruženog oglašavanja na čelu sa TZ Kvarnera nisu prihvatili zahtjev za promocijom u cjelokupnom traženom iznosu te je Zračna luka Rijeka d.o.o. u suradnji sa Općinom Omišalj i TZ Općine Omišalj preuzela dio tražene kampanje.</w:t>
      </w:r>
      <w:r w:rsidR="0021488A" w:rsidRPr="005C0EE9">
        <w:rPr>
          <w:rFonts w:cs="Times New Roman"/>
          <w:spacing w:val="-1"/>
          <w:sz w:val="22"/>
          <w:szCs w:val="22"/>
          <w:lang w:val="hr-HR"/>
        </w:rPr>
        <w:t xml:space="preserve"> Uz navedeni ostvareni rashod koji nije bio ostvaren u 2020.g. zbog rasta prometa ostvareni su i posljedično veći rashodi od nabavne vrijednosti prodane trgovačke robe za 32,54%, kao i ostali vanjski troškovi (troškovi usluga) za 13,72%, od kojih je najveći </w:t>
      </w:r>
      <w:r w:rsidR="005C6B8E" w:rsidRPr="005C0EE9">
        <w:rPr>
          <w:rFonts w:cs="Times New Roman"/>
          <w:spacing w:val="-1"/>
          <w:sz w:val="22"/>
          <w:szCs w:val="22"/>
          <w:lang w:val="hr-HR"/>
        </w:rPr>
        <w:t xml:space="preserve">apsolutni </w:t>
      </w:r>
      <w:r w:rsidR="0021488A" w:rsidRPr="005C0EE9">
        <w:rPr>
          <w:rFonts w:cs="Times New Roman"/>
          <w:spacing w:val="-1"/>
          <w:sz w:val="22"/>
          <w:szCs w:val="22"/>
          <w:lang w:val="hr-HR"/>
        </w:rPr>
        <w:t xml:space="preserve">porast ostvaren za prijevozne usluge u cestovnom prometu, usluge pripreme cateringa i refreshmenta, usluge za poslovne partnere (hotele) koje se prefakturiraju, </w:t>
      </w:r>
      <w:r w:rsidR="005C6B8E" w:rsidRPr="005C0EE9">
        <w:rPr>
          <w:rFonts w:cs="Times New Roman"/>
          <w:spacing w:val="-1"/>
          <w:sz w:val="22"/>
          <w:szCs w:val="22"/>
          <w:lang w:val="hr-HR"/>
        </w:rPr>
        <w:t>u</w:t>
      </w:r>
      <w:r w:rsidR="0021488A" w:rsidRPr="005C0EE9">
        <w:rPr>
          <w:rFonts w:cs="Times New Roman"/>
          <w:spacing w:val="-1"/>
          <w:sz w:val="22"/>
          <w:szCs w:val="22"/>
          <w:lang w:val="hr-HR"/>
        </w:rPr>
        <w:t>sluge tekućeg održavanja</w:t>
      </w:r>
      <w:r w:rsidR="005C6B8E" w:rsidRPr="005C0EE9">
        <w:rPr>
          <w:rFonts w:cs="Times New Roman"/>
          <w:spacing w:val="-1"/>
          <w:sz w:val="22"/>
          <w:szCs w:val="22"/>
          <w:lang w:val="hr-HR"/>
        </w:rPr>
        <w:t>. Također je u 2021.g. ostvaren i značajan apsolutni porast troška usluga vanjskog knjigovodstva u usporedbi sa prethodnom godinom budući je zbog manjka kvalificiranog osoblja cjelokupni proces računovod</w:t>
      </w:r>
      <w:r w:rsidR="00D94B9F">
        <w:rPr>
          <w:rFonts w:cs="Times New Roman"/>
          <w:spacing w:val="-1"/>
          <w:sz w:val="22"/>
          <w:szCs w:val="22"/>
          <w:lang w:val="hr-HR"/>
        </w:rPr>
        <w:t>s</w:t>
      </w:r>
      <w:r w:rsidR="005C6B8E" w:rsidRPr="005C0EE9">
        <w:rPr>
          <w:rFonts w:cs="Times New Roman"/>
          <w:spacing w:val="-1"/>
          <w:sz w:val="22"/>
          <w:szCs w:val="22"/>
          <w:lang w:val="hr-HR"/>
        </w:rPr>
        <w:t>tva i knjigovodstva otvorenim postupkom javne nabave u 2021.g. predan poduzeću Ritam d.o.o.</w:t>
      </w:r>
    </w:p>
    <w:p w14:paraId="42F94067" w14:textId="61A68571" w:rsidR="00DA59F3" w:rsidRPr="005C0EE9" w:rsidRDefault="00924A50" w:rsidP="008E70DD">
      <w:pPr>
        <w:pStyle w:val="Tijeloteksta"/>
        <w:spacing w:before="120" w:line="264" w:lineRule="exact"/>
        <w:ind w:left="119" w:right="-144" w:firstLine="709"/>
        <w:jc w:val="both"/>
        <w:rPr>
          <w:rFonts w:cs="Times New Roman"/>
          <w:sz w:val="22"/>
          <w:szCs w:val="22"/>
          <w:lang w:val="pt-PT"/>
        </w:rPr>
      </w:pPr>
      <w:r w:rsidRPr="005C0EE9">
        <w:rPr>
          <w:rFonts w:cs="Times New Roman"/>
          <w:sz w:val="22"/>
          <w:szCs w:val="22"/>
          <w:lang w:val="hr-HR"/>
        </w:rPr>
        <w:t xml:space="preserve">Troškovi osoblja (troškovi plaća) iskazani u ukupnom iznosu od </w:t>
      </w:r>
      <w:r w:rsidR="005C6B8E" w:rsidRPr="005C0EE9">
        <w:rPr>
          <w:rFonts w:cs="Times New Roman"/>
          <w:sz w:val="22"/>
          <w:szCs w:val="22"/>
          <w:lang w:val="hr-HR"/>
        </w:rPr>
        <w:t xml:space="preserve">3.596.983,38 </w:t>
      </w:r>
      <w:r w:rsidRPr="005C0EE9">
        <w:rPr>
          <w:rFonts w:cs="Times New Roman"/>
          <w:sz w:val="22"/>
          <w:szCs w:val="22"/>
          <w:lang w:val="hr-HR"/>
        </w:rPr>
        <w:t xml:space="preserve">kn čine </w:t>
      </w:r>
      <w:r w:rsidR="003D700A" w:rsidRPr="005C0EE9">
        <w:rPr>
          <w:rFonts w:cs="Times New Roman"/>
          <w:sz w:val="22"/>
          <w:szCs w:val="22"/>
          <w:lang w:val="hr-HR"/>
        </w:rPr>
        <w:t>2</w:t>
      </w:r>
      <w:r w:rsidR="00223DAC" w:rsidRPr="005C0EE9">
        <w:rPr>
          <w:rFonts w:cs="Times New Roman"/>
          <w:sz w:val="22"/>
          <w:szCs w:val="22"/>
          <w:lang w:val="hr-HR"/>
        </w:rPr>
        <w:t>5,</w:t>
      </w:r>
      <w:r w:rsidR="005C6B8E" w:rsidRPr="005C0EE9">
        <w:rPr>
          <w:rFonts w:cs="Times New Roman"/>
          <w:sz w:val="22"/>
          <w:szCs w:val="22"/>
          <w:lang w:val="hr-HR"/>
        </w:rPr>
        <w:t>5</w:t>
      </w:r>
      <w:r w:rsidRPr="005C0EE9">
        <w:rPr>
          <w:rFonts w:cs="Times New Roman"/>
          <w:sz w:val="22"/>
          <w:szCs w:val="22"/>
          <w:lang w:val="hr-HR"/>
        </w:rPr>
        <w:t>% ukupnih rashoda</w:t>
      </w:r>
      <w:r w:rsidR="00DA59F3" w:rsidRPr="005C0EE9">
        <w:rPr>
          <w:rFonts w:cs="Times New Roman"/>
          <w:sz w:val="22"/>
          <w:szCs w:val="22"/>
          <w:lang w:val="hr-HR"/>
        </w:rPr>
        <w:t xml:space="preserve"> u 202</w:t>
      </w:r>
      <w:r w:rsidR="005C6B8E" w:rsidRPr="005C0EE9">
        <w:rPr>
          <w:rFonts w:cs="Times New Roman"/>
          <w:sz w:val="22"/>
          <w:szCs w:val="22"/>
          <w:lang w:val="hr-HR"/>
        </w:rPr>
        <w:t>1</w:t>
      </w:r>
      <w:r w:rsidR="00DA59F3" w:rsidRPr="005C0EE9">
        <w:rPr>
          <w:rFonts w:cs="Times New Roman"/>
          <w:sz w:val="22"/>
          <w:szCs w:val="22"/>
          <w:lang w:val="hr-HR"/>
        </w:rPr>
        <w:t>. godini</w:t>
      </w:r>
      <w:r w:rsidRPr="005C0EE9">
        <w:rPr>
          <w:rFonts w:cs="Times New Roman"/>
          <w:sz w:val="22"/>
          <w:szCs w:val="22"/>
          <w:lang w:val="hr-HR"/>
        </w:rPr>
        <w:t xml:space="preserve">. </w:t>
      </w:r>
      <w:r w:rsidRPr="005C0EE9">
        <w:rPr>
          <w:rFonts w:cs="Times New Roman"/>
          <w:sz w:val="22"/>
          <w:szCs w:val="22"/>
          <w:lang w:val="pt-PT"/>
        </w:rPr>
        <w:t xml:space="preserve">Od tog iznosa </w:t>
      </w:r>
      <w:r w:rsidR="005C6B8E" w:rsidRPr="005C0EE9">
        <w:rPr>
          <w:rFonts w:cs="Times New Roman"/>
          <w:sz w:val="22"/>
          <w:szCs w:val="22"/>
          <w:lang w:val="pt-PT"/>
        </w:rPr>
        <w:t>2.237.997,56</w:t>
      </w:r>
      <w:r w:rsidRPr="005C0EE9">
        <w:rPr>
          <w:rFonts w:cs="Times New Roman"/>
          <w:sz w:val="22"/>
          <w:szCs w:val="22"/>
          <w:lang w:val="pt-PT"/>
        </w:rPr>
        <w:t xml:space="preserve"> kn odnosi se na obračunate neto plaće, dok se </w:t>
      </w:r>
      <w:r w:rsidR="005C6B8E" w:rsidRPr="005C0EE9">
        <w:rPr>
          <w:rFonts w:cs="Times New Roman"/>
          <w:sz w:val="22"/>
          <w:szCs w:val="22"/>
          <w:lang w:val="pt-PT"/>
        </w:rPr>
        <w:t>1.358.985,82</w:t>
      </w:r>
      <w:r w:rsidR="00DA59F3" w:rsidRPr="005C0EE9">
        <w:rPr>
          <w:rFonts w:cs="Times New Roman"/>
          <w:sz w:val="22"/>
          <w:szCs w:val="22"/>
          <w:lang w:val="pt-PT"/>
        </w:rPr>
        <w:t xml:space="preserve"> </w:t>
      </w:r>
      <w:r w:rsidRPr="005C0EE9">
        <w:rPr>
          <w:rFonts w:cs="Times New Roman"/>
          <w:sz w:val="22"/>
          <w:szCs w:val="22"/>
          <w:lang w:val="pt-PT"/>
        </w:rPr>
        <w:t>kn odnosi na troškove poreza, prireza i doprinosa (iz i na plaću).</w:t>
      </w:r>
    </w:p>
    <w:p w14:paraId="0370E045" w14:textId="11484580" w:rsidR="00281372" w:rsidRPr="005C0EE9" w:rsidRDefault="00924A50" w:rsidP="006E0B7C">
      <w:pPr>
        <w:pStyle w:val="Tijeloteksta"/>
        <w:spacing w:before="120" w:line="264" w:lineRule="exact"/>
        <w:ind w:left="119" w:right="-144" w:firstLine="709"/>
        <w:jc w:val="both"/>
        <w:rPr>
          <w:rFonts w:cs="Times New Roman"/>
          <w:sz w:val="22"/>
          <w:szCs w:val="22"/>
          <w:lang w:val="pt-PT"/>
        </w:rPr>
      </w:pPr>
      <w:r w:rsidRPr="005C0EE9">
        <w:rPr>
          <w:rFonts w:cs="Times New Roman"/>
          <w:sz w:val="22"/>
          <w:szCs w:val="22"/>
          <w:lang w:val="pt-PT"/>
        </w:rPr>
        <w:t xml:space="preserve">U odnosu na </w:t>
      </w:r>
      <w:r w:rsidR="00DA59F3" w:rsidRPr="005C0EE9">
        <w:rPr>
          <w:rFonts w:cs="Times New Roman"/>
          <w:sz w:val="22"/>
          <w:szCs w:val="22"/>
          <w:lang w:val="pt-PT"/>
        </w:rPr>
        <w:t>prethodnu godinu</w:t>
      </w:r>
      <w:r w:rsidRPr="005C0EE9">
        <w:rPr>
          <w:rFonts w:cs="Times New Roman"/>
          <w:sz w:val="22"/>
          <w:szCs w:val="22"/>
          <w:lang w:val="pt-PT"/>
        </w:rPr>
        <w:t xml:space="preserve"> (</w:t>
      </w:r>
      <w:r w:rsidR="005C6B8E" w:rsidRPr="005C0EE9">
        <w:rPr>
          <w:rFonts w:cs="Times New Roman"/>
          <w:sz w:val="22"/>
          <w:szCs w:val="22"/>
          <w:lang w:val="hr-HR"/>
        </w:rPr>
        <w:t xml:space="preserve">4.378.595,49 </w:t>
      </w:r>
      <w:r w:rsidRPr="005C0EE9">
        <w:rPr>
          <w:rFonts w:cs="Times New Roman"/>
          <w:sz w:val="22"/>
          <w:szCs w:val="22"/>
          <w:lang w:val="pt-PT"/>
        </w:rPr>
        <w:t xml:space="preserve">kn), troškovi </w:t>
      </w:r>
      <w:r w:rsidR="005C6B8E" w:rsidRPr="005C0EE9">
        <w:rPr>
          <w:rFonts w:cs="Times New Roman"/>
          <w:sz w:val="22"/>
          <w:szCs w:val="22"/>
          <w:lang w:val="pt-PT"/>
        </w:rPr>
        <w:t>osoblja</w:t>
      </w:r>
      <w:r w:rsidRPr="005C0EE9">
        <w:rPr>
          <w:rFonts w:cs="Times New Roman"/>
          <w:sz w:val="22"/>
          <w:szCs w:val="22"/>
          <w:lang w:val="pt-PT"/>
        </w:rPr>
        <w:t xml:space="preserve"> manji su za </w:t>
      </w:r>
      <w:r w:rsidR="005C6B8E" w:rsidRPr="005C0EE9">
        <w:rPr>
          <w:rFonts w:cs="Times New Roman"/>
          <w:sz w:val="22"/>
          <w:szCs w:val="22"/>
          <w:lang w:val="pt-PT"/>
        </w:rPr>
        <w:t>17,85</w:t>
      </w:r>
      <w:r w:rsidRPr="005C0EE9">
        <w:rPr>
          <w:rFonts w:cs="Times New Roman"/>
          <w:sz w:val="22"/>
          <w:szCs w:val="22"/>
          <w:lang w:val="pt-PT"/>
        </w:rPr>
        <w:t>%</w:t>
      </w:r>
      <w:r w:rsidR="00DA59F3" w:rsidRPr="005C0EE9">
        <w:rPr>
          <w:rFonts w:cs="Times New Roman"/>
          <w:sz w:val="22"/>
          <w:szCs w:val="22"/>
          <w:lang w:val="pt-PT"/>
        </w:rPr>
        <w:t xml:space="preserve">. U </w:t>
      </w:r>
      <w:r w:rsidRPr="005C0EE9">
        <w:rPr>
          <w:rFonts w:cs="Times New Roman"/>
          <w:sz w:val="22"/>
          <w:szCs w:val="22"/>
          <w:lang w:val="pt-PT"/>
        </w:rPr>
        <w:t xml:space="preserve">odnosu na planirane </w:t>
      </w:r>
      <w:r w:rsidR="00DA59F3" w:rsidRPr="005C0EE9">
        <w:rPr>
          <w:rFonts w:cs="Times New Roman"/>
          <w:sz w:val="22"/>
          <w:szCs w:val="22"/>
          <w:lang w:val="pt-PT"/>
        </w:rPr>
        <w:t>troškove osoblja u 202</w:t>
      </w:r>
      <w:r w:rsidR="006E0B7C" w:rsidRPr="005C0EE9">
        <w:rPr>
          <w:rFonts w:cs="Times New Roman"/>
          <w:sz w:val="22"/>
          <w:szCs w:val="22"/>
          <w:lang w:val="pt-PT"/>
        </w:rPr>
        <w:t>1</w:t>
      </w:r>
      <w:r w:rsidR="00DA59F3" w:rsidRPr="005C0EE9">
        <w:rPr>
          <w:rFonts w:cs="Times New Roman"/>
          <w:sz w:val="22"/>
          <w:szCs w:val="22"/>
          <w:lang w:val="pt-PT"/>
        </w:rPr>
        <w:t>. godini  (</w:t>
      </w:r>
      <w:r w:rsidR="006E0B7C" w:rsidRPr="005C0EE9">
        <w:rPr>
          <w:rFonts w:cs="Times New Roman"/>
          <w:sz w:val="22"/>
          <w:szCs w:val="22"/>
          <w:lang w:val="pt-PT"/>
        </w:rPr>
        <w:t>3.498.881,82</w:t>
      </w:r>
      <w:r w:rsidR="00DA59F3" w:rsidRPr="005C0EE9">
        <w:rPr>
          <w:rFonts w:cs="Times New Roman"/>
          <w:sz w:val="22"/>
          <w:szCs w:val="22"/>
          <w:lang w:val="pt-PT"/>
        </w:rPr>
        <w:t xml:space="preserve"> kn)  ostvareni troškovi </w:t>
      </w:r>
      <w:r w:rsidRPr="005C0EE9">
        <w:rPr>
          <w:rFonts w:cs="Times New Roman"/>
          <w:sz w:val="22"/>
          <w:szCs w:val="22"/>
          <w:lang w:val="pt-PT"/>
        </w:rPr>
        <w:t xml:space="preserve">veći </w:t>
      </w:r>
      <w:r w:rsidR="006E0B7C" w:rsidRPr="005C0EE9">
        <w:rPr>
          <w:rFonts w:cs="Times New Roman"/>
          <w:sz w:val="22"/>
          <w:szCs w:val="22"/>
          <w:lang w:val="pt-PT"/>
        </w:rPr>
        <w:t xml:space="preserve">su </w:t>
      </w:r>
      <w:r w:rsidRPr="005C0EE9">
        <w:rPr>
          <w:rFonts w:cs="Times New Roman"/>
          <w:sz w:val="22"/>
          <w:szCs w:val="22"/>
          <w:lang w:val="pt-PT"/>
        </w:rPr>
        <w:t xml:space="preserve">za </w:t>
      </w:r>
      <w:r w:rsidR="006E0B7C" w:rsidRPr="005C0EE9">
        <w:rPr>
          <w:rFonts w:cs="Times New Roman"/>
          <w:sz w:val="22"/>
          <w:szCs w:val="22"/>
          <w:lang w:val="pt-PT"/>
        </w:rPr>
        <w:t>2</w:t>
      </w:r>
      <w:r w:rsidR="00DA59F3" w:rsidRPr="005C0EE9">
        <w:rPr>
          <w:rFonts w:cs="Times New Roman"/>
          <w:sz w:val="22"/>
          <w:szCs w:val="22"/>
          <w:lang w:val="pt-PT"/>
        </w:rPr>
        <w:t>,</w:t>
      </w:r>
      <w:r w:rsidR="006E0B7C" w:rsidRPr="005C0EE9">
        <w:rPr>
          <w:rFonts w:cs="Times New Roman"/>
          <w:sz w:val="22"/>
          <w:szCs w:val="22"/>
          <w:lang w:val="pt-PT"/>
        </w:rPr>
        <w:t>41</w:t>
      </w:r>
      <w:r w:rsidRPr="005C0EE9">
        <w:rPr>
          <w:rFonts w:cs="Times New Roman"/>
          <w:sz w:val="22"/>
          <w:szCs w:val="22"/>
          <w:lang w:val="pt-PT"/>
        </w:rPr>
        <w:t>%</w:t>
      </w:r>
      <w:r w:rsidR="00DA59F3" w:rsidRPr="005C0EE9">
        <w:rPr>
          <w:rFonts w:cs="Times New Roman"/>
          <w:sz w:val="22"/>
          <w:szCs w:val="22"/>
          <w:lang w:val="pt-PT"/>
        </w:rPr>
        <w:t>.</w:t>
      </w:r>
    </w:p>
    <w:p w14:paraId="1C586D8B" w14:textId="0CF80277" w:rsidR="00895BBE" w:rsidRPr="005C0EE9" w:rsidRDefault="00895BBE" w:rsidP="008E70DD">
      <w:pPr>
        <w:pStyle w:val="Tijeloteksta"/>
        <w:spacing w:before="120" w:line="264" w:lineRule="exact"/>
        <w:ind w:left="0" w:right="-144"/>
        <w:jc w:val="both"/>
        <w:rPr>
          <w:rFonts w:cs="Times New Roman"/>
          <w:sz w:val="22"/>
          <w:szCs w:val="22"/>
          <w:lang w:val="hr-HR"/>
        </w:rPr>
      </w:pPr>
      <w:r w:rsidRPr="005C0EE9">
        <w:rPr>
          <w:rFonts w:cs="Times New Roman"/>
          <w:sz w:val="22"/>
          <w:szCs w:val="22"/>
          <w:lang w:val="hr-HR"/>
        </w:rPr>
        <w:t>U</w:t>
      </w:r>
      <w:r w:rsidRPr="005C0EE9">
        <w:rPr>
          <w:rFonts w:cs="Times New Roman"/>
          <w:spacing w:val="34"/>
          <w:sz w:val="22"/>
          <w:szCs w:val="22"/>
          <w:lang w:val="hr-HR"/>
        </w:rPr>
        <w:t xml:space="preserve"> </w:t>
      </w:r>
      <w:r w:rsidRPr="005C0EE9">
        <w:rPr>
          <w:rFonts w:cs="Times New Roman"/>
          <w:spacing w:val="-1"/>
          <w:sz w:val="22"/>
          <w:szCs w:val="22"/>
          <w:lang w:val="hr-HR"/>
        </w:rPr>
        <w:t>202</w:t>
      </w:r>
      <w:r w:rsidR="006E0B7C" w:rsidRPr="005C0EE9">
        <w:rPr>
          <w:rFonts w:cs="Times New Roman"/>
          <w:spacing w:val="-1"/>
          <w:sz w:val="22"/>
          <w:szCs w:val="22"/>
          <w:lang w:val="hr-HR"/>
        </w:rPr>
        <w:t>1</w:t>
      </w:r>
      <w:r w:rsidRPr="005C0EE9">
        <w:rPr>
          <w:rFonts w:cs="Times New Roman"/>
          <w:spacing w:val="-1"/>
          <w:sz w:val="22"/>
          <w:szCs w:val="22"/>
          <w:lang w:val="hr-HR"/>
        </w:rPr>
        <w:t>.</w:t>
      </w:r>
      <w:r w:rsidRPr="005C0EE9">
        <w:rPr>
          <w:rFonts w:cs="Times New Roman"/>
          <w:spacing w:val="34"/>
          <w:sz w:val="22"/>
          <w:szCs w:val="22"/>
          <w:lang w:val="hr-HR"/>
        </w:rPr>
        <w:t xml:space="preserve"> </w:t>
      </w:r>
      <w:r w:rsidRPr="005C0EE9">
        <w:rPr>
          <w:rFonts w:cs="Times New Roman"/>
          <w:spacing w:val="-1"/>
          <w:sz w:val="22"/>
          <w:szCs w:val="22"/>
          <w:lang w:val="hr-HR"/>
        </w:rPr>
        <w:t>godini</w:t>
      </w:r>
      <w:r w:rsidRPr="005C0EE9">
        <w:rPr>
          <w:rFonts w:cs="Times New Roman"/>
          <w:spacing w:val="36"/>
          <w:sz w:val="22"/>
          <w:szCs w:val="22"/>
          <w:lang w:val="hr-HR"/>
        </w:rPr>
        <w:t xml:space="preserve"> </w:t>
      </w:r>
      <w:r w:rsidRPr="005C0EE9">
        <w:rPr>
          <w:rFonts w:cs="Times New Roman"/>
          <w:spacing w:val="-1"/>
          <w:sz w:val="22"/>
          <w:szCs w:val="22"/>
          <w:lang w:val="hr-HR"/>
        </w:rPr>
        <w:t>prosječan</w:t>
      </w:r>
      <w:r w:rsidRPr="005C0EE9">
        <w:rPr>
          <w:rFonts w:cs="Times New Roman"/>
          <w:spacing w:val="34"/>
          <w:sz w:val="22"/>
          <w:szCs w:val="22"/>
          <w:lang w:val="hr-HR"/>
        </w:rPr>
        <w:t xml:space="preserve"> </w:t>
      </w:r>
      <w:r w:rsidRPr="005C0EE9">
        <w:rPr>
          <w:rFonts w:cs="Times New Roman"/>
          <w:spacing w:val="-1"/>
          <w:sz w:val="22"/>
          <w:szCs w:val="22"/>
          <w:lang w:val="hr-HR"/>
        </w:rPr>
        <w:t>broj</w:t>
      </w:r>
      <w:r w:rsidRPr="005C0EE9">
        <w:rPr>
          <w:rFonts w:cs="Times New Roman"/>
          <w:spacing w:val="36"/>
          <w:sz w:val="22"/>
          <w:szCs w:val="22"/>
          <w:lang w:val="hr-HR"/>
        </w:rPr>
        <w:t xml:space="preserve"> </w:t>
      </w:r>
      <w:r w:rsidRPr="005C0EE9">
        <w:rPr>
          <w:rFonts w:cs="Times New Roman"/>
          <w:spacing w:val="-1"/>
          <w:sz w:val="22"/>
          <w:szCs w:val="22"/>
          <w:lang w:val="hr-HR"/>
        </w:rPr>
        <w:t>zaposlenih</w:t>
      </w:r>
      <w:r w:rsidRPr="005C0EE9">
        <w:rPr>
          <w:rFonts w:cs="Times New Roman"/>
          <w:spacing w:val="34"/>
          <w:sz w:val="22"/>
          <w:szCs w:val="22"/>
          <w:lang w:val="hr-HR"/>
        </w:rPr>
        <w:t xml:space="preserve"> </w:t>
      </w:r>
      <w:r w:rsidRPr="005C0EE9">
        <w:rPr>
          <w:rFonts w:cs="Times New Roman"/>
          <w:spacing w:val="-1"/>
          <w:sz w:val="22"/>
          <w:szCs w:val="22"/>
          <w:lang w:val="hr-HR"/>
        </w:rPr>
        <w:t>radnika</w:t>
      </w:r>
      <w:r w:rsidRPr="005C0EE9">
        <w:rPr>
          <w:rFonts w:cs="Times New Roman"/>
          <w:spacing w:val="34"/>
          <w:sz w:val="22"/>
          <w:szCs w:val="22"/>
          <w:lang w:val="hr-HR"/>
        </w:rPr>
        <w:t xml:space="preserve"> </w:t>
      </w:r>
      <w:r w:rsidRPr="005C0EE9">
        <w:rPr>
          <w:rFonts w:cs="Times New Roman"/>
          <w:spacing w:val="-1"/>
          <w:sz w:val="22"/>
          <w:szCs w:val="22"/>
          <w:lang w:val="hr-HR"/>
        </w:rPr>
        <w:t>temeljem</w:t>
      </w:r>
      <w:r w:rsidRPr="005C0EE9">
        <w:rPr>
          <w:rFonts w:cs="Times New Roman"/>
          <w:spacing w:val="36"/>
          <w:sz w:val="22"/>
          <w:szCs w:val="22"/>
          <w:lang w:val="hr-HR"/>
        </w:rPr>
        <w:t xml:space="preserve"> </w:t>
      </w:r>
      <w:r w:rsidRPr="005C0EE9">
        <w:rPr>
          <w:rFonts w:cs="Times New Roman"/>
          <w:spacing w:val="-1"/>
          <w:sz w:val="22"/>
          <w:szCs w:val="22"/>
          <w:lang w:val="hr-HR"/>
        </w:rPr>
        <w:t>sati</w:t>
      </w:r>
      <w:r w:rsidRPr="005C0EE9">
        <w:rPr>
          <w:rFonts w:cs="Times New Roman"/>
          <w:spacing w:val="35"/>
          <w:sz w:val="22"/>
          <w:szCs w:val="22"/>
          <w:lang w:val="hr-HR"/>
        </w:rPr>
        <w:t xml:space="preserve"> </w:t>
      </w:r>
      <w:r w:rsidRPr="005C0EE9">
        <w:rPr>
          <w:rFonts w:cs="Times New Roman"/>
          <w:spacing w:val="-1"/>
          <w:sz w:val="22"/>
          <w:szCs w:val="22"/>
          <w:lang w:val="hr-HR"/>
        </w:rPr>
        <w:t>rada</w:t>
      </w:r>
      <w:r w:rsidRPr="005C0EE9">
        <w:rPr>
          <w:rFonts w:cs="Times New Roman"/>
          <w:spacing w:val="35"/>
          <w:sz w:val="22"/>
          <w:szCs w:val="22"/>
          <w:lang w:val="hr-HR"/>
        </w:rPr>
        <w:t xml:space="preserve"> </w:t>
      </w:r>
      <w:r w:rsidRPr="005C0EE9">
        <w:rPr>
          <w:rFonts w:cs="Times New Roman"/>
          <w:sz w:val="22"/>
          <w:szCs w:val="22"/>
          <w:lang w:val="hr-HR"/>
        </w:rPr>
        <w:t>(</w:t>
      </w:r>
      <w:r w:rsidR="006E0B7C" w:rsidRPr="005C0EE9">
        <w:rPr>
          <w:rFonts w:cs="Times New Roman"/>
          <w:sz w:val="22"/>
          <w:szCs w:val="22"/>
          <w:lang w:val="hr-HR"/>
        </w:rPr>
        <w:t>2</w:t>
      </w:r>
      <w:r w:rsidRPr="005C0EE9">
        <w:rPr>
          <w:rFonts w:cs="Times New Roman"/>
          <w:sz w:val="22"/>
          <w:szCs w:val="22"/>
          <w:lang w:val="hr-HR"/>
        </w:rPr>
        <w:t>5)</w:t>
      </w:r>
      <w:r w:rsidRPr="005C0EE9">
        <w:rPr>
          <w:rFonts w:cs="Times New Roman"/>
          <w:spacing w:val="34"/>
          <w:sz w:val="22"/>
          <w:szCs w:val="22"/>
          <w:lang w:val="hr-HR"/>
        </w:rPr>
        <w:t xml:space="preserve"> </w:t>
      </w:r>
      <w:r w:rsidRPr="005C0EE9">
        <w:rPr>
          <w:rFonts w:cs="Times New Roman"/>
          <w:sz w:val="22"/>
          <w:szCs w:val="22"/>
          <w:lang w:val="hr-HR"/>
        </w:rPr>
        <w:t>u odnosu na 20</w:t>
      </w:r>
      <w:r w:rsidR="006E0B7C" w:rsidRPr="005C0EE9">
        <w:rPr>
          <w:rFonts w:cs="Times New Roman"/>
          <w:sz w:val="22"/>
          <w:szCs w:val="22"/>
          <w:lang w:val="hr-HR"/>
        </w:rPr>
        <w:t>20</w:t>
      </w:r>
      <w:r w:rsidRPr="005C0EE9">
        <w:rPr>
          <w:rFonts w:cs="Times New Roman"/>
          <w:sz w:val="22"/>
          <w:szCs w:val="22"/>
          <w:lang w:val="hr-HR"/>
        </w:rPr>
        <w:t>. godinu (</w:t>
      </w:r>
      <w:r w:rsidR="006E0B7C" w:rsidRPr="005C0EE9">
        <w:rPr>
          <w:rFonts w:cs="Times New Roman"/>
          <w:sz w:val="22"/>
          <w:szCs w:val="22"/>
          <w:lang w:val="hr-HR"/>
        </w:rPr>
        <w:t>35</w:t>
      </w:r>
      <w:r w:rsidRPr="005C0EE9">
        <w:rPr>
          <w:rFonts w:cs="Times New Roman"/>
          <w:sz w:val="22"/>
          <w:szCs w:val="22"/>
          <w:lang w:val="hr-HR"/>
        </w:rPr>
        <w:t xml:space="preserve">) manji je za </w:t>
      </w:r>
      <w:r w:rsidR="006E0B7C" w:rsidRPr="005C0EE9">
        <w:rPr>
          <w:rFonts w:cs="Times New Roman"/>
          <w:sz w:val="22"/>
          <w:szCs w:val="22"/>
          <w:lang w:val="hr-HR"/>
        </w:rPr>
        <w:t>28</w:t>
      </w:r>
      <w:r w:rsidRPr="005C0EE9">
        <w:rPr>
          <w:rFonts w:cs="Times New Roman"/>
          <w:sz w:val="22"/>
          <w:szCs w:val="22"/>
          <w:lang w:val="hr-HR"/>
        </w:rPr>
        <w:t>,</w:t>
      </w:r>
      <w:r w:rsidR="006E0B7C" w:rsidRPr="005C0EE9">
        <w:rPr>
          <w:rFonts w:cs="Times New Roman"/>
          <w:sz w:val="22"/>
          <w:szCs w:val="22"/>
          <w:lang w:val="hr-HR"/>
        </w:rPr>
        <w:t>57</w:t>
      </w:r>
      <w:r w:rsidRPr="005C0EE9">
        <w:rPr>
          <w:rFonts w:cs="Times New Roman"/>
          <w:sz w:val="22"/>
          <w:szCs w:val="22"/>
          <w:lang w:val="hr-HR"/>
        </w:rPr>
        <w:t>%.</w:t>
      </w:r>
    </w:p>
    <w:p w14:paraId="076F2300" w14:textId="4116F04E" w:rsidR="00895BBE" w:rsidRPr="005C0EE9" w:rsidRDefault="00895BBE" w:rsidP="008E70DD">
      <w:pPr>
        <w:pStyle w:val="Tijeloteksta"/>
        <w:spacing w:line="266" w:lineRule="exact"/>
        <w:ind w:left="0" w:right="-144" w:firstLine="709"/>
        <w:jc w:val="both"/>
        <w:rPr>
          <w:rFonts w:cs="Times New Roman"/>
          <w:sz w:val="22"/>
          <w:szCs w:val="22"/>
          <w:lang w:val="hr-HR"/>
        </w:rPr>
      </w:pPr>
      <w:r w:rsidRPr="005C0EE9">
        <w:rPr>
          <w:rFonts w:cs="Times New Roman"/>
          <w:sz w:val="22"/>
          <w:szCs w:val="22"/>
          <w:lang w:val="hr-HR"/>
        </w:rPr>
        <w:t>Na dan 31.12.20</w:t>
      </w:r>
      <w:r w:rsidR="006E0B7C" w:rsidRPr="005C0EE9">
        <w:rPr>
          <w:rFonts w:cs="Times New Roman"/>
          <w:sz w:val="22"/>
          <w:szCs w:val="22"/>
          <w:lang w:val="hr-HR"/>
        </w:rPr>
        <w:t>20</w:t>
      </w:r>
      <w:r w:rsidRPr="005C0EE9">
        <w:rPr>
          <w:rFonts w:cs="Times New Roman"/>
          <w:sz w:val="22"/>
          <w:szCs w:val="22"/>
          <w:lang w:val="hr-HR"/>
        </w:rPr>
        <w:t>. godine ukupno je bilo zaposl</w:t>
      </w:r>
      <w:r w:rsidR="00D94B9F">
        <w:rPr>
          <w:rFonts w:cs="Times New Roman"/>
          <w:sz w:val="22"/>
          <w:szCs w:val="22"/>
          <w:lang w:val="hr-HR"/>
        </w:rPr>
        <w:t>e</w:t>
      </w:r>
      <w:r w:rsidRPr="005C0EE9">
        <w:rPr>
          <w:rFonts w:cs="Times New Roman"/>
          <w:sz w:val="22"/>
          <w:szCs w:val="22"/>
          <w:lang w:val="hr-HR"/>
        </w:rPr>
        <w:t xml:space="preserve">no </w:t>
      </w:r>
      <w:r w:rsidR="006E0B7C" w:rsidRPr="005C0EE9">
        <w:rPr>
          <w:rFonts w:cs="Times New Roman"/>
          <w:sz w:val="22"/>
          <w:szCs w:val="22"/>
          <w:lang w:val="hr-HR"/>
        </w:rPr>
        <w:t>32</w:t>
      </w:r>
      <w:r w:rsidRPr="005C0EE9">
        <w:rPr>
          <w:rFonts w:cs="Times New Roman"/>
          <w:sz w:val="22"/>
          <w:szCs w:val="22"/>
          <w:lang w:val="hr-HR"/>
        </w:rPr>
        <w:t xml:space="preserve"> radnika, dok su na dan 31.12.202</w:t>
      </w:r>
      <w:r w:rsidR="006E0B7C" w:rsidRPr="005C0EE9">
        <w:rPr>
          <w:rFonts w:cs="Times New Roman"/>
          <w:sz w:val="22"/>
          <w:szCs w:val="22"/>
          <w:lang w:val="hr-HR"/>
        </w:rPr>
        <w:t>1</w:t>
      </w:r>
      <w:r w:rsidRPr="005C0EE9">
        <w:rPr>
          <w:rFonts w:cs="Times New Roman"/>
          <w:sz w:val="22"/>
          <w:szCs w:val="22"/>
          <w:lang w:val="hr-HR"/>
        </w:rPr>
        <w:t xml:space="preserve">. godine bila zaposlena </w:t>
      </w:r>
      <w:r w:rsidR="006E0B7C" w:rsidRPr="005C0EE9">
        <w:rPr>
          <w:rFonts w:cs="Times New Roman"/>
          <w:sz w:val="22"/>
          <w:szCs w:val="22"/>
          <w:lang w:val="hr-HR"/>
        </w:rPr>
        <w:t>25</w:t>
      </w:r>
      <w:r w:rsidRPr="005C0EE9">
        <w:rPr>
          <w:rFonts w:cs="Times New Roman"/>
          <w:sz w:val="22"/>
          <w:szCs w:val="22"/>
          <w:lang w:val="hr-HR"/>
        </w:rPr>
        <w:t xml:space="preserve"> radnika što je za </w:t>
      </w:r>
      <w:r w:rsidR="006E0B7C" w:rsidRPr="005C0EE9">
        <w:rPr>
          <w:rFonts w:cs="Times New Roman"/>
          <w:sz w:val="22"/>
          <w:szCs w:val="22"/>
          <w:lang w:val="hr-HR"/>
        </w:rPr>
        <w:t>21</w:t>
      </w:r>
      <w:r w:rsidRPr="005C0EE9">
        <w:rPr>
          <w:rFonts w:cs="Times New Roman"/>
          <w:sz w:val="22"/>
          <w:szCs w:val="22"/>
          <w:lang w:val="hr-HR"/>
        </w:rPr>
        <w:t>,</w:t>
      </w:r>
      <w:r w:rsidR="006E0B7C" w:rsidRPr="005C0EE9">
        <w:rPr>
          <w:rFonts w:cs="Times New Roman"/>
          <w:sz w:val="22"/>
          <w:szCs w:val="22"/>
          <w:lang w:val="hr-HR"/>
        </w:rPr>
        <w:t>8</w:t>
      </w:r>
      <w:r w:rsidRPr="005C0EE9">
        <w:rPr>
          <w:rFonts w:cs="Times New Roman"/>
          <w:sz w:val="22"/>
          <w:szCs w:val="22"/>
          <w:lang w:val="hr-HR"/>
        </w:rPr>
        <w:t>7% manje.</w:t>
      </w:r>
    </w:p>
    <w:p w14:paraId="4D9E5EA3" w14:textId="0809816A" w:rsidR="00895BBE" w:rsidRPr="005C0EE9" w:rsidRDefault="00895BBE" w:rsidP="008E70DD">
      <w:pPr>
        <w:pStyle w:val="Tijeloteksta"/>
        <w:spacing w:line="264" w:lineRule="exact"/>
        <w:ind w:left="119" w:right="-144" w:firstLine="709"/>
        <w:jc w:val="both"/>
        <w:rPr>
          <w:rFonts w:cs="Times New Roman"/>
          <w:sz w:val="22"/>
          <w:szCs w:val="22"/>
          <w:lang w:val="hr-HR"/>
        </w:rPr>
      </w:pPr>
      <w:r w:rsidRPr="005C0EE9">
        <w:rPr>
          <w:rFonts w:cs="Times New Roman"/>
          <w:sz w:val="22"/>
          <w:szCs w:val="22"/>
          <w:lang w:val="hr-HR"/>
        </w:rPr>
        <w:t>S ciljem prevladavanja krizne situacije izazvane pandemijom</w:t>
      </w:r>
      <w:r w:rsidR="006E0B7C" w:rsidRPr="005C0EE9">
        <w:rPr>
          <w:rFonts w:cs="Times New Roman"/>
          <w:sz w:val="22"/>
          <w:szCs w:val="22"/>
          <w:lang w:val="hr-HR"/>
        </w:rPr>
        <w:t xml:space="preserve"> i značajnom smanjenju prihoda</w:t>
      </w:r>
      <w:r w:rsidRPr="005C0EE9">
        <w:rPr>
          <w:rFonts w:cs="Times New Roman"/>
          <w:sz w:val="22"/>
          <w:szCs w:val="22"/>
          <w:lang w:val="hr-HR"/>
        </w:rPr>
        <w:t xml:space="preserve"> poduzete su brojne mjere </w:t>
      </w:r>
      <w:r w:rsidR="006E0B7C" w:rsidRPr="005C0EE9">
        <w:rPr>
          <w:rFonts w:cs="Times New Roman"/>
          <w:sz w:val="22"/>
          <w:szCs w:val="22"/>
          <w:lang w:val="hr-HR"/>
        </w:rPr>
        <w:t>z</w:t>
      </w:r>
      <w:r w:rsidRPr="005C0EE9">
        <w:rPr>
          <w:rFonts w:cs="Times New Roman"/>
          <w:sz w:val="22"/>
          <w:szCs w:val="22"/>
          <w:lang w:val="hr-HR"/>
        </w:rPr>
        <w:t>a reorganizacij</w:t>
      </w:r>
      <w:r w:rsidR="006E0B7C" w:rsidRPr="005C0EE9">
        <w:rPr>
          <w:rFonts w:cs="Times New Roman"/>
          <w:sz w:val="22"/>
          <w:szCs w:val="22"/>
          <w:lang w:val="hr-HR"/>
        </w:rPr>
        <w:t>u</w:t>
      </w:r>
      <w:r w:rsidRPr="005C0EE9">
        <w:rPr>
          <w:rFonts w:cs="Times New Roman"/>
          <w:sz w:val="22"/>
          <w:szCs w:val="22"/>
          <w:lang w:val="hr-HR"/>
        </w:rPr>
        <w:t xml:space="preserve"> poslovanja i smanjenju troškova te je slijedom istoga</w:t>
      </w:r>
      <w:r w:rsidR="006E0B7C" w:rsidRPr="005C0EE9">
        <w:rPr>
          <w:rFonts w:cs="Times New Roman"/>
          <w:sz w:val="22"/>
          <w:szCs w:val="22"/>
          <w:lang w:val="hr-HR"/>
        </w:rPr>
        <w:t>, unatoč rastu prometa,</w:t>
      </w:r>
      <w:r w:rsidRPr="005C0EE9">
        <w:rPr>
          <w:rFonts w:cs="Times New Roman"/>
          <w:sz w:val="22"/>
          <w:szCs w:val="22"/>
          <w:lang w:val="hr-HR"/>
        </w:rPr>
        <w:t xml:space="preserve"> </w:t>
      </w:r>
      <w:r w:rsidR="006E0B7C" w:rsidRPr="005C0EE9">
        <w:rPr>
          <w:rFonts w:cs="Times New Roman"/>
          <w:sz w:val="22"/>
          <w:szCs w:val="22"/>
          <w:lang w:val="hr-HR"/>
        </w:rPr>
        <w:t xml:space="preserve">dodatno </w:t>
      </w:r>
      <w:r w:rsidRPr="005C0EE9">
        <w:rPr>
          <w:rFonts w:cs="Times New Roman"/>
          <w:sz w:val="22"/>
          <w:szCs w:val="22"/>
          <w:lang w:val="hr-HR"/>
        </w:rPr>
        <w:t>smanjen broj zaposlenika</w:t>
      </w:r>
      <w:r w:rsidR="006E0B7C" w:rsidRPr="005C0EE9">
        <w:rPr>
          <w:rFonts w:cs="Times New Roman"/>
          <w:sz w:val="22"/>
          <w:szCs w:val="22"/>
          <w:lang w:val="hr-HR"/>
        </w:rPr>
        <w:t xml:space="preserve"> na minimalno potrebnu razinu za obavljanje djelatnosti u skladu sa svim pozitivnim propisima i najvišom razinom potrebne sigurnosti prometnih standarda. </w:t>
      </w:r>
    </w:p>
    <w:p w14:paraId="6FB6772D" w14:textId="13383FD7" w:rsidR="00A56B7A" w:rsidRPr="005C0EE9" w:rsidRDefault="00A56B7A" w:rsidP="008E70DD">
      <w:pPr>
        <w:pStyle w:val="Tijeloteksta"/>
        <w:spacing w:line="264" w:lineRule="exact"/>
        <w:ind w:left="119" w:right="-144" w:firstLine="709"/>
        <w:jc w:val="both"/>
        <w:rPr>
          <w:rFonts w:cs="Times New Roman"/>
          <w:sz w:val="22"/>
          <w:szCs w:val="22"/>
          <w:lang w:val="hr-HR"/>
        </w:rPr>
      </w:pPr>
      <w:r w:rsidRPr="005C0EE9">
        <w:rPr>
          <w:rFonts w:cs="Times New Roman"/>
          <w:sz w:val="22"/>
          <w:szCs w:val="22"/>
          <w:lang w:val="hr-HR"/>
        </w:rPr>
        <w:t>Unatoč racionalizaciji troškova poslovanja, s ciljem poboljšanja uvjeta zaposlenih, prosječna isplaćena mjesečna neto plaća u 2021.g. veća je za 11,60% u odnosu na prethodnu godinu.</w:t>
      </w:r>
    </w:p>
    <w:p w14:paraId="46040699" w14:textId="237DF6D9" w:rsidR="006E0B7C" w:rsidRPr="005C0EE9" w:rsidRDefault="006E0B7C" w:rsidP="008E70DD">
      <w:pPr>
        <w:pStyle w:val="Tijeloteksta"/>
        <w:spacing w:line="264" w:lineRule="exact"/>
        <w:ind w:left="119" w:right="-144" w:firstLine="709"/>
        <w:jc w:val="both"/>
        <w:rPr>
          <w:rFonts w:cs="Times New Roman"/>
          <w:sz w:val="22"/>
          <w:szCs w:val="22"/>
          <w:lang w:val="hr-HR"/>
        </w:rPr>
      </w:pPr>
    </w:p>
    <w:p w14:paraId="32739F73" w14:textId="77777777" w:rsidR="006E0B7C" w:rsidRPr="005C0EE9" w:rsidRDefault="006E0B7C" w:rsidP="008E70DD">
      <w:pPr>
        <w:pStyle w:val="Tijeloteksta"/>
        <w:spacing w:line="264" w:lineRule="exact"/>
        <w:ind w:left="119" w:right="-144" w:firstLine="709"/>
        <w:jc w:val="both"/>
        <w:rPr>
          <w:rFonts w:cs="Times New Roman"/>
          <w:sz w:val="22"/>
          <w:szCs w:val="22"/>
          <w:lang w:val="hr-HR"/>
        </w:rPr>
      </w:pPr>
    </w:p>
    <w:p w14:paraId="4FA1706D" w14:textId="77777777" w:rsidR="00895BBE" w:rsidRPr="005C0EE9" w:rsidRDefault="00895BBE" w:rsidP="008E70DD">
      <w:pPr>
        <w:pStyle w:val="Naslov1"/>
        <w:spacing w:before="480" w:after="120"/>
        <w:ind w:left="0" w:right="-144"/>
        <w:jc w:val="both"/>
        <w:rPr>
          <w:rFonts w:cs="Times New Roman"/>
          <w:spacing w:val="-1"/>
          <w:sz w:val="22"/>
          <w:szCs w:val="22"/>
          <w:lang w:val="hr-HR"/>
        </w:rPr>
      </w:pPr>
      <w:r w:rsidRPr="005C0EE9">
        <w:rPr>
          <w:rFonts w:cs="Times New Roman"/>
          <w:b w:val="0"/>
          <w:bCs w:val="0"/>
          <w:sz w:val="22"/>
          <w:szCs w:val="22"/>
          <w:lang w:val="hr-HR"/>
        </w:rPr>
        <w:lastRenderedPageBreak/>
        <w:t xml:space="preserve">   </w:t>
      </w:r>
      <w:r w:rsidRPr="005C0EE9">
        <w:rPr>
          <w:rFonts w:cs="Times New Roman"/>
          <w:spacing w:val="-1"/>
          <w:sz w:val="22"/>
          <w:szCs w:val="22"/>
          <w:lang w:val="hr-HR"/>
        </w:rPr>
        <w:t>Tablica</w:t>
      </w:r>
      <w:r w:rsidRPr="005C0EE9">
        <w:rPr>
          <w:rFonts w:cs="Times New Roman"/>
          <w:spacing w:val="-2"/>
          <w:sz w:val="22"/>
          <w:szCs w:val="22"/>
          <w:lang w:val="hr-HR"/>
        </w:rPr>
        <w:t xml:space="preserve"> </w:t>
      </w:r>
      <w:r w:rsidRPr="005C0EE9">
        <w:rPr>
          <w:rFonts w:cs="Times New Roman"/>
          <w:spacing w:val="-1"/>
          <w:sz w:val="22"/>
          <w:szCs w:val="22"/>
          <w:lang w:val="hr-HR"/>
        </w:rPr>
        <w:t>18</w:t>
      </w:r>
      <w:r w:rsidRPr="005C0EE9">
        <w:rPr>
          <w:rFonts w:cs="Times New Roman"/>
          <w:spacing w:val="58"/>
          <w:sz w:val="22"/>
          <w:szCs w:val="22"/>
          <w:lang w:val="hr-HR"/>
        </w:rPr>
        <w:t xml:space="preserve"> </w:t>
      </w:r>
      <w:r w:rsidRPr="005C0EE9">
        <w:rPr>
          <w:rFonts w:cs="Times New Roman"/>
          <w:spacing w:val="-1"/>
          <w:sz w:val="22"/>
          <w:szCs w:val="22"/>
          <w:lang w:val="hr-HR"/>
        </w:rPr>
        <w:t>Broj</w:t>
      </w:r>
      <w:r w:rsidRPr="005C0EE9">
        <w:rPr>
          <w:rFonts w:cs="Times New Roman"/>
          <w:spacing w:val="-2"/>
          <w:sz w:val="22"/>
          <w:szCs w:val="22"/>
          <w:lang w:val="hr-HR"/>
        </w:rPr>
        <w:t xml:space="preserve"> </w:t>
      </w:r>
      <w:r w:rsidRPr="005C0EE9">
        <w:rPr>
          <w:rFonts w:cs="Times New Roman"/>
          <w:spacing w:val="-1"/>
          <w:sz w:val="22"/>
          <w:szCs w:val="22"/>
          <w:lang w:val="hr-HR"/>
        </w:rPr>
        <w:t xml:space="preserve">zaposlenih radnika </w:t>
      </w:r>
      <w:r w:rsidRPr="005C0EE9">
        <w:rPr>
          <w:rFonts w:cs="Times New Roman"/>
          <w:sz w:val="22"/>
          <w:szCs w:val="22"/>
          <w:lang w:val="hr-HR"/>
        </w:rPr>
        <w:t>i</w:t>
      </w:r>
      <w:r w:rsidRPr="005C0EE9">
        <w:rPr>
          <w:rFonts w:cs="Times New Roman"/>
          <w:spacing w:val="-1"/>
          <w:sz w:val="22"/>
          <w:szCs w:val="22"/>
          <w:lang w:val="hr-HR"/>
        </w:rPr>
        <w:t xml:space="preserve"> iznosi neto plaća</w:t>
      </w:r>
    </w:p>
    <w:tbl>
      <w:tblPr>
        <w:tblW w:w="8907" w:type="dxa"/>
        <w:tblInd w:w="132" w:type="dxa"/>
        <w:tblLayout w:type="fixed"/>
        <w:tblCellMar>
          <w:left w:w="0" w:type="dxa"/>
          <w:right w:w="0" w:type="dxa"/>
        </w:tblCellMar>
        <w:tblLook w:val="01E0" w:firstRow="1" w:lastRow="1" w:firstColumn="1" w:lastColumn="1" w:noHBand="0" w:noVBand="0"/>
      </w:tblPr>
      <w:tblGrid>
        <w:gridCol w:w="4680"/>
        <w:gridCol w:w="1393"/>
        <w:gridCol w:w="1417"/>
        <w:gridCol w:w="1417"/>
      </w:tblGrid>
      <w:tr w:rsidR="006E0B7C" w:rsidRPr="005C0EE9" w14:paraId="65EEC989" w14:textId="77777777" w:rsidTr="006E0B7C">
        <w:trPr>
          <w:trHeight w:hRule="exact" w:val="397"/>
        </w:trPr>
        <w:tc>
          <w:tcPr>
            <w:tcW w:w="4680"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Pr>
          <w:p w14:paraId="7F62DDEF" w14:textId="77777777" w:rsidR="006E0B7C" w:rsidRPr="005C0EE9" w:rsidRDefault="006E0B7C" w:rsidP="0058095C">
            <w:pPr>
              <w:ind w:right="26"/>
              <w:jc w:val="both"/>
              <w:rPr>
                <w:rFonts w:ascii="Times New Roman" w:hAnsi="Times New Roman" w:cs="Times New Roman"/>
                <w:lang w:val="hr-HR"/>
              </w:rPr>
            </w:pPr>
            <w:bookmarkStart w:id="5" w:name="_Hlk100651514"/>
          </w:p>
        </w:tc>
        <w:tc>
          <w:tcPr>
            <w:tcW w:w="1393"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Pr>
          <w:p w14:paraId="207B6626" w14:textId="77777777" w:rsidR="006E0B7C" w:rsidRPr="005C0EE9" w:rsidRDefault="006E0B7C" w:rsidP="0058095C">
            <w:pPr>
              <w:pStyle w:val="TableParagraph"/>
              <w:spacing w:before="47"/>
              <w:ind w:right="26"/>
              <w:jc w:val="center"/>
              <w:rPr>
                <w:rFonts w:ascii="Times New Roman" w:hAnsi="Times New Roman" w:cs="Times New Roman"/>
                <w:b/>
                <w:bCs/>
                <w:lang w:val="hr-HR"/>
              </w:rPr>
            </w:pPr>
            <w:r w:rsidRPr="005C0EE9">
              <w:rPr>
                <w:rFonts w:ascii="Times New Roman" w:hAnsi="Times New Roman" w:cs="Times New Roman"/>
                <w:b/>
                <w:bCs/>
                <w:lang w:val="hr-HR"/>
              </w:rPr>
              <w:t>2020.</w:t>
            </w:r>
          </w:p>
        </w:tc>
        <w:tc>
          <w:tcPr>
            <w:tcW w:w="1417"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Pr>
          <w:p w14:paraId="2C1958FD" w14:textId="49138FC9" w:rsidR="006E0B7C" w:rsidRPr="005C0EE9" w:rsidRDefault="006E0B7C" w:rsidP="006E0B7C">
            <w:pPr>
              <w:pStyle w:val="TableParagraph"/>
              <w:spacing w:before="47"/>
              <w:ind w:left="27" w:right="26" w:hanging="27"/>
              <w:jc w:val="center"/>
              <w:rPr>
                <w:rFonts w:ascii="Times New Roman" w:hAnsi="Times New Roman" w:cs="Times New Roman"/>
                <w:b/>
                <w:bCs/>
                <w:sz w:val="20"/>
                <w:szCs w:val="20"/>
                <w:lang w:val="hr-HR"/>
              </w:rPr>
            </w:pPr>
            <w:r w:rsidRPr="005C0EE9">
              <w:rPr>
                <w:rFonts w:ascii="Times New Roman" w:hAnsi="Times New Roman" w:cs="Times New Roman"/>
                <w:b/>
                <w:bCs/>
                <w:lang w:val="hr-HR"/>
              </w:rPr>
              <w:t>2021.</w:t>
            </w:r>
          </w:p>
        </w:tc>
        <w:tc>
          <w:tcPr>
            <w:tcW w:w="1417"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Pr>
          <w:p w14:paraId="390A9479" w14:textId="50321340" w:rsidR="006E0B7C" w:rsidRPr="005C0EE9" w:rsidRDefault="006E0B7C" w:rsidP="0058095C">
            <w:pPr>
              <w:pStyle w:val="TableParagraph"/>
              <w:spacing w:before="47"/>
              <w:ind w:left="308" w:right="26"/>
              <w:jc w:val="both"/>
              <w:rPr>
                <w:rFonts w:ascii="Times New Roman" w:eastAsia="Times New Roman" w:hAnsi="Times New Roman" w:cs="Times New Roman"/>
                <w:b/>
                <w:bCs/>
                <w:sz w:val="20"/>
                <w:szCs w:val="20"/>
                <w:lang w:val="hr-HR"/>
              </w:rPr>
            </w:pPr>
            <w:r w:rsidRPr="005C0EE9">
              <w:rPr>
                <w:rFonts w:ascii="Times New Roman" w:hAnsi="Times New Roman" w:cs="Times New Roman"/>
                <w:b/>
                <w:bCs/>
                <w:sz w:val="20"/>
                <w:szCs w:val="20"/>
                <w:lang w:val="hr-HR"/>
              </w:rPr>
              <w:t>INDEX</w:t>
            </w:r>
          </w:p>
        </w:tc>
      </w:tr>
      <w:tr w:rsidR="006E0B7C" w:rsidRPr="005C0EE9" w14:paraId="7CD34EB3" w14:textId="77777777" w:rsidTr="006E0B7C">
        <w:trPr>
          <w:trHeight w:hRule="exact" w:val="365"/>
        </w:trPr>
        <w:tc>
          <w:tcPr>
            <w:tcW w:w="4680" w:type="dxa"/>
            <w:tcBorders>
              <w:top w:val="single" w:sz="8" w:space="0" w:color="000000"/>
              <w:left w:val="single" w:sz="8" w:space="0" w:color="000000"/>
              <w:bottom w:val="single" w:sz="8" w:space="0" w:color="000000"/>
              <w:right w:val="single" w:sz="8" w:space="0" w:color="000000"/>
            </w:tcBorders>
          </w:tcPr>
          <w:p w14:paraId="14B675F9" w14:textId="77777777" w:rsidR="006E0B7C" w:rsidRPr="005C0EE9" w:rsidRDefault="006E0B7C" w:rsidP="0058095C">
            <w:pPr>
              <w:pStyle w:val="TableParagraph"/>
              <w:spacing w:before="38"/>
              <w:ind w:left="97" w:right="26"/>
              <w:jc w:val="both"/>
              <w:rPr>
                <w:rFonts w:ascii="Times New Roman" w:eastAsia="Times New Roman" w:hAnsi="Times New Roman" w:cs="Times New Roman"/>
                <w:sz w:val="20"/>
                <w:szCs w:val="20"/>
                <w:lang w:val="hr-HR"/>
              </w:rPr>
            </w:pPr>
            <w:r w:rsidRPr="005C0EE9">
              <w:rPr>
                <w:rFonts w:ascii="Times New Roman" w:hAnsi="Times New Roman" w:cs="Times New Roman"/>
                <w:spacing w:val="-1"/>
                <w:sz w:val="20"/>
                <w:szCs w:val="20"/>
                <w:lang w:val="hr-HR"/>
              </w:rPr>
              <w:t>Ukupan</w:t>
            </w:r>
            <w:r w:rsidRPr="005C0EE9">
              <w:rPr>
                <w:rFonts w:ascii="Times New Roman" w:hAnsi="Times New Roman" w:cs="Times New Roman"/>
                <w:sz w:val="20"/>
                <w:szCs w:val="20"/>
                <w:lang w:val="hr-HR"/>
              </w:rPr>
              <w:t xml:space="preserve"> </w:t>
            </w:r>
            <w:r w:rsidRPr="005C0EE9">
              <w:rPr>
                <w:rFonts w:ascii="Times New Roman" w:hAnsi="Times New Roman" w:cs="Times New Roman"/>
                <w:spacing w:val="-1"/>
                <w:sz w:val="20"/>
                <w:szCs w:val="20"/>
                <w:lang w:val="hr-HR"/>
              </w:rPr>
              <w:t>broj</w:t>
            </w:r>
            <w:r w:rsidRPr="005C0EE9">
              <w:rPr>
                <w:rFonts w:ascii="Times New Roman" w:hAnsi="Times New Roman" w:cs="Times New Roman"/>
                <w:spacing w:val="1"/>
                <w:sz w:val="20"/>
                <w:szCs w:val="20"/>
                <w:lang w:val="hr-HR"/>
              </w:rPr>
              <w:t xml:space="preserve"> </w:t>
            </w:r>
            <w:r w:rsidRPr="005C0EE9">
              <w:rPr>
                <w:rFonts w:ascii="Times New Roman" w:hAnsi="Times New Roman" w:cs="Times New Roman"/>
                <w:spacing w:val="-1"/>
                <w:sz w:val="20"/>
                <w:szCs w:val="20"/>
                <w:lang w:val="hr-HR"/>
              </w:rPr>
              <w:t>radnika</w:t>
            </w:r>
            <w:r w:rsidRPr="005C0EE9">
              <w:rPr>
                <w:rFonts w:ascii="Times New Roman" w:hAnsi="Times New Roman" w:cs="Times New Roman"/>
                <w:sz w:val="20"/>
                <w:szCs w:val="20"/>
                <w:lang w:val="hr-HR"/>
              </w:rPr>
              <w:t xml:space="preserve"> </w:t>
            </w:r>
            <w:r w:rsidRPr="005C0EE9">
              <w:rPr>
                <w:rFonts w:ascii="Times New Roman" w:hAnsi="Times New Roman" w:cs="Times New Roman"/>
                <w:spacing w:val="-2"/>
                <w:sz w:val="20"/>
                <w:szCs w:val="20"/>
                <w:lang w:val="hr-HR"/>
              </w:rPr>
              <w:t>(31.12.)</w:t>
            </w:r>
          </w:p>
        </w:tc>
        <w:tc>
          <w:tcPr>
            <w:tcW w:w="1393" w:type="dxa"/>
            <w:tcBorders>
              <w:top w:val="nil"/>
              <w:left w:val="nil"/>
              <w:bottom w:val="single" w:sz="8" w:space="0" w:color="000000"/>
              <w:right w:val="single" w:sz="8" w:space="0" w:color="000000"/>
            </w:tcBorders>
          </w:tcPr>
          <w:p w14:paraId="2B9314F2" w14:textId="77777777" w:rsidR="006E0B7C" w:rsidRPr="005C0EE9" w:rsidRDefault="006E0B7C" w:rsidP="0058095C">
            <w:pPr>
              <w:pStyle w:val="TableParagraph"/>
              <w:spacing w:before="38"/>
              <w:ind w:right="26"/>
              <w:jc w:val="center"/>
              <w:rPr>
                <w:rFonts w:ascii="Times New Roman" w:hAnsi="Times New Roman" w:cs="Times New Roman"/>
                <w:sz w:val="20"/>
                <w:szCs w:val="20"/>
              </w:rPr>
            </w:pPr>
            <w:r w:rsidRPr="005C0EE9">
              <w:rPr>
                <w:rFonts w:ascii="Times New Roman" w:hAnsi="Times New Roman" w:cs="Times New Roman"/>
                <w:sz w:val="20"/>
                <w:szCs w:val="20"/>
              </w:rPr>
              <w:t>32</w:t>
            </w:r>
          </w:p>
        </w:tc>
        <w:tc>
          <w:tcPr>
            <w:tcW w:w="1417" w:type="dxa"/>
            <w:tcBorders>
              <w:top w:val="single" w:sz="8" w:space="0" w:color="000000"/>
              <w:left w:val="single" w:sz="8" w:space="0" w:color="000000"/>
              <w:bottom w:val="single" w:sz="8" w:space="0" w:color="000000"/>
              <w:right w:val="single" w:sz="8" w:space="0" w:color="000000"/>
            </w:tcBorders>
          </w:tcPr>
          <w:p w14:paraId="0339A8A0" w14:textId="611F1486" w:rsidR="006E0B7C" w:rsidRPr="005C0EE9" w:rsidRDefault="006E0B7C" w:rsidP="006E0B7C">
            <w:pPr>
              <w:pStyle w:val="TableParagraph"/>
              <w:spacing w:before="38"/>
              <w:ind w:left="27" w:right="26" w:hanging="27"/>
              <w:jc w:val="center"/>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25</w:t>
            </w:r>
          </w:p>
        </w:tc>
        <w:tc>
          <w:tcPr>
            <w:tcW w:w="1417" w:type="dxa"/>
            <w:tcBorders>
              <w:top w:val="single" w:sz="8" w:space="0" w:color="000000"/>
              <w:left w:val="single" w:sz="8" w:space="0" w:color="000000"/>
              <w:bottom w:val="single" w:sz="8" w:space="0" w:color="000000"/>
              <w:right w:val="single" w:sz="8" w:space="0" w:color="000000"/>
            </w:tcBorders>
          </w:tcPr>
          <w:p w14:paraId="44975637" w14:textId="0661E677" w:rsidR="006E0B7C" w:rsidRPr="005C0EE9" w:rsidRDefault="00087155" w:rsidP="0058095C">
            <w:pPr>
              <w:pStyle w:val="TableParagraph"/>
              <w:spacing w:before="38"/>
              <w:ind w:right="26"/>
              <w:jc w:val="center"/>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78,13</w:t>
            </w:r>
          </w:p>
        </w:tc>
      </w:tr>
      <w:tr w:rsidR="006E0B7C" w:rsidRPr="005C0EE9" w14:paraId="6C1E1C82" w14:textId="77777777" w:rsidTr="006E0B7C">
        <w:trPr>
          <w:trHeight w:hRule="exact" w:val="526"/>
        </w:trPr>
        <w:tc>
          <w:tcPr>
            <w:tcW w:w="4680" w:type="dxa"/>
            <w:tcBorders>
              <w:top w:val="single" w:sz="8" w:space="0" w:color="000000"/>
              <w:left w:val="single" w:sz="8" w:space="0" w:color="000000"/>
              <w:bottom w:val="single" w:sz="8" w:space="0" w:color="000000"/>
              <w:right w:val="single" w:sz="8" w:space="0" w:color="000000"/>
            </w:tcBorders>
          </w:tcPr>
          <w:p w14:paraId="517F173F" w14:textId="77777777" w:rsidR="006E0B7C" w:rsidRPr="005C0EE9" w:rsidRDefault="006E0B7C" w:rsidP="0058095C">
            <w:pPr>
              <w:pStyle w:val="TableParagraph"/>
              <w:spacing w:line="239" w:lineRule="auto"/>
              <w:ind w:left="97" w:right="26"/>
              <w:jc w:val="both"/>
              <w:rPr>
                <w:rFonts w:ascii="Times New Roman" w:eastAsia="Times New Roman" w:hAnsi="Times New Roman" w:cs="Times New Roman"/>
                <w:sz w:val="20"/>
                <w:szCs w:val="20"/>
                <w:lang w:val="hr-HR"/>
              </w:rPr>
            </w:pPr>
            <w:r w:rsidRPr="005C0EE9">
              <w:rPr>
                <w:rFonts w:ascii="Times New Roman" w:hAnsi="Times New Roman" w:cs="Times New Roman"/>
                <w:spacing w:val="-1"/>
                <w:sz w:val="20"/>
                <w:szCs w:val="20"/>
                <w:lang w:val="hr-HR"/>
              </w:rPr>
              <w:t>Ukupan</w:t>
            </w:r>
            <w:r w:rsidRPr="005C0EE9">
              <w:rPr>
                <w:rFonts w:ascii="Times New Roman" w:hAnsi="Times New Roman" w:cs="Times New Roman"/>
                <w:sz w:val="20"/>
                <w:szCs w:val="20"/>
                <w:lang w:val="hr-HR"/>
              </w:rPr>
              <w:t xml:space="preserve"> </w:t>
            </w:r>
            <w:r w:rsidRPr="005C0EE9">
              <w:rPr>
                <w:rFonts w:ascii="Times New Roman" w:hAnsi="Times New Roman" w:cs="Times New Roman"/>
                <w:spacing w:val="-1"/>
                <w:sz w:val="20"/>
                <w:szCs w:val="20"/>
                <w:lang w:val="hr-HR"/>
              </w:rPr>
              <w:t>broj</w:t>
            </w:r>
            <w:r w:rsidRPr="005C0EE9">
              <w:rPr>
                <w:rFonts w:ascii="Times New Roman" w:hAnsi="Times New Roman" w:cs="Times New Roman"/>
                <w:spacing w:val="3"/>
                <w:sz w:val="20"/>
                <w:szCs w:val="20"/>
                <w:lang w:val="hr-HR"/>
              </w:rPr>
              <w:t xml:space="preserve"> </w:t>
            </w:r>
            <w:r w:rsidRPr="005C0EE9">
              <w:rPr>
                <w:rFonts w:ascii="Times New Roman" w:hAnsi="Times New Roman" w:cs="Times New Roman"/>
                <w:spacing w:val="-1"/>
                <w:sz w:val="20"/>
                <w:szCs w:val="20"/>
                <w:lang w:val="hr-HR"/>
              </w:rPr>
              <w:t>zaposlenih</w:t>
            </w:r>
            <w:r w:rsidRPr="005C0EE9">
              <w:rPr>
                <w:rFonts w:ascii="Times New Roman" w:hAnsi="Times New Roman" w:cs="Times New Roman"/>
                <w:spacing w:val="-3"/>
                <w:sz w:val="20"/>
                <w:szCs w:val="20"/>
                <w:lang w:val="hr-HR"/>
              </w:rPr>
              <w:t xml:space="preserve"> </w:t>
            </w:r>
            <w:r w:rsidRPr="005C0EE9">
              <w:rPr>
                <w:rFonts w:ascii="Times New Roman" w:hAnsi="Times New Roman" w:cs="Times New Roman"/>
                <w:spacing w:val="-1"/>
                <w:sz w:val="20"/>
                <w:szCs w:val="20"/>
                <w:lang w:val="hr-HR"/>
              </w:rPr>
              <w:t>radnika</w:t>
            </w:r>
            <w:r w:rsidRPr="005C0EE9">
              <w:rPr>
                <w:rFonts w:ascii="Times New Roman" w:hAnsi="Times New Roman" w:cs="Times New Roman"/>
                <w:sz w:val="20"/>
                <w:szCs w:val="20"/>
                <w:lang w:val="hr-HR"/>
              </w:rPr>
              <w:t xml:space="preserve"> </w:t>
            </w:r>
            <w:r w:rsidRPr="005C0EE9">
              <w:rPr>
                <w:rFonts w:ascii="Times New Roman" w:hAnsi="Times New Roman" w:cs="Times New Roman"/>
                <w:spacing w:val="-1"/>
                <w:sz w:val="20"/>
                <w:szCs w:val="20"/>
                <w:lang w:val="hr-HR"/>
              </w:rPr>
              <w:t>na</w:t>
            </w:r>
            <w:r w:rsidRPr="005C0EE9">
              <w:rPr>
                <w:rFonts w:ascii="Times New Roman" w:hAnsi="Times New Roman" w:cs="Times New Roman"/>
                <w:sz w:val="20"/>
                <w:szCs w:val="20"/>
                <w:lang w:val="hr-HR"/>
              </w:rPr>
              <w:t xml:space="preserve"> </w:t>
            </w:r>
            <w:r w:rsidRPr="005C0EE9">
              <w:rPr>
                <w:rFonts w:ascii="Times New Roman" w:hAnsi="Times New Roman" w:cs="Times New Roman"/>
                <w:spacing w:val="-1"/>
                <w:sz w:val="20"/>
                <w:szCs w:val="20"/>
                <w:lang w:val="hr-HR"/>
              </w:rPr>
              <w:t>neodređeno</w:t>
            </w:r>
            <w:r w:rsidRPr="005C0EE9">
              <w:rPr>
                <w:rFonts w:ascii="Times New Roman" w:hAnsi="Times New Roman" w:cs="Times New Roman"/>
                <w:spacing w:val="26"/>
                <w:sz w:val="20"/>
                <w:szCs w:val="20"/>
                <w:lang w:val="hr-HR"/>
              </w:rPr>
              <w:t xml:space="preserve"> </w:t>
            </w:r>
            <w:r w:rsidRPr="005C0EE9">
              <w:rPr>
                <w:rFonts w:ascii="Times New Roman" w:hAnsi="Times New Roman" w:cs="Times New Roman"/>
                <w:spacing w:val="-1"/>
                <w:sz w:val="20"/>
                <w:szCs w:val="20"/>
                <w:lang w:val="hr-HR"/>
              </w:rPr>
              <w:t>vrijeme</w:t>
            </w:r>
            <w:r w:rsidRPr="005C0EE9">
              <w:rPr>
                <w:rFonts w:ascii="Times New Roman" w:hAnsi="Times New Roman" w:cs="Times New Roman"/>
                <w:sz w:val="20"/>
                <w:szCs w:val="20"/>
                <w:lang w:val="hr-HR"/>
              </w:rPr>
              <w:t xml:space="preserve"> </w:t>
            </w:r>
            <w:r w:rsidRPr="005C0EE9">
              <w:rPr>
                <w:rFonts w:ascii="Times New Roman" w:hAnsi="Times New Roman" w:cs="Times New Roman"/>
                <w:spacing w:val="-1"/>
                <w:sz w:val="20"/>
                <w:szCs w:val="20"/>
                <w:lang w:val="hr-HR"/>
              </w:rPr>
              <w:t>(31.12.)</w:t>
            </w:r>
          </w:p>
        </w:tc>
        <w:tc>
          <w:tcPr>
            <w:tcW w:w="1393" w:type="dxa"/>
            <w:tcBorders>
              <w:top w:val="nil"/>
              <w:left w:val="nil"/>
              <w:bottom w:val="single" w:sz="8" w:space="0" w:color="000000"/>
              <w:right w:val="single" w:sz="8" w:space="0" w:color="000000"/>
            </w:tcBorders>
          </w:tcPr>
          <w:p w14:paraId="3C21154F" w14:textId="1E78EB2A" w:rsidR="006E0B7C" w:rsidRPr="005C0EE9" w:rsidRDefault="006E0B7C" w:rsidP="0058095C">
            <w:pPr>
              <w:pStyle w:val="TableParagraph"/>
              <w:spacing w:before="120"/>
              <w:ind w:right="26"/>
              <w:jc w:val="center"/>
              <w:rPr>
                <w:rFonts w:ascii="Times New Roman" w:hAnsi="Times New Roman" w:cs="Times New Roman"/>
                <w:sz w:val="20"/>
                <w:szCs w:val="20"/>
              </w:rPr>
            </w:pPr>
            <w:r w:rsidRPr="005C0EE9">
              <w:rPr>
                <w:rFonts w:ascii="Times New Roman" w:hAnsi="Times New Roman" w:cs="Times New Roman"/>
                <w:sz w:val="20"/>
                <w:szCs w:val="20"/>
              </w:rPr>
              <w:t>30</w:t>
            </w:r>
          </w:p>
        </w:tc>
        <w:tc>
          <w:tcPr>
            <w:tcW w:w="1417" w:type="dxa"/>
            <w:tcBorders>
              <w:top w:val="single" w:sz="8" w:space="0" w:color="000000"/>
              <w:left w:val="single" w:sz="8" w:space="0" w:color="000000"/>
              <w:bottom w:val="single" w:sz="8" w:space="0" w:color="000000"/>
              <w:right w:val="single" w:sz="8" w:space="0" w:color="000000"/>
            </w:tcBorders>
          </w:tcPr>
          <w:p w14:paraId="596092E7" w14:textId="1D8030F9" w:rsidR="006E0B7C" w:rsidRPr="005C0EE9" w:rsidRDefault="00087155" w:rsidP="006E0B7C">
            <w:pPr>
              <w:pStyle w:val="TableParagraph"/>
              <w:spacing w:before="120"/>
              <w:ind w:left="27" w:right="26" w:hanging="27"/>
              <w:jc w:val="center"/>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22</w:t>
            </w:r>
          </w:p>
        </w:tc>
        <w:tc>
          <w:tcPr>
            <w:tcW w:w="1417" w:type="dxa"/>
            <w:tcBorders>
              <w:top w:val="single" w:sz="8" w:space="0" w:color="000000"/>
              <w:left w:val="single" w:sz="8" w:space="0" w:color="000000"/>
              <w:bottom w:val="single" w:sz="8" w:space="0" w:color="000000"/>
              <w:right w:val="single" w:sz="8" w:space="0" w:color="000000"/>
            </w:tcBorders>
          </w:tcPr>
          <w:p w14:paraId="5C3B5AFA" w14:textId="00A7BF2C" w:rsidR="006E0B7C" w:rsidRPr="005C0EE9" w:rsidRDefault="00087155" w:rsidP="0058095C">
            <w:pPr>
              <w:pStyle w:val="TableParagraph"/>
              <w:spacing w:before="120"/>
              <w:ind w:right="26"/>
              <w:jc w:val="center"/>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73,33</w:t>
            </w:r>
          </w:p>
        </w:tc>
      </w:tr>
      <w:tr w:rsidR="006E0B7C" w:rsidRPr="005C0EE9" w14:paraId="4C130276" w14:textId="77777777" w:rsidTr="006E0B7C">
        <w:trPr>
          <w:trHeight w:hRule="exact" w:val="365"/>
        </w:trPr>
        <w:tc>
          <w:tcPr>
            <w:tcW w:w="4680" w:type="dxa"/>
            <w:tcBorders>
              <w:top w:val="single" w:sz="8" w:space="0" w:color="000000"/>
              <w:left w:val="single" w:sz="8" w:space="0" w:color="000000"/>
              <w:bottom w:val="single" w:sz="8" w:space="0" w:color="000000"/>
              <w:right w:val="single" w:sz="8" w:space="0" w:color="000000"/>
            </w:tcBorders>
          </w:tcPr>
          <w:p w14:paraId="5A389273" w14:textId="77777777" w:rsidR="006E0B7C" w:rsidRPr="005C0EE9" w:rsidRDefault="006E0B7C" w:rsidP="0058095C">
            <w:pPr>
              <w:pStyle w:val="TableParagraph"/>
              <w:spacing w:before="38"/>
              <w:ind w:left="97" w:right="26"/>
              <w:jc w:val="both"/>
              <w:rPr>
                <w:rFonts w:ascii="Times New Roman" w:eastAsia="Times New Roman" w:hAnsi="Times New Roman" w:cs="Times New Roman"/>
                <w:sz w:val="20"/>
                <w:szCs w:val="20"/>
                <w:lang w:val="hr-HR"/>
              </w:rPr>
            </w:pPr>
            <w:r w:rsidRPr="005C0EE9">
              <w:rPr>
                <w:rFonts w:ascii="Times New Roman" w:hAnsi="Times New Roman" w:cs="Times New Roman"/>
                <w:spacing w:val="-1"/>
                <w:sz w:val="20"/>
                <w:szCs w:val="20"/>
                <w:lang w:val="hr-HR"/>
              </w:rPr>
              <w:t>Prosječan broj zaposlenih na bazi sati rada</w:t>
            </w:r>
          </w:p>
        </w:tc>
        <w:tc>
          <w:tcPr>
            <w:tcW w:w="1393" w:type="dxa"/>
            <w:tcBorders>
              <w:top w:val="nil"/>
              <w:left w:val="nil"/>
              <w:bottom w:val="single" w:sz="8" w:space="0" w:color="000000"/>
              <w:right w:val="single" w:sz="8" w:space="0" w:color="000000"/>
            </w:tcBorders>
          </w:tcPr>
          <w:p w14:paraId="73FD46B9" w14:textId="77777777" w:rsidR="006E0B7C" w:rsidRPr="005C0EE9" w:rsidRDefault="006E0B7C" w:rsidP="0058095C">
            <w:pPr>
              <w:pStyle w:val="TableParagraph"/>
              <w:spacing w:before="38"/>
              <w:ind w:right="26"/>
              <w:jc w:val="center"/>
              <w:rPr>
                <w:rFonts w:ascii="Times New Roman" w:hAnsi="Times New Roman" w:cs="Times New Roman"/>
                <w:sz w:val="20"/>
                <w:szCs w:val="20"/>
              </w:rPr>
            </w:pPr>
            <w:r w:rsidRPr="005C0EE9">
              <w:rPr>
                <w:rFonts w:ascii="Times New Roman" w:hAnsi="Times New Roman" w:cs="Times New Roman"/>
                <w:sz w:val="20"/>
                <w:szCs w:val="20"/>
              </w:rPr>
              <w:t>35</w:t>
            </w:r>
          </w:p>
        </w:tc>
        <w:tc>
          <w:tcPr>
            <w:tcW w:w="1417" w:type="dxa"/>
            <w:tcBorders>
              <w:top w:val="single" w:sz="8" w:space="0" w:color="000000"/>
              <w:left w:val="single" w:sz="8" w:space="0" w:color="000000"/>
              <w:bottom w:val="single" w:sz="8" w:space="0" w:color="000000"/>
              <w:right w:val="single" w:sz="8" w:space="0" w:color="000000"/>
            </w:tcBorders>
          </w:tcPr>
          <w:p w14:paraId="723DCCA4" w14:textId="071CBB67" w:rsidR="006E0B7C" w:rsidRPr="005C0EE9" w:rsidRDefault="00087155" w:rsidP="006E0B7C">
            <w:pPr>
              <w:pStyle w:val="TableParagraph"/>
              <w:spacing w:before="38"/>
              <w:ind w:left="27" w:right="26" w:hanging="27"/>
              <w:jc w:val="center"/>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25</w:t>
            </w:r>
          </w:p>
        </w:tc>
        <w:tc>
          <w:tcPr>
            <w:tcW w:w="1417" w:type="dxa"/>
            <w:tcBorders>
              <w:top w:val="single" w:sz="8" w:space="0" w:color="000000"/>
              <w:left w:val="single" w:sz="8" w:space="0" w:color="000000"/>
              <w:bottom w:val="single" w:sz="8" w:space="0" w:color="000000"/>
              <w:right w:val="single" w:sz="8" w:space="0" w:color="000000"/>
            </w:tcBorders>
          </w:tcPr>
          <w:p w14:paraId="568F21DD" w14:textId="239FF937" w:rsidR="006E0B7C" w:rsidRPr="005C0EE9" w:rsidRDefault="00087155" w:rsidP="0058095C">
            <w:pPr>
              <w:pStyle w:val="TableParagraph"/>
              <w:spacing w:before="38"/>
              <w:ind w:right="26"/>
              <w:jc w:val="center"/>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71,43</w:t>
            </w:r>
          </w:p>
        </w:tc>
      </w:tr>
      <w:tr w:rsidR="006E0B7C" w:rsidRPr="005C0EE9" w14:paraId="49C6E90D" w14:textId="77777777" w:rsidTr="006E0B7C">
        <w:trPr>
          <w:trHeight w:hRule="exact" w:val="346"/>
        </w:trPr>
        <w:tc>
          <w:tcPr>
            <w:tcW w:w="4680" w:type="dxa"/>
            <w:tcBorders>
              <w:top w:val="single" w:sz="8" w:space="0" w:color="000000"/>
              <w:left w:val="single" w:sz="8" w:space="0" w:color="000000"/>
              <w:bottom w:val="single" w:sz="8" w:space="0" w:color="000000"/>
              <w:right w:val="single" w:sz="8" w:space="0" w:color="000000"/>
            </w:tcBorders>
          </w:tcPr>
          <w:p w14:paraId="10524748" w14:textId="77777777" w:rsidR="006E0B7C" w:rsidRPr="005C0EE9" w:rsidRDefault="006E0B7C" w:rsidP="0058095C">
            <w:pPr>
              <w:pStyle w:val="TableParagraph"/>
              <w:spacing w:before="29"/>
              <w:ind w:left="97" w:right="26"/>
              <w:jc w:val="both"/>
              <w:rPr>
                <w:rFonts w:ascii="Times New Roman" w:eastAsia="Times New Roman" w:hAnsi="Times New Roman" w:cs="Times New Roman"/>
                <w:sz w:val="20"/>
                <w:szCs w:val="20"/>
                <w:lang w:val="hr-HR"/>
              </w:rPr>
            </w:pPr>
            <w:r w:rsidRPr="005C0EE9">
              <w:rPr>
                <w:rFonts w:ascii="Times New Roman" w:hAnsi="Times New Roman" w:cs="Times New Roman"/>
                <w:spacing w:val="-2"/>
                <w:sz w:val="20"/>
                <w:szCs w:val="20"/>
                <w:lang w:val="hr-HR"/>
              </w:rPr>
              <w:t>Iznos</w:t>
            </w:r>
            <w:r w:rsidRPr="005C0EE9">
              <w:rPr>
                <w:rFonts w:ascii="Times New Roman" w:hAnsi="Times New Roman" w:cs="Times New Roman"/>
                <w:sz w:val="20"/>
                <w:szCs w:val="20"/>
                <w:lang w:val="hr-HR"/>
              </w:rPr>
              <w:t xml:space="preserve"> neto </w:t>
            </w:r>
            <w:r w:rsidRPr="005C0EE9">
              <w:rPr>
                <w:rFonts w:ascii="Times New Roman" w:hAnsi="Times New Roman" w:cs="Times New Roman"/>
                <w:spacing w:val="-1"/>
                <w:sz w:val="20"/>
                <w:szCs w:val="20"/>
                <w:lang w:val="hr-HR"/>
              </w:rPr>
              <w:t>plaće</w:t>
            </w:r>
            <w:r w:rsidRPr="005C0EE9">
              <w:rPr>
                <w:rFonts w:ascii="Times New Roman" w:hAnsi="Times New Roman" w:cs="Times New Roman"/>
                <w:spacing w:val="-2"/>
                <w:sz w:val="20"/>
                <w:szCs w:val="20"/>
                <w:lang w:val="hr-HR"/>
              </w:rPr>
              <w:t xml:space="preserve"> </w:t>
            </w:r>
            <w:r w:rsidRPr="005C0EE9">
              <w:rPr>
                <w:rFonts w:ascii="Times New Roman" w:hAnsi="Times New Roman" w:cs="Times New Roman"/>
                <w:spacing w:val="-1"/>
                <w:sz w:val="20"/>
                <w:szCs w:val="20"/>
                <w:lang w:val="hr-HR"/>
              </w:rPr>
              <w:t>direktora</w:t>
            </w:r>
            <w:r w:rsidRPr="005C0EE9">
              <w:rPr>
                <w:rFonts w:ascii="Times New Roman" w:hAnsi="Times New Roman" w:cs="Times New Roman"/>
                <w:sz w:val="20"/>
                <w:szCs w:val="20"/>
                <w:lang w:val="hr-HR"/>
              </w:rPr>
              <w:t xml:space="preserve"> </w:t>
            </w:r>
            <w:r w:rsidRPr="005C0EE9">
              <w:rPr>
                <w:rFonts w:ascii="Times New Roman" w:hAnsi="Times New Roman" w:cs="Times New Roman"/>
                <w:spacing w:val="-2"/>
                <w:sz w:val="20"/>
                <w:szCs w:val="20"/>
                <w:lang w:val="hr-HR"/>
              </w:rPr>
              <w:t>(menadžerski</w:t>
            </w:r>
            <w:r w:rsidRPr="005C0EE9">
              <w:rPr>
                <w:rFonts w:ascii="Times New Roman" w:hAnsi="Times New Roman" w:cs="Times New Roman"/>
                <w:spacing w:val="1"/>
                <w:sz w:val="20"/>
                <w:szCs w:val="20"/>
                <w:lang w:val="hr-HR"/>
              </w:rPr>
              <w:t xml:space="preserve"> </w:t>
            </w:r>
            <w:r w:rsidRPr="005C0EE9">
              <w:rPr>
                <w:rFonts w:ascii="Times New Roman" w:hAnsi="Times New Roman" w:cs="Times New Roman"/>
                <w:spacing w:val="-1"/>
                <w:sz w:val="20"/>
                <w:szCs w:val="20"/>
                <w:lang w:val="hr-HR"/>
              </w:rPr>
              <w:t>ugovor)*</w:t>
            </w:r>
          </w:p>
        </w:tc>
        <w:tc>
          <w:tcPr>
            <w:tcW w:w="1393" w:type="dxa"/>
            <w:tcBorders>
              <w:top w:val="nil"/>
              <w:left w:val="nil"/>
              <w:bottom w:val="single" w:sz="8" w:space="0" w:color="000000"/>
              <w:right w:val="single" w:sz="8" w:space="0" w:color="000000"/>
            </w:tcBorders>
          </w:tcPr>
          <w:p w14:paraId="767CC951" w14:textId="77777777" w:rsidR="006E0B7C" w:rsidRPr="005C0EE9" w:rsidRDefault="006E0B7C" w:rsidP="0058095C">
            <w:pPr>
              <w:pStyle w:val="TableParagraph"/>
              <w:spacing w:before="29"/>
              <w:ind w:right="26"/>
              <w:jc w:val="right"/>
              <w:rPr>
                <w:rFonts w:ascii="Times New Roman" w:hAnsi="Times New Roman" w:cs="Times New Roman"/>
                <w:sz w:val="20"/>
                <w:szCs w:val="20"/>
              </w:rPr>
            </w:pPr>
            <w:r w:rsidRPr="005C0EE9">
              <w:rPr>
                <w:rFonts w:ascii="Times New Roman" w:hAnsi="Times New Roman" w:cs="Times New Roman"/>
                <w:sz w:val="20"/>
                <w:szCs w:val="20"/>
              </w:rPr>
              <w:t>24.266,73 kn</w:t>
            </w:r>
          </w:p>
        </w:tc>
        <w:tc>
          <w:tcPr>
            <w:tcW w:w="1417" w:type="dxa"/>
            <w:tcBorders>
              <w:top w:val="single" w:sz="8" w:space="0" w:color="000000"/>
              <w:left w:val="single" w:sz="8" w:space="0" w:color="000000"/>
              <w:bottom w:val="single" w:sz="8" w:space="0" w:color="000000"/>
              <w:right w:val="single" w:sz="8" w:space="0" w:color="000000"/>
            </w:tcBorders>
          </w:tcPr>
          <w:p w14:paraId="0E2C86CA" w14:textId="042FF718" w:rsidR="006E0B7C" w:rsidRPr="005C0EE9" w:rsidRDefault="00087155" w:rsidP="006E0B7C">
            <w:pPr>
              <w:pStyle w:val="TableParagraph"/>
              <w:spacing w:before="29"/>
              <w:ind w:left="27" w:right="26" w:hanging="27"/>
              <w:jc w:val="center"/>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25.692,73 kn</w:t>
            </w:r>
          </w:p>
        </w:tc>
        <w:tc>
          <w:tcPr>
            <w:tcW w:w="1417" w:type="dxa"/>
            <w:tcBorders>
              <w:top w:val="single" w:sz="8" w:space="0" w:color="000000"/>
              <w:left w:val="single" w:sz="8" w:space="0" w:color="000000"/>
              <w:bottom w:val="single" w:sz="8" w:space="0" w:color="000000"/>
              <w:right w:val="single" w:sz="8" w:space="0" w:color="000000"/>
            </w:tcBorders>
          </w:tcPr>
          <w:p w14:paraId="2C440D81" w14:textId="5119A0D0" w:rsidR="006E0B7C" w:rsidRPr="005C0EE9" w:rsidRDefault="00087155" w:rsidP="0058095C">
            <w:pPr>
              <w:pStyle w:val="TableParagraph"/>
              <w:spacing w:before="29"/>
              <w:ind w:right="26"/>
              <w:jc w:val="center"/>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105,88</w:t>
            </w:r>
          </w:p>
        </w:tc>
      </w:tr>
      <w:tr w:rsidR="006E0B7C" w:rsidRPr="005C0EE9" w14:paraId="7277C4D9" w14:textId="77777777" w:rsidTr="006E0B7C">
        <w:trPr>
          <w:trHeight w:hRule="exact" w:val="346"/>
        </w:trPr>
        <w:tc>
          <w:tcPr>
            <w:tcW w:w="4680" w:type="dxa"/>
            <w:tcBorders>
              <w:top w:val="single" w:sz="8" w:space="0" w:color="000000"/>
              <w:left w:val="single" w:sz="8" w:space="0" w:color="000000"/>
              <w:bottom w:val="single" w:sz="8" w:space="0" w:color="000000"/>
              <w:right w:val="single" w:sz="8" w:space="0" w:color="000000"/>
            </w:tcBorders>
          </w:tcPr>
          <w:p w14:paraId="6EE773BB" w14:textId="77777777" w:rsidR="006E0B7C" w:rsidRPr="005C0EE9" w:rsidRDefault="006E0B7C" w:rsidP="0058095C">
            <w:pPr>
              <w:pStyle w:val="TableParagraph"/>
              <w:spacing w:before="29"/>
              <w:ind w:left="97" w:right="26"/>
              <w:jc w:val="both"/>
              <w:rPr>
                <w:rFonts w:ascii="Times New Roman" w:eastAsia="Times New Roman" w:hAnsi="Times New Roman" w:cs="Times New Roman"/>
                <w:sz w:val="20"/>
                <w:szCs w:val="20"/>
                <w:lang w:val="hr-HR"/>
              </w:rPr>
            </w:pPr>
            <w:r w:rsidRPr="005C0EE9">
              <w:rPr>
                <w:rFonts w:ascii="Times New Roman" w:hAnsi="Times New Roman" w:cs="Times New Roman"/>
                <w:spacing w:val="-2"/>
                <w:sz w:val="20"/>
                <w:szCs w:val="20"/>
                <w:lang w:val="hr-HR"/>
              </w:rPr>
              <w:t>Iznos</w:t>
            </w:r>
            <w:r w:rsidRPr="005C0EE9">
              <w:rPr>
                <w:rFonts w:ascii="Times New Roman" w:hAnsi="Times New Roman" w:cs="Times New Roman"/>
                <w:sz w:val="20"/>
                <w:szCs w:val="20"/>
                <w:lang w:val="hr-HR"/>
              </w:rPr>
              <w:t xml:space="preserve"> </w:t>
            </w:r>
            <w:r w:rsidRPr="005C0EE9">
              <w:rPr>
                <w:rFonts w:ascii="Times New Roman" w:hAnsi="Times New Roman" w:cs="Times New Roman"/>
                <w:spacing w:val="-1"/>
                <w:sz w:val="20"/>
                <w:szCs w:val="20"/>
                <w:lang w:val="hr-HR"/>
              </w:rPr>
              <w:t>najviše</w:t>
            </w:r>
            <w:r w:rsidRPr="005C0EE9">
              <w:rPr>
                <w:rFonts w:ascii="Times New Roman" w:hAnsi="Times New Roman" w:cs="Times New Roman"/>
                <w:sz w:val="20"/>
                <w:szCs w:val="20"/>
                <w:lang w:val="hr-HR"/>
              </w:rPr>
              <w:t xml:space="preserve"> </w:t>
            </w:r>
            <w:r w:rsidRPr="005C0EE9">
              <w:rPr>
                <w:rFonts w:ascii="Times New Roman" w:hAnsi="Times New Roman" w:cs="Times New Roman"/>
                <w:spacing w:val="-1"/>
                <w:sz w:val="20"/>
                <w:szCs w:val="20"/>
                <w:lang w:val="hr-HR"/>
              </w:rPr>
              <w:t>neto</w:t>
            </w:r>
            <w:r w:rsidRPr="005C0EE9">
              <w:rPr>
                <w:rFonts w:ascii="Times New Roman" w:hAnsi="Times New Roman" w:cs="Times New Roman"/>
                <w:sz w:val="20"/>
                <w:szCs w:val="20"/>
                <w:lang w:val="hr-HR"/>
              </w:rPr>
              <w:t xml:space="preserve"> </w:t>
            </w:r>
            <w:r w:rsidRPr="005C0EE9">
              <w:rPr>
                <w:rFonts w:ascii="Times New Roman" w:hAnsi="Times New Roman" w:cs="Times New Roman"/>
                <w:spacing w:val="-1"/>
                <w:sz w:val="20"/>
                <w:szCs w:val="20"/>
                <w:lang w:val="hr-HR"/>
              </w:rPr>
              <w:t>plaće</w:t>
            </w:r>
          </w:p>
        </w:tc>
        <w:tc>
          <w:tcPr>
            <w:tcW w:w="1393" w:type="dxa"/>
            <w:tcBorders>
              <w:top w:val="nil"/>
              <w:left w:val="nil"/>
              <w:bottom w:val="single" w:sz="8" w:space="0" w:color="000000"/>
              <w:right w:val="single" w:sz="8" w:space="0" w:color="000000"/>
            </w:tcBorders>
          </w:tcPr>
          <w:p w14:paraId="50CE05D7" w14:textId="77777777" w:rsidR="006E0B7C" w:rsidRPr="005C0EE9" w:rsidRDefault="006E0B7C" w:rsidP="0058095C">
            <w:pPr>
              <w:pStyle w:val="TableParagraph"/>
              <w:spacing w:before="29"/>
              <w:ind w:right="26"/>
              <w:jc w:val="right"/>
              <w:rPr>
                <w:rFonts w:ascii="Times New Roman" w:hAnsi="Times New Roman" w:cs="Times New Roman"/>
                <w:sz w:val="20"/>
                <w:szCs w:val="20"/>
              </w:rPr>
            </w:pPr>
            <w:r w:rsidRPr="005C0EE9">
              <w:rPr>
                <w:rFonts w:ascii="Times New Roman" w:hAnsi="Times New Roman" w:cs="Times New Roman"/>
                <w:sz w:val="20"/>
                <w:szCs w:val="20"/>
              </w:rPr>
              <w:t>17.197,55 kn</w:t>
            </w:r>
          </w:p>
        </w:tc>
        <w:tc>
          <w:tcPr>
            <w:tcW w:w="1417" w:type="dxa"/>
            <w:tcBorders>
              <w:top w:val="single" w:sz="8" w:space="0" w:color="000000"/>
              <w:left w:val="single" w:sz="8" w:space="0" w:color="000000"/>
              <w:bottom w:val="single" w:sz="8" w:space="0" w:color="000000"/>
              <w:right w:val="single" w:sz="8" w:space="0" w:color="000000"/>
            </w:tcBorders>
          </w:tcPr>
          <w:p w14:paraId="579F1383" w14:textId="1B7AA274" w:rsidR="006E0B7C" w:rsidRPr="005C0EE9" w:rsidRDefault="00087155" w:rsidP="006E0B7C">
            <w:pPr>
              <w:pStyle w:val="TableParagraph"/>
              <w:spacing w:before="29"/>
              <w:ind w:left="27" w:right="26" w:hanging="27"/>
              <w:jc w:val="center"/>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16.807,34 kn</w:t>
            </w:r>
          </w:p>
        </w:tc>
        <w:tc>
          <w:tcPr>
            <w:tcW w:w="1417" w:type="dxa"/>
            <w:tcBorders>
              <w:top w:val="single" w:sz="8" w:space="0" w:color="000000"/>
              <w:left w:val="single" w:sz="8" w:space="0" w:color="000000"/>
              <w:bottom w:val="single" w:sz="8" w:space="0" w:color="000000"/>
              <w:right w:val="single" w:sz="8" w:space="0" w:color="000000"/>
            </w:tcBorders>
          </w:tcPr>
          <w:p w14:paraId="0AC2E92B" w14:textId="1DCAE850" w:rsidR="006E0B7C" w:rsidRPr="005C0EE9" w:rsidRDefault="00087155" w:rsidP="0058095C">
            <w:pPr>
              <w:pStyle w:val="TableParagraph"/>
              <w:spacing w:before="29"/>
              <w:ind w:right="26"/>
              <w:jc w:val="center"/>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97,73</w:t>
            </w:r>
          </w:p>
        </w:tc>
      </w:tr>
      <w:tr w:rsidR="006E0B7C" w:rsidRPr="005C0EE9" w14:paraId="26FA8898" w14:textId="77777777" w:rsidTr="006E0B7C">
        <w:trPr>
          <w:trHeight w:hRule="exact" w:val="346"/>
        </w:trPr>
        <w:tc>
          <w:tcPr>
            <w:tcW w:w="4680" w:type="dxa"/>
            <w:tcBorders>
              <w:top w:val="single" w:sz="8" w:space="0" w:color="000000"/>
              <w:left w:val="single" w:sz="8" w:space="0" w:color="000000"/>
              <w:bottom w:val="single" w:sz="8" w:space="0" w:color="000000"/>
              <w:right w:val="single" w:sz="8" w:space="0" w:color="000000"/>
            </w:tcBorders>
          </w:tcPr>
          <w:p w14:paraId="77C7BBCE" w14:textId="77777777" w:rsidR="006E0B7C" w:rsidRPr="005C0EE9" w:rsidRDefault="006E0B7C" w:rsidP="0058095C">
            <w:pPr>
              <w:pStyle w:val="TableParagraph"/>
              <w:spacing w:before="29"/>
              <w:ind w:left="97" w:right="26"/>
              <w:jc w:val="both"/>
              <w:rPr>
                <w:rFonts w:ascii="Times New Roman" w:eastAsia="Times New Roman" w:hAnsi="Times New Roman" w:cs="Times New Roman"/>
                <w:sz w:val="20"/>
                <w:szCs w:val="20"/>
                <w:lang w:val="hr-HR"/>
              </w:rPr>
            </w:pPr>
            <w:r w:rsidRPr="005C0EE9">
              <w:rPr>
                <w:rFonts w:ascii="Times New Roman" w:hAnsi="Times New Roman" w:cs="Times New Roman"/>
                <w:spacing w:val="-2"/>
                <w:sz w:val="20"/>
                <w:szCs w:val="20"/>
                <w:lang w:val="hr-HR"/>
              </w:rPr>
              <w:t>Iznos</w:t>
            </w:r>
            <w:r w:rsidRPr="005C0EE9">
              <w:rPr>
                <w:rFonts w:ascii="Times New Roman" w:hAnsi="Times New Roman" w:cs="Times New Roman"/>
                <w:sz w:val="20"/>
                <w:szCs w:val="20"/>
                <w:lang w:val="hr-HR"/>
              </w:rPr>
              <w:t xml:space="preserve"> </w:t>
            </w:r>
            <w:r w:rsidRPr="005C0EE9">
              <w:rPr>
                <w:rFonts w:ascii="Times New Roman" w:hAnsi="Times New Roman" w:cs="Times New Roman"/>
                <w:spacing w:val="-1"/>
                <w:sz w:val="20"/>
                <w:szCs w:val="20"/>
                <w:lang w:val="hr-HR"/>
              </w:rPr>
              <w:t>najniže</w:t>
            </w:r>
            <w:r w:rsidRPr="005C0EE9">
              <w:rPr>
                <w:rFonts w:ascii="Times New Roman" w:hAnsi="Times New Roman" w:cs="Times New Roman"/>
                <w:sz w:val="20"/>
                <w:szCs w:val="20"/>
                <w:lang w:val="hr-HR"/>
              </w:rPr>
              <w:t xml:space="preserve"> </w:t>
            </w:r>
            <w:r w:rsidRPr="005C0EE9">
              <w:rPr>
                <w:rFonts w:ascii="Times New Roman" w:hAnsi="Times New Roman" w:cs="Times New Roman"/>
                <w:spacing w:val="-1"/>
                <w:sz w:val="20"/>
                <w:szCs w:val="20"/>
                <w:lang w:val="hr-HR"/>
              </w:rPr>
              <w:t>neto</w:t>
            </w:r>
            <w:r w:rsidRPr="005C0EE9">
              <w:rPr>
                <w:rFonts w:ascii="Times New Roman" w:hAnsi="Times New Roman" w:cs="Times New Roman"/>
                <w:sz w:val="20"/>
                <w:szCs w:val="20"/>
                <w:lang w:val="hr-HR"/>
              </w:rPr>
              <w:t xml:space="preserve"> </w:t>
            </w:r>
            <w:r w:rsidRPr="005C0EE9">
              <w:rPr>
                <w:rFonts w:ascii="Times New Roman" w:hAnsi="Times New Roman" w:cs="Times New Roman"/>
                <w:spacing w:val="-1"/>
                <w:sz w:val="20"/>
                <w:szCs w:val="20"/>
                <w:lang w:val="hr-HR"/>
              </w:rPr>
              <w:t>plaće</w:t>
            </w:r>
          </w:p>
        </w:tc>
        <w:tc>
          <w:tcPr>
            <w:tcW w:w="1393" w:type="dxa"/>
            <w:tcBorders>
              <w:top w:val="nil"/>
              <w:left w:val="nil"/>
              <w:bottom w:val="single" w:sz="8" w:space="0" w:color="000000"/>
              <w:right w:val="single" w:sz="8" w:space="0" w:color="000000"/>
            </w:tcBorders>
          </w:tcPr>
          <w:p w14:paraId="0024C7F9" w14:textId="77777777" w:rsidR="006E0B7C" w:rsidRPr="005C0EE9" w:rsidRDefault="006E0B7C" w:rsidP="0058095C">
            <w:pPr>
              <w:pStyle w:val="TableParagraph"/>
              <w:spacing w:before="29"/>
              <w:ind w:right="26"/>
              <w:jc w:val="right"/>
              <w:rPr>
                <w:rFonts w:ascii="Times New Roman" w:hAnsi="Times New Roman" w:cs="Times New Roman"/>
                <w:sz w:val="20"/>
                <w:szCs w:val="20"/>
              </w:rPr>
            </w:pPr>
            <w:r w:rsidRPr="005C0EE9">
              <w:rPr>
                <w:rFonts w:ascii="Times New Roman" w:hAnsi="Times New Roman" w:cs="Times New Roman"/>
                <w:sz w:val="20"/>
                <w:szCs w:val="20"/>
              </w:rPr>
              <w:t>3.444,11 kn</w:t>
            </w:r>
          </w:p>
        </w:tc>
        <w:tc>
          <w:tcPr>
            <w:tcW w:w="1417" w:type="dxa"/>
            <w:tcBorders>
              <w:top w:val="single" w:sz="8" w:space="0" w:color="000000"/>
              <w:left w:val="single" w:sz="8" w:space="0" w:color="000000"/>
              <w:bottom w:val="single" w:sz="8" w:space="0" w:color="000000"/>
              <w:right w:val="single" w:sz="8" w:space="0" w:color="000000"/>
            </w:tcBorders>
          </w:tcPr>
          <w:p w14:paraId="3232C678" w14:textId="47081E19" w:rsidR="006E0B7C" w:rsidRPr="005C0EE9" w:rsidRDefault="00087155" w:rsidP="006E0B7C">
            <w:pPr>
              <w:pStyle w:val="TableParagraph"/>
              <w:spacing w:before="29"/>
              <w:ind w:left="27" w:right="26" w:hanging="27"/>
              <w:jc w:val="center"/>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3.400,00 kn</w:t>
            </w:r>
          </w:p>
        </w:tc>
        <w:tc>
          <w:tcPr>
            <w:tcW w:w="1417" w:type="dxa"/>
            <w:tcBorders>
              <w:top w:val="single" w:sz="8" w:space="0" w:color="000000"/>
              <w:left w:val="single" w:sz="8" w:space="0" w:color="000000"/>
              <w:bottom w:val="single" w:sz="8" w:space="0" w:color="000000"/>
              <w:right w:val="single" w:sz="8" w:space="0" w:color="000000"/>
            </w:tcBorders>
          </w:tcPr>
          <w:p w14:paraId="1E185827" w14:textId="226107CF" w:rsidR="006E0B7C" w:rsidRPr="005C0EE9" w:rsidRDefault="00087155" w:rsidP="0058095C">
            <w:pPr>
              <w:pStyle w:val="TableParagraph"/>
              <w:spacing w:before="29"/>
              <w:ind w:right="26"/>
              <w:jc w:val="center"/>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98,72</w:t>
            </w:r>
          </w:p>
        </w:tc>
      </w:tr>
      <w:tr w:rsidR="006E0B7C" w:rsidRPr="005C0EE9" w14:paraId="5C603152" w14:textId="77777777" w:rsidTr="006E0B7C">
        <w:trPr>
          <w:trHeight w:hRule="exact" w:val="348"/>
        </w:trPr>
        <w:tc>
          <w:tcPr>
            <w:tcW w:w="4680" w:type="dxa"/>
            <w:tcBorders>
              <w:top w:val="single" w:sz="8" w:space="0" w:color="000000"/>
              <w:left w:val="single" w:sz="8" w:space="0" w:color="000000"/>
              <w:bottom w:val="single" w:sz="8" w:space="0" w:color="000000"/>
              <w:right w:val="single" w:sz="8" w:space="0" w:color="000000"/>
            </w:tcBorders>
          </w:tcPr>
          <w:p w14:paraId="7456E876" w14:textId="77777777" w:rsidR="006E0B7C" w:rsidRPr="005C0EE9" w:rsidRDefault="006E0B7C" w:rsidP="0058095C">
            <w:pPr>
              <w:pStyle w:val="TableParagraph"/>
              <w:spacing w:before="29"/>
              <w:ind w:left="97" w:right="26"/>
              <w:jc w:val="both"/>
              <w:rPr>
                <w:rFonts w:ascii="Times New Roman" w:eastAsia="Times New Roman" w:hAnsi="Times New Roman" w:cs="Times New Roman"/>
                <w:sz w:val="20"/>
                <w:szCs w:val="20"/>
                <w:lang w:val="hr-HR"/>
              </w:rPr>
            </w:pPr>
            <w:r w:rsidRPr="005C0EE9">
              <w:rPr>
                <w:rFonts w:ascii="Times New Roman" w:hAnsi="Times New Roman" w:cs="Times New Roman"/>
                <w:spacing w:val="-1"/>
                <w:sz w:val="20"/>
                <w:szCs w:val="20"/>
                <w:lang w:val="hr-HR"/>
              </w:rPr>
              <w:t>Prosječno</w:t>
            </w:r>
            <w:r w:rsidRPr="005C0EE9">
              <w:rPr>
                <w:rFonts w:ascii="Times New Roman" w:hAnsi="Times New Roman" w:cs="Times New Roman"/>
                <w:spacing w:val="-3"/>
                <w:sz w:val="20"/>
                <w:szCs w:val="20"/>
                <w:lang w:val="hr-HR"/>
              </w:rPr>
              <w:t xml:space="preserve"> </w:t>
            </w:r>
            <w:r w:rsidRPr="005C0EE9">
              <w:rPr>
                <w:rFonts w:ascii="Times New Roman" w:hAnsi="Times New Roman" w:cs="Times New Roman"/>
                <w:spacing w:val="-1"/>
                <w:sz w:val="20"/>
                <w:szCs w:val="20"/>
                <w:lang w:val="hr-HR"/>
              </w:rPr>
              <w:t>isplaćena</w:t>
            </w:r>
            <w:r w:rsidRPr="005C0EE9">
              <w:rPr>
                <w:rFonts w:ascii="Times New Roman" w:hAnsi="Times New Roman" w:cs="Times New Roman"/>
                <w:spacing w:val="-2"/>
                <w:sz w:val="20"/>
                <w:szCs w:val="20"/>
                <w:lang w:val="hr-HR"/>
              </w:rPr>
              <w:t xml:space="preserve"> </w:t>
            </w:r>
            <w:r w:rsidRPr="005C0EE9">
              <w:rPr>
                <w:rFonts w:ascii="Times New Roman" w:hAnsi="Times New Roman" w:cs="Times New Roman"/>
                <w:spacing w:val="-1"/>
                <w:sz w:val="20"/>
                <w:szCs w:val="20"/>
                <w:lang w:val="hr-HR"/>
              </w:rPr>
              <w:t>mjesečna</w:t>
            </w:r>
            <w:r w:rsidRPr="005C0EE9">
              <w:rPr>
                <w:rFonts w:ascii="Times New Roman" w:hAnsi="Times New Roman" w:cs="Times New Roman"/>
                <w:sz w:val="20"/>
                <w:szCs w:val="20"/>
                <w:lang w:val="hr-HR"/>
              </w:rPr>
              <w:t xml:space="preserve"> </w:t>
            </w:r>
            <w:r w:rsidRPr="005C0EE9">
              <w:rPr>
                <w:rFonts w:ascii="Times New Roman" w:hAnsi="Times New Roman" w:cs="Times New Roman"/>
                <w:spacing w:val="-1"/>
                <w:sz w:val="20"/>
                <w:szCs w:val="20"/>
                <w:lang w:val="hr-HR"/>
              </w:rPr>
              <w:t>neto</w:t>
            </w:r>
            <w:r w:rsidRPr="005C0EE9">
              <w:rPr>
                <w:rFonts w:ascii="Times New Roman" w:hAnsi="Times New Roman" w:cs="Times New Roman"/>
                <w:sz w:val="20"/>
                <w:szCs w:val="20"/>
                <w:lang w:val="hr-HR"/>
              </w:rPr>
              <w:t xml:space="preserve"> </w:t>
            </w:r>
            <w:r w:rsidRPr="005C0EE9">
              <w:rPr>
                <w:rFonts w:ascii="Times New Roman" w:hAnsi="Times New Roman" w:cs="Times New Roman"/>
                <w:spacing w:val="-1"/>
                <w:sz w:val="20"/>
                <w:szCs w:val="20"/>
                <w:lang w:val="hr-HR"/>
              </w:rPr>
              <w:t>plaća**</w:t>
            </w:r>
          </w:p>
        </w:tc>
        <w:tc>
          <w:tcPr>
            <w:tcW w:w="1393" w:type="dxa"/>
            <w:tcBorders>
              <w:top w:val="single" w:sz="8" w:space="0" w:color="000000"/>
              <w:left w:val="nil"/>
              <w:bottom w:val="single" w:sz="8" w:space="0" w:color="000000"/>
              <w:right w:val="single" w:sz="8" w:space="0" w:color="000000"/>
            </w:tcBorders>
          </w:tcPr>
          <w:p w14:paraId="1B65CE4A" w14:textId="77777777" w:rsidR="006E0B7C" w:rsidRPr="005C0EE9" w:rsidRDefault="006E0B7C" w:rsidP="0058095C">
            <w:pPr>
              <w:pStyle w:val="TableParagraph"/>
              <w:spacing w:before="29"/>
              <w:ind w:right="26"/>
              <w:jc w:val="right"/>
              <w:rPr>
                <w:rFonts w:ascii="Times New Roman" w:hAnsi="Times New Roman" w:cs="Times New Roman"/>
                <w:sz w:val="20"/>
                <w:szCs w:val="20"/>
              </w:rPr>
            </w:pPr>
            <w:r w:rsidRPr="005C0EE9">
              <w:rPr>
                <w:rFonts w:ascii="Times New Roman" w:hAnsi="Times New Roman" w:cs="Times New Roman"/>
                <w:sz w:val="20"/>
                <w:szCs w:val="20"/>
              </w:rPr>
              <w:t>6.506,79 kn</w:t>
            </w:r>
          </w:p>
        </w:tc>
        <w:tc>
          <w:tcPr>
            <w:tcW w:w="1417" w:type="dxa"/>
            <w:tcBorders>
              <w:top w:val="single" w:sz="8" w:space="0" w:color="000000"/>
              <w:left w:val="single" w:sz="8" w:space="0" w:color="000000"/>
              <w:bottom w:val="single" w:sz="8" w:space="0" w:color="000000"/>
              <w:right w:val="single" w:sz="8" w:space="0" w:color="000000"/>
            </w:tcBorders>
          </w:tcPr>
          <w:p w14:paraId="2919E993" w14:textId="5F810131" w:rsidR="006E0B7C" w:rsidRPr="005C0EE9" w:rsidRDefault="00087155" w:rsidP="006E0B7C">
            <w:pPr>
              <w:pStyle w:val="TableParagraph"/>
              <w:spacing w:before="29"/>
              <w:ind w:left="27" w:right="26" w:hanging="27"/>
              <w:jc w:val="center"/>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7.261,54 kn</w:t>
            </w:r>
          </w:p>
        </w:tc>
        <w:tc>
          <w:tcPr>
            <w:tcW w:w="1417" w:type="dxa"/>
            <w:tcBorders>
              <w:top w:val="single" w:sz="8" w:space="0" w:color="000000"/>
              <w:left w:val="single" w:sz="8" w:space="0" w:color="000000"/>
              <w:bottom w:val="single" w:sz="8" w:space="0" w:color="000000"/>
              <w:right w:val="single" w:sz="8" w:space="0" w:color="000000"/>
            </w:tcBorders>
          </w:tcPr>
          <w:p w14:paraId="2BA7B890" w14:textId="6322E4F8" w:rsidR="006E0B7C" w:rsidRPr="005C0EE9" w:rsidRDefault="00087155" w:rsidP="0058095C">
            <w:pPr>
              <w:pStyle w:val="TableParagraph"/>
              <w:spacing w:before="29"/>
              <w:ind w:right="26"/>
              <w:jc w:val="center"/>
              <w:rPr>
                <w:rFonts w:ascii="Times New Roman" w:eastAsia="Times New Roman" w:hAnsi="Times New Roman" w:cs="Times New Roman"/>
                <w:sz w:val="20"/>
                <w:szCs w:val="20"/>
                <w:lang w:val="hr-HR"/>
              </w:rPr>
            </w:pPr>
            <w:r w:rsidRPr="005C0EE9">
              <w:rPr>
                <w:rFonts w:ascii="Times New Roman" w:eastAsia="Times New Roman" w:hAnsi="Times New Roman" w:cs="Times New Roman"/>
                <w:sz w:val="20"/>
                <w:szCs w:val="20"/>
                <w:lang w:val="hr-HR"/>
              </w:rPr>
              <w:t>111,60</w:t>
            </w:r>
          </w:p>
        </w:tc>
      </w:tr>
    </w:tbl>
    <w:bookmarkEnd w:id="5"/>
    <w:p w14:paraId="7150FBCA" w14:textId="77777777" w:rsidR="00895BBE" w:rsidRPr="005C0EE9" w:rsidRDefault="00895BBE" w:rsidP="00895BBE">
      <w:pPr>
        <w:spacing w:before="120"/>
        <w:ind w:right="28"/>
        <w:jc w:val="both"/>
        <w:rPr>
          <w:rFonts w:ascii="Times New Roman" w:eastAsia="Times New Roman" w:hAnsi="Times New Roman" w:cs="Times New Roman"/>
          <w:bCs/>
          <w:sz w:val="20"/>
          <w:szCs w:val="20"/>
          <w:lang w:val="hr-HR"/>
        </w:rPr>
      </w:pPr>
      <w:r w:rsidRPr="005C0EE9">
        <w:rPr>
          <w:rFonts w:ascii="Times New Roman" w:eastAsia="Times New Roman" w:hAnsi="Times New Roman" w:cs="Times New Roman"/>
          <w:bCs/>
          <w:sz w:val="20"/>
          <w:szCs w:val="20"/>
          <w:lang w:val="hr-HR"/>
        </w:rPr>
        <w:t xml:space="preserve">  Napomene:</w:t>
      </w:r>
    </w:p>
    <w:p w14:paraId="4AD86EE4" w14:textId="77777777" w:rsidR="00895BBE" w:rsidRPr="005C0EE9" w:rsidRDefault="00895BBE" w:rsidP="00895BBE">
      <w:pPr>
        <w:ind w:right="28"/>
        <w:jc w:val="both"/>
        <w:rPr>
          <w:rFonts w:ascii="Times New Roman" w:eastAsia="Times New Roman" w:hAnsi="Times New Roman" w:cs="Times New Roman"/>
          <w:bCs/>
          <w:sz w:val="20"/>
          <w:szCs w:val="20"/>
          <w:lang w:val="hr-HR"/>
        </w:rPr>
      </w:pPr>
      <w:r w:rsidRPr="005C0EE9">
        <w:rPr>
          <w:rFonts w:ascii="Times New Roman" w:eastAsia="Times New Roman" w:hAnsi="Times New Roman" w:cs="Times New Roman"/>
          <w:bCs/>
          <w:sz w:val="20"/>
          <w:szCs w:val="20"/>
          <w:lang w:val="hr-HR"/>
        </w:rPr>
        <w:t xml:space="preserve"> *  Iskazani podaci o iznosu neto plaće direktora obuhvaćaju i iznos isplata plaće u naravi   </w:t>
      </w:r>
    </w:p>
    <w:p w14:paraId="6C22FA11" w14:textId="77777777" w:rsidR="00895BBE" w:rsidRPr="005C0EE9" w:rsidRDefault="00895BBE" w:rsidP="00895BBE">
      <w:pPr>
        <w:spacing w:before="5"/>
        <w:ind w:right="26"/>
        <w:jc w:val="both"/>
        <w:rPr>
          <w:rFonts w:ascii="Times New Roman" w:eastAsia="Times New Roman" w:hAnsi="Times New Roman" w:cs="Times New Roman"/>
          <w:bCs/>
          <w:sz w:val="20"/>
          <w:szCs w:val="20"/>
          <w:lang w:val="hr-HR"/>
        </w:rPr>
      </w:pPr>
      <w:r w:rsidRPr="005C0EE9">
        <w:rPr>
          <w:rFonts w:ascii="Times New Roman" w:eastAsia="Times New Roman" w:hAnsi="Times New Roman" w:cs="Times New Roman"/>
          <w:bCs/>
          <w:sz w:val="20"/>
          <w:szCs w:val="20"/>
          <w:lang w:val="hr-HR"/>
        </w:rPr>
        <w:t xml:space="preserve">     (premija životnog osiguranja, korištenje službenog vozila u privatne svrhe).</w:t>
      </w:r>
    </w:p>
    <w:p w14:paraId="14E044D5" w14:textId="6B156C3F" w:rsidR="00895BBE" w:rsidRPr="005C0EE9" w:rsidRDefault="00895BBE" w:rsidP="00895BBE">
      <w:pPr>
        <w:spacing w:before="5"/>
        <w:ind w:right="26"/>
        <w:jc w:val="both"/>
        <w:rPr>
          <w:rFonts w:ascii="Times New Roman" w:hAnsi="Times New Roman" w:cs="Times New Roman"/>
          <w:sz w:val="20"/>
          <w:szCs w:val="20"/>
          <w:lang w:val="hr-HR"/>
        </w:rPr>
      </w:pPr>
      <w:r w:rsidRPr="005C0EE9">
        <w:rPr>
          <w:rFonts w:ascii="Times New Roman" w:eastAsia="Times New Roman" w:hAnsi="Times New Roman" w:cs="Times New Roman"/>
          <w:bCs/>
          <w:sz w:val="20"/>
          <w:szCs w:val="20"/>
          <w:lang w:val="hr-HR"/>
        </w:rPr>
        <w:t xml:space="preserve"> **</w:t>
      </w:r>
      <w:r w:rsidRPr="005C0EE9">
        <w:rPr>
          <w:rFonts w:ascii="Times New Roman" w:hAnsi="Times New Roman" w:cs="Times New Roman"/>
          <w:sz w:val="20"/>
          <w:szCs w:val="20"/>
          <w:lang w:val="hr-HR"/>
        </w:rPr>
        <w:t xml:space="preserve"> U prosječno isplaćenoj mjesečnoj neto plaći u 202</w:t>
      </w:r>
      <w:r w:rsidR="00087155" w:rsidRPr="005C0EE9">
        <w:rPr>
          <w:rFonts w:ascii="Times New Roman" w:hAnsi="Times New Roman" w:cs="Times New Roman"/>
          <w:sz w:val="20"/>
          <w:szCs w:val="20"/>
          <w:lang w:val="hr-HR"/>
        </w:rPr>
        <w:t>1</w:t>
      </w:r>
      <w:r w:rsidRPr="005C0EE9">
        <w:rPr>
          <w:rFonts w:ascii="Times New Roman" w:hAnsi="Times New Roman" w:cs="Times New Roman"/>
          <w:sz w:val="20"/>
          <w:szCs w:val="20"/>
          <w:lang w:val="hr-HR"/>
        </w:rPr>
        <w:t xml:space="preserve">. godini uključeni su i neoporezivi primici – </w:t>
      </w:r>
    </w:p>
    <w:p w14:paraId="7ABD4D28" w14:textId="77777777" w:rsidR="00895BBE" w:rsidRPr="005C0EE9" w:rsidRDefault="00895BBE" w:rsidP="00895BBE">
      <w:pPr>
        <w:spacing w:before="5"/>
        <w:ind w:right="26"/>
        <w:jc w:val="both"/>
        <w:rPr>
          <w:rFonts w:ascii="Times New Roman" w:eastAsia="Times New Roman" w:hAnsi="Times New Roman" w:cs="Times New Roman"/>
          <w:bCs/>
          <w:sz w:val="20"/>
          <w:szCs w:val="20"/>
          <w:lang w:val="hr-HR"/>
        </w:rPr>
      </w:pPr>
      <w:r w:rsidRPr="005C0EE9">
        <w:rPr>
          <w:rFonts w:ascii="Times New Roman" w:hAnsi="Times New Roman" w:cs="Times New Roman"/>
          <w:sz w:val="20"/>
          <w:szCs w:val="20"/>
          <w:lang w:val="hr-HR"/>
        </w:rPr>
        <w:t xml:space="preserve">      naknada za podmirivanje troškova prehrane radnika i novčana nagrada za radne rezultate.</w:t>
      </w:r>
    </w:p>
    <w:p w14:paraId="3879E236" w14:textId="77777777" w:rsidR="00895BBE" w:rsidRPr="005C0EE9" w:rsidRDefault="00895BBE" w:rsidP="008E70DD">
      <w:pPr>
        <w:ind w:left="142" w:right="-144"/>
        <w:jc w:val="both"/>
        <w:rPr>
          <w:rFonts w:ascii="Times New Roman" w:hAnsi="Times New Roman" w:cs="Times New Roman"/>
          <w:lang w:val="hr-HR"/>
        </w:rPr>
      </w:pPr>
    </w:p>
    <w:p w14:paraId="36E7F43B" w14:textId="32AAAC1A" w:rsidR="00281372" w:rsidRPr="005C0EE9" w:rsidRDefault="00281372" w:rsidP="008E70DD">
      <w:pPr>
        <w:pStyle w:val="Tijeloteksta"/>
        <w:spacing w:before="120" w:line="264" w:lineRule="exact"/>
        <w:ind w:left="119" w:right="-144" w:firstLine="709"/>
        <w:jc w:val="both"/>
        <w:rPr>
          <w:rFonts w:cs="Times New Roman"/>
          <w:sz w:val="22"/>
          <w:szCs w:val="22"/>
          <w:lang w:val="hr-HR"/>
        </w:rPr>
      </w:pPr>
      <w:r w:rsidRPr="005C0EE9">
        <w:rPr>
          <w:rFonts w:cs="Times New Roman"/>
          <w:sz w:val="22"/>
          <w:szCs w:val="22"/>
          <w:lang w:val="hr-HR"/>
        </w:rPr>
        <w:t>U 202</w:t>
      </w:r>
      <w:r w:rsidR="00A56B7A" w:rsidRPr="005C0EE9">
        <w:rPr>
          <w:rFonts w:cs="Times New Roman"/>
          <w:sz w:val="22"/>
          <w:szCs w:val="22"/>
          <w:lang w:val="hr-HR"/>
        </w:rPr>
        <w:t>1</w:t>
      </w:r>
      <w:r w:rsidRPr="005C0EE9">
        <w:rPr>
          <w:rFonts w:cs="Times New Roman"/>
          <w:sz w:val="22"/>
          <w:szCs w:val="22"/>
          <w:lang w:val="hr-HR"/>
        </w:rPr>
        <w:t>. godini</w:t>
      </w:r>
      <w:r w:rsidR="00924A50" w:rsidRPr="005C0EE9">
        <w:rPr>
          <w:rFonts w:cs="Times New Roman"/>
          <w:sz w:val="22"/>
          <w:szCs w:val="22"/>
          <w:lang w:val="hr-HR"/>
        </w:rPr>
        <w:t xml:space="preserve"> iskazana je amortizacija u iznosu od </w:t>
      </w:r>
      <w:r w:rsidR="00A56B7A" w:rsidRPr="005C0EE9">
        <w:rPr>
          <w:rFonts w:cs="Times New Roman"/>
          <w:sz w:val="22"/>
          <w:szCs w:val="22"/>
          <w:lang w:val="hr-HR"/>
        </w:rPr>
        <w:t xml:space="preserve">4.216.736,36 </w:t>
      </w:r>
      <w:r w:rsidR="00924A50" w:rsidRPr="005C0EE9">
        <w:rPr>
          <w:rFonts w:cs="Times New Roman"/>
          <w:sz w:val="22"/>
          <w:szCs w:val="22"/>
          <w:lang w:val="hr-HR"/>
        </w:rPr>
        <w:t xml:space="preserve">kn što je za </w:t>
      </w:r>
      <w:r w:rsidRPr="005C0EE9">
        <w:rPr>
          <w:rFonts w:cs="Times New Roman"/>
          <w:sz w:val="22"/>
          <w:szCs w:val="22"/>
          <w:lang w:val="hr-HR"/>
        </w:rPr>
        <w:t>0,</w:t>
      </w:r>
      <w:r w:rsidR="00A56B7A" w:rsidRPr="005C0EE9">
        <w:rPr>
          <w:rFonts w:cs="Times New Roman"/>
          <w:sz w:val="22"/>
          <w:szCs w:val="22"/>
          <w:lang w:val="hr-HR"/>
        </w:rPr>
        <w:t>81</w:t>
      </w:r>
      <w:r w:rsidR="00924A50" w:rsidRPr="005C0EE9">
        <w:rPr>
          <w:rFonts w:cs="Times New Roman"/>
          <w:sz w:val="22"/>
          <w:szCs w:val="22"/>
          <w:lang w:val="hr-HR"/>
        </w:rPr>
        <w:t xml:space="preserve">% </w:t>
      </w:r>
      <w:r w:rsidR="00A56B7A" w:rsidRPr="005C0EE9">
        <w:rPr>
          <w:rFonts w:cs="Times New Roman"/>
          <w:sz w:val="22"/>
          <w:szCs w:val="22"/>
          <w:lang w:val="hr-HR"/>
        </w:rPr>
        <w:t>više</w:t>
      </w:r>
      <w:r w:rsidR="00924A50" w:rsidRPr="005C0EE9">
        <w:rPr>
          <w:rFonts w:cs="Times New Roman"/>
          <w:sz w:val="22"/>
          <w:szCs w:val="22"/>
          <w:lang w:val="hr-HR"/>
        </w:rPr>
        <w:t xml:space="preserve"> </w:t>
      </w:r>
      <w:r w:rsidRPr="005C0EE9">
        <w:rPr>
          <w:rFonts w:cs="Times New Roman"/>
          <w:sz w:val="22"/>
          <w:szCs w:val="22"/>
          <w:lang w:val="hr-HR"/>
        </w:rPr>
        <w:t>od amortizacije iskazane u 20</w:t>
      </w:r>
      <w:r w:rsidR="00A56B7A" w:rsidRPr="005C0EE9">
        <w:rPr>
          <w:rFonts w:cs="Times New Roman"/>
          <w:sz w:val="22"/>
          <w:szCs w:val="22"/>
          <w:lang w:val="hr-HR"/>
        </w:rPr>
        <w:t>20</w:t>
      </w:r>
      <w:r w:rsidRPr="005C0EE9">
        <w:rPr>
          <w:rFonts w:cs="Times New Roman"/>
          <w:sz w:val="22"/>
          <w:szCs w:val="22"/>
          <w:lang w:val="hr-HR"/>
        </w:rPr>
        <w:t xml:space="preserve">. </w:t>
      </w:r>
      <w:r w:rsidR="00F35D2E" w:rsidRPr="005C0EE9">
        <w:rPr>
          <w:rFonts w:cs="Times New Roman"/>
          <w:sz w:val="22"/>
          <w:szCs w:val="22"/>
          <w:lang w:val="hr-HR"/>
        </w:rPr>
        <w:t>g</w:t>
      </w:r>
      <w:r w:rsidRPr="005C0EE9">
        <w:rPr>
          <w:rFonts w:cs="Times New Roman"/>
          <w:sz w:val="22"/>
          <w:szCs w:val="22"/>
          <w:lang w:val="hr-HR"/>
        </w:rPr>
        <w:t>odini</w:t>
      </w:r>
      <w:r w:rsidR="00F35D2E" w:rsidRPr="005C0EE9">
        <w:rPr>
          <w:rFonts w:cs="Times New Roman"/>
          <w:sz w:val="22"/>
          <w:szCs w:val="22"/>
          <w:lang w:val="hr-HR"/>
        </w:rPr>
        <w:t xml:space="preserve">, </w:t>
      </w:r>
      <w:r w:rsidR="00A56B7A" w:rsidRPr="005C0EE9">
        <w:rPr>
          <w:rFonts w:cs="Times New Roman"/>
          <w:sz w:val="22"/>
          <w:szCs w:val="22"/>
          <w:lang w:val="hr-HR"/>
        </w:rPr>
        <w:t>te</w:t>
      </w:r>
      <w:r w:rsidR="00F35D2E" w:rsidRPr="005C0EE9">
        <w:rPr>
          <w:rFonts w:cs="Times New Roman"/>
          <w:sz w:val="22"/>
          <w:szCs w:val="22"/>
          <w:lang w:val="hr-HR"/>
        </w:rPr>
        <w:t xml:space="preserve"> 0,1</w:t>
      </w:r>
      <w:r w:rsidR="00A56B7A" w:rsidRPr="005C0EE9">
        <w:rPr>
          <w:rFonts w:cs="Times New Roman"/>
          <w:sz w:val="22"/>
          <w:szCs w:val="22"/>
          <w:lang w:val="hr-HR"/>
        </w:rPr>
        <w:t>6</w:t>
      </w:r>
      <w:r w:rsidR="00F35D2E" w:rsidRPr="005C0EE9">
        <w:rPr>
          <w:rFonts w:cs="Times New Roman"/>
          <w:sz w:val="22"/>
          <w:szCs w:val="22"/>
          <w:lang w:val="hr-HR"/>
        </w:rPr>
        <w:t>% više od planiranog za 202</w:t>
      </w:r>
      <w:r w:rsidR="00A56B7A" w:rsidRPr="005C0EE9">
        <w:rPr>
          <w:rFonts w:cs="Times New Roman"/>
          <w:sz w:val="22"/>
          <w:szCs w:val="22"/>
          <w:lang w:val="hr-HR"/>
        </w:rPr>
        <w:t>1</w:t>
      </w:r>
      <w:r w:rsidR="00F35D2E" w:rsidRPr="005C0EE9">
        <w:rPr>
          <w:rFonts w:cs="Times New Roman"/>
          <w:sz w:val="22"/>
          <w:szCs w:val="22"/>
          <w:lang w:val="hr-HR"/>
        </w:rPr>
        <w:t>. godinu.</w:t>
      </w:r>
    </w:p>
    <w:p w14:paraId="72031A49" w14:textId="113A5DAB" w:rsidR="009D02B8" w:rsidRPr="005C0EE9" w:rsidRDefault="00924A50" w:rsidP="008E70DD">
      <w:pPr>
        <w:pStyle w:val="Tijeloteksta"/>
        <w:spacing w:before="120" w:line="264" w:lineRule="exact"/>
        <w:ind w:left="119" w:right="-144" w:firstLine="709"/>
        <w:jc w:val="both"/>
        <w:rPr>
          <w:rFonts w:cs="Times New Roman"/>
          <w:sz w:val="22"/>
          <w:szCs w:val="22"/>
          <w:lang w:val="hr-HR"/>
        </w:rPr>
      </w:pPr>
      <w:r w:rsidRPr="005C0EE9">
        <w:rPr>
          <w:rFonts w:cs="Times New Roman"/>
          <w:sz w:val="22"/>
          <w:szCs w:val="22"/>
          <w:lang w:val="hr-HR"/>
        </w:rPr>
        <w:t xml:space="preserve">U </w:t>
      </w:r>
      <w:r w:rsidR="00281372" w:rsidRPr="005C0EE9">
        <w:rPr>
          <w:rFonts w:cs="Times New Roman"/>
          <w:sz w:val="22"/>
          <w:szCs w:val="22"/>
          <w:lang w:val="hr-HR"/>
        </w:rPr>
        <w:t>202</w:t>
      </w:r>
      <w:r w:rsidR="00A56B7A" w:rsidRPr="005C0EE9">
        <w:rPr>
          <w:rFonts w:cs="Times New Roman"/>
          <w:sz w:val="22"/>
          <w:szCs w:val="22"/>
          <w:lang w:val="hr-HR"/>
        </w:rPr>
        <w:t>1</w:t>
      </w:r>
      <w:r w:rsidR="00281372" w:rsidRPr="005C0EE9">
        <w:rPr>
          <w:rFonts w:cs="Times New Roman"/>
          <w:sz w:val="22"/>
          <w:szCs w:val="22"/>
          <w:lang w:val="hr-HR"/>
        </w:rPr>
        <w:t>. godini</w:t>
      </w:r>
      <w:r w:rsidRPr="005C0EE9">
        <w:rPr>
          <w:rFonts w:cs="Times New Roman"/>
          <w:sz w:val="22"/>
          <w:szCs w:val="22"/>
          <w:lang w:val="hr-HR"/>
        </w:rPr>
        <w:t xml:space="preserve"> iskazano </w:t>
      </w:r>
      <w:r w:rsidR="00281372" w:rsidRPr="005C0EE9">
        <w:rPr>
          <w:rFonts w:cs="Times New Roman"/>
          <w:sz w:val="22"/>
          <w:szCs w:val="22"/>
          <w:lang w:val="hr-HR"/>
        </w:rPr>
        <w:t xml:space="preserve">je </w:t>
      </w:r>
      <w:r w:rsidRPr="005C0EE9">
        <w:rPr>
          <w:rFonts w:cs="Times New Roman"/>
          <w:sz w:val="22"/>
          <w:szCs w:val="22"/>
          <w:lang w:val="hr-HR"/>
        </w:rPr>
        <w:t xml:space="preserve">vrijednosno usklađenje kratkotrajne imovine u iznosu od </w:t>
      </w:r>
      <w:r w:rsidR="00A56B7A" w:rsidRPr="005C0EE9">
        <w:rPr>
          <w:rFonts w:cs="Times New Roman"/>
          <w:sz w:val="22"/>
          <w:szCs w:val="22"/>
          <w:lang w:val="hr-HR"/>
        </w:rPr>
        <w:t xml:space="preserve">8.105,06 </w:t>
      </w:r>
      <w:r w:rsidRPr="005C0EE9">
        <w:rPr>
          <w:rFonts w:cs="Times New Roman"/>
          <w:sz w:val="22"/>
          <w:szCs w:val="22"/>
          <w:lang w:val="hr-HR"/>
        </w:rPr>
        <w:t xml:space="preserve">kn </w:t>
      </w:r>
      <w:r w:rsidR="00281372" w:rsidRPr="005C0EE9">
        <w:rPr>
          <w:rFonts w:cs="Times New Roman"/>
          <w:sz w:val="22"/>
          <w:szCs w:val="22"/>
          <w:lang w:val="hr-HR"/>
        </w:rPr>
        <w:t xml:space="preserve">što je za </w:t>
      </w:r>
      <w:r w:rsidR="00A56B7A" w:rsidRPr="005C0EE9">
        <w:rPr>
          <w:rFonts w:cs="Times New Roman"/>
          <w:sz w:val="22"/>
          <w:szCs w:val="22"/>
          <w:lang w:val="hr-HR"/>
        </w:rPr>
        <w:t>93,71</w:t>
      </w:r>
      <w:r w:rsidR="00281372" w:rsidRPr="005C0EE9">
        <w:rPr>
          <w:rFonts w:cs="Times New Roman"/>
          <w:sz w:val="22"/>
          <w:szCs w:val="22"/>
          <w:lang w:val="hr-HR"/>
        </w:rPr>
        <w:t>% manje od iznosa vrijednosnog usklađenja koje je bilo iskazano u 20</w:t>
      </w:r>
      <w:r w:rsidR="00A56B7A" w:rsidRPr="005C0EE9">
        <w:rPr>
          <w:rFonts w:cs="Times New Roman"/>
          <w:sz w:val="22"/>
          <w:szCs w:val="22"/>
          <w:lang w:val="hr-HR"/>
        </w:rPr>
        <w:t>20</w:t>
      </w:r>
      <w:r w:rsidR="00281372" w:rsidRPr="005C0EE9">
        <w:rPr>
          <w:rFonts w:cs="Times New Roman"/>
          <w:sz w:val="22"/>
          <w:szCs w:val="22"/>
          <w:lang w:val="hr-HR"/>
        </w:rPr>
        <w:t xml:space="preserve">. </w:t>
      </w:r>
      <w:r w:rsidR="00F35D2E" w:rsidRPr="005C0EE9">
        <w:rPr>
          <w:rFonts w:cs="Times New Roman"/>
          <w:sz w:val="22"/>
          <w:szCs w:val="22"/>
          <w:lang w:val="hr-HR"/>
        </w:rPr>
        <w:t>g</w:t>
      </w:r>
      <w:r w:rsidR="00281372" w:rsidRPr="005C0EE9">
        <w:rPr>
          <w:rFonts w:cs="Times New Roman"/>
          <w:sz w:val="22"/>
          <w:szCs w:val="22"/>
          <w:lang w:val="hr-HR"/>
        </w:rPr>
        <w:t>odini (</w:t>
      </w:r>
      <w:r w:rsidR="00A56B7A" w:rsidRPr="005C0EE9">
        <w:rPr>
          <w:rFonts w:cs="Times New Roman"/>
          <w:sz w:val="22"/>
          <w:szCs w:val="22"/>
          <w:lang w:val="hr-HR"/>
        </w:rPr>
        <w:t xml:space="preserve">128.893,77 </w:t>
      </w:r>
      <w:r w:rsidR="00281372" w:rsidRPr="005C0EE9">
        <w:rPr>
          <w:rFonts w:cs="Times New Roman"/>
          <w:sz w:val="22"/>
          <w:szCs w:val="22"/>
          <w:lang w:val="hr-HR"/>
        </w:rPr>
        <w:t>kn)</w:t>
      </w:r>
      <w:r w:rsidR="009D02B8" w:rsidRPr="005C0EE9">
        <w:rPr>
          <w:rFonts w:cs="Times New Roman"/>
          <w:sz w:val="22"/>
          <w:szCs w:val="22"/>
          <w:lang w:val="hr-HR"/>
        </w:rPr>
        <w:t>, a plan</w:t>
      </w:r>
      <w:r w:rsidR="00A56B7A" w:rsidRPr="005C0EE9">
        <w:rPr>
          <w:rFonts w:cs="Times New Roman"/>
          <w:sz w:val="22"/>
          <w:szCs w:val="22"/>
          <w:lang w:val="hr-HR"/>
        </w:rPr>
        <w:t>om za 2021.g. isti nije bio niti iskazan</w:t>
      </w:r>
      <w:r w:rsidR="009D02B8" w:rsidRPr="005C0EE9">
        <w:rPr>
          <w:rFonts w:cs="Times New Roman"/>
          <w:sz w:val="22"/>
          <w:szCs w:val="22"/>
          <w:lang w:val="hr-HR"/>
        </w:rPr>
        <w:t>.</w:t>
      </w:r>
      <w:r w:rsidR="00281372" w:rsidRPr="005C0EE9">
        <w:rPr>
          <w:rFonts w:cs="Times New Roman"/>
          <w:sz w:val="22"/>
          <w:szCs w:val="22"/>
          <w:lang w:val="hr-HR"/>
        </w:rPr>
        <w:t xml:space="preserve"> </w:t>
      </w:r>
      <w:r w:rsidR="00A56B7A" w:rsidRPr="005C0EE9">
        <w:rPr>
          <w:rFonts w:cs="Times New Roman"/>
          <w:sz w:val="22"/>
          <w:szCs w:val="22"/>
          <w:lang w:val="hr-HR"/>
        </w:rPr>
        <w:t xml:space="preserve">U 2020.g. navedeni iznos odnosio se na </w:t>
      </w:r>
      <w:r w:rsidRPr="005C0EE9">
        <w:rPr>
          <w:rFonts w:cs="Times New Roman"/>
          <w:sz w:val="22"/>
          <w:szCs w:val="22"/>
          <w:lang w:val="hr-HR"/>
        </w:rPr>
        <w:t xml:space="preserve">vrijednosno usklađenje potraživanja od </w:t>
      </w:r>
      <w:r w:rsidR="00A56B7A" w:rsidRPr="005C0EE9">
        <w:rPr>
          <w:rFonts w:cs="Times New Roman"/>
          <w:sz w:val="22"/>
          <w:szCs w:val="22"/>
          <w:lang w:val="hr-HR"/>
        </w:rPr>
        <w:t>partnera Hrvatske kontrole zračne plovidbe d.o.o. i Cargo Global d.o.o</w:t>
      </w:r>
      <w:r w:rsidR="00F35D2E" w:rsidRPr="005C0EE9">
        <w:rPr>
          <w:rFonts w:cs="Times New Roman"/>
          <w:sz w:val="22"/>
          <w:szCs w:val="22"/>
          <w:lang w:val="hr-HR"/>
        </w:rPr>
        <w:t>.</w:t>
      </w:r>
      <w:r w:rsidR="00A56B7A" w:rsidRPr="005C0EE9">
        <w:rPr>
          <w:rFonts w:cs="Times New Roman"/>
          <w:sz w:val="22"/>
          <w:szCs w:val="22"/>
          <w:lang w:val="hr-HR"/>
        </w:rPr>
        <w:t xml:space="preserve">, dok se ostvareni iznos u 2021.g. odnosi na </w:t>
      </w:r>
      <w:r w:rsidR="000A6904" w:rsidRPr="005C0EE9">
        <w:rPr>
          <w:rFonts w:cs="Times New Roman"/>
          <w:sz w:val="22"/>
          <w:szCs w:val="22"/>
          <w:lang w:val="hr-HR"/>
        </w:rPr>
        <w:t>vrijednosno usklađenje potraživanja od kupaca Auto-max d.o.o., Hrvoje Vukelić, Konzum plus d.o.o., Kaltenberg Adria d.o.o., Bollore logistics i Vodafone.</w:t>
      </w:r>
    </w:p>
    <w:p w14:paraId="7B914143" w14:textId="280DA6C5" w:rsidR="00F35D2E" w:rsidRPr="005C0EE9" w:rsidRDefault="009D02B8" w:rsidP="000A6904">
      <w:pPr>
        <w:pStyle w:val="Tijeloteksta"/>
        <w:spacing w:before="120" w:line="264" w:lineRule="exact"/>
        <w:ind w:left="119" w:right="-144" w:firstLine="709"/>
        <w:jc w:val="both"/>
        <w:rPr>
          <w:rFonts w:cs="Times New Roman"/>
          <w:sz w:val="22"/>
          <w:szCs w:val="22"/>
          <w:lang w:val="hr-HR"/>
        </w:rPr>
      </w:pPr>
      <w:r w:rsidRPr="005C0EE9">
        <w:rPr>
          <w:rFonts w:cs="Times New Roman"/>
          <w:sz w:val="22"/>
          <w:szCs w:val="22"/>
          <w:lang w:val="hr-HR"/>
        </w:rPr>
        <w:t>U 202</w:t>
      </w:r>
      <w:r w:rsidR="000A6904" w:rsidRPr="005C0EE9">
        <w:rPr>
          <w:rFonts w:cs="Times New Roman"/>
          <w:sz w:val="22"/>
          <w:szCs w:val="22"/>
          <w:lang w:val="hr-HR"/>
        </w:rPr>
        <w:t>1</w:t>
      </w:r>
      <w:r w:rsidRPr="005C0EE9">
        <w:rPr>
          <w:rFonts w:cs="Times New Roman"/>
          <w:sz w:val="22"/>
          <w:szCs w:val="22"/>
          <w:lang w:val="hr-HR"/>
        </w:rPr>
        <w:t xml:space="preserve">. godini iskazana su rezerviranja u iznosu od </w:t>
      </w:r>
      <w:r w:rsidR="000A6904" w:rsidRPr="005C0EE9">
        <w:rPr>
          <w:rFonts w:cs="Times New Roman"/>
          <w:sz w:val="22"/>
          <w:szCs w:val="22"/>
          <w:lang w:val="hr-HR"/>
        </w:rPr>
        <w:t xml:space="preserve">85.548,30 </w:t>
      </w:r>
      <w:r w:rsidRPr="005C0EE9">
        <w:rPr>
          <w:rFonts w:cs="Times New Roman"/>
          <w:sz w:val="22"/>
          <w:szCs w:val="22"/>
          <w:lang w:val="hr-HR"/>
        </w:rPr>
        <w:t>kn</w:t>
      </w:r>
      <w:r w:rsidR="00924A50" w:rsidRPr="005C0EE9">
        <w:rPr>
          <w:rFonts w:cs="Times New Roman"/>
          <w:sz w:val="22"/>
          <w:szCs w:val="22"/>
          <w:lang w:val="hr-HR"/>
        </w:rPr>
        <w:t xml:space="preserve"> </w:t>
      </w:r>
      <w:r w:rsidRPr="005C0EE9">
        <w:rPr>
          <w:rFonts w:cs="Times New Roman"/>
          <w:sz w:val="22"/>
          <w:szCs w:val="22"/>
          <w:lang w:val="hr-HR"/>
        </w:rPr>
        <w:t xml:space="preserve">što je za </w:t>
      </w:r>
      <w:r w:rsidR="000A6904" w:rsidRPr="005C0EE9">
        <w:rPr>
          <w:rFonts w:cs="Times New Roman"/>
          <w:sz w:val="22"/>
          <w:szCs w:val="22"/>
          <w:lang w:val="hr-HR"/>
        </w:rPr>
        <w:t>94,96</w:t>
      </w:r>
      <w:r w:rsidRPr="005C0EE9">
        <w:rPr>
          <w:rFonts w:cs="Times New Roman"/>
          <w:sz w:val="22"/>
          <w:szCs w:val="22"/>
          <w:lang w:val="hr-HR"/>
        </w:rPr>
        <w:t xml:space="preserve">% </w:t>
      </w:r>
      <w:r w:rsidR="000A6904" w:rsidRPr="005C0EE9">
        <w:rPr>
          <w:rFonts w:cs="Times New Roman"/>
          <w:sz w:val="22"/>
          <w:szCs w:val="22"/>
          <w:lang w:val="hr-HR"/>
        </w:rPr>
        <w:t xml:space="preserve">manje </w:t>
      </w:r>
      <w:r w:rsidRPr="005C0EE9">
        <w:rPr>
          <w:rFonts w:cs="Times New Roman"/>
          <w:sz w:val="22"/>
          <w:szCs w:val="22"/>
          <w:lang w:val="hr-HR"/>
        </w:rPr>
        <w:t>od iskazanog iznosa rezerviranja u 20</w:t>
      </w:r>
      <w:r w:rsidR="000A6904" w:rsidRPr="005C0EE9">
        <w:rPr>
          <w:rFonts w:cs="Times New Roman"/>
          <w:sz w:val="22"/>
          <w:szCs w:val="22"/>
          <w:lang w:val="hr-HR"/>
        </w:rPr>
        <w:t>20</w:t>
      </w:r>
      <w:r w:rsidRPr="005C0EE9">
        <w:rPr>
          <w:rFonts w:cs="Times New Roman"/>
          <w:sz w:val="22"/>
          <w:szCs w:val="22"/>
          <w:lang w:val="hr-HR"/>
        </w:rPr>
        <w:t>. godini (</w:t>
      </w:r>
      <w:r w:rsidR="000A6904" w:rsidRPr="005C0EE9">
        <w:rPr>
          <w:rFonts w:cs="Times New Roman"/>
          <w:sz w:val="22"/>
          <w:szCs w:val="22"/>
          <w:lang w:val="hr-HR"/>
        </w:rPr>
        <w:t xml:space="preserve">1.696.534,86 </w:t>
      </w:r>
      <w:r w:rsidRPr="005C0EE9">
        <w:rPr>
          <w:rFonts w:cs="Times New Roman"/>
          <w:sz w:val="22"/>
          <w:szCs w:val="22"/>
          <w:lang w:val="hr-HR"/>
        </w:rPr>
        <w:t xml:space="preserve">kn), a </w:t>
      </w:r>
      <w:r w:rsidR="000A6904" w:rsidRPr="005C0EE9">
        <w:rPr>
          <w:rFonts w:cs="Times New Roman"/>
          <w:sz w:val="22"/>
          <w:szCs w:val="22"/>
          <w:lang w:val="hr-HR"/>
        </w:rPr>
        <w:t>71,10</w:t>
      </w:r>
      <w:r w:rsidRPr="005C0EE9">
        <w:rPr>
          <w:rFonts w:cs="Times New Roman"/>
          <w:sz w:val="22"/>
          <w:szCs w:val="22"/>
          <w:lang w:val="hr-HR"/>
        </w:rPr>
        <w:t>% više od planiranog za rezerviranja u 202</w:t>
      </w:r>
      <w:r w:rsidR="000A6904" w:rsidRPr="005C0EE9">
        <w:rPr>
          <w:rFonts w:cs="Times New Roman"/>
          <w:sz w:val="22"/>
          <w:szCs w:val="22"/>
          <w:lang w:val="hr-HR"/>
        </w:rPr>
        <w:t>1</w:t>
      </w:r>
      <w:r w:rsidRPr="005C0EE9">
        <w:rPr>
          <w:rFonts w:cs="Times New Roman"/>
          <w:sz w:val="22"/>
          <w:szCs w:val="22"/>
          <w:lang w:val="hr-HR"/>
        </w:rPr>
        <w:t xml:space="preserve">. godini. </w:t>
      </w:r>
      <w:r w:rsidR="00716C34" w:rsidRPr="005C0EE9">
        <w:rPr>
          <w:rFonts w:cs="Times New Roman"/>
          <w:sz w:val="22"/>
          <w:szCs w:val="22"/>
          <w:lang w:val="hr-HR"/>
        </w:rPr>
        <w:t>Iskazan</w:t>
      </w:r>
      <w:r w:rsidR="000A6904" w:rsidRPr="005C0EE9">
        <w:rPr>
          <w:rFonts w:cs="Times New Roman"/>
          <w:sz w:val="22"/>
          <w:szCs w:val="22"/>
          <w:lang w:val="hr-HR"/>
        </w:rPr>
        <w:t>i pad</w:t>
      </w:r>
      <w:r w:rsidR="00716C34" w:rsidRPr="005C0EE9">
        <w:rPr>
          <w:rFonts w:cs="Times New Roman"/>
          <w:sz w:val="22"/>
          <w:szCs w:val="22"/>
          <w:lang w:val="hr-HR"/>
        </w:rPr>
        <w:t xml:space="preserve"> rezerviranja u 202</w:t>
      </w:r>
      <w:r w:rsidR="000A6904" w:rsidRPr="005C0EE9">
        <w:rPr>
          <w:rFonts w:cs="Times New Roman"/>
          <w:sz w:val="22"/>
          <w:szCs w:val="22"/>
          <w:lang w:val="hr-HR"/>
        </w:rPr>
        <w:t>1</w:t>
      </w:r>
      <w:r w:rsidR="00716C34" w:rsidRPr="005C0EE9">
        <w:rPr>
          <w:rFonts w:cs="Times New Roman"/>
          <w:sz w:val="22"/>
          <w:szCs w:val="22"/>
          <w:lang w:val="hr-HR"/>
        </w:rPr>
        <w:t xml:space="preserve">. godini </w:t>
      </w:r>
      <w:r w:rsidR="000A6904" w:rsidRPr="005C0EE9">
        <w:rPr>
          <w:rFonts w:cs="Times New Roman"/>
          <w:sz w:val="22"/>
          <w:szCs w:val="22"/>
          <w:lang w:val="hr-HR"/>
        </w:rPr>
        <w:t xml:space="preserve">predstavlja najveće apsolutno smanjenje rashoda u usporedbi sa prethodnom godinom (1.610.986,56 kn manji) budući </w:t>
      </w:r>
      <w:r w:rsidR="00E06BF4" w:rsidRPr="005C0EE9">
        <w:rPr>
          <w:rFonts w:cs="Times New Roman"/>
          <w:sz w:val="22"/>
          <w:szCs w:val="22"/>
          <w:lang w:val="hr-HR"/>
        </w:rPr>
        <w:t>je</w:t>
      </w:r>
      <w:r w:rsidR="000A6904" w:rsidRPr="005C0EE9">
        <w:rPr>
          <w:rFonts w:cs="Times New Roman"/>
          <w:sz w:val="22"/>
          <w:szCs w:val="22"/>
          <w:lang w:val="hr-HR"/>
        </w:rPr>
        <w:t xml:space="preserve"> </w:t>
      </w:r>
      <w:r w:rsidRPr="005C0EE9">
        <w:rPr>
          <w:rFonts w:cs="Times New Roman"/>
          <w:sz w:val="22"/>
          <w:szCs w:val="22"/>
          <w:lang w:val="hr-HR"/>
        </w:rPr>
        <w:t>u 2020. godini</w:t>
      </w:r>
      <w:r w:rsidR="00E06BF4" w:rsidRPr="005C0EE9">
        <w:rPr>
          <w:rFonts w:cs="Times New Roman"/>
          <w:sz w:val="22"/>
          <w:szCs w:val="22"/>
          <w:lang w:val="hr-HR"/>
        </w:rPr>
        <w:t xml:space="preserve"> ostvaren značajan rashod rezerviranja za stimulativne nagrade Upravi Društva – direktoru u</w:t>
      </w:r>
      <w:r w:rsidRPr="005C0EE9">
        <w:rPr>
          <w:rFonts w:cs="Times New Roman"/>
          <w:sz w:val="22"/>
          <w:szCs w:val="22"/>
          <w:lang w:val="hr-HR"/>
        </w:rPr>
        <w:t xml:space="preserve"> iznos</w:t>
      </w:r>
      <w:r w:rsidR="00E06BF4" w:rsidRPr="005C0EE9">
        <w:rPr>
          <w:rFonts w:cs="Times New Roman"/>
          <w:sz w:val="22"/>
          <w:szCs w:val="22"/>
          <w:lang w:val="hr-HR"/>
        </w:rPr>
        <w:t>u</w:t>
      </w:r>
      <w:r w:rsidRPr="005C0EE9">
        <w:rPr>
          <w:rFonts w:cs="Times New Roman"/>
          <w:sz w:val="22"/>
          <w:szCs w:val="22"/>
          <w:lang w:val="hr-HR"/>
        </w:rPr>
        <w:t xml:space="preserve"> od </w:t>
      </w:r>
      <w:r w:rsidR="00223DAC" w:rsidRPr="005C0EE9">
        <w:rPr>
          <w:rFonts w:cs="Times New Roman"/>
          <w:sz w:val="22"/>
          <w:szCs w:val="22"/>
          <w:lang w:val="hr-HR"/>
        </w:rPr>
        <w:t>1.1</w:t>
      </w:r>
      <w:r w:rsidR="00EB35F8" w:rsidRPr="005C0EE9">
        <w:rPr>
          <w:rFonts w:cs="Times New Roman"/>
          <w:sz w:val="22"/>
          <w:szCs w:val="22"/>
          <w:lang w:val="hr-HR"/>
        </w:rPr>
        <w:t>52.222,81</w:t>
      </w:r>
      <w:r w:rsidR="00BC2E38" w:rsidRPr="005C0EE9">
        <w:rPr>
          <w:rFonts w:cs="Times New Roman"/>
          <w:sz w:val="22"/>
          <w:szCs w:val="22"/>
          <w:lang w:val="hr-HR"/>
        </w:rPr>
        <w:t xml:space="preserve"> kn</w:t>
      </w:r>
      <w:r w:rsidR="00E06BF4" w:rsidRPr="005C0EE9">
        <w:rPr>
          <w:rFonts w:cs="Times New Roman"/>
          <w:sz w:val="22"/>
          <w:szCs w:val="22"/>
          <w:lang w:val="hr-HR"/>
        </w:rPr>
        <w:t>, a koji nije ostvaren u 2021.g. Od iskazanog iznosa u 2021.g. 83.548,30 kn odnosi se na rezerviranja za neiskorišteni godišnji odmor, a iznos od 2.000,00kn na rezerviranja za jubilarne nagrade.</w:t>
      </w:r>
    </w:p>
    <w:p w14:paraId="0E81B2A3" w14:textId="60511D4E" w:rsidR="00F43941" w:rsidRPr="005C0EE9" w:rsidRDefault="00924A50" w:rsidP="008E70DD">
      <w:pPr>
        <w:pStyle w:val="Tijeloteksta"/>
        <w:spacing w:before="120" w:line="264" w:lineRule="exact"/>
        <w:ind w:left="119" w:right="-144" w:firstLine="709"/>
        <w:jc w:val="both"/>
        <w:rPr>
          <w:rFonts w:cs="Times New Roman"/>
          <w:sz w:val="22"/>
          <w:szCs w:val="22"/>
          <w:lang w:val="hr-HR"/>
        </w:rPr>
      </w:pPr>
      <w:r w:rsidRPr="005C0EE9">
        <w:rPr>
          <w:rFonts w:cs="Times New Roman"/>
          <w:sz w:val="22"/>
          <w:szCs w:val="22"/>
          <w:lang w:val="hr-HR"/>
        </w:rPr>
        <w:t xml:space="preserve">Ostali troškovi poslovanja iskazani u ukupnom iznosu od </w:t>
      </w:r>
      <w:r w:rsidR="00E06BF4" w:rsidRPr="005C0EE9">
        <w:rPr>
          <w:rFonts w:cs="Times New Roman"/>
          <w:sz w:val="22"/>
          <w:szCs w:val="22"/>
          <w:lang w:val="hr-HR"/>
        </w:rPr>
        <w:t>1.240.100,88</w:t>
      </w:r>
      <w:r w:rsidRPr="005C0EE9">
        <w:rPr>
          <w:rFonts w:cs="Times New Roman"/>
          <w:sz w:val="22"/>
          <w:szCs w:val="22"/>
          <w:lang w:val="hr-HR"/>
        </w:rPr>
        <w:t xml:space="preserve"> kn čine </w:t>
      </w:r>
      <w:r w:rsidR="00E06BF4" w:rsidRPr="005C0EE9">
        <w:rPr>
          <w:rFonts w:cs="Times New Roman"/>
          <w:sz w:val="22"/>
          <w:szCs w:val="22"/>
          <w:lang w:val="hr-HR"/>
        </w:rPr>
        <w:t>8</w:t>
      </w:r>
      <w:r w:rsidR="00D17F20" w:rsidRPr="005C0EE9">
        <w:rPr>
          <w:rFonts w:cs="Times New Roman"/>
          <w:sz w:val="22"/>
          <w:szCs w:val="22"/>
          <w:lang w:val="hr-HR"/>
        </w:rPr>
        <w:t>,</w:t>
      </w:r>
      <w:r w:rsidR="00E06BF4" w:rsidRPr="005C0EE9">
        <w:rPr>
          <w:rFonts w:cs="Times New Roman"/>
          <w:sz w:val="22"/>
          <w:szCs w:val="22"/>
          <w:lang w:val="hr-HR"/>
        </w:rPr>
        <w:t>78</w:t>
      </w:r>
      <w:r w:rsidRPr="005C0EE9">
        <w:rPr>
          <w:rFonts w:cs="Times New Roman"/>
          <w:sz w:val="22"/>
          <w:szCs w:val="22"/>
          <w:lang w:val="hr-HR"/>
        </w:rPr>
        <w:t>% ukupnih rashoda te su u odnosu n</w:t>
      </w:r>
      <w:r w:rsidR="00895BBE" w:rsidRPr="005C0EE9">
        <w:rPr>
          <w:rFonts w:cs="Times New Roman"/>
          <w:sz w:val="22"/>
          <w:szCs w:val="22"/>
          <w:lang w:val="hr-HR"/>
        </w:rPr>
        <w:t>a 20</w:t>
      </w:r>
      <w:r w:rsidR="00E06BF4" w:rsidRPr="005C0EE9">
        <w:rPr>
          <w:rFonts w:cs="Times New Roman"/>
          <w:sz w:val="22"/>
          <w:szCs w:val="22"/>
          <w:lang w:val="hr-HR"/>
        </w:rPr>
        <w:t>20</w:t>
      </w:r>
      <w:r w:rsidR="00895BBE" w:rsidRPr="005C0EE9">
        <w:rPr>
          <w:rFonts w:cs="Times New Roman"/>
          <w:sz w:val="22"/>
          <w:szCs w:val="22"/>
          <w:lang w:val="hr-HR"/>
        </w:rPr>
        <w:t>. godinu</w:t>
      </w:r>
      <w:r w:rsidRPr="005C0EE9">
        <w:rPr>
          <w:rFonts w:cs="Times New Roman"/>
          <w:sz w:val="22"/>
          <w:szCs w:val="22"/>
          <w:lang w:val="hr-HR"/>
        </w:rPr>
        <w:t xml:space="preserve"> (</w:t>
      </w:r>
      <w:r w:rsidR="00E06BF4" w:rsidRPr="005C0EE9">
        <w:rPr>
          <w:rFonts w:cs="Times New Roman"/>
          <w:sz w:val="22"/>
          <w:szCs w:val="22"/>
          <w:lang w:val="hr-HR"/>
        </w:rPr>
        <w:t>2.604.178,91</w:t>
      </w:r>
      <w:r w:rsidRPr="005C0EE9">
        <w:rPr>
          <w:rFonts w:cs="Times New Roman"/>
          <w:sz w:val="22"/>
          <w:szCs w:val="22"/>
          <w:lang w:val="hr-HR"/>
        </w:rPr>
        <w:t xml:space="preserve"> kn) </w:t>
      </w:r>
      <w:r w:rsidR="00E06BF4" w:rsidRPr="005C0EE9">
        <w:rPr>
          <w:rFonts w:cs="Times New Roman"/>
          <w:sz w:val="22"/>
          <w:szCs w:val="22"/>
          <w:lang w:val="hr-HR"/>
        </w:rPr>
        <w:t>manji</w:t>
      </w:r>
      <w:r w:rsidRPr="005C0EE9">
        <w:rPr>
          <w:rFonts w:cs="Times New Roman"/>
          <w:sz w:val="22"/>
          <w:szCs w:val="22"/>
          <w:lang w:val="hr-HR"/>
        </w:rPr>
        <w:t xml:space="preserve"> za </w:t>
      </w:r>
      <w:r w:rsidR="00E06BF4" w:rsidRPr="005C0EE9">
        <w:rPr>
          <w:rFonts w:cs="Times New Roman"/>
          <w:sz w:val="22"/>
          <w:szCs w:val="22"/>
          <w:lang w:val="hr-HR"/>
        </w:rPr>
        <w:t>52,38</w:t>
      </w:r>
      <w:r w:rsidRPr="005C0EE9">
        <w:rPr>
          <w:rFonts w:cs="Times New Roman"/>
          <w:sz w:val="22"/>
          <w:szCs w:val="22"/>
          <w:lang w:val="hr-HR"/>
        </w:rPr>
        <w:t>%, a u odnosu na planirano (</w:t>
      </w:r>
      <w:r w:rsidR="00E06BF4" w:rsidRPr="005C0EE9">
        <w:rPr>
          <w:rFonts w:cs="Times New Roman"/>
          <w:sz w:val="22"/>
          <w:szCs w:val="22"/>
          <w:lang w:val="hr-HR"/>
        </w:rPr>
        <w:t>1.288.442,05</w:t>
      </w:r>
      <w:r w:rsidRPr="005C0EE9">
        <w:rPr>
          <w:rFonts w:cs="Times New Roman"/>
          <w:sz w:val="22"/>
          <w:szCs w:val="22"/>
          <w:lang w:val="hr-HR"/>
        </w:rPr>
        <w:t xml:space="preserve"> kn) </w:t>
      </w:r>
      <w:r w:rsidR="00E06BF4" w:rsidRPr="005C0EE9">
        <w:rPr>
          <w:rFonts w:cs="Times New Roman"/>
          <w:sz w:val="22"/>
          <w:szCs w:val="22"/>
          <w:lang w:val="hr-HR"/>
        </w:rPr>
        <w:t>manji</w:t>
      </w:r>
      <w:r w:rsidRPr="005C0EE9">
        <w:rPr>
          <w:rFonts w:cs="Times New Roman"/>
          <w:sz w:val="22"/>
          <w:szCs w:val="22"/>
          <w:lang w:val="hr-HR"/>
        </w:rPr>
        <w:t xml:space="preserve"> su za </w:t>
      </w:r>
      <w:r w:rsidR="00E06BF4" w:rsidRPr="005C0EE9">
        <w:rPr>
          <w:rFonts w:cs="Times New Roman"/>
          <w:sz w:val="22"/>
          <w:szCs w:val="22"/>
          <w:lang w:val="hr-HR"/>
        </w:rPr>
        <w:t>3,75</w:t>
      </w:r>
      <w:r w:rsidRPr="005C0EE9">
        <w:rPr>
          <w:rFonts w:cs="Times New Roman"/>
          <w:sz w:val="22"/>
          <w:szCs w:val="22"/>
          <w:lang w:val="hr-HR"/>
        </w:rPr>
        <w:t xml:space="preserve">%.  Navedeno </w:t>
      </w:r>
      <w:r w:rsidR="00E06BF4" w:rsidRPr="005C0EE9">
        <w:rPr>
          <w:rFonts w:cs="Times New Roman"/>
          <w:sz w:val="22"/>
          <w:szCs w:val="22"/>
          <w:lang w:val="hr-HR"/>
        </w:rPr>
        <w:t>smanjenje</w:t>
      </w:r>
      <w:r w:rsidRPr="005C0EE9">
        <w:rPr>
          <w:rFonts w:cs="Times New Roman"/>
          <w:sz w:val="22"/>
          <w:szCs w:val="22"/>
          <w:lang w:val="hr-HR"/>
        </w:rPr>
        <w:t xml:space="preserve"> prvenstveno se odnosi na </w:t>
      </w:r>
      <w:r w:rsidR="00E06BF4" w:rsidRPr="005C0EE9">
        <w:rPr>
          <w:rFonts w:cs="Times New Roman"/>
          <w:sz w:val="22"/>
          <w:szCs w:val="22"/>
          <w:lang w:val="hr-HR"/>
        </w:rPr>
        <w:t>manje</w:t>
      </w:r>
      <w:r w:rsidRPr="005C0EE9">
        <w:rPr>
          <w:rFonts w:cs="Times New Roman"/>
          <w:sz w:val="22"/>
          <w:szCs w:val="22"/>
          <w:lang w:val="hr-HR"/>
        </w:rPr>
        <w:t xml:space="preserve"> ostvarene troškove otp</w:t>
      </w:r>
      <w:r w:rsidR="00895BBE" w:rsidRPr="005C0EE9">
        <w:rPr>
          <w:rFonts w:cs="Times New Roman"/>
          <w:sz w:val="22"/>
          <w:szCs w:val="22"/>
          <w:lang w:val="hr-HR"/>
        </w:rPr>
        <w:t>remnina koji su u 202</w:t>
      </w:r>
      <w:r w:rsidR="00E06BF4" w:rsidRPr="005C0EE9">
        <w:rPr>
          <w:rFonts w:cs="Times New Roman"/>
          <w:sz w:val="22"/>
          <w:szCs w:val="22"/>
          <w:lang w:val="hr-HR"/>
        </w:rPr>
        <w:t>1</w:t>
      </w:r>
      <w:r w:rsidR="00895BBE" w:rsidRPr="005C0EE9">
        <w:rPr>
          <w:rFonts w:cs="Times New Roman"/>
          <w:sz w:val="22"/>
          <w:szCs w:val="22"/>
          <w:lang w:val="hr-HR"/>
        </w:rPr>
        <w:t xml:space="preserve">. </w:t>
      </w:r>
      <w:r w:rsidR="00D17F20" w:rsidRPr="005C0EE9">
        <w:rPr>
          <w:rFonts w:cs="Times New Roman"/>
          <w:sz w:val="22"/>
          <w:szCs w:val="22"/>
          <w:lang w:val="hr-HR"/>
        </w:rPr>
        <w:t>g</w:t>
      </w:r>
      <w:r w:rsidR="00895BBE" w:rsidRPr="005C0EE9">
        <w:rPr>
          <w:rFonts w:cs="Times New Roman"/>
          <w:sz w:val="22"/>
          <w:szCs w:val="22"/>
          <w:lang w:val="hr-HR"/>
        </w:rPr>
        <w:t>odin</w:t>
      </w:r>
      <w:r w:rsidR="00E06BF4" w:rsidRPr="005C0EE9">
        <w:rPr>
          <w:rFonts w:cs="Times New Roman"/>
          <w:sz w:val="22"/>
          <w:szCs w:val="22"/>
          <w:lang w:val="hr-HR"/>
        </w:rPr>
        <w:t>i</w:t>
      </w:r>
      <w:r w:rsidR="00895BBE" w:rsidRPr="005C0EE9">
        <w:rPr>
          <w:rFonts w:cs="Times New Roman"/>
          <w:sz w:val="22"/>
          <w:szCs w:val="22"/>
          <w:lang w:val="hr-HR"/>
        </w:rPr>
        <w:t xml:space="preserve"> </w:t>
      </w:r>
      <w:r w:rsidRPr="005C0EE9">
        <w:rPr>
          <w:rFonts w:cs="Times New Roman"/>
          <w:sz w:val="22"/>
          <w:szCs w:val="22"/>
          <w:lang w:val="hr-HR"/>
        </w:rPr>
        <w:t xml:space="preserve">iskazani u iznosu od </w:t>
      </w:r>
      <w:r w:rsidR="00E06BF4" w:rsidRPr="005C0EE9">
        <w:rPr>
          <w:rFonts w:cs="Times New Roman"/>
          <w:sz w:val="22"/>
          <w:szCs w:val="22"/>
          <w:lang w:val="hr-HR"/>
        </w:rPr>
        <w:t xml:space="preserve">45.581,73 </w:t>
      </w:r>
      <w:r w:rsidRPr="005C0EE9">
        <w:rPr>
          <w:rFonts w:cs="Times New Roman"/>
          <w:sz w:val="22"/>
          <w:szCs w:val="22"/>
          <w:lang w:val="hr-HR"/>
        </w:rPr>
        <w:t xml:space="preserve">kn što je za </w:t>
      </w:r>
      <w:r w:rsidR="00E06BF4" w:rsidRPr="005C0EE9">
        <w:rPr>
          <w:rFonts w:cs="Times New Roman"/>
          <w:sz w:val="22"/>
          <w:szCs w:val="22"/>
          <w:lang w:val="hr-HR"/>
        </w:rPr>
        <w:t>95,88</w:t>
      </w:r>
      <w:r w:rsidRPr="005C0EE9">
        <w:rPr>
          <w:rFonts w:cs="Times New Roman"/>
          <w:sz w:val="22"/>
          <w:szCs w:val="22"/>
          <w:lang w:val="hr-HR"/>
        </w:rPr>
        <w:t xml:space="preserve">% </w:t>
      </w:r>
      <w:r w:rsidR="00E06BF4" w:rsidRPr="005C0EE9">
        <w:rPr>
          <w:rFonts w:cs="Times New Roman"/>
          <w:sz w:val="22"/>
          <w:szCs w:val="22"/>
          <w:lang w:val="hr-HR"/>
        </w:rPr>
        <w:t>manje</w:t>
      </w:r>
      <w:r w:rsidRPr="005C0EE9">
        <w:rPr>
          <w:rFonts w:cs="Times New Roman"/>
          <w:sz w:val="22"/>
          <w:szCs w:val="22"/>
          <w:lang w:val="hr-HR"/>
        </w:rPr>
        <w:t xml:space="preserve"> od ost</w:t>
      </w:r>
      <w:r w:rsidR="00895BBE" w:rsidRPr="005C0EE9">
        <w:rPr>
          <w:rFonts w:cs="Times New Roman"/>
          <w:sz w:val="22"/>
          <w:szCs w:val="22"/>
          <w:lang w:val="hr-HR"/>
        </w:rPr>
        <w:t>varenih troškova otpremnina u 20</w:t>
      </w:r>
      <w:r w:rsidR="00E06BF4" w:rsidRPr="005C0EE9">
        <w:rPr>
          <w:rFonts w:cs="Times New Roman"/>
          <w:sz w:val="22"/>
          <w:szCs w:val="22"/>
          <w:lang w:val="hr-HR"/>
        </w:rPr>
        <w:t>20</w:t>
      </w:r>
      <w:r w:rsidR="00895BBE" w:rsidRPr="005C0EE9">
        <w:rPr>
          <w:rFonts w:cs="Times New Roman"/>
          <w:sz w:val="22"/>
          <w:szCs w:val="22"/>
          <w:lang w:val="hr-HR"/>
        </w:rPr>
        <w:t>. godini</w:t>
      </w:r>
      <w:r w:rsidRPr="005C0EE9">
        <w:rPr>
          <w:rFonts w:cs="Times New Roman"/>
          <w:sz w:val="22"/>
          <w:szCs w:val="22"/>
          <w:lang w:val="hr-HR"/>
        </w:rPr>
        <w:t xml:space="preserve"> (</w:t>
      </w:r>
      <w:r w:rsidR="00E06BF4" w:rsidRPr="005C0EE9">
        <w:rPr>
          <w:rFonts w:cs="Times New Roman"/>
          <w:sz w:val="22"/>
          <w:szCs w:val="22"/>
          <w:lang w:val="hr-HR"/>
        </w:rPr>
        <w:t xml:space="preserve">1.107.413,71 </w:t>
      </w:r>
      <w:r w:rsidRPr="005C0EE9">
        <w:rPr>
          <w:rFonts w:cs="Times New Roman"/>
          <w:sz w:val="22"/>
          <w:szCs w:val="22"/>
          <w:lang w:val="hr-HR"/>
        </w:rPr>
        <w:t xml:space="preserve">kn), </w:t>
      </w:r>
      <w:r w:rsidR="00E06BF4" w:rsidRPr="005C0EE9">
        <w:rPr>
          <w:rFonts w:cs="Times New Roman"/>
          <w:sz w:val="22"/>
          <w:szCs w:val="22"/>
          <w:lang w:val="hr-HR"/>
        </w:rPr>
        <w:t>odnosno</w:t>
      </w:r>
      <w:r w:rsidRPr="005C0EE9">
        <w:rPr>
          <w:rFonts w:cs="Times New Roman"/>
          <w:sz w:val="22"/>
          <w:szCs w:val="22"/>
          <w:lang w:val="hr-HR"/>
        </w:rPr>
        <w:t xml:space="preserve"> </w:t>
      </w:r>
      <w:r w:rsidR="00E06BF4" w:rsidRPr="005C0EE9">
        <w:rPr>
          <w:rFonts w:cs="Times New Roman"/>
          <w:sz w:val="22"/>
          <w:szCs w:val="22"/>
          <w:lang w:val="hr-HR"/>
        </w:rPr>
        <w:t>62,25</w:t>
      </w:r>
      <w:r w:rsidRPr="005C0EE9">
        <w:rPr>
          <w:rFonts w:cs="Times New Roman"/>
          <w:sz w:val="22"/>
          <w:szCs w:val="22"/>
          <w:lang w:val="hr-HR"/>
        </w:rPr>
        <w:t xml:space="preserve">% </w:t>
      </w:r>
      <w:r w:rsidR="00E06BF4" w:rsidRPr="005C0EE9">
        <w:rPr>
          <w:rFonts w:cs="Times New Roman"/>
          <w:sz w:val="22"/>
          <w:szCs w:val="22"/>
          <w:lang w:val="hr-HR"/>
        </w:rPr>
        <w:t>manje</w:t>
      </w:r>
      <w:r w:rsidRPr="005C0EE9">
        <w:rPr>
          <w:rFonts w:cs="Times New Roman"/>
          <w:sz w:val="22"/>
          <w:szCs w:val="22"/>
          <w:lang w:val="hr-HR"/>
        </w:rPr>
        <w:t xml:space="preserve"> od planir</w:t>
      </w:r>
      <w:r w:rsidR="00895BBE" w:rsidRPr="005C0EE9">
        <w:rPr>
          <w:rFonts w:cs="Times New Roman"/>
          <w:sz w:val="22"/>
          <w:szCs w:val="22"/>
          <w:lang w:val="hr-HR"/>
        </w:rPr>
        <w:t>anog u 202</w:t>
      </w:r>
      <w:r w:rsidR="00E06BF4" w:rsidRPr="005C0EE9">
        <w:rPr>
          <w:rFonts w:cs="Times New Roman"/>
          <w:sz w:val="22"/>
          <w:szCs w:val="22"/>
          <w:lang w:val="hr-HR"/>
        </w:rPr>
        <w:t>1</w:t>
      </w:r>
      <w:r w:rsidR="00895BBE" w:rsidRPr="005C0EE9">
        <w:rPr>
          <w:rFonts w:cs="Times New Roman"/>
          <w:sz w:val="22"/>
          <w:szCs w:val="22"/>
          <w:lang w:val="hr-HR"/>
        </w:rPr>
        <w:t>. godini</w:t>
      </w:r>
      <w:r w:rsidRPr="005C0EE9">
        <w:rPr>
          <w:rFonts w:cs="Times New Roman"/>
          <w:sz w:val="22"/>
          <w:szCs w:val="22"/>
          <w:lang w:val="hr-HR"/>
        </w:rPr>
        <w:t xml:space="preserve">. Kako je već navedeno, slijedom prilagodbe na novonastalu kriznu situaciju, </w:t>
      </w:r>
      <w:r w:rsidR="00E06BF4" w:rsidRPr="005C0EE9">
        <w:rPr>
          <w:rFonts w:cs="Times New Roman"/>
          <w:sz w:val="22"/>
          <w:szCs w:val="22"/>
          <w:lang w:val="hr-HR"/>
        </w:rPr>
        <w:t xml:space="preserve">u 2020.g. </w:t>
      </w:r>
      <w:r w:rsidRPr="005C0EE9">
        <w:rPr>
          <w:rFonts w:cs="Times New Roman"/>
          <w:sz w:val="22"/>
          <w:szCs w:val="22"/>
          <w:lang w:val="hr-HR"/>
        </w:rPr>
        <w:t xml:space="preserve">Uprava je </w:t>
      </w:r>
      <w:r w:rsidR="004B5683" w:rsidRPr="005C0EE9">
        <w:rPr>
          <w:rFonts w:cs="Times New Roman"/>
          <w:sz w:val="22"/>
          <w:szCs w:val="22"/>
          <w:lang w:val="hr-HR"/>
        </w:rPr>
        <w:t>dijelu</w:t>
      </w:r>
      <w:r w:rsidRPr="005C0EE9">
        <w:rPr>
          <w:rFonts w:cs="Times New Roman"/>
          <w:sz w:val="22"/>
          <w:szCs w:val="22"/>
          <w:lang w:val="hr-HR"/>
        </w:rPr>
        <w:t xml:space="preserve"> </w:t>
      </w:r>
      <w:r w:rsidR="004B5683" w:rsidRPr="005C0EE9">
        <w:rPr>
          <w:rFonts w:cs="Times New Roman"/>
          <w:sz w:val="22"/>
          <w:szCs w:val="22"/>
          <w:lang w:val="hr-HR"/>
        </w:rPr>
        <w:t>zaposlenih radnika ponudila</w:t>
      </w:r>
      <w:r w:rsidRPr="005C0EE9">
        <w:rPr>
          <w:rFonts w:cs="Times New Roman"/>
          <w:sz w:val="22"/>
          <w:szCs w:val="22"/>
          <w:lang w:val="hr-HR"/>
        </w:rPr>
        <w:t xml:space="preserve"> izmijenjene ugovore o radu na nepuno radno vrijeme</w:t>
      </w:r>
      <w:r w:rsidR="004B5683" w:rsidRPr="005C0EE9">
        <w:rPr>
          <w:rFonts w:cs="Times New Roman"/>
          <w:sz w:val="22"/>
          <w:szCs w:val="22"/>
          <w:lang w:val="hr-HR"/>
        </w:rPr>
        <w:t>;</w:t>
      </w:r>
      <w:r w:rsidRPr="005C0EE9">
        <w:rPr>
          <w:rFonts w:cs="Times New Roman"/>
          <w:sz w:val="22"/>
          <w:szCs w:val="22"/>
          <w:lang w:val="hr-HR"/>
        </w:rPr>
        <w:t xml:space="preserve"> </w:t>
      </w:r>
      <w:r w:rsidR="004B5683" w:rsidRPr="005C0EE9">
        <w:rPr>
          <w:rFonts w:cs="Times New Roman"/>
          <w:sz w:val="22"/>
          <w:szCs w:val="22"/>
          <w:lang w:val="hr-HR"/>
        </w:rPr>
        <w:t>dio radnika</w:t>
      </w:r>
      <w:r w:rsidRPr="005C0EE9">
        <w:rPr>
          <w:rFonts w:cs="Times New Roman"/>
          <w:sz w:val="22"/>
          <w:szCs w:val="22"/>
          <w:lang w:val="hr-HR"/>
        </w:rPr>
        <w:t xml:space="preserve"> iste ugovore </w:t>
      </w:r>
      <w:r w:rsidR="004B5683" w:rsidRPr="005C0EE9">
        <w:rPr>
          <w:rFonts w:cs="Times New Roman"/>
          <w:sz w:val="22"/>
          <w:szCs w:val="22"/>
          <w:lang w:val="hr-HR"/>
        </w:rPr>
        <w:t>su odbili</w:t>
      </w:r>
      <w:r w:rsidRPr="005C0EE9">
        <w:rPr>
          <w:rFonts w:cs="Times New Roman"/>
          <w:sz w:val="22"/>
          <w:szCs w:val="22"/>
          <w:lang w:val="hr-HR"/>
        </w:rPr>
        <w:t xml:space="preserve"> te su tim radnicima isplaćene otpremnine</w:t>
      </w:r>
      <w:r w:rsidR="00E06BF4" w:rsidRPr="005C0EE9">
        <w:rPr>
          <w:rFonts w:cs="Times New Roman"/>
          <w:sz w:val="22"/>
          <w:szCs w:val="22"/>
          <w:lang w:val="hr-HR"/>
        </w:rPr>
        <w:t xml:space="preserve"> što je razlog znatno većeg troška u odnosu na 2021.g</w:t>
      </w:r>
      <w:r w:rsidRPr="005C0EE9">
        <w:rPr>
          <w:rFonts w:cs="Times New Roman"/>
          <w:sz w:val="22"/>
          <w:szCs w:val="22"/>
          <w:lang w:val="hr-HR"/>
        </w:rPr>
        <w:t>.</w:t>
      </w:r>
    </w:p>
    <w:p w14:paraId="39BFD6FE" w14:textId="09FD567F" w:rsidR="0058095C" w:rsidRPr="005C0EE9" w:rsidRDefault="00924A50" w:rsidP="008E70DD">
      <w:pPr>
        <w:pStyle w:val="Tijeloteksta"/>
        <w:spacing w:before="120" w:line="264" w:lineRule="exact"/>
        <w:ind w:left="119" w:right="-144" w:firstLine="709"/>
        <w:jc w:val="both"/>
        <w:rPr>
          <w:rFonts w:cs="Times New Roman"/>
          <w:sz w:val="22"/>
          <w:szCs w:val="22"/>
          <w:lang w:val="hr-HR"/>
        </w:rPr>
      </w:pPr>
      <w:r w:rsidRPr="005C0EE9">
        <w:rPr>
          <w:rFonts w:cs="Times New Roman"/>
          <w:sz w:val="22"/>
          <w:szCs w:val="22"/>
          <w:lang w:val="hr-HR"/>
        </w:rPr>
        <w:t xml:space="preserve">Ostali poslovni rashodi iskazani su u iznosu od </w:t>
      </w:r>
      <w:r w:rsidR="0052431B" w:rsidRPr="005C0EE9">
        <w:rPr>
          <w:rFonts w:cs="Times New Roman"/>
          <w:sz w:val="22"/>
          <w:szCs w:val="22"/>
          <w:lang w:val="hr-HR"/>
        </w:rPr>
        <w:t xml:space="preserve">117.279,52 </w:t>
      </w:r>
      <w:r w:rsidRPr="005C0EE9">
        <w:rPr>
          <w:rFonts w:cs="Times New Roman"/>
          <w:sz w:val="22"/>
          <w:szCs w:val="22"/>
          <w:lang w:val="hr-HR"/>
        </w:rPr>
        <w:t xml:space="preserve">kn što je za </w:t>
      </w:r>
      <w:r w:rsidR="0052431B" w:rsidRPr="005C0EE9">
        <w:rPr>
          <w:rFonts w:cs="Times New Roman"/>
          <w:sz w:val="22"/>
          <w:szCs w:val="22"/>
          <w:lang w:val="hr-HR"/>
        </w:rPr>
        <w:t>48,90</w:t>
      </w:r>
      <w:r w:rsidRPr="005C0EE9">
        <w:rPr>
          <w:rFonts w:cs="Times New Roman"/>
          <w:sz w:val="22"/>
          <w:szCs w:val="22"/>
          <w:lang w:val="hr-HR"/>
        </w:rPr>
        <w:t>% manje</w:t>
      </w:r>
      <w:r w:rsidR="00100C39" w:rsidRPr="005C0EE9">
        <w:rPr>
          <w:rFonts w:cs="Times New Roman"/>
          <w:sz w:val="22"/>
          <w:szCs w:val="22"/>
          <w:lang w:val="hr-HR"/>
        </w:rPr>
        <w:t xml:space="preserve"> od iskazanog u 20</w:t>
      </w:r>
      <w:r w:rsidR="0052431B" w:rsidRPr="005C0EE9">
        <w:rPr>
          <w:rFonts w:cs="Times New Roman"/>
          <w:sz w:val="22"/>
          <w:szCs w:val="22"/>
          <w:lang w:val="hr-HR"/>
        </w:rPr>
        <w:t>20</w:t>
      </w:r>
      <w:r w:rsidR="00100C39" w:rsidRPr="005C0EE9">
        <w:rPr>
          <w:rFonts w:cs="Times New Roman"/>
          <w:sz w:val="22"/>
          <w:szCs w:val="22"/>
          <w:lang w:val="hr-HR"/>
        </w:rPr>
        <w:t>. godini</w:t>
      </w:r>
      <w:r w:rsidRPr="005C0EE9">
        <w:rPr>
          <w:rFonts w:cs="Times New Roman"/>
          <w:sz w:val="22"/>
          <w:szCs w:val="22"/>
          <w:lang w:val="hr-HR"/>
        </w:rPr>
        <w:t xml:space="preserve"> (</w:t>
      </w:r>
      <w:r w:rsidR="0052431B" w:rsidRPr="005C0EE9">
        <w:rPr>
          <w:rFonts w:cs="Times New Roman"/>
          <w:sz w:val="22"/>
          <w:szCs w:val="22"/>
          <w:lang w:val="hr-HR"/>
        </w:rPr>
        <w:t xml:space="preserve">229.516,66 </w:t>
      </w:r>
      <w:r w:rsidRPr="005C0EE9">
        <w:rPr>
          <w:rFonts w:cs="Times New Roman"/>
          <w:sz w:val="22"/>
          <w:szCs w:val="22"/>
          <w:lang w:val="hr-HR"/>
        </w:rPr>
        <w:t xml:space="preserve">kn), a </w:t>
      </w:r>
      <w:r w:rsidR="0052431B" w:rsidRPr="005C0EE9">
        <w:rPr>
          <w:rFonts w:cs="Times New Roman"/>
          <w:sz w:val="22"/>
          <w:szCs w:val="22"/>
          <w:lang w:val="hr-HR"/>
        </w:rPr>
        <w:t>88</w:t>
      </w:r>
      <w:r w:rsidR="003A2D7E" w:rsidRPr="005C0EE9">
        <w:rPr>
          <w:rFonts w:cs="Times New Roman"/>
          <w:sz w:val="22"/>
          <w:szCs w:val="22"/>
          <w:lang w:val="hr-HR"/>
        </w:rPr>
        <w:t>,</w:t>
      </w:r>
      <w:r w:rsidR="0052431B" w:rsidRPr="005C0EE9">
        <w:rPr>
          <w:rFonts w:cs="Times New Roman"/>
          <w:sz w:val="22"/>
          <w:szCs w:val="22"/>
          <w:lang w:val="hr-HR"/>
        </w:rPr>
        <w:t>37</w:t>
      </w:r>
      <w:r w:rsidRPr="005C0EE9">
        <w:rPr>
          <w:rFonts w:cs="Times New Roman"/>
          <w:sz w:val="22"/>
          <w:szCs w:val="22"/>
          <w:lang w:val="hr-HR"/>
        </w:rPr>
        <w:t>% više</w:t>
      </w:r>
      <w:r w:rsidR="00100C39" w:rsidRPr="005C0EE9">
        <w:rPr>
          <w:rFonts w:cs="Times New Roman"/>
          <w:sz w:val="22"/>
          <w:szCs w:val="22"/>
          <w:lang w:val="hr-HR"/>
        </w:rPr>
        <w:t xml:space="preserve"> </w:t>
      </w:r>
      <w:r w:rsidRPr="005C0EE9">
        <w:rPr>
          <w:rFonts w:cs="Times New Roman"/>
          <w:sz w:val="22"/>
          <w:szCs w:val="22"/>
          <w:lang w:val="hr-HR"/>
        </w:rPr>
        <w:t>od p</w:t>
      </w:r>
      <w:r w:rsidR="00100C39" w:rsidRPr="005C0EE9">
        <w:rPr>
          <w:rFonts w:cs="Times New Roman"/>
          <w:sz w:val="22"/>
          <w:szCs w:val="22"/>
          <w:lang w:val="hr-HR"/>
        </w:rPr>
        <w:t>laniranog u 202</w:t>
      </w:r>
      <w:r w:rsidR="0052431B" w:rsidRPr="005C0EE9">
        <w:rPr>
          <w:rFonts w:cs="Times New Roman"/>
          <w:sz w:val="22"/>
          <w:szCs w:val="22"/>
          <w:lang w:val="hr-HR"/>
        </w:rPr>
        <w:t>1</w:t>
      </w:r>
      <w:r w:rsidR="00100C39" w:rsidRPr="005C0EE9">
        <w:rPr>
          <w:rFonts w:cs="Times New Roman"/>
          <w:sz w:val="22"/>
          <w:szCs w:val="22"/>
          <w:lang w:val="hr-HR"/>
        </w:rPr>
        <w:t>. godini</w:t>
      </w:r>
      <w:r w:rsidRPr="005C0EE9">
        <w:rPr>
          <w:rFonts w:cs="Times New Roman"/>
          <w:sz w:val="22"/>
          <w:szCs w:val="22"/>
          <w:lang w:val="hr-HR"/>
        </w:rPr>
        <w:t>. Od navedenog iznosa ostalih poslovnih ra</w:t>
      </w:r>
      <w:r w:rsidR="0058095C" w:rsidRPr="005C0EE9">
        <w:rPr>
          <w:rFonts w:cs="Times New Roman"/>
          <w:sz w:val="22"/>
          <w:szCs w:val="22"/>
          <w:lang w:val="hr-HR"/>
        </w:rPr>
        <w:t xml:space="preserve">shoda iskazanih </w:t>
      </w:r>
      <w:r w:rsidR="00100C39" w:rsidRPr="005C0EE9">
        <w:rPr>
          <w:rFonts w:cs="Times New Roman"/>
          <w:sz w:val="22"/>
          <w:szCs w:val="22"/>
          <w:lang w:val="hr-HR"/>
        </w:rPr>
        <w:t xml:space="preserve">u </w:t>
      </w:r>
      <w:r w:rsidR="0058095C" w:rsidRPr="005C0EE9">
        <w:rPr>
          <w:rFonts w:cs="Times New Roman"/>
          <w:sz w:val="22"/>
          <w:szCs w:val="22"/>
          <w:lang w:val="hr-HR"/>
        </w:rPr>
        <w:t>202</w:t>
      </w:r>
      <w:r w:rsidR="0052431B" w:rsidRPr="005C0EE9">
        <w:rPr>
          <w:rFonts w:cs="Times New Roman"/>
          <w:sz w:val="22"/>
          <w:szCs w:val="22"/>
          <w:lang w:val="hr-HR"/>
        </w:rPr>
        <w:t>1</w:t>
      </w:r>
      <w:r w:rsidR="0058095C" w:rsidRPr="005C0EE9">
        <w:rPr>
          <w:rFonts w:cs="Times New Roman"/>
          <w:sz w:val="22"/>
          <w:szCs w:val="22"/>
          <w:lang w:val="hr-HR"/>
        </w:rPr>
        <w:t>. godini</w:t>
      </w:r>
      <w:r w:rsidRPr="005C0EE9">
        <w:rPr>
          <w:rFonts w:cs="Times New Roman"/>
          <w:sz w:val="22"/>
          <w:szCs w:val="22"/>
          <w:lang w:val="hr-HR"/>
        </w:rPr>
        <w:t xml:space="preserve"> iznos od </w:t>
      </w:r>
      <w:r w:rsidR="0052431B" w:rsidRPr="005C0EE9">
        <w:rPr>
          <w:rFonts w:cs="Times New Roman"/>
          <w:sz w:val="22"/>
          <w:szCs w:val="22"/>
          <w:lang w:val="hr-HR"/>
        </w:rPr>
        <w:t>3.</w:t>
      </w:r>
      <w:r w:rsidR="00DF30E5" w:rsidRPr="005C0EE9">
        <w:rPr>
          <w:rFonts w:cs="Times New Roman"/>
          <w:sz w:val="22"/>
          <w:szCs w:val="22"/>
          <w:lang w:val="hr-HR"/>
        </w:rPr>
        <w:t>934</w:t>
      </w:r>
      <w:r w:rsidR="0052431B" w:rsidRPr="005C0EE9">
        <w:rPr>
          <w:rFonts w:cs="Times New Roman"/>
          <w:sz w:val="22"/>
          <w:szCs w:val="22"/>
          <w:lang w:val="hr-HR"/>
        </w:rPr>
        <w:t>,7</w:t>
      </w:r>
      <w:r w:rsidR="00DF30E5" w:rsidRPr="005C0EE9">
        <w:rPr>
          <w:rFonts w:cs="Times New Roman"/>
          <w:sz w:val="22"/>
          <w:szCs w:val="22"/>
          <w:lang w:val="hr-HR"/>
        </w:rPr>
        <w:t>6</w:t>
      </w:r>
      <w:r w:rsidRPr="005C0EE9">
        <w:rPr>
          <w:rFonts w:cs="Times New Roman"/>
          <w:sz w:val="22"/>
          <w:szCs w:val="22"/>
          <w:lang w:val="hr-HR"/>
        </w:rPr>
        <w:t xml:space="preserve"> kn odnosi se na naknadno utvrđe</w:t>
      </w:r>
      <w:r w:rsidR="00100C39" w:rsidRPr="005C0EE9">
        <w:rPr>
          <w:rFonts w:cs="Times New Roman"/>
          <w:sz w:val="22"/>
          <w:szCs w:val="22"/>
          <w:lang w:val="hr-HR"/>
        </w:rPr>
        <w:t xml:space="preserve">ne troškove iz prethodne godine, </w:t>
      </w:r>
      <w:r w:rsidR="0052431B" w:rsidRPr="005C0EE9">
        <w:rPr>
          <w:rFonts w:cs="Times New Roman"/>
          <w:sz w:val="22"/>
          <w:szCs w:val="22"/>
          <w:lang w:val="hr-HR"/>
        </w:rPr>
        <w:t xml:space="preserve">iznos od </w:t>
      </w:r>
      <w:r w:rsidR="00DC2919" w:rsidRPr="005C0EE9">
        <w:rPr>
          <w:rFonts w:cs="Times New Roman"/>
          <w:sz w:val="22"/>
          <w:szCs w:val="22"/>
          <w:lang w:val="hr-HR"/>
        </w:rPr>
        <w:t xml:space="preserve">56.260,01 kn odnosi se na troškove donacija, iznos od </w:t>
      </w:r>
      <w:r w:rsidR="0052431B" w:rsidRPr="005C0EE9">
        <w:rPr>
          <w:rFonts w:cs="Times New Roman"/>
          <w:sz w:val="22"/>
          <w:szCs w:val="22"/>
          <w:lang w:val="hr-HR"/>
        </w:rPr>
        <w:t>11.</w:t>
      </w:r>
      <w:r w:rsidR="00DC2919" w:rsidRPr="005C0EE9">
        <w:rPr>
          <w:rFonts w:cs="Times New Roman"/>
          <w:sz w:val="22"/>
          <w:szCs w:val="22"/>
          <w:lang w:val="hr-HR"/>
        </w:rPr>
        <w:t>237</w:t>
      </w:r>
      <w:r w:rsidR="0052431B" w:rsidRPr="005C0EE9">
        <w:rPr>
          <w:rFonts w:cs="Times New Roman"/>
          <w:sz w:val="22"/>
          <w:szCs w:val="22"/>
          <w:lang w:val="hr-HR"/>
        </w:rPr>
        <w:t xml:space="preserve">,50 kn odnosi se na troškove naknade štete po izvansudskoj nagodbi, </w:t>
      </w:r>
      <w:r w:rsidR="00100C39" w:rsidRPr="005C0EE9">
        <w:rPr>
          <w:rFonts w:cs="Times New Roman"/>
          <w:sz w:val="22"/>
          <w:szCs w:val="22"/>
          <w:lang w:val="hr-HR"/>
        </w:rPr>
        <w:t xml:space="preserve">iznos od </w:t>
      </w:r>
      <w:r w:rsidR="0052431B" w:rsidRPr="005C0EE9">
        <w:rPr>
          <w:rFonts w:cs="Times New Roman"/>
          <w:sz w:val="22"/>
          <w:szCs w:val="22"/>
          <w:lang w:val="hr-HR"/>
        </w:rPr>
        <w:t>8.644,50</w:t>
      </w:r>
      <w:r w:rsidR="00100C39" w:rsidRPr="005C0EE9">
        <w:rPr>
          <w:rFonts w:cs="Times New Roman"/>
          <w:sz w:val="22"/>
          <w:szCs w:val="22"/>
          <w:lang w:val="hr-HR"/>
        </w:rPr>
        <w:t xml:space="preserve"> kn odnosi </w:t>
      </w:r>
      <w:r w:rsidR="0052431B" w:rsidRPr="005C0EE9">
        <w:rPr>
          <w:rFonts w:cs="Times New Roman"/>
          <w:sz w:val="22"/>
          <w:szCs w:val="22"/>
          <w:lang w:val="hr-HR"/>
        </w:rPr>
        <w:t xml:space="preserve">se </w:t>
      </w:r>
      <w:r w:rsidR="00100C39" w:rsidRPr="005C0EE9">
        <w:rPr>
          <w:rFonts w:cs="Times New Roman"/>
          <w:sz w:val="22"/>
          <w:szCs w:val="22"/>
          <w:lang w:val="hr-HR"/>
        </w:rPr>
        <w:t>na trošak</w:t>
      </w:r>
      <w:r w:rsidR="0058095C" w:rsidRPr="005C0EE9">
        <w:rPr>
          <w:rFonts w:cs="Times New Roman"/>
          <w:sz w:val="22"/>
          <w:szCs w:val="22"/>
          <w:lang w:val="hr-HR"/>
        </w:rPr>
        <w:t xml:space="preserve"> otpisa imovine izvan uporabe (preostali iznos amortizacije za otpisanu/rashodovanu </w:t>
      </w:r>
      <w:r w:rsidR="0058095C" w:rsidRPr="005C0EE9">
        <w:rPr>
          <w:rFonts w:cs="Times New Roman"/>
          <w:sz w:val="22"/>
          <w:szCs w:val="22"/>
          <w:lang w:val="hr-HR"/>
        </w:rPr>
        <w:lastRenderedPageBreak/>
        <w:t>imovinu koja u trenutku otpisa nije bila do kraja amortizirana)</w:t>
      </w:r>
      <w:r w:rsidR="0052431B" w:rsidRPr="005C0EE9">
        <w:rPr>
          <w:rFonts w:cs="Times New Roman"/>
          <w:sz w:val="22"/>
          <w:szCs w:val="22"/>
          <w:lang w:val="hr-HR"/>
        </w:rPr>
        <w:t xml:space="preserve">, a iznos od </w:t>
      </w:r>
      <w:r w:rsidR="00DC2919" w:rsidRPr="005C0EE9">
        <w:rPr>
          <w:rFonts w:cs="Times New Roman"/>
          <w:sz w:val="22"/>
          <w:szCs w:val="22"/>
          <w:lang w:val="hr-HR"/>
        </w:rPr>
        <w:t>37.202,75</w:t>
      </w:r>
      <w:r w:rsidR="0052431B" w:rsidRPr="005C0EE9">
        <w:rPr>
          <w:rFonts w:cs="Times New Roman"/>
          <w:sz w:val="22"/>
          <w:szCs w:val="22"/>
          <w:lang w:val="hr-HR"/>
        </w:rPr>
        <w:t xml:space="preserve"> kn odnosi se na ostale poslovne rashode</w:t>
      </w:r>
      <w:r w:rsidR="00DC2919" w:rsidRPr="005C0EE9">
        <w:rPr>
          <w:rFonts w:cs="Times New Roman"/>
          <w:sz w:val="22"/>
          <w:szCs w:val="22"/>
          <w:lang w:val="hr-HR"/>
        </w:rPr>
        <w:t>.</w:t>
      </w:r>
      <w:r w:rsidR="006317D3" w:rsidRPr="005C0EE9">
        <w:rPr>
          <w:rFonts w:cs="Times New Roman"/>
          <w:sz w:val="22"/>
          <w:szCs w:val="22"/>
          <w:lang w:val="hr-HR"/>
        </w:rPr>
        <w:t xml:space="preserve"> </w:t>
      </w:r>
    </w:p>
    <w:p w14:paraId="0FA7AA37" w14:textId="12A335E3" w:rsidR="0019140B" w:rsidRPr="005C0EE9" w:rsidRDefault="00924A50" w:rsidP="008E70DD">
      <w:pPr>
        <w:pStyle w:val="Tijeloteksta"/>
        <w:spacing w:before="120" w:line="264" w:lineRule="exact"/>
        <w:ind w:left="119" w:right="-144" w:firstLine="709"/>
        <w:jc w:val="both"/>
        <w:rPr>
          <w:rFonts w:cs="Times New Roman"/>
          <w:sz w:val="22"/>
          <w:szCs w:val="22"/>
          <w:lang w:val="hr-HR"/>
        </w:rPr>
      </w:pPr>
      <w:r w:rsidRPr="005C0EE9">
        <w:rPr>
          <w:rFonts w:cs="Times New Roman"/>
          <w:sz w:val="22"/>
          <w:szCs w:val="22"/>
          <w:lang w:val="hr-HR"/>
        </w:rPr>
        <w:t>Financijs</w:t>
      </w:r>
      <w:r w:rsidR="0058095C" w:rsidRPr="005C0EE9">
        <w:rPr>
          <w:rFonts w:cs="Times New Roman"/>
          <w:sz w:val="22"/>
          <w:szCs w:val="22"/>
          <w:lang w:val="hr-HR"/>
        </w:rPr>
        <w:t>ki rashodi u 202</w:t>
      </w:r>
      <w:r w:rsidR="00DC2919" w:rsidRPr="005C0EE9">
        <w:rPr>
          <w:rFonts w:cs="Times New Roman"/>
          <w:sz w:val="22"/>
          <w:szCs w:val="22"/>
          <w:lang w:val="hr-HR"/>
        </w:rPr>
        <w:t>1</w:t>
      </w:r>
      <w:r w:rsidR="0058095C" w:rsidRPr="005C0EE9">
        <w:rPr>
          <w:rFonts w:cs="Times New Roman"/>
          <w:sz w:val="22"/>
          <w:szCs w:val="22"/>
          <w:lang w:val="hr-HR"/>
        </w:rPr>
        <w:t>. godini</w:t>
      </w:r>
      <w:r w:rsidRPr="005C0EE9">
        <w:rPr>
          <w:rFonts w:cs="Times New Roman"/>
          <w:sz w:val="22"/>
          <w:szCs w:val="22"/>
          <w:lang w:val="hr-HR"/>
        </w:rPr>
        <w:t xml:space="preserve"> iskazani su u ukupnom iznosu od </w:t>
      </w:r>
      <w:r w:rsidR="00DC2919" w:rsidRPr="005C0EE9">
        <w:rPr>
          <w:rFonts w:cs="Times New Roman"/>
          <w:sz w:val="22"/>
          <w:szCs w:val="22"/>
          <w:lang w:val="hr-HR"/>
        </w:rPr>
        <w:t>436.367,84</w:t>
      </w:r>
      <w:r w:rsidRPr="005C0EE9">
        <w:rPr>
          <w:rFonts w:cs="Times New Roman"/>
          <w:sz w:val="22"/>
          <w:szCs w:val="22"/>
          <w:lang w:val="hr-HR"/>
        </w:rPr>
        <w:t xml:space="preserve"> kn što je za </w:t>
      </w:r>
      <w:r w:rsidR="00DC2919" w:rsidRPr="005C0EE9">
        <w:rPr>
          <w:rFonts w:cs="Times New Roman"/>
          <w:sz w:val="22"/>
          <w:szCs w:val="22"/>
          <w:lang w:val="hr-HR"/>
        </w:rPr>
        <w:t>42</w:t>
      </w:r>
      <w:r w:rsidR="0058095C" w:rsidRPr="005C0EE9">
        <w:rPr>
          <w:rFonts w:cs="Times New Roman"/>
          <w:sz w:val="22"/>
          <w:szCs w:val="22"/>
          <w:lang w:val="hr-HR"/>
        </w:rPr>
        <w:t>,</w:t>
      </w:r>
      <w:r w:rsidR="00DC2919" w:rsidRPr="005C0EE9">
        <w:rPr>
          <w:rFonts w:cs="Times New Roman"/>
          <w:sz w:val="22"/>
          <w:szCs w:val="22"/>
          <w:lang w:val="hr-HR"/>
        </w:rPr>
        <w:t>85</w:t>
      </w:r>
      <w:r w:rsidRPr="005C0EE9">
        <w:rPr>
          <w:rFonts w:cs="Times New Roman"/>
          <w:sz w:val="22"/>
          <w:szCs w:val="22"/>
          <w:lang w:val="hr-HR"/>
        </w:rPr>
        <w:t>% više od iskazanih finan</w:t>
      </w:r>
      <w:r w:rsidR="0058095C" w:rsidRPr="005C0EE9">
        <w:rPr>
          <w:rFonts w:cs="Times New Roman"/>
          <w:sz w:val="22"/>
          <w:szCs w:val="22"/>
          <w:lang w:val="hr-HR"/>
        </w:rPr>
        <w:t>cijskih rashoda u 20</w:t>
      </w:r>
      <w:r w:rsidR="00DC2919" w:rsidRPr="005C0EE9">
        <w:rPr>
          <w:rFonts w:cs="Times New Roman"/>
          <w:sz w:val="22"/>
          <w:szCs w:val="22"/>
          <w:lang w:val="hr-HR"/>
        </w:rPr>
        <w:t>20</w:t>
      </w:r>
      <w:r w:rsidR="0058095C" w:rsidRPr="005C0EE9">
        <w:rPr>
          <w:rFonts w:cs="Times New Roman"/>
          <w:sz w:val="22"/>
          <w:szCs w:val="22"/>
          <w:lang w:val="hr-HR"/>
        </w:rPr>
        <w:t>. godini</w:t>
      </w:r>
      <w:r w:rsidRPr="005C0EE9">
        <w:rPr>
          <w:rFonts w:cs="Times New Roman"/>
          <w:sz w:val="22"/>
          <w:szCs w:val="22"/>
          <w:lang w:val="hr-HR"/>
        </w:rPr>
        <w:t xml:space="preserve"> (</w:t>
      </w:r>
      <w:r w:rsidR="00DC2919" w:rsidRPr="005C0EE9">
        <w:rPr>
          <w:rFonts w:cs="Times New Roman"/>
          <w:sz w:val="22"/>
          <w:szCs w:val="22"/>
          <w:lang w:val="hr-HR"/>
        </w:rPr>
        <w:t>305.481,78</w:t>
      </w:r>
      <w:r w:rsidRPr="005C0EE9">
        <w:rPr>
          <w:rFonts w:cs="Times New Roman"/>
          <w:sz w:val="22"/>
          <w:szCs w:val="22"/>
          <w:lang w:val="hr-HR"/>
        </w:rPr>
        <w:t xml:space="preserve"> kn), </w:t>
      </w:r>
      <w:r w:rsidR="00DC2919" w:rsidRPr="005C0EE9">
        <w:rPr>
          <w:rFonts w:cs="Times New Roman"/>
          <w:sz w:val="22"/>
          <w:szCs w:val="22"/>
          <w:lang w:val="hr-HR"/>
        </w:rPr>
        <w:t>te</w:t>
      </w:r>
      <w:r w:rsidRPr="005C0EE9">
        <w:rPr>
          <w:rFonts w:cs="Times New Roman"/>
          <w:sz w:val="22"/>
          <w:szCs w:val="22"/>
          <w:lang w:val="hr-HR"/>
        </w:rPr>
        <w:t xml:space="preserve"> </w:t>
      </w:r>
      <w:r w:rsidR="00DC2919" w:rsidRPr="005C0EE9">
        <w:rPr>
          <w:rFonts w:cs="Times New Roman"/>
          <w:sz w:val="22"/>
          <w:szCs w:val="22"/>
          <w:lang w:val="hr-HR"/>
        </w:rPr>
        <w:t>13,39</w:t>
      </w:r>
      <w:r w:rsidR="0058095C" w:rsidRPr="005C0EE9">
        <w:rPr>
          <w:rFonts w:cs="Times New Roman"/>
          <w:sz w:val="22"/>
          <w:szCs w:val="22"/>
          <w:lang w:val="hr-HR"/>
        </w:rPr>
        <w:t>% više</w:t>
      </w:r>
      <w:r w:rsidRPr="005C0EE9">
        <w:rPr>
          <w:rFonts w:cs="Times New Roman"/>
          <w:sz w:val="22"/>
          <w:szCs w:val="22"/>
          <w:lang w:val="hr-HR"/>
        </w:rPr>
        <w:t xml:space="preserve"> od planiranog za </w:t>
      </w:r>
      <w:r w:rsidR="0058095C" w:rsidRPr="005C0EE9">
        <w:rPr>
          <w:rFonts w:cs="Times New Roman"/>
          <w:sz w:val="22"/>
          <w:szCs w:val="22"/>
          <w:lang w:val="hr-HR"/>
        </w:rPr>
        <w:t>202</w:t>
      </w:r>
      <w:r w:rsidR="00DC2919" w:rsidRPr="005C0EE9">
        <w:rPr>
          <w:rFonts w:cs="Times New Roman"/>
          <w:sz w:val="22"/>
          <w:szCs w:val="22"/>
          <w:lang w:val="hr-HR"/>
        </w:rPr>
        <w:t>1</w:t>
      </w:r>
      <w:r w:rsidR="0058095C" w:rsidRPr="005C0EE9">
        <w:rPr>
          <w:rFonts w:cs="Times New Roman"/>
          <w:sz w:val="22"/>
          <w:szCs w:val="22"/>
          <w:lang w:val="hr-HR"/>
        </w:rPr>
        <w:t>. godinu</w:t>
      </w:r>
      <w:r w:rsidRPr="005C0EE9">
        <w:rPr>
          <w:rFonts w:cs="Times New Roman"/>
          <w:sz w:val="22"/>
          <w:szCs w:val="22"/>
          <w:lang w:val="hr-HR"/>
        </w:rPr>
        <w:t xml:space="preserve"> (</w:t>
      </w:r>
      <w:r w:rsidR="00DC2919" w:rsidRPr="005C0EE9">
        <w:rPr>
          <w:rFonts w:cs="Times New Roman"/>
          <w:sz w:val="22"/>
          <w:szCs w:val="22"/>
          <w:lang w:val="hr-HR"/>
        </w:rPr>
        <w:t>384.826,87</w:t>
      </w:r>
      <w:r w:rsidRPr="005C0EE9">
        <w:rPr>
          <w:rFonts w:cs="Times New Roman"/>
          <w:sz w:val="22"/>
          <w:szCs w:val="22"/>
          <w:lang w:val="hr-HR"/>
        </w:rPr>
        <w:t xml:space="preserve"> kn). </w:t>
      </w:r>
    </w:p>
    <w:p w14:paraId="5C5FB3DA" w14:textId="3ABE72B8" w:rsidR="00DC2919" w:rsidRPr="005C0EE9" w:rsidRDefault="00924A50" w:rsidP="008E70DD">
      <w:pPr>
        <w:pStyle w:val="Tijeloteksta"/>
        <w:spacing w:line="264" w:lineRule="exact"/>
        <w:ind w:left="119" w:right="-144" w:firstLine="709"/>
        <w:jc w:val="both"/>
        <w:rPr>
          <w:rFonts w:cs="Times New Roman"/>
          <w:sz w:val="22"/>
          <w:szCs w:val="22"/>
          <w:lang w:val="hr-HR"/>
        </w:rPr>
      </w:pPr>
      <w:r w:rsidRPr="005C0EE9">
        <w:rPr>
          <w:rFonts w:cs="Times New Roman"/>
          <w:sz w:val="22"/>
          <w:szCs w:val="22"/>
          <w:lang w:val="hr-HR"/>
        </w:rPr>
        <w:t>Povećanje financijskih rashoda</w:t>
      </w:r>
      <w:r w:rsidR="0058095C" w:rsidRPr="005C0EE9">
        <w:rPr>
          <w:rFonts w:cs="Times New Roman"/>
          <w:sz w:val="22"/>
          <w:szCs w:val="22"/>
          <w:lang w:val="hr-HR"/>
        </w:rPr>
        <w:t xml:space="preserve"> u odnosu na 20</w:t>
      </w:r>
      <w:r w:rsidR="00DC2919" w:rsidRPr="005C0EE9">
        <w:rPr>
          <w:rFonts w:cs="Times New Roman"/>
          <w:sz w:val="22"/>
          <w:szCs w:val="22"/>
          <w:lang w:val="hr-HR"/>
        </w:rPr>
        <w:t>20</w:t>
      </w:r>
      <w:r w:rsidR="0058095C" w:rsidRPr="005C0EE9">
        <w:rPr>
          <w:rFonts w:cs="Times New Roman"/>
          <w:sz w:val="22"/>
          <w:szCs w:val="22"/>
          <w:lang w:val="hr-HR"/>
        </w:rPr>
        <w:t>. godinu</w:t>
      </w:r>
      <w:r w:rsidRPr="005C0EE9">
        <w:rPr>
          <w:rFonts w:cs="Times New Roman"/>
          <w:sz w:val="22"/>
          <w:szCs w:val="22"/>
          <w:lang w:val="hr-HR"/>
        </w:rPr>
        <w:t xml:space="preserve"> odnosi se na povećan</w:t>
      </w:r>
      <w:r w:rsidR="00DC2919" w:rsidRPr="005C0EE9">
        <w:rPr>
          <w:rFonts w:cs="Times New Roman"/>
          <w:sz w:val="22"/>
          <w:szCs w:val="22"/>
          <w:lang w:val="hr-HR"/>
        </w:rPr>
        <w:t>j</w:t>
      </w:r>
      <w:r w:rsidRPr="005C0EE9">
        <w:rPr>
          <w:rFonts w:cs="Times New Roman"/>
          <w:sz w:val="22"/>
          <w:szCs w:val="22"/>
          <w:lang w:val="hr-HR"/>
        </w:rPr>
        <w:t>e iznos</w:t>
      </w:r>
      <w:r w:rsidR="00DC2919" w:rsidRPr="005C0EE9">
        <w:rPr>
          <w:rFonts w:cs="Times New Roman"/>
          <w:sz w:val="22"/>
          <w:szCs w:val="22"/>
          <w:lang w:val="hr-HR"/>
        </w:rPr>
        <w:t>a</w:t>
      </w:r>
      <w:r w:rsidRPr="005C0EE9">
        <w:rPr>
          <w:rFonts w:cs="Times New Roman"/>
          <w:sz w:val="22"/>
          <w:szCs w:val="22"/>
          <w:lang w:val="hr-HR"/>
        </w:rPr>
        <w:t xml:space="preserve"> kamata </w:t>
      </w:r>
      <w:r w:rsidR="00DC2919" w:rsidRPr="005C0EE9">
        <w:rPr>
          <w:rFonts w:cs="Times New Roman"/>
          <w:sz w:val="22"/>
          <w:szCs w:val="22"/>
          <w:lang w:val="hr-HR"/>
        </w:rPr>
        <w:t>za dugoročne kredite</w:t>
      </w:r>
      <w:r w:rsidR="00D0114C" w:rsidRPr="005C0EE9">
        <w:rPr>
          <w:rFonts w:cs="Times New Roman"/>
          <w:sz w:val="22"/>
          <w:szCs w:val="22"/>
          <w:lang w:val="hr-HR"/>
        </w:rPr>
        <w:t xml:space="preserve"> za 2.217,73% (u 2020.g. ostvareno 10.965,38 kn, a u 2021.g. 254.147,82 kn) budući je uslijed pandemije Zračna luka Rijeka d.o.o. radi osiguranja likvidnosti poslovanja nabavila dugoročni kredit </w:t>
      </w:r>
      <w:r w:rsidR="00A81625" w:rsidRPr="005C0EE9">
        <w:rPr>
          <w:rFonts w:cs="Times New Roman"/>
          <w:sz w:val="22"/>
          <w:szCs w:val="22"/>
          <w:lang w:val="hr-HR"/>
        </w:rPr>
        <w:t>u sklopu programa dodjele državnih potpora sektoru mora, prometa, prometne infr</w:t>
      </w:r>
      <w:r w:rsidR="00D94B9F">
        <w:rPr>
          <w:rFonts w:cs="Times New Roman"/>
          <w:sz w:val="22"/>
          <w:szCs w:val="22"/>
          <w:lang w:val="hr-HR"/>
        </w:rPr>
        <w:t>a</w:t>
      </w:r>
      <w:r w:rsidR="00A81625" w:rsidRPr="005C0EE9">
        <w:rPr>
          <w:rFonts w:cs="Times New Roman"/>
          <w:sz w:val="22"/>
          <w:szCs w:val="22"/>
          <w:lang w:val="hr-HR"/>
        </w:rPr>
        <w:t xml:space="preserve">strukture i povezanim djelatnostima u aktualnoj pandemiji Covid-19 </w:t>
      </w:r>
      <w:r w:rsidR="00D0114C" w:rsidRPr="005C0EE9">
        <w:rPr>
          <w:rFonts w:cs="Times New Roman"/>
          <w:sz w:val="22"/>
          <w:szCs w:val="22"/>
          <w:lang w:val="hr-HR"/>
        </w:rPr>
        <w:t xml:space="preserve">kod KentBank d.d. s ciljem </w:t>
      </w:r>
      <w:r w:rsidR="00A81625" w:rsidRPr="005C0EE9">
        <w:rPr>
          <w:rFonts w:cs="Times New Roman"/>
          <w:sz w:val="22"/>
          <w:szCs w:val="22"/>
          <w:lang w:val="hr-HR"/>
        </w:rPr>
        <w:t>osiguranja dodatnih obrtnih sredstava, u okviru mjere pomoći RH gospodarstvu, programa pojedinačnog osiguranja kredita za likvidnost izvoznika Covid-19</w:t>
      </w:r>
      <w:r w:rsidR="00D21F59" w:rsidRPr="005C0EE9">
        <w:rPr>
          <w:rFonts w:cs="Times New Roman"/>
          <w:sz w:val="22"/>
          <w:szCs w:val="22"/>
          <w:lang w:val="hr-HR"/>
        </w:rPr>
        <w:t xml:space="preserve">. Od navedenog kredita iznos od 2.187.500,00 kn </w:t>
      </w:r>
      <w:r w:rsidR="00D94B9F" w:rsidRPr="005C0EE9">
        <w:rPr>
          <w:rFonts w:cs="Times New Roman"/>
          <w:sz w:val="22"/>
          <w:szCs w:val="22"/>
          <w:lang w:val="hr-HR"/>
        </w:rPr>
        <w:t>upotrjebljen</w:t>
      </w:r>
      <w:r w:rsidR="00D21F59" w:rsidRPr="005C0EE9">
        <w:rPr>
          <w:rFonts w:cs="Times New Roman"/>
          <w:sz w:val="22"/>
          <w:szCs w:val="22"/>
          <w:lang w:val="hr-HR"/>
        </w:rPr>
        <w:t xml:space="preserve"> je za zatvaranje dopuštenog prekoračenja u Erste&amp;Steiermarkische bank d.d., iznos od 3.200.000,00 kn bio je na posebnom računu </w:t>
      </w:r>
      <w:r w:rsidR="00D94B9F" w:rsidRPr="005C0EE9">
        <w:rPr>
          <w:rFonts w:cs="Times New Roman"/>
          <w:sz w:val="22"/>
          <w:szCs w:val="22"/>
          <w:lang w:val="hr-HR"/>
        </w:rPr>
        <w:t>namijenjen</w:t>
      </w:r>
      <w:r w:rsidR="00D21F59" w:rsidRPr="005C0EE9">
        <w:rPr>
          <w:rFonts w:cs="Times New Roman"/>
          <w:sz w:val="22"/>
          <w:szCs w:val="22"/>
          <w:lang w:val="hr-HR"/>
        </w:rPr>
        <w:t xml:space="preserve"> za potrebe namirenja obveza prema društvu Elektrocentar Petek d.o.o. u vezi sa parničnim postupkom koji je okončan potpisivanjem izvansudske nagodbe dana dana 14.10.2021.g</w:t>
      </w:r>
      <w:r w:rsidR="00562A6C" w:rsidRPr="005C0EE9">
        <w:rPr>
          <w:rFonts w:cs="Times New Roman"/>
          <w:sz w:val="22"/>
          <w:szCs w:val="22"/>
          <w:lang w:val="hr-HR"/>
        </w:rPr>
        <w:t xml:space="preserve"> na iznos od 2.500.000,00 kn, te je stoga preostali iznos kredita </w:t>
      </w:r>
      <w:r w:rsidR="00D94B9F" w:rsidRPr="005C0EE9">
        <w:rPr>
          <w:rFonts w:cs="Times New Roman"/>
          <w:sz w:val="22"/>
          <w:szCs w:val="22"/>
          <w:lang w:val="hr-HR"/>
        </w:rPr>
        <w:t>upotrjebljen</w:t>
      </w:r>
      <w:r w:rsidR="00562A6C" w:rsidRPr="005C0EE9">
        <w:rPr>
          <w:rFonts w:cs="Times New Roman"/>
          <w:sz w:val="22"/>
          <w:szCs w:val="22"/>
          <w:lang w:val="hr-HR"/>
        </w:rPr>
        <w:t xml:space="preserve"> za plaćanja dobavljačima. </w:t>
      </w:r>
    </w:p>
    <w:p w14:paraId="608FC7B4" w14:textId="76066BEF" w:rsidR="00E611E1" w:rsidRPr="005C0EE9" w:rsidRDefault="0058095C" w:rsidP="00562A6C">
      <w:pPr>
        <w:pStyle w:val="Tijeloteksta"/>
        <w:spacing w:line="264" w:lineRule="exact"/>
        <w:ind w:left="119" w:right="-144" w:firstLine="709"/>
        <w:jc w:val="both"/>
        <w:rPr>
          <w:rFonts w:cs="Times New Roman"/>
          <w:sz w:val="22"/>
          <w:szCs w:val="22"/>
          <w:lang w:val="hr-HR"/>
        </w:rPr>
      </w:pPr>
      <w:r w:rsidRPr="005C0EE9">
        <w:rPr>
          <w:rFonts w:cs="Times New Roman"/>
          <w:sz w:val="22"/>
          <w:szCs w:val="22"/>
          <w:lang w:val="hr-HR"/>
        </w:rPr>
        <w:t>U 202</w:t>
      </w:r>
      <w:r w:rsidR="00562A6C" w:rsidRPr="005C0EE9">
        <w:rPr>
          <w:rFonts w:cs="Times New Roman"/>
          <w:sz w:val="22"/>
          <w:szCs w:val="22"/>
          <w:lang w:val="hr-HR"/>
        </w:rPr>
        <w:t>1</w:t>
      </w:r>
      <w:r w:rsidRPr="005C0EE9">
        <w:rPr>
          <w:rFonts w:cs="Times New Roman"/>
          <w:sz w:val="22"/>
          <w:szCs w:val="22"/>
          <w:lang w:val="hr-HR"/>
        </w:rPr>
        <w:t>. godini</w:t>
      </w:r>
      <w:r w:rsidR="00924A50" w:rsidRPr="005C0EE9">
        <w:rPr>
          <w:rFonts w:cs="Times New Roman"/>
          <w:sz w:val="22"/>
          <w:szCs w:val="22"/>
          <w:lang w:val="hr-HR"/>
        </w:rPr>
        <w:t xml:space="preserve"> </w:t>
      </w:r>
      <w:r w:rsidR="00562A6C" w:rsidRPr="005C0EE9">
        <w:rPr>
          <w:rFonts w:cs="Times New Roman"/>
          <w:sz w:val="22"/>
          <w:szCs w:val="22"/>
          <w:lang w:val="hr-HR"/>
        </w:rPr>
        <w:t xml:space="preserve">svi ostali financijski rashodi ostvareni su u manjem obimu u usporedbi sa prethodnom godinom: </w:t>
      </w:r>
      <w:r w:rsidR="00924A50" w:rsidRPr="005C0EE9">
        <w:rPr>
          <w:rFonts w:cs="Times New Roman"/>
          <w:sz w:val="22"/>
          <w:szCs w:val="22"/>
          <w:lang w:val="hr-HR"/>
        </w:rPr>
        <w:t xml:space="preserve">kamate za okvirne kredite iznosile su </w:t>
      </w:r>
      <w:r w:rsidR="00562A6C" w:rsidRPr="005C0EE9">
        <w:rPr>
          <w:rFonts w:cs="Times New Roman"/>
          <w:sz w:val="22"/>
          <w:szCs w:val="22"/>
          <w:lang w:val="hr-HR"/>
        </w:rPr>
        <w:t>165.463,23</w:t>
      </w:r>
      <w:r w:rsidR="00924A50" w:rsidRPr="005C0EE9">
        <w:rPr>
          <w:rFonts w:cs="Times New Roman"/>
          <w:sz w:val="22"/>
          <w:szCs w:val="22"/>
          <w:lang w:val="hr-HR"/>
        </w:rPr>
        <w:t xml:space="preserve"> kn što je za </w:t>
      </w:r>
      <w:r w:rsidR="00562A6C" w:rsidRPr="005C0EE9">
        <w:rPr>
          <w:rFonts w:cs="Times New Roman"/>
          <w:sz w:val="22"/>
          <w:szCs w:val="22"/>
          <w:lang w:val="hr-HR"/>
        </w:rPr>
        <w:t>32,79</w:t>
      </w:r>
      <w:r w:rsidRPr="005C0EE9">
        <w:rPr>
          <w:rFonts w:cs="Times New Roman"/>
          <w:sz w:val="22"/>
          <w:szCs w:val="22"/>
          <w:lang w:val="hr-HR"/>
        </w:rPr>
        <w:t xml:space="preserve">% </w:t>
      </w:r>
      <w:r w:rsidR="00562A6C" w:rsidRPr="005C0EE9">
        <w:rPr>
          <w:rFonts w:cs="Times New Roman"/>
          <w:sz w:val="22"/>
          <w:szCs w:val="22"/>
          <w:lang w:val="hr-HR"/>
        </w:rPr>
        <w:t xml:space="preserve">manje, kamate za leasing za kombi vozila iznosile su svega 509,08 kn te su vozila u potpunosti otplaćena </w:t>
      </w:r>
      <w:r w:rsidR="0019140B" w:rsidRPr="005C0EE9">
        <w:rPr>
          <w:rFonts w:cs="Times New Roman"/>
          <w:sz w:val="22"/>
          <w:lang w:val="hr-HR"/>
        </w:rPr>
        <w:t>15.04.2021. godine</w:t>
      </w:r>
      <w:r w:rsidR="00E611E1" w:rsidRPr="005C0EE9">
        <w:rPr>
          <w:rFonts w:cs="Times New Roman"/>
          <w:sz w:val="22"/>
          <w:lang w:val="hr-HR"/>
        </w:rPr>
        <w:t>.</w:t>
      </w:r>
    </w:p>
    <w:p w14:paraId="06ED353D" w14:textId="78C23DF4" w:rsidR="0019140B" w:rsidRPr="005C0EE9" w:rsidRDefault="00E611E1" w:rsidP="008E70DD">
      <w:pPr>
        <w:ind w:right="-144" w:firstLine="709"/>
        <w:jc w:val="both"/>
        <w:rPr>
          <w:rFonts w:ascii="Times New Roman" w:hAnsi="Times New Roman" w:cs="Times New Roman"/>
          <w:lang w:val="hr-HR"/>
        </w:rPr>
      </w:pPr>
      <w:r w:rsidRPr="005C0EE9">
        <w:rPr>
          <w:rFonts w:ascii="Times New Roman" w:hAnsi="Times New Roman" w:cs="Times New Roman"/>
          <w:lang w:val="hr-HR"/>
        </w:rPr>
        <w:t>N</w:t>
      </w:r>
      <w:r w:rsidR="0019140B" w:rsidRPr="005C0EE9">
        <w:rPr>
          <w:rFonts w:ascii="Times New Roman" w:hAnsi="Times New Roman" w:cs="Times New Roman"/>
          <w:lang w:val="hr-HR"/>
        </w:rPr>
        <w:t>egativne tečajne razlike u</w:t>
      </w:r>
      <w:r w:rsidRPr="005C0EE9">
        <w:rPr>
          <w:rFonts w:ascii="Times New Roman" w:hAnsi="Times New Roman" w:cs="Times New Roman"/>
          <w:lang w:val="hr-HR"/>
        </w:rPr>
        <w:t xml:space="preserve"> 202</w:t>
      </w:r>
      <w:r w:rsidR="00562A6C" w:rsidRPr="005C0EE9">
        <w:rPr>
          <w:rFonts w:ascii="Times New Roman" w:hAnsi="Times New Roman" w:cs="Times New Roman"/>
          <w:lang w:val="hr-HR"/>
        </w:rPr>
        <w:t>1</w:t>
      </w:r>
      <w:r w:rsidRPr="005C0EE9">
        <w:rPr>
          <w:rFonts w:ascii="Times New Roman" w:hAnsi="Times New Roman" w:cs="Times New Roman"/>
          <w:lang w:val="hr-HR"/>
        </w:rPr>
        <w:t>. godini iskazane su u iznosu od</w:t>
      </w:r>
      <w:r w:rsidR="0019140B" w:rsidRPr="005C0EE9">
        <w:rPr>
          <w:rFonts w:ascii="Times New Roman" w:hAnsi="Times New Roman" w:cs="Times New Roman"/>
          <w:lang w:val="hr-HR"/>
        </w:rPr>
        <w:t xml:space="preserve"> </w:t>
      </w:r>
      <w:r w:rsidR="00562A6C" w:rsidRPr="005C0EE9">
        <w:rPr>
          <w:rFonts w:ascii="Times New Roman" w:hAnsi="Times New Roman" w:cs="Times New Roman"/>
          <w:lang w:val="hr-HR"/>
        </w:rPr>
        <w:t xml:space="preserve">16.247,71 </w:t>
      </w:r>
      <w:r w:rsidR="0019140B" w:rsidRPr="005C0EE9">
        <w:rPr>
          <w:rFonts w:ascii="Times New Roman" w:hAnsi="Times New Roman" w:cs="Times New Roman"/>
          <w:lang w:val="hr-HR"/>
        </w:rPr>
        <w:t xml:space="preserve">kn </w:t>
      </w:r>
      <w:r w:rsidR="00364892" w:rsidRPr="005C0EE9">
        <w:rPr>
          <w:rFonts w:ascii="Times New Roman" w:hAnsi="Times New Roman" w:cs="Times New Roman"/>
          <w:lang w:val="hr-HR"/>
        </w:rPr>
        <w:t xml:space="preserve">što je za </w:t>
      </w:r>
      <w:r w:rsidR="00562A6C" w:rsidRPr="005C0EE9">
        <w:rPr>
          <w:rFonts w:ascii="Times New Roman" w:hAnsi="Times New Roman" w:cs="Times New Roman"/>
          <w:lang w:val="hr-HR"/>
        </w:rPr>
        <w:t>61,31</w:t>
      </w:r>
      <w:r w:rsidR="00364892" w:rsidRPr="005C0EE9">
        <w:rPr>
          <w:rFonts w:ascii="Times New Roman" w:hAnsi="Times New Roman" w:cs="Times New Roman"/>
          <w:lang w:val="hr-HR"/>
        </w:rPr>
        <w:t>% manje od iskazanih negativnih tečajnih razlika u 20</w:t>
      </w:r>
      <w:r w:rsidR="00562A6C" w:rsidRPr="005C0EE9">
        <w:rPr>
          <w:rFonts w:ascii="Times New Roman" w:hAnsi="Times New Roman" w:cs="Times New Roman"/>
          <w:lang w:val="hr-HR"/>
        </w:rPr>
        <w:t>20</w:t>
      </w:r>
      <w:r w:rsidR="00364892" w:rsidRPr="005C0EE9">
        <w:rPr>
          <w:rFonts w:ascii="Times New Roman" w:hAnsi="Times New Roman" w:cs="Times New Roman"/>
          <w:lang w:val="hr-HR"/>
        </w:rPr>
        <w:t xml:space="preserve">. godini. </w:t>
      </w:r>
    </w:p>
    <w:p w14:paraId="55200767" w14:textId="77777777" w:rsidR="00924A50" w:rsidRPr="005C0EE9" w:rsidRDefault="00924A50" w:rsidP="008D17E4">
      <w:pPr>
        <w:suppressAutoHyphens/>
        <w:overflowPunct w:val="0"/>
        <w:autoSpaceDE w:val="0"/>
        <w:autoSpaceDN w:val="0"/>
        <w:adjustRightInd w:val="0"/>
        <w:spacing w:line="230" w:lineRule="auto"/>
        <w:ind w:right="-286"/>
        <w:textAlignment w:val="baseline"/>
        <w:rPr>
          <w:rFonts w:ascii="Times New Roman" w:hAnsi="Times New Roman" w:cs="Times New Roman"/>
          <w:b/>
          <w:lang w:val="hr-HR"/>
        </w:rPr>
      </w:pPr>
    </w:p>
    <w:p w14:paraId="48C8D4A2" w14:textId="77777777" w:rsidR="00924A50" w:rsidRPr="005C0EE9" w:rsidRDefault="00924A50" w:rsidP="008D17E4">
      <w:pPr>
        <w:suppressAutoHyphens/>
        <w:overflowPunct w:val="0"/>
        <w:autoSpaceDE w:val="0"/>
        <w:autoSpaceDN w:val="0"/>
        <w:adjustRightInd w:val="0"/>
        <w:spacing w:line="230" w:lineRule="auto"/>
        <w:ind w:right="-286"/>
        <w:textAlignment w:val="baseline"/>
        <w:rPr>
          <w:rFonts w:ascii="Times New Roman" w:hAnsi="Times New Roman" w:cs="Times New Roman"/>
          <w:b/>
          <w:lang w:val="hr-HR"/>
        </w:rPr>
      </w:pPr>
    </w:p>
    <w:p w14:paraId="5B921900" w14:textId="77777777" w:rsidR="00924A50" w:rsidRPr="005C0EE9" w:rsidRDefault="00924A50" w:rsidP="00924A50">
      <w:pPr>
        <w:suppressAutoHyphens/>
        <w:overflowPunct w:val="0"/>
        <w:autoSpaceDE w:val="0"/>
        <w:autoSpaceDN w:val="0"/>
        <w:adjustRightInd w:val="0"/>
        <w:spacing w:line="230" w:lineRule="auto"/>
        <w:textAlignment w:val="baseline"/>
        <w:rPr>
          <w:rFonts w:ascii="Times New Roman" w:hAnsi="Times New Roman" w:cs="Times New Roman"/>
          <w:b/>
          <w:lang w:val="hr-HR"/>
        </w:rPr>
        <w:sectPr w:rsidR="00924A50" w:rsidRPr="005C0EE9" w:rsidSect="0058095C">
          <w:pgSz w:w="11906" w:h="16838"/>
          <w:pgMar w:top="1418" w:right="1418" w:bottom="1418" w:left="1418" w:header="709" w:footer="709" w:gutter="0"/>
          <w:cols w:space="708"/>
          <w:docGrid w:linePitch="360"/>
        </w:sectPr>
      </w:pPr>
    </w:p>
    <w:p w14:paraId="0ED60027" w14:textId="77777777" w:rsidR="000C2996" w:rsidRPr="005C0EE9" w:rsidRDefault="000C2996" w:rsidP="00663656">
      <w:pPr>
        <w:pStyle w:val="Tijeloteksta"/>
        <w:spacing w:before="116" w:line="230" w:lineRule="auto"/>
        <w:ind w:left="0" w:right="168" w:firstLine="0"/>
        <w:jc w:val="both"/>
        <w:rPr>
          <w:rFonts w:cs="Times New Roman"/>
          <w:lang w:val="hr-HR"/>
        </w:rPr>
      </w:pPr>
    </w:p>
    <w:p w14:paraId="42D081E7" w14:textId="756CA94D" w:rsidR="00663656" w:rsidRPr="005C0EE9" w:rsidRDefault="00663656" w:rsidP="008B29D7">
      <w:pPr>
        <w:pStyle w:val="Naslov1"/>
        <w:tabs>
          <w:tab w:val="left" w:pos="1667"/>
        </w:tabs>
        <w:ind w:left="1185"/>
        <w:jc w:val="both"/>
        <w:rPr>
          <w:rFonts w:cs="Times New Roman"/>
          <w:b w:val="0"/>
          <w:bCs w:val="0"/>
          <w:lang w:val="hr-HR"/>
        </w:rPr>
      </w:pPr>
      <w:bookmarkStart w:id="6" w:name="_Hlk70495096"/>
      <w:r w:rsidRPr="005C0EE9">
        <w:rPr>
          <w:rFonts w:cs="Times New Roman"/>
          <w:spacing w:val="-1"/>
          <w:lang w:val="hr-HR"/>
        </w:rPr>
        <w:t>4.2.  OSTVARENE</w:t>
      </w:r>
      <w:r w:rsidRPr="005C0EE9">
        <w:rPr>
          <w:rFonts w:cs="Times New Roman"/>
          <w:spacing w:val="-11"/>
          <w:lang w:val="hr-HR"/>
        </w:rPr>
        <w:t xml:space="preserve"> </w:t>
      </w:r>
      <w:r w:rsidRPr="005C0EE9">
        <w:rPr>
          <w:rFonts w:cs="Times New Roman"/>
          <w:spacing w:val="-1"/>
          <w:lang w:val="hr-HR"/>
        </w:rPr>
        <w:t>INVESTICIJE</w:t>
      </w:r>
      <w:r w:rsidRPr="005C0EE9">
        <w:rPr>
          <w:rFonts w:cs="Times New Roman"/>
          <w:spacing w:val="-10"/>
          <w:lang w:val="hr-HR"/>
        </w:rPr>
        <w:t xml:space="preserve"> </w:t>
      </w:r>
      <w:r w:rsidRPr="005C0EE9">
        <w:rPr>
          <w:rFonts w:cs="Times New Roman"/>
          <w:lang w:val="hr-HR"/>
        </w:rPr>
        <w:t>–</w:t>
      </w:r>
      <w:r w:rsidRPr="005C0EE9">
        <w:rPr>
          <w:rFonts w:cs="Times New Roman"/>
          <w:spacing w:val="-10"/>
          <w:lang w:val="hr-HR"/>
        </w:rPr>
        <w:t xml:space="preserve"> </w:t>
      </w:r>
      <w:r w:rsidRPr="005C0EE9">
        <w:rPr>
          <w:rFonts w:cs="Times New Roman"/>
          <w:spacing w:val="-1"/>
          <w:lang w:val="hr-HR"/>
        </w:rPr>
        <w:t>ULAGANJA</w:t>
      </w:r>
      <w:r w:rsidRPr="005C0EE9">
        <w:rPr>
          <w:rFonts w:cs="Times New Roman"/>
          <w:spacing w:val="-11"/>
          <w:lang w:val="hr-HR"/>
        </w:rPr>
        <w:t xml:space="preserve"> </w:t>
      </w:r>
      <w:r w:rsidRPr="005C0EE9">
        <w:rPr>
          <w:rFonts w:cs="Times New Roman"/>
          <w:lang w:val="hr-HR"/>
        </w:rPr>
        <w:t>U</w:t>
      </w:r>
      <w:r w:rsidRPr="005C0EE9">
        <w:rPr>
          <w:rFonts w:cs="Times New Roman"/>
          <w:spacing w:val="-11"/>
          <w:lang w:val="hr-HR"/>
        </w:rPr>
        <w:t xml:space="preserve"> </w:t>
      </w:r>
      <w:r w:rsidRPr="005C0EE9">
        <w:rPr>
          <w:rFonts w:cs="Times New Roman"/>
          <w:spacing w:val="-1"/>
          <w:lang w:val="hr-HR"/>
        </w:rPr>
        <w:t>DUGOTRAJNU</w:t>
      </w:r>
      <w:r w:rsidRPr="005C0EE9">
        <w:rPr>
          <w:rFonts w:cs="Times New Roman"/>
          <w:spacing w:val="-8"/>
          <w:lang w:val="hr-HR"/>
        </w:rPr>
        <w:t xml:space="preserve"> </w:t>
      </w:r>
      <w:r w:rsidRPr="005C0EE9">
        <w:rPr>
          <w:rFonts w:cs="Times New Roman"/>
          <w:spacing w:val="-1"/>
          <w:lang w:val="hr-HR"/>
        </w:rPr>
        <w:t>IMOVINU</w:t>
      </w:r>
      <w:r w:rsidRPr="005C0EE9">
        <w:rPr>
          <w:rFonts w:cs="Times New Roman"/>
          <w:spacing w:val="-11"/>
          <w:lang w:val="hr-HR"/>
        </w:rPr>
        <w:t xml:space="preserve"> </w:t>
      </w:r>
      <w:r w:rsidRPr="005C0EE9">
        <w:rPr>
          <w:rFonts w:cs="Times New Roman"/>
          <w:lang w:val="hr-HR"/>
        </w:rPr>
        <w:t>U</w:t>
      </w:r>
      <w:r w:rsidRPr="005C0EE9">
        <w:rPr>
          <w:rFonts w:cs="Times New Roman"/>
          <w:spacing w:val="-11"/>
          <w:lang w:val="hr-HR"/>
        </w:rPr>
        <w:t xml:space="preserve"> </w:t>
      </w:r>
      <w:r w:rsidR="008B29D7" w:rsidRPr="005C0EE9">
        <w:rPr>
          <w:rFonts w:cs="Times New Roman"/>
          <w:lang w:val="hr-HR"/>
        </w:rPr>
        <w:t>202</w:t>
      </w:r>
      <w:r w:rsidR="00AA16B9" w:rsidRPr="005C0EE9">
        <w:rPr>
          <w:rFonts w:cs="Times New Roman"/>
          <w:lang w:val="hr-HR"/>
        </w:rPr>
        <w:t>1</w:t>
      </w:r>
      <w:r w:rsidRPr="005C0EE9">
        <w:rPr>
          <w:rFonts w:cs="Times New Roman"/>
          <w:lang w:val="hr-HR"/>
        </w:rPr>
        <w:t>.</w:t>
      </w:r>
      <w:r w:rsidRPr="005C0EE9">
        <w:rPr>
          <w:rFonts w:cs="Times New Roman"/>
          <w:spacing w:val="-8"/>
          <w:lang w:val="hr-HR"/>
        </w:rPr>
        <w:t xml:space="preserve"> </w:t>
      </w:r>
      <w:r w:rsidRPr="005C0EE9">
        <w:rPr>
          <w:rFonts w:cs="Times New Roman"/>
          <w:spacing w:val="-1"/>
          <w:lang w:val="hr-HR"/>
        </w:rPr>
        <w:t>GODINI</w:t>
      </w:r>
    </w:p>
    <w:p w14:paraId="54145B6D" w14:textId="77777777" w:rsidR="00361D52" w:rsidRPr="005C0EE9" w:rsidRDefault="00361D52" w:rsidP="00663656">
      <w:pPr>
        <w:spacing w:before="5"/>
        <w:jc w:val="both"/>
        <w:rPr>
          <w:rFonts w:ascii="Times New Roman" w:eastAsia="Times New Roman" w:hAnsi="Times New Roman" w:cs="Times New Roman"/>
          <w:b/>
          <w:bCs/>
          <w:sz w:val="30"/>
          <w:szCs w:val="30"/>
          <w:lang w:val="hr-HR"/>
        </w:rPr>
      </w:pPr>
    </w:p>
    <w:p w14:paraId="2C043CA4" w14:textId="758F5572" w:rsidR="00663656" w:rsidRPr="005C0EE9" w:rsidRDefault="00663656" w:rsidP="00663656">
      <w:pPr>
        <w:spacing w:after="120"/>
        <w:ind w:left="119"/>
        <w:jc w:val="both"/>
        <w:rPr>
          <w:rFonts w:ascii="Times New Roman" w:hAnsi="Times New Roman" w:cs="Times New Roman"/>
          <w:b/>
          <w:spacing w:val="-1"/>
          <w:lang w:val="hr-HR"/>
        </w:rPr>
      </w:pPr>
      <w:r w:rsidRPr="005C0EE9">
        <w:rPr>
          <w:rFonts w:ascii="Times New Roman" w:hAnsi="Times New Roman" w:cs="Times New Roman"/>
          <w:b/>
          <w:spacing w:val="-1"/>
          <w:lang w:val="hr-HR"/>
        </w:rPr>
        <w:t xml:space="preserve">           </w:t>
      </w:r>
      <w:r w:rsidR="00FF3F9B" w:rsidRPr="005C0EE9">
        <w:rPr>
          <w:rFonts w:ascii="Times New Roman" w:hAnsi="Times New Roman" w:cs="Times New Roman"/>
          <w:b/>
          <w:spacing w:val="-1"/>
          <w:lang w:val="hr-HR"/>
        </w:rPr>
        <w:t xml:space="preserve"> </w:t>
      </w:r>
      <w:r w:rsidRPr="005C0EE9">
        <w:rPr>
          <w:rFonts w:ascii="Times New Roman" w:hAnsi="Times New Roman" w:cs="Times New Roman"/>
          <w:b/>
          <w:spacing w:val="-1"/>
          <w:lang w:val="hr-HR"/>
        </w:rPr>
        <w:t xml:space="preserve"> Tablica</w:t>
      </w:r>
      <w:r w:rsidRPr="005C0EE9">
        <w:rPr>
          <w:rFonts w:ascii="Times New Roman" w:hAnsi="Times New Roman" w:cs="Times New Roman"/>
          <w:b/>
          <w:lang w:val="hr-HR"/>
        </w:rPr>
        <w:t xml:space="preserve"> 19</w:t>
      </w:r>
      <w:r w:rsidRPr="005C0EE9">
        <w:rPr>
          <w:rFonts w:ascii="Times New Roman" w:hAnsi="Times New Roman" w:cs="Times New Roman"/>
          <w:b/>
          <w:spacing w:val="53"/>
          <w:lang w:val="hr-HR"/>
        </w:rPr>
        <w:t xml:space="preserve"> </w:t>
      </w:r>
      <w:r w:rsidRPr="005C0EE9">
        <w:rPr>
          <w:rFonts w:ascii="Times New Roman" w:hAnsi="Times New Roman" w:cs="Times New Roman"/>
          <w:b/>
          <w:spacing w:val="-1"/>
          <w:lang w:val="hr-HR"/>
        </w:rPr>
        <w:t>Ostvarene</w:t>
      </w:r>
      <w:r w:rsidRPr="005C0EE9">
        <w:rPr>
          <w:rFonts w:ascii="Times New Roman" w:hAnsi="Times New Roman" w:cs="Times New Roman"/>
          <w:b/>
          <w:spacing w:val="-2"/>
          <w:lang w:val="hr-HR"/>
        </w:rPr>
        <w:t xml:space="preserve"> </w:t>
      </w:r>
      <w:r w:rsidRPr="005C0EE9">
        <w:rPr>
          <w:rFonts w:ascii="Times New Roman" w:hAnsi="Times New Roman" w:cs="Times New Roman"/>
          <w:b/>
          <w:spacing w:val="-1"/>
          <w:lang w:val="hr-HR"/>
        </w:rPr>
        <w:t>investicije</w:t>
      </w:r>
      <w:r w:rsidRPr="005C0EE9">
        <w:rPr>
          <w:rFonts w:ascii="Times New Roman" w:hAnsi="Times New Roman" w:cs="Times New Roman"/>
          <w:b/>
          <w:spacing w:val="-2"/>
          <w:lang w:val="hr-HR"/>
        </w:rPr>
        <w:t xml:space="preserve"> </w:t>
      </w:r>
      <w:r w:rsidRPr="005C0EE9">
        <w:rPr>
          <w:rFonts w:ascii="Times New Roman" w:hAnsi="Times New Roman" w:cs="Times New Roman"/>
          <w:b/>
          <w:lang w:val="hr-HR"/>
        </w:rPr>
        <w:t>u</w:t>
      </w:r>
      <w:r w:rsidRPr="005C0EE9">
        <w:rPr>
          <w:rFonts w:ascii="Times New Roman" w:hAnsi="Times New Roman" w:cs="Times New Roman"/>
          <w:b/>
          <w:spacing w:val="-1"/>
          <w:lang w:val="hr-HR"/>
        </w:rPr>
        <w:t xml:space="preserve"> </w:t>
      </w:r>
      <w:r w:rsidR="004158F8" w:rsidRPr="005C0EE9">
        <w:rPr>
          <w:rFonts w:ascii="Times New Roman" w:hAnsi="Times New Roman" w:cs="Times New Roman"/>
          <w:b/>
          <w:lang w:val="hr-HR"/>
        </w:rPr>
        <w:t>202</w:t>
      </w:r>
      <w:r w:rsidR="00AA16B9" w:rsidRPr="005C0EE9">
        <w:rPr>
          <w:rFonts w:ascii="Times New Roman" w:hAnsi="Times New Roman" w:cs="Times New Roman"/>
          <w:b/>
          <w:lang w:val="hr-HR"/>
        </w:rPr>
        <w:t>1</w:t>
      </w:r>
      <w:r w:rsidRPr="005C0EE9">
        <w:rPr>
          <w:rFonts w:ascii="Times New Roman" w:hAnsi="Times New Roman" w:cs="Times New Roman"/>
          <w:b/>
          <w:lang w:val="hr-HR"/>
        </w:rPr>
        <w:t>.</w:t>
      </w:r>
      <w:r w:rsidRPr="005C0EE9">
        <w:rPr>
          <w:rFonts w:ascii="Times New Roman" w:hAnsi="Times New Roman" w:cs="Times New Roman"/>
          <w:b/>
          <w:spacing w:val="-3"/>
          <w:lang w:val="hr-HR"/>
        </w:rPr>
        <w:t xml:space="preserve"> </w:t>
      </w:r>
      <w:r w:rsidRPr="005C0EE9">
        <w:rPr>
          <w:rFonts w:ascii="Times New Roman" w:hAnsi="Times New Roman" w:cs="Times New Roman"/>
          <w:b/>
          <w:spacing w:val="-1"/>
          <w:lang w:val="hr-HR"/>
        </w:rPr>
        <w:t>godini</w:t>
      </w:r>
    </w:p>
    <w:tbl>
      <w:tblPr>
        <w:tblW w:w="15815" w:type="dxa"/>
        <w:tblInd w:w="-294" w:type="dxa"/>
        <w:tblLook w:val="04A0" w:firstRow="1" w:lastRow="0" w:firstColumn="1" w:lastColumn="0" w:noHBand="0" w:noVBand="1"/>
      </w:tblPr>
      <w:tblGrid>
        <w:gridCol w:w="8637"/>
        <w:gridCol w:w="1653"/>
        <w:gridCol w:w="1653"/>
        <w:gridCol w:w="1692"/>
        <w:gridCol w:w="1958"/>
        <w:gridCol w:w="222"/>
      </w:tblGrid>
      <w:tr w:rsidR="00AA16B9" w:rsidRPr="005C0EE9" w14:paraId="05F78184" w14:textId="77777777" w:rsidTr="009F1CF9">
        <w:trPr>
          <w:gridAfter w:val="1"/>
          <w:wAfter w:w="222" w:type="dxa"/>
          <w:trHeight w:val="269"/>
        </w:trPr>
        <w:tc>
          <w:tcPr>
            <w:tcW w:w="8637" w:type="dxa"/>
            <w:vMerge w:val="restart"/>
            <w:tcBorders>
              <w:top w:val="single" w:sz="8" w:space="0" w:color="000000"/>
              <w:left w:val="single" w:sz="8" w:space="0" w:color="000000"/>
              <w:bottom w:val="single" w:sz="8" w:space="0" w:color="000000"/>
              <w:right w:val="nil"/>
            </w:tcBorders>
            <w:shd w:val="clear" w:color="000000" w:fill="99CCFF"/>
            <w:noWrap/>
            <w:vAlign w:val="center"/>
            <w:hideMark/>
          </w:tcPr>
          <w:p w14:paraId="66B878CB" w14:textId="77777777" w:rsidR="00AA16B9" w:rsidRPr="005C0EE9" w:rsidRDefault="00AA16B9" w:rsidP="00AA16B9">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Vrsta ulaganja</w:t>
            </w:r>
          </w:p>
        </w:tc>
        <w:tc>
          <w:tcPr>
            <w:tcW w:w="1653" w:type="dxa"/>
            <w:vMerge w:val="restart"/>
            <w:tcBorders>
              <w:top w:val="single" w:sz="8" w:space="0" w:color="000000"/>
              <w:left w:val="single" w:sz="8" w:space="0" w:color="000000"/>
              <w:bottom w:val="single" w:sz="4" w:space="0" w:color="000000"/>
              <w:right w:val="single" w:sz="4" w:space="0" w:color="000000"/>
            </w:tcBorders>
            <w:shd w:val="clear" w:color="000000" w:fill="99CCFF"/>
            <w:vAlign w:val="center"/>
            <w:hideMark/>
          </w:tcPr>
          <w:p w14:paraId="4DFEFAE2" w14:textId="77777777" w:rsidR="00AA16B9" w:rsidRPr="005C0EE9" w:rsidRDefault="00AA16B9" w:rsidP="00AA16B9">
            <w:pPr>
              <w:jc w:val="center"/>
              <w:rPr>
                <w:rFonts w:ascii="Times New Roman" w:eastAsia="Times New Roman" w:hAnsi="Times New Roman" w:cs="Times New Roman"/>
                <w:b/>
                <w:bCs/>
                <w:sz w:val="14"/>
                <w:szCs w:val="14"/>
                <w:lang w:val="hr-HR" w:eastAsia="hr-HR"/>
              </w:rPr>
            </w:pPr>
            <w:r w:rsidRPr="005C0EE9">
              <w:rPr>
                <w:rFonts w:ascii="Times New Roman" w:eastAsia="Times New Roman" w:hAnsi="Times New Roman" w:cs="Times New Roman"/>
                <w:b/>
                <w:bCs/>
                <w:sz w:val="14"/>
                <w:szCs w:val="14"/>
                <w:lang w:val="hr-HR" w:eastAsia="hr-HR"/>
              </w:rPr>
              <w:t xml:space="preserve">ISKAZANO NA OSTVARENIM INVESTICIJAMA             NA DAN </w:t>
            </w:r>
            <w:r w:rsidRPr="005C0EE9">
              <w:rPr>
                <w:rFonts w:ascii="Times New Roman" w:eastAsia="Times New Roman" w:hAnsi="Times New Roman" w:cs="Times New Roman"/>
                <w:b/>
                <w:bCs/>
                <w:sz w:val="18"/>
                <w:szCs w:val="18"/>
                <w:lang w:val="hr-HR" w:eastAsia="hr-HR"/>
              </w:rPr>
              <w:t xml:space="preserve"> 31.12.2021.</w:t>
            </w:r>
          </w:p>
        </w:tc>
        <w:tc>
          <w:tcPr>
            <w:tcW w:w="1653" w:type="dxa"/>
            <w:vMerge w:val="restart"/>
            <w:tcBorders>
              <w:top w:val="single" w:sz="8" w:space="0" w:color="000000"/>
              <w:left w:val="nil"/>
              <w:bottom w:val="nil"/>
              <w:right w:val="double" w:sz="6" w:space="0" w:color="auto"/>
            </w:tcBorders>
            <w:shd w:val="clear" w:color="000000" w:fill="99CCFF"/>
            <w:vAlign w:val="center"/>
            <w:hideMark/>
          </w:tcPr>
          <w:p w14:paraId="49EB8299" w14:textId="77777777" w:rsidR="00AA16B9" w:rsidRPr="005C0EE9" w:rsidRDefault="00AA16B9" w:rsidP="00AA16B9">
            <w:pPr>
              <w:jc w:val="center"/>
              <w:rPr>
                <w:rFonts w:ascii="Times New Roman" w:eastAsia="Times New Roman" w:hAnsi="Times New Roman" w:cs="Times New Roman"/>
                <w:b/>
                <w:bCs/>
                <w:color w:val="000000"/>
                <w:sz w:val="14"/>
                <w:szCs w:val="14"/>
                <w:lang w:val="hr-HR" w:eastAsia="hr-HR"/>
              </w:rPr>
            </w:pPr>
            <w:r w:rsidRPr="005C0EE9">
              <w:rPr>
                <w:rFonts w:ascii="Times New Roman" w:eastAsia="Times New Roman" w:hAnsi="Times New Roman" w:cs="Times New Roman"/>
                <w:b/>
                <w:bCs/>
                <w:color w:val="000000"/>
                <w:sz w:val="14"/>
                <w:szCs w:val="14"/>
                <w:lang w:val="hr-HR" w:eastAsia="hr-HR"/>
              </w:rPr>
              <w:t xml:space="preserve">ISKAZANO NA INVESTICIJAMA U TIJEKU                                               NA DAN  </w:t>
            </w:r>
            <w:r w:rsidRPr="005C0EE9">
              <w:rPr>
                <w:rFonts w:ascii="Times New Roman" w:eastAsia="Times New Roman" w:hAnsi="Times New Roman" w:cs="Times New Roman"/>
                <w:b/>
                <w:bCs/>
                <w:color w:val="000000"/>
                <w:sz w:val="18"/>
                <w:szCs w:val="18"/>
                <w:lang w:val="hr-HR" w:eastAsia="hr-HR"/>
              </w:rPr>
              <w:t>31.12.2021.</w:t>
            </w:r>
          </w:p>
        </w:tc>
        <w:tc>
          <w:tcPr>
            <w:tcW w:w="1692" w:type="dxa"/>
            <w:vMerge w:val="restart"/>
            <w:tcBorders>
              <w:top w:val="single" w:sz="8" w:space="0" w:color="000000"/>
              <w:left w:val="double" w:sz="6" w:space="0" w:color="auto"/>
              <w:bottom w:val="single" w:sz="4" w:space="0" w:color="000000"/>
              <w:right w:val="nil"/>
            </w:tcBorders>
            <w:shd w:val="clear" w:color="000000" w:fill="99CCFF"/>
            <w:vAlign w:val="center"/>
            <w:hideMark/>
          </w:tcPr>
          <w:p w14:paraId="6AFE00E5" w14:textId="77777777" w:rsidR="00AA16B9" w:rsidRPr="005C0EE9" w:rsidRDefault="00AA16B9" w:rsidP="00AA16B9">
            <w:pPr>
              <w:jc w:val="center"/>
              <w:rPr>
                <w:rFonts w:ascii="Times New Roman" w:eastAsia="Times New Roman" w:hAnsi="Times New Roman" w:cs="Times New Roman"/>
                <w:b/>
                <w:bCs/>
                <w:color w:val="000000"/>
                <w:sz w:val="16"/>
                <w:szCs w:val="16"/>
                <w:lang w:val="hr-HR" w:eastAsia="hr-HR"/>
              </w:rPr>
            </w:pPr>
            <w:r w:rsidRPr="005C0EE9">
              <w:rPr>
                <w:rFonts w:ascii="Times New Roman" w:eastAsia="Times New Roman" w:hAnsi="Times New Roman" w:cs="Times New Roman"/>
                <w:b/>
                <w:bCs/>
                <w:color w:val="000000"/>
                <w:sz w:val="16"/>
                <w:szCs w:val="16"/>
                <w:lang w:val="hr-HR" w:eastAsia="hr-HR"/>
              </w:rPr>
              <w:t xml:space="preserve"> INVESTICIJE REALIZIRANE                           I-XII 2021.</w:t>
            </w:r>
          </w:p>
        </w:tc>
        <w:tc>
          <w:tcPr>
            <w:tcW w:w="1958" w:type="dxa"/>
            <w:vMerge w:val="restart"/>
            <w:tcBorders>
              <w:top w:val="single" w:sz="8" w:space="0" w:color="000000"/>
              <w:left w:val="single" w:sz="8" w:space="0" w:color="000000"/>
              <w:bottom w:val="single" w:sz="8" w:space="0" w:color="000000"/>
              <w:right w:val="single" w:sz="8" w:space="0" w:color="000000"/>
            </w:tcBorders>
            <w:shd w:val="clear" w:color="000000" w:fill="99CCFF"/>
            <w:vAlign w:val="center"/>
            <w:hideMark/>
          </w:tcPr>
          <w:p w14:paraId="2D753ED0" w14:textId="77777777" w:rsidR="00AA16B9" w:rsidRPr="005C0EE9" w:rsidRDefault="00AA16B9" w:rsidP="00AA16B9">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Izvor financiranja</w:t>
            </w:r>
          </w:p>
        </w:tc>
      </w:tr>
      <w:tr w:rsidR="00AA16B9" w:rsidRPr="005C0EE9" w14:paraId="31847A33" w14:textId="77777777" w:rsidTr="009F1CF9">
        <w:trPr>
          <w:trHeight w:val="675"/>
        </w:trPr>
        <w:tc>
          <w:tcPr>
            <w:tcW w:w="8637" w:type="dxa"/>
            <w:vMerge/>
            <w:tcBorders>
              <w:top w:val="single" w:sz="8" w:space="0" w:color="000000"/>
              <w:left w:val="single" w:sz="8" w:space="0" w:color="000000"/>
              <w:bottom w:val="single" w:sz="8" w:space="0" w:color="000000"/>
              <w:right w:val="nil"/>
            </w:tcBorders>
            <w:vAlign w:val="center"/>
            <w:hideMark/>
          </w:tcPr>
          <w:p w14:paraId="0330512A" w14:textId="77777777" w:rsidR="00AA16B9" w:rsidRPr="005C0EE9" w:rsidRDefault="00AA16B9" w:rsidP="00AA16B9">
            <w:pPr>
              <w:rPr>
                <w:rFonts w:ascii="Times New Roman" w:eastAsia="Times New Roman" w:hAnsi="Times New Roman" w:cs="Times New Roman"/>
                <w:b/>
                <w:bCs/>
                <w:sz w:val="20"/>
                <w:szCs w:val="20"/>
                <w:lang w:val="hr-HR" w:eastAsia="hr-HR"/>
              </w:rPr>
            </w:pPr>
          </w:p>
        </w:tc>
        <w:tc>
          <w:tcPr>
            <w:tcW w:w="1653" w:type="dxa"/>
            <w:vMerge/>
            <w:tcBorders>
              <w:top w:val="single" w:sz="8" w:space="0" w:color="000000"/>
              <w:left w:val="single" w:sz="8" w:space="0" w:color="000000"/>
              <w:bottom w:val="single" w:sz="4" w:space="0" w:color="000000"/>
              <w:right w:val="single" w:sz="4" w:space="0" w:color="000000"/>
            </w:tcBorders>
            <w:vAlign w:val="center"/>
            <w:hideMark/>
          </w:tcPr>
          <w:p w14:paraId="6FA6722D" w14:textId="77777777" w:rsidR="00AA16B9" w:rsidRPr="005C0EE9" w:rsidRDefault="00AA16B9" w:rsidP="00AA16B9">
            <w:pPr>
              <w:rPr>
                <w:rFonts w:ascii="Times New Roman" w:eastAsia="Times New Roman" w:hAnsi="Times New Roman" w:cs="Times New Roman"/>
                <w:b/>
                <w:bCs/>
                <w:sz w:val="14"/>
                <w:szCs w:val="14"/>
                <w:lang w:val="hr-HR" w:eastAsia="hr-HR"/>
              </w:rPr>
            </w:pPr>
          </w:p>
        </w:tc>
        <w:tc>
          <w:tcPr>
            <w:tcW w:w="1653" w:type="dxa"/>
            <w:vMerge/>
            <w:tcBorders>
              <w:top w:val="single" w:sz="8" w:space="0" w:color="000000"/>
              <w:left w:val="nil"/>
              <w:bottom w:val="nil"/>
              <w:right w:val="double" w:sz="6" w:space="0" w:color="auto"/>
            </w:tcBorders>
            <w:vAlign w:val="center"/>
            <w:hideMark/>
          </w:tcPr>
          <w:p w14:paraId="5F7711D9" w14:textId="77777777" w:rsidR="00AA16B9" w:rsidRPr="005C0EE9" w:rsidRDefault="00AA16B9" w:rsidP="00AA16B9">
            <w:pPr>
              <w:rPr>
                <w:rFonts w:ascii="Times New Roman" w:eastAsia="Times New Roman" w:hAnsi="Times New Roman" w:cs="Times New Roman"/>
                <w:b/>
                <w:bCs/>
                <w:color w:val="000000"/>
                <w:sz w:val="14"/>
                <w:szCs w:val="14"/>
                <w:lang w:val="hr-HR" w:eastAsia="hr-HR"/>
              </w:rPr>
            </w:pPr>
          </w:p>
        </w:tc>
        <w:tc>
          <w:tcPr>
            <w:tcW w:w="1692" w:type="dxa"/>
            <w:vMerge/>
            <w:tcBorders>
              <w:top w:val="single" w:sz="8" w:space="0" w:color="000000"/>
              <w:left w:val="double" w:sz="6" w:space="0" w:color="auto"/>
              <w:bottom w:val="single" w:sz="4" w:space="0" w:color="000000"/>
              <w:right w:val="nil"/>
            </w:tcBorders>
            <w:vAlign w:val="center"/>
            <w:hideMark/>
          </w:tcPr>
          <w:p w14:paraId="75F49928" w14:textId="77777777" w:rsidR="00AA16B9" w:rsidRPr="005C0EE9" w:rsidRDefault="00AA16B9" w:rsidP="00AA16B9">
            <w:pPr>
              <w:rPr>
                <w:rFonts w:ascii="Times New Roman" w:eastAsia="Times New Roman" w:hAnsi="Times New Roman" w:cs="Times New Roman"/>
                <w:b/>
                <w:bCs/>
                <w:color w:val="000000"/>
                <w:sz w:val="16"/>
                <w:szCs w:val="16"/>
                <w:lang w:val="hr-HR" w:eastAsia="hr-HR"/>
              </w:rPr>
            </w:pPr>
          </w:p>
        </w:tc>
        <w:tc>
          <w:tcPr>
            <w:tcW w:w="1958" w:type="dxa"/>
            <w:vMerge/>
            <w:tcBorders>
              <w:top w:val="single" w:sz="8" w:space="0" w:color="000000"/>
              <w:left w:val="single" w:sz="8" w:space="0" w:color="000000"/>
              <w:bottom w:val="single" w:sz="8" w:space="0" w:color="000000"/>
              <w:right w:val="single" w:sz="8" w:space="0" w:color="000000"/>
            </w:tcBorders>
            <w:vAlign w:val="center"/>
            <w:hideMark/>
          </w:tcPr>
          <w:p w14:paraId="43A47FE1" w14:textId="77777777" w:rsidR="00AA16B9" w:rsidRPr="005C0EE9" w:rsidRDefault="00AA16B9" w:rsidP="00AA16B9">
            <w:pPr>
              <w:rPr>
                <w:rFonts w:ascii="Times New Roman" w:eastAsia="Times New Roman" w:hAnsi="Times New Roman" w:cs="Times New Roman"/>
                <w:sz w:val="18"/>
                <w:szCs w:val="18"/>
                <w:lang w:val="hr-HR" w:eastAsia="hr-HR"/>
              </w:rPr>
            </w:pPr>
          </w:p>
        </w:tc>
        <w:tc>
          <w:tcPr>
            <w:tcW w:w="222" w:type="dxa"/>
            <w:tcBorders>
              <w:top w:val="nil"/>
              <w:left w:val="nil"/>
              <w:bottom w:val="nil"/>
              <w:right w:val="nil"/>
            </w:tcBorders>
            <w:shd w:val="clear" w:color="auto" w:fill="auto"/>
            <w:noWrap/>
            <w:vAlign w:val="bottom"/>
            <w:hideMark/>
          </w:tcPr>
          <w:p w14:paraId="18CAA765" w14:textId="77777777" w:rsidR="00AA16B9" w:rsidRPr="005C0EE9" w:rsidRDefault="00AA16B9" w:rsidP="00AA16B9">
            <w:pPr>
              <w:jc w:val="center"/>
              <w:rPr>
                <w:rFonts w:ascii="Times New Roman" w:eastAsia="Times New Roman" w:hAnsi="Times New Roman" w:cs="Times New Roman"/>
                <w:sz w:val="18"/>
                <w:szCs w:val="18"/>
                <w:lang w:val="hr-HR" w:eastAsia="hr-HR"/>
              </w:rPr>
            </w:pPr>
          </w:p>
        </w:tc>
      </w:tr>
      <w:tr w:rsidR="00AA16B9" w:rsidRPr="005C0EE9" w14:paraId="01793917" w14:textId="77777777" w:rsidTr="009F1CF9">
        <w:trPr>
          <w:trHeight w:val="360"/>
        </w:trPr>
        <w:tc>
          <w:tcPr>
            <w:tcW w:w="8637" w:type="dxa"/>
            <w:vMerge/>
            <w:tcBorders>
              <w:top w:val="single" w:sz="8" w:space="0" w:color="000000"/>
              <w:left w:val="single" w:sz="8" w:space="0" w:color="000000"/>
              <w:bottom w:val="single" w:sz="8" w:space="0" w:color="000000"/>
              <w:right w:val="nil"/>
            </w:tcBorders>
            <w:vAlign w:val="center"/>
            <w:hideMark/>
          </w:tcPr>
          <w:p w14:paraId="4250CC52" w14:textId="77777777" w:rsidR="00AA16B9" w:rsidRPr="005C0EE9" w:rsidRDefault="00AA16B9" w:rsidP="00AA16B9">
            <w:pPr>
              <w:rPr>
                <w:rFonts w:ascii="Times New Roman" w:eastAsia="Times New Roman" w:hAnsi="Times New Roman" w:cs="Times New Roman"/>
                <w:b/>
                <w:bCs/>
                <w:sz w:val="20"/>
                <w:szCs w:val="20"/>
                <w:lang w:val="hr-HR" w:eastAsia="hr-HR"/>
              </w:rPr>
            </w:pPr>
          </w:p>
        </w:tc>
        <w:tc>
          <w:tcPr>
            <w:tcW w:w="1653" w:type="dxa"/>
            <w:tcBorders>
              <w:top w:val="nil"/>
              <w:left w:val="single" w:sz="8" w:space="0" w:color="000000"/>
              <w:bottom w:val="single" w:sz="8" w:space="0" w:color="000000"/>
              <w:right w:val="single" w:sz="4" w:space="0" w:color="000000"/>
            </w:tcBorders>
            <w:shd w:val="clear" w:color="000000" w:fill="99CCFF"/>
            <w:noWrap/>
            <w:vAlign w:val="center"/>
            <w:hideMark/>
          </w:tcPr>
          <w:p w14:paraId="30BB3ECE" w14:textId="77777777" w:rsidR="00AA16B9" w:rsidRPr="005C0EE9" w:rsidRDefault="00AA16B9" w:rsidP="00AA16B9">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Iznos u kn</w:t>
            </w:r>
          </w:p>
        </w:tc>
        <w:tc>
          <w:tcPr>
            <w:tcW w:w="1653" w:type="dxa"/>
            <w:tcBorders>
              <w:top w:val="single" w:sz="4" w:space="0" w:color="auto"/>
              <w:left w:val="nil"/>
              <w:bottom w:val="single" w:sz="8" w:space="0" w:color="000000"/>
              <w:right w:val="double" w:sz="6" w:space="0" w:color="auto"/>
            </w:tcBorders>
            <w:shd w:val="clear" w:color="000000" w:fill="99CCFF"/>
            <w:noWrap/>
            <w:vAlign w:val="center"/>
            <w:hideMark/>
          </w:tcPr>
          <w:p w14:paraId="1A653696" w14:textId="77777777" w:rsidR="00AA16B9" w:rsidRPr="005C0EE9" w:rsidRDefault="00AA16B9" w:rsidP="00AA16B9">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Iznos u kn</w:t>
            </w:r>
          </w:p>
        </w:tc>
        <w:tc>
          <w:tcPr>
            <w:tcW w:w="1692" w:type="dxa"/>
            <w:tcBorders>
              <w:top w:val="nil"/>
              <w:left w:val="nil"/>
              <w:bottom w:val="single" w:sz="8" w:space="0" w:color="000000"/>
              <w:right w:val="nil"/>
            </w:tcBorders>
            <w:shd w:val="clear" w:color="000000" w:fill="99CCFF"/>
            <w:noWrap/>
            <w:vAlign w:val="center"/>
            <w:hideMark/>
          </w:tcPr>
          <w:p w14:paraId="37EBD27D" w14:textId="77777777" w:rsidR="00AA16B9" w:rsidRPr="005C0EE9" w:rsidRDefault="00AA16B9" w:rsidP="00AA16B9">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Iznos u kn</w:t>
            </w:r>
          </w:p>
        </w:tc>
        <w:tc>
          <w:tcPr>
            <w:tcW w:w="1958" w:type="dxa"/>
            <w:vMerge/>
            <w:tcBorders>
              <w:top w:val="single" w:sz="8" w:space="0" w:color="000000"/>
              <w:left w:val="single" w:sz="8" w:space="0" w:color="000000"/>
              <w:bottom w:val="single" w:sz="8" w:space="0" w:color="000000"/>
              <w:right w:val="single" w:sz="8" w:space="0" w:color="000000"/>
            </w:tcBorders>
            <w:vAlign w:val="center"/>
            <w:hideMark/>
          </w:tcPr>
          <w:p w14:paraId="6CF6CF83" w14:textId="77777777" w:rsidR="00AA16B9" w:rsidRPr="005C0EE9" w:rsidRDefault="00AA16B9" w:rsidP="00AA16B9">
            <w:pPr>
              <w:rPr>
                <w:rFonts w:ascii="Times New Roman" w:eastAsia="Times New Roman" w:hAnsi="Times New Roman" w:cs="Times New Roman"/>
                <w:sz w:val="18"/>
                <w:szCs w:val="18"/>
                <w:lang w:val="hr-HR" w:eastAsia="hr-HR"/>
              </w:rPr>
            </w:pPr>
          </w:p>
        </w:tc>
        <w:tc>
          <w:tcPr>
            <w:tcW w:w="222" w:type="dxa"/>
            <w:vAlign w:val="center"/>
            <w:hideMark/>
          </w:tcPr>
          <w:p w14:paraId="5383C714"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0C900A79" w14:textId="77777777" w:rsidTr="009F1CF9">
        <w:trPr>
          <w:trHeight w:val="359"/>
        </w:trPr>
        <w:tc>
          <w:tcPr>
            <w:tcW w:w="8637" w:type="dxa"/>
            <w:tcBorders>
              <w:top w:val="single" w:sz="8" w:space="0" w:color="000000"/>
              <w:left w:val="single" w:sz="8" w:space="0" w:color="000000"/>
              <w:bottom w:val="single" w:sz="4" w:space="0" w:color="auto"/>
              <w:right w:val="nil"/>
            </w:tcBorders>
            <w:shd w:val="clear" w:color="auto" w:fill="auto"/>
            <w:vAlign w:val="center"/>
            <w:hideMark/>
          </w:tcPr>
          <w:p w14:paraId="228FCD45"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Geodetski radovi (DMR model reljefa za zgradu i USS-u, 3D obrada geodetskih podloga i dr.)</w:t>
            </w:r>
          </w:p>
        </w:tc>
        <w:tc>
          <w:tcPr>
            <w:tcW w:w="1653" w:type="dxa"/>
            <w:tcBorders>
              <w:top w:val="nil"/>
              <w:left w:val="single" w:sz="8" w:space="0" w:color="000000"/>
              <w:bottom w:val="single" w:sz="4" w:space="0" w:color="auto"/>
              <w:right w:val="single" w:sz="4" w:space="0" w:color="000000"/>
            </w:tcBorders>
            <w:shd w:val="clear" w:color="000000" w:fill="FFFFFF"/>
            <w:noWrap/>
            <w:vAlign w:val="center"/>
            <w:hideMark/>
          </w:tcPr>
          <w:p w14:paraId="01C2A677" w14:textId="77777777" w:rsidR="00AA16B9" w:rsidRPr="005C0EE9" w:rsidRDefault="00AA16B9" w:rsidP="00AA16B9">
            <w:pPr>
              <w:rPr>
                <w:rFonts w:ascii="Times New Roman" w:eastAsia="Times New Roman" w:hAnsi="Times New Roman" w:cs="Times New Roman"/>
                <w:color w:val="FF0000"/>
                <w:sz w:val="20"/>
                <w:szCs w:val="20"/>
                <w:lang w:val="hr-HR" w:eastAsia="hr-HR"/>
              </w:rPr>
            </w:pPr>
            <w:r w:rsidRPr="005C0EE9">
              <w:rPr>
                <w:rFonts w:ascii="Times New Roman" w:eastAsia="Times New Roman" w:hAnsi="Times New Roman" w:cs="Times New Roman"/>
                <w:color w:val="FF0000"/>
                <w:sz w:val="20"/>
                <w:szCs w:val="20"/>
                <w:lang w:val="hr-HR" w:eastAsia="hr-HR"/>
              </w:rPr>
              <w:t> </w:t>
            </w:r>
          </w:p>
        </w:tc>
        <w:tc>
          <w:tcPr>
            <w:tcW w:w="1653" w:type="dxa"/>
            <w:tcBorders>
              <w:top w:val="nil"/>
              <w:left w:val="nil"/>
              <w:bottom w:val="single" w:sz="4" w:space="0" w:color="auto"/>
              <w:right w:val="nil"/>
            </w:tcBorders>
            <w:shd w:val="clear" w:color="000000" w:fill="FFFFFF"/>
            <w:noWrap/>
            <w:vAlign w:val="center"/>
            <w:hideMark/>
          </w:tcPr>
          <w:p w14:paraId="2378CC68"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114.500,00</w:t>
            </w:r>
          </w:p>
        </w:tc>
        <w:tc>
          <w:tcPr>
            <w:tcW w:w="1692" w:type="dxa"/>
            <w:tcBorders>
              <w:top w:val="nil"/>
              <w:left w:val="double" w:sz="6" w:space="0" w:color="auto"/>
              <w:bottom w:val="single" w:sz="4" w:space="0" w:color="auto"/>
              <w:right w:val="nil"/>
            </w:tcBorders>
            <w:shd w:val="clear" w:color="000000" w:fill="FFFFFF"/>
            <w:noWrap/>
            <w:vAlign w:val="center"/>
            <w:hideMark/>
          </w:tcPr>
          <w:p w14:paraId="6C467135"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958" w:type="dxa"/>
            <w:tcBorders>
              <w:top w:val="nil"/>
              <w:left w:val="single" w:sz="8" w:space="0" w:color="000000"/>
              <w:bottom w:val="single" w:sz="4" w:space="0" w:color="000000"/>
              <w:right w:val="single" w:sz="8" w:space="0" w:color="000000"/>
            </w:tcBorders>
            <w:shd w:val="clear" w:color="000000" w:fill="FFFFFF"/>
            <w:vAlign w:val="center"/>
            <w:hideMark/>
          </w:tcPr>
          <w:p w14:paraId="6571F906"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c>
          <w:tcPr>
            <w:tcW w:w="222" w:type="dxa"/>
            <w:vAlign w:val="center"/>
            <w:hideMark/>
          </w:tcPr>
          <w:p w14:paraId="606B39AA"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766FFC08" w14:textId="77777777" w:rsidTr="009F1CF9">
        <w:trPr>
          <w:trHeight w:val="382"/>
        </w:trPr>
        <w:tc>
          <w:tcPr>
            <w:tcW w:w="8637" w:type="dxa"/>
            <w:tcBorders>
              <w:top w:val="double" w:sz="6" w:space="0" w:color="000000"/>
              <w:left w:val="single" w:sz="8" w:space="0" w:color="000000"/>
              <w:bottom w:val="single" w:sz="8" w:space="0" w:color="000000"/>
              <w:right w:val="nil"/>
            </w:tcBorders>
            <w:shd w:val="clear" w:color="000000" w:fill="FFFFFF"/>
            <w:vAlign w:val="center"/>
            <w:hideMark/>
          </w:tcPr>
          <w:p w14:paraId="0CEE8406" w14:textId="77777777" w:rsidR="00AA16B9" w:rsidRPr="005C0EE9" w:rsidRDefault="00AA16B9" w:rsidP="00AA16B9">
            <w:pPr>
              <w:rPr>
                <w:rFonts w:ascii="Times New Roman" w:eastAsia="Times New Roman" w:hAnsi="Times New Roman" w:cs="Times New Roman"/>
                <w:b/>
                <w:bCs/>
                <w:i/>
                <w:iCs/>
                <w:sz w:val="20"/>
                <w:szCs w:val="20"/>
                <w:lang w:val="hr-HR" w:eastAsia="hr-HR"/>
              </w:rPr>
            </w:pPr>
            <w:r w:rsidRPr="005C0EE9">
              <w:rPr>
                <w:rFonts w:ascii="Times New Roman" w:eastAsia="Times New Roman" w:hAnsi="Times New Roman" w:cs="Times New Roman"/>
                <w:b/>
                <w:bCs/>
                <w:i/>
                <w:iCs/>
                <w:sz w:val="20"/>
                <w:szCs w:val="20"/>
                <w:lang w:val="hr-HR" w:eastAsia="hr-HR"/>
              </w:rPr>
              <w:t>Nabave realizirane u 2016. godini koje se vode na investicijama u tijeku</w:t>
            </w:r>
          </w:p>
        </w:tc>
        <w:tc>
          <w:tcPr>
            <w:tcW w:w="1653" w:type="dxa"/>
            <w:tcBorders>
              <w:top w:val="double" w:sz="6" w:space="0" w:color="000000"/>
              <w:left w:val="single" w:sz="8" w:space="0" w:color="000000"/>
              <w:bottom w:val="single" w:sz="8" w:space="0" w:color="000000"/>
              <w:right w:val="nil"/>
            </w:tcBorders>
            <w:shd w:val="clear" w:color="000000" w:fill="FFFFFF"/>
            <w:noWrap/>
            <w:vAlign w:val="center"/>
            <w:hideMark/>
          </w:tcPr>
          <w:p w14:paraId="354B9945" w14:textId="77777777" w:rsidR="00AA16B9" w:rsidRPr="005C0EE9" w:rsidRDefault="00AA16B9" w:rsidP="00AA16B9">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 </w:t>
            </w:r>
          </w:p>
        </w:tc>
        <w:tc>
          <w:tcPr>
            <w:tcW w:w="1653" w:type="dxa"/>
            <w:tcBorders>
              <w:top w:val="double" w:sz="6" w:space="0" w:color="000000"/>
              <w:left w:val="single" w:sz="4" w:space="0" w:color="000000"/>
              <w:bottom w:val="single" w:sz="8" w:space="0" w:color="000000"/>
              <w:right w:val="double" w:sz="6" w:space="0" w:color="auto"/>
            </w:tcBorders>
            <w:shd w:val="clear" w:color="000000" w:fill="FFFFFF"/>
            <w:noWrap/>
            <w:vAlign w:val="center"/>
            <w:hideMark/>
          </w:tcPr>
          <w:p w14:paraId="3043C3A9" w14:textId="77777777" w:rsidR="00AA16B9" w:rsidRPr="005C0EE9" w:rsidRDefault="00AA16B9" w:rsidP="00AA16B9">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114.500,00</w:t>
            </w:r>
          </w:p>
        </w:tc>
        <w:tc>
          <w:tcPr>
            <w:tcW w:w="1692" w:type="dxa"/>
            <w:tcBorders>
              <w:top w:val="double" w:sz="6" w:space="0" w:color="000000"/>
              <w:left w:val="nil"/>
              <w:bottom w:val="single" w:sz="8" w:space="0" w:color="000000"/>
              <w:right w:val="nil"/>
            </w:tcBorders>
            <w:shd w:val="clear" w:color="000000" w:fill="FFFFFF"/>
            <w:noWrap/>
            <w:vAlign w:val="center"/>
            <w:hideMark/>
          </w:tcPr>
          <w:p w14:paraId="32B5EAD6" w14:textId="77777777" w:rsidR="00AA16B9" w:rsidRPr="005C0EE9" w:rsidRDefault="00AA16B9" w:rsidP="00AA16B9">
            <w:pPr>
              <w:rPr>
                <w:rFonts w:ascii="Times New Roman" w:eastAsia="Times New Roman" w:hAnsi="Times New Roman" w:cs="Times New Roman"/>
                <w:b/>
                <w:bCs/>
                <w:i/>
                <w:iCs/>
                <w:sz w:val="20"/>
                <w:szCs w:val="20"/>
                <w:lang w:val="hr-HR" w:eastAsia="hr-HR"/>
              </w:rPr>
            </w:pPr>
            <w:r w:rsidRPr="005C0EE9">
              <w:rPr>
                <w:rFonts w:ascii="Times New Roman" w:eastAsia="Times New Roman" w:hAnsi="Times New Roman" w:cs="Times New Roman"/>
                <w:b/>
                <w:bCs/>
                <w:i/>
                <w:iCs/>
                <w:sz w:val="20"/>
                <w:szCs w:val="20"/>
                <w:lang w:val="hr-HR" w:eastAsia="hr-HR"/>
              </w:rPr>
              <w:t> </w:t>
            </w:r>
          </w:p>
        </w:tc>
        <w:tc>
          <w:tcPr>
            <w:tcW w:w="1958" w:type="dxa"/>
            <w:tcBorders>
              <w:top w:val="double" w:sz="6" w:space="0" w:color="000000"/>
              <w:left w:val="single" w:sz="8" w:space="0" w:color="000000"/>
              <w:bottom w:val="single" w:sz="8" w:space="0" w:color="000000"/>
              <w:right w:val="single" w:sz="8" w:space="0" w:color="000000"/>
            </w:tcBorders>
            <w:shd w:val="clear" w:color="000000" w:fill="FFFFFF"/>
            <w:vAlign w:val="center"/>
            <w:hideMark/>
          </w:tcPr>
          <w:p w14:paraId="07FECF50"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 </w:t>
            </w:r>
          </w:p>
        </w:tc>
        <w:tc>
          <w:tcPr>
            <w:tcW w:w="222" w:type="dxa"/>
            <w:vAlign w:val="center"/>
            <w:hideMark/>
          </w:tcPr>
          <w:p w14:paraId="5563F30C"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6DF1355D" w14:textId="77777777" w:rsidTr="009F1CF9">
        <w:trPr>
          <w:trHeight w:val="557"/>
        </w:trPr>
        <w:tc>
          <w:tcPr>
            <w:tcW w:w="8637" w:type="dxa"/>
            <w:tcBorders>
              <w:top w:val="single" w:sz="4" w:space="0" w:color="000000"/>
              <w:left w:val="single" w:sz="8" w:space="0" w:color="000000"/>
              <w:bottom w:val="single" w:sz="4" w:space="0" w:color="000000"/>
              <w:right w:val="nil"/>
            </w:tcBorders>
            <w:shd w:val="clear" w:color="auto" w:fill="auto"/>
            <w:vAlign w:val="center"/>
            <w:hideMark/>
          </w:tcPr>
          <w:p w14:paraId="4124B598"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Projektiranje, rekonstrukcija i dogradnja vanjskih površina terminalne zgrade i tehničkog bloka Zračne luke Rijeka - izrada geodetskih podloga/elaborata</w:t>
            </w:r>
          </w:p>
        </w:tc>
        <w:tc>
          <w:tcPr>
            <w:tcW w:w="1653" w:type="dxa"/>
            <w:tcBorders>
              <w:top w:val="nil"/>
              <w:left w:val="single" w:sz="8" w:space="0" w:color="000000"/>
              <w:bottom w:val="nil"/>
              <w:right w:val="single" w:sz="4" w:space="0" w:color="000000"/>
            </w:tcBorders>
            <w:shd w:val="clear" w:color="000000" w:fill="FFFFFF"/>
            <w:noWrap/>
            <w:vAlign w:val="center"/>
            <w:hideMark/>
          </w:tcPr>
          <w:p w14:paraId="38575745"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107.500,00</w:t>
            </w:r>
          </w:p>
        </w:tc>
        <w:tc>
          <w:tcPr>
            <w:tcW w:w="1653" w:type="dxa"/>
            <w:tcBorders>
              <w:top w:val="nil"/>
              <w:left w:val="nil"/>
              <w:bottom w:val="single" w:sz="4" w:space="0" w:color="000000"/>
              <w:right w:val="nil"/>
            </w:tcBorders>
            <w:shd w:val="clear" w:color="000000" w:fill="FFFFFF"/>
            <w:noWrap/>
            <w:vAlign w:val="center"/>
            <w:hideMark/>
          </w:tcPr>
          <w:p w14:paraId="09BBBDBF"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92" w:type="dxa"/>
            <w:tcBorders>
              <w:top w:val="nil"/>
              <w:left w:val="double" w:sz="6" w:space="0" w:color="auto"/>
              <w:bottom w:val="nil"/>
              <w:right w:val="nil"/>
            </w:tcBorders>
            <w:shd w:val="clear" w:color="000000" w:fill="FFFFFF"/>
            <w:noWrap/>
            <w:vAlign w:val="center"/>
            <w:hideMark/>
          </w:tcPr>
          <w:p w14:paraId="026B0D66" w14:textId="77777777" w:rsidR="00AA16B9" w:rsidRPr="005C0EE9" w:rsidRDefault="00AA16B9" w:rsidP="00AA16B9">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 </w:t>
            </w:r>
          </w:p>
        </w:tc>
        <w:tc>
          <w:tcPr>
            <w:tcW w:w="1958" w:type="dxa"/>
            <w:tcBorders>
              <w:top w:val="single" w:sz="4" w:space="0" w:color="000000"/>
              <w:left w:val="single" w:sz="8" w:space="0" w:color="000000"/>
              <w:bottom w:val="nil"/>
              <w:right w:val="single" w:sz="8" w:space="0" w:color="000000"/>
            </w:tcBorders>
            <w:shd w:val="clear" w:color="000000" w:fill="FFFFFF"/>
            <w:vAlign w:val="center"/>
            <w:hideMark/>
          </w:tcPr>
          <w:p w14:paraId="5FEDC0B1"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c>
          <w:tcPr>
            <w:tcW w:w="222" w:type="dxa"/>
            <w:vAlign w:val="center"/>
            <w:hideMark/>
          </w:tcPr>
          <w:p w14:paraId="3F0640D0"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468B1A50" w14:textId="77777777" w:rsidTr="009F1CF9">
        <w:trPr>
          <w:trHeight w:val="122"/>
        </w:trPr>
        <w:tc>
          <w:tcPr>
            <w:tcW w:w="8637" w:type="dxa"/>
            <w:tcBorders>
              <w:top w:val="single" w:sz="4" w:space="0" w:color="000000"/>
              <w:left w:val="single" w:sz="8" w:space="0" w:color="000000"/>
              <w:bottom w:val="single" w:sz="4" w:space="0" w:color="000000"/>
              <w:right w:val="nil"/>
            </w:tcBorders>
            <w:shd w:val="clear" w:color="auto" w:fill="auto"/>
            <w:vAlign w:val="center"/>
            <w:hideMark/>
          </w:tcPr>
          <w:p w14:paraId="59992DC4"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Projektiranje i izgradnja pothodnika od terminalne zgrade  do rotora na cesti DC-102 i autobusnog stajališta - izrada geodetskih podloga/elaborata</w:t>
            </w:r>
          </w:p>
        </w:tc>
        <w:tc>
          <w:tcPr>
            <w:tcW w:w="1653" w:type="dxa"/>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14:paraId="647D9124"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53" w:type="dxa"/>
            <w:tcBorders>
              <w:top w:val="nil"/>
              <w:left w:val="nil"/>
              <w:bottom w:val="single" w:sz="4" w:space="0" w:color="000000"/>
              <w:right w:val="nil"/>
            </w:tcBorders>
            <w:shd w:val="clear" w:color="000000" w:fill="FFFFFF"/>
            <w:noWrap/>
            <w:vAlign w:val="center"/>
            <w:hideMark/>
          </w:tcPr>
          <w:p w14:paraId="40360338"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193.400,00</w:t>
            </w:r>
          </w:p>
        </w:tc>
        <w:tc>
          <w:tcPr>
            <w:tcW w:w="1692" w:type="dxa"/>
            <w:tcBorders>
              <w:top w:val="single" w:sz="4" w:space="0" w:color="000000"/>
              <w:left w:val="double" w:sz="6" w:space="0" w:color="auto"/>
              <w:bottom w:val="single" w:sz="4" w:space="0" w:color="000000"/>
              <w:right w:val="nil"/>
            </w:tcBorders>
            <w:shd w:val="clear" w:color="000000" w:fill="FFFFFF"/>
            <w:noWrap/>
            <w:vAlign w:val="center"/>
            <w:hideMark/>
          </w:tcPr>
          <w:p w14:paraId="73265FD2" w14:textId="77777777" w:rsidR="00AA16B9" w:rsidRPr="005C0EE9" w:rsidRDefault="00AA16B9" w:rsidP="00AA16B9">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 </w:t>
            </w:r>
          </w:p>
        </w:tc>
        <w:tc>
          <w:tcPr>
            <w:tcW w:w="1958" w:type="dxa"/>
            <w:tcBorders>
              <w:top w:val="single" w:sz="4" w:space="0" w:color="000000"/>
              <w:left w:val="single" w:sz="8" w:space="0" w:color="000000"/>
              <w:bottom w:val="nil"/>
              <w:right w:val="single" w:sz="8" w:space="0" w:color="000000"/>
            </w:tcBorders>
            <w:shd w:val="clear" w:color="000000" w:fill="FFFFFF"/>
            <w:vAlign w:val="center"/>
            <w:hideMark/>
          </w:tcPr>
          <w:p w14:paraId="2236EB62"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c>
          <w:tcPr>
            <w:tcW w:w="222" w:type="dxa"/>
            <w:vAlign w:val="center"/>
            <w:hideMark/>
          </w:tcPr>
          <w:p w14:paraId="2FF0DE40"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659B36FD" w14:textId="77777777" w:rsidTr="009F1CF9">
        <w:trPr>
          <w:trHeight w:val="455"/>
        </w:trPr>
        <w:tc>
          <w:tcPr>
            <w:tcW w:w="8637" w:type="dxa"/>
            <w:tcBorders>
              <w:top w:val="single" w:sz="4" w:space="0" w:color="000000"/>
              <w:left w:val="single" w:sz="8" w:space="0" w:color="000000"/>
              <w:bottom w:val="single" w:sz="4" w:space="0" w:color="000000"/>
              <w:right w:val="nil"/>
            </w:tcBorders>
            <w:shd w:val="clear" w:color="auto" w:fill="auto"/>
            <w:vAlign w:val="center"/>
            <w:hideMark/>
          </w:tcPr>
          <w:p w14:paraId="617D3977"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Geotehnički istražni radovi i izrada idejnog projekta za pothodnik - 1. faza</w:t>
            </w:r>
          </w:p>
        </w:tc>
        <w:tc>
          <w:tcPr>
            <w:tcW w:w="1653" w:type="dxa"/>
            <w:tcBorders>
              <w:top w:val="nil"/>
              <w:left w:val="single" w:sz="8" w:space="0" w:color="000000"/>
              <w:bottom w:val="single" w:sz="4" w:space="0" w:color="000000"/>
              <w:right w:val="single" w:sz="4" w:space="0" w:color="000000"/>
            </w:tcBorders>
            <w:shd w:val="clear" w:color="000000" w:fill="FFFFFF"/>
            <w:noWrap/>
            <w:vAlign w:val="center"/>
            <w:hideMark/>
          </w:tcPr>
          <w:p w14:paraId="1C12723C"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53" w:type="dxa"/>
            <w:tcBorders>
              <w:top w:val="nil"/>
              <w:left w:val="nil"/>
              <w:bottom w:val="single" w:sz="4" w:space="0" w:color="000000"/>
              <w:right w:val="nil"/>
            </w:tcBorders>
            <w:shd w:val="clear" w:color="000000" w:fill="FFFFFF"/>
            <w:noWrap/>
            <w:vAlign w:val="center"/>
            <w:hideMark/>
          </w:tcPr>
          <w:p w14:paraId="0AB51FC6"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79.750,00</w:t>
            </w:r>
          </w:p>
        </w:tc>
        <w:tc>
          <w:tcPr>
            <w:tcW w:w="1692" w:type="dxa"/>
            <w:tcBorders>
              <w:top w:val="nil"/>
              <w:left w:val="double" w:sz="6" w:space="0" w:color="auto"/>
              <w:bottom w:val="single" w:sz="4" w:space="0" w:color="000000"/>
              <w:right w:val="nil"/>
            </w:tcBorders>
            <w:shd w:val="clear" w:color="000000" w:fill="FFFFFF"/>
            <w:noWrap/>
            <w:vAlign w:val="center"/>
            <w:hideMark/>
          </w:tcPr>
          <w:p w14:paraId="61909657" w14:textId="77777777" w:rsidR="00AA16B9" w:rsidRPr="005C0EE9" w:rsidRDefault="00AA16B9" w:rsidP="00AA16B9">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 </w:t>
            </w:r>
          </w:p>
        </w:tc>
        <w:tc>
          <w:tcPr>
            <w:tcW w:w="1958" w:type="dxa"/>
            <w:tcBorders>
              <w:top w:val="single" w:sz="4" w:space="0" w:color="000000"/>
              <w:left w:val="single" w:sz="8" w:space="0" w:color="000000"/>
              <w:bottom w:val="single" w:sz="4" w:space="0" w:color="000000"/>
              <w:right w:val="single" w:sz="8" w:space="0" w:color="000000"/>
            </w:tcBorders>
            <w:shd w:val="clear" w:color="000000" w:fill="FFFFFF"/>
            <w:vAlign w:val="center"/>
            <w:hideMark/>
          </w:tcPr>
          <w:p w14:paraId="02E47647"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c>
          <w:tcPr>
            <w:tcW w:w="222" w:type="dxa"/>
            <w:vAlign w:val="center"/>
            <w:hideMark/>
          </w:tcPr>
          <w:p w14:paraId="119A4023"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637614EC" w14:textId="77777777" w:rsidTr="009F1CF9">
        <w:trPr>
          <w:trHeight w:val="418"/>
        </w:trPr>
        <w:tc>
          <w:tcPr>
            <w:tcW w:w="8637" w:type="dxa"/>
            <w:tcBorders>
              <w:top w:val="single" w:sz="4" w:space="0" w:color="000000"/>
              <w:left w:val="single" w:sz="8" w:space="0" w:color="000000"/>
              <w:bottom w:val="nil"/>
              <w:right w:val="nil"/>
            </w:tcBorders>
            <w:shd w:val="clear" w:color="auto" w:fill="auto"/>
            <w:vAlign w:val="center"/>
            <w:hideMark/>
          </w:tcPr>
          <w:p w14:paraId="0E996234"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Geotehnički istražni radovi i izrada idejnog projekta za pothodnik - 2. faza</w:t>
            </w:r>
          </w:p>
        </w:tc>
        <w:tc>
          <w:tcPr>
            <w:tcW w:w="1653" w:type="dxa"/>
            <w:tcBorders>
              <w:top w:val="nil"/>
              <w:left w:val="single" w:sz="8" w:space="0" w:color="000000"/>
              <w:bottom w:val="single" w:sz="4" w:space="0" w:color="000000"/>
              <w:right w:val="single" w:sz="4" w:space="0" w:color="000000"/>
            </w:tcBorders>
            <w:shd w:val="clear" w:color="000000" w:fill="FFFFFF"/>
            <w:noWrap/>
            <w:vAlign w:val="center"/>
            <w:hideMark/>
          </w:tcPr>
          <w:p w14:paraId="2D5913A6"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53" w:type="dxa"/>
            <w:tcBorders>
              <w:top w:val="nil"/>
              <w:left w:val="nil"/>
              <w:bottom w:val="nil"/>
              <w:right w:val="nil"/>
            </w:tcBorders>
            <w:shd w:val="clear" w:color="000000" w:fill="FFFFFF"/>
            <w:noWrap/>
            <w:vAlign w:val="center"/>
            <w:hideMark/>
          </w:tcPr>
          <w:p w14:paraId="4D5387F8"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110.000,00</w:t>
            </w:r>
          </w:p>
        </w:tc>
        <w:tc>
          <w:tcPr>
            <w:tcW w:w="1692" w:type="dxa"/>
            <w:tcBorders>
              <w:top w:val="nil"/>
              <w:left w:val="double" w:sz="6" w:space="0" w:color="auto"/>
              <w:bottom w:val="single" w:sz="4" w:space="0" w:color="000000"/>
              <w:right w:val="nil"/>
            </w:tcBorders>
            <w:shd w:val="clear" w:color="000000" w:fill="FFFFFF"/>
            <w:noWrap/>
            <w:vAlign w:val="center"/>
            <w:hideMark/>
          </w:tcPr>
          <w:p w14:paraId="18940592" w14:textId="77777777" w:rsidR="00AA16B9" w:rsidRPr="005C0EE9" w:rsidRDefault="00AA16B9" w:rsidP="00AA16B9">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 </w:t>
            </w:r>
          </w:p>
        </w:tc>
        <w:tc>
          <w:tcPr>
            <w:tcW w:w="1958" w:type="dxa"/>
            <w:tcBorders>
              <w:top w:val="nil"/>
              <w:left w:val="single" w:sz="8" w:space="0" w:color="000000"/>
              <w:bottom w:val="single" w:sz="4" w:space="0" w:color="000000"/>
              <w:right w:val="single" w:sz="8" w:space="0" w:color="000000"/>
            </w:tcBorders>
            <w:shd w:val="clear" w:color="000000" w:fill="FFFFFF"/>
            <w:vAlign w:val="center"/>
            <w:hideMark/>
          </w:tcPr>
          <w:p w14:paraId="01A668AA"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c>
          <w:tcPr>
            <w:tcW w:w="222" w:type="dxa"/>
            <w:vAlign w:val="center"/>
            <w:hideMark/>
          </w:tcPr>
          <w:p w14:paraId="680A0531"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1DC6A9BC" w14:textId="77777777" w:rsidTr="009F1CF9">
        <w:trPr>
          <w:trHeight w:val="540"/>
        </w:trPr>
        <w:tc>
          <w:tcPr>
            <w:tcW w:w="8637" w:type="dxa"/>
            <w:tcBorders>
              <w:top w:val="single" w:sz="4" w:space="0" w:color="000000"/>
              <w:left w:val="single" w:sz="8" w:space="0" w:color="000000"/>
              <w:bottom w:val="single" w:sz="4" w:space="0" w:color="000000"/>
              <w:right w:val="nil"/>
            </w:tcBorders>
            <w:shd w:val="clear" w:color="auto" w:fill="auto"/>
            <w:vAlign w:val="center"/>
            <w:hideMark/>
          </w:tcPr>
          <w:p w14:paraId="440D8B29"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Projektiranje i izgradnja šetnice od terminalne zgrade  do rotora na cesti DC-103  - izrada geodetskih podloga/elaborata</w:t>
            </w:r>
          </w:p>
        </w:tc>
        <w:tc>
          <w:tcPr>
            <w:tcW w:w="1653" w:type="dxa"/>
            <w:tcBorders>
              <w:top w:val="nil"/>
              <w:left w:val="single" w:sz="8" w:space="0" w:color="000000"/>
              <w:bottom w:val="single" w:sz="4" w:space="0" w:color="000000"/>
              <w:right w:val="single" w:sz="4" w:space="0" w:color="000000"/>
            </w:tcBorders>
            <w:shd w:val="clear" w:color="000000" w:fill="FFFFFF"/>
            <w:noWrap/>
            <w:vAlign w:val="center"/>
            <w:hideMark/>
          </w:tcPr>
          <w:p w14:paraId="56A06D2C"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53" w:type="dxa"/>
            <w:tcBorders>
              <w:top w:val="single" w:sz="4" w:space="0" w:color="000000"/>
              <w:left w:val="nil"/>
              <w:bottom w:val="single" w:sz="4" w:space="0" w:color="000000"/>
              <w:right w:val="nil"/>
            </w:tcBorders>
            <w:shd w:val="clear" w:color="000000" w:fill="FFFFFF"/>
            <w:noWrap/>
            <w:vAlign w:val="center"/>
            <w:hideMark/>
          </w:tcPr>
          <w:p w14:paraId="6389238C"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78.000,00</w:t>
            </w:r>
          </w:p>
        </w:tc>
        <w:tc>
          <w:tcPr>
            <w:tcW w:w="1692" w:type="dxa"/>
            <w:tcBorders>
              <w:top w:val="nil"/>
              <w:left w:val="double" w:sz="6" w:space="0" w:color="000000"/>
              <w:bottom w:val="single" w:sz="4" w:space="0" w:color="000000"/>
              <w:right w:val="nil"/>
            </w:tcBorders>
            <w:shd w:val="clear" w:color="000000" w:fill="FFFFFF"/>
            <w:noWrap/>
            <w:vAlign w:val="center"/>
            <w:hideMark/>
          </w:tcPr>
          <w:p w14:paraId="1F25A7A6" w14:textId="77777777" w:rsidR="00AA16B9" w:rsidRPr="005C0EE9" w:rsidRDefault="00AA16B9" w:rsidP="00AA16B9">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 </w:t>
            </w:r>
          </w:p>
        </w:tc>
        <w:tc>
          <w:tcPr>
            <w:tcW w:w="1958" w:type="dxa"/>
            <w:tcBorders>
              <w:top w:val="nil"/>
              <w:left w:val="single" w:sz="8" w:space="0" w:color="000000"/>
              <w:bottom w:val="single" w:sz="4" w:space="0" w:color="000000"/>
              <w:right w:val="single" w:sz="8" w:space="0" w:color="000000"/>
            </w:tcBorders>
            <w:shd w:val="clear" w:color="000000" w:fill="FFFFFF"/>
            <w:vAlign w:val="center"/>
            <w:hideMark/>
          </w:tcPr>
          <w:p w14:paraId="029D5377"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c>
          <w:tcPr>
            <w:tcW w:w="222" w:type="dxa"/>
            <w:vAlign w:val="center"/>
            <w:hideMark/>
          </w:tcPr>
          <w:p w14:paraId="6897ACA2"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659F9EF6" w14:textId="77777777" w:rsidTr="009F1CF9">
        <w:trPr>
          <w:trHeight w:val="433"/>
        </w:trPr>
        <w:tc>
          <w:tcPr>
            <w:tcW w:w="8637" w:type="dxa"/>
            <w:tcBorders>
              <w:top w:val="single" w:sz="4" w:space="0" w:color="000000"/>
              <w:left w:val="single" w:sz="8" w:space="0" w:color="000000"/>
              <w:bottom w:val="single" w:sz="4" w:space="0" w:color="000000"/>
              <w:right w:val="nil"/>
            </w:tcBorders>
            <w:shd w:val="clear" w:color="auto" w:fill="auto"/>
            <w:vAlign w:val="center"/>
            <w:hideMark/>
          </w:tcPr>
          <w:p w14:paraId="696A4478"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Projektiranje i proširenje stajanke za zrakoplove - izrada geodetskih podloga/elaborata</w:t>
            </w:r>
          </w:p>
        </w:tc>
        <w:tc>
          <w:tcPr>
            <w:tcW w:w="1653" w:type="dxa"/>
            <w:tcBorders>
              <w:top w:val="nil"/>
              <w:left w:val="single" w:sz="8" w:space="0" w:color="000000"/>
              <w:bottom w:val="single" w:sz="4" w:space="0" w:color="000000"/>
              <w:right w:val="single" w:sz="4" w:space="0" w:color="000000"/>
            </w:tcBorders>
            <w:shd w:val="clear" w:color="000000" w:fill="FFFFFF"/>
            <w:noWrap/>
            <w:vAlign w:val="center"/>
            <w:hideMark/>
          </w:tcPr>
          <w:p w14:paraId="2CD1B21F"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53" w:type="dxa"/>
            <w:tcBorders>
              <w:top w:val="nil"/>
              <w:left w:val="nil"/>
              <w:bottom w:val="single" w:sz="4" w:space="0" w:color="000000"/>
              <w:right w:val="nil"/>
            </w:tcBorders>
            <w:shd w:val="clear" w:color="000000" w:fill="FFFFFF"/>
            <w:noWrap/>
            <w:vAlign w:val="center"/>
            <w:hideMark/>
          </w:tcPr>
          <w:p w14:paraId="03AB12C7"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174.600,00</w:t>
            </w:r>
          </w:p>
        </w:tc>
        <w:tc>
          <w:tcPr>
            <w:tcW w:w="1692" w:type="dxa"/>
            <w:tcBorders>
              <w:top w:val="nil"/>
              <w:left w:val="double" w:sz="6" w:space="0" w:color="000000"/>
              <w:bottom w:val="single" w:sz="4" w:space="0" w:color="000000"/>
              <w:right w:val="nil"/>
            </w:tcBorders>
            <w:shd w:val="clear" w:color="000000" w:fill="FFFFFF"/>
            <w:noWrap/>
            <w:vAlign w:val="center"/>
            <w:hideMark/>
          </w:tcPr>
          <w:p w14:paraId="54FC02A8" w14:textId="77777777" w:rsidR="00AA16B9" w:rsidRPr="005C0EE9" w:rsidRDefault="00AA16B9" w:rsidP="00AA16B9">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 </w:t>
            </w:r>
          </w:p>
        </w:tc>
        <w:tc>
          <w:tcPr>
            <w:tcW w:w="1958" w:type="dxa"/>
            <w:tcBorders>
              <w:top w:val="nil"/>
              <w:left w:val="single" w:sz="8" w:space="0" w:color="000000"/>
              <w:bottom w:val="single" w:sz="4" w:space="0" w:color="000000"/>
              <w:right w:val="single" w:sz="8" w:space="0" w:color="000000"/>
            </w:tcBorders>
            <w:shd w:val="clear" w:color="000000" w:fill="FFFFFF"/>
            <w:vAlign w:val="center"/>
            <w:hideMark/>
          </w:tcPr>
          <w:p w14:paraId="62FEC0DE"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c>
          <w:tcPr>
            <w:tcW w:w="222" w:type="dxa"/>
            <w:vAlign w:val="center"/>
            <w:hideMark/>
          </w:tcPr>
          <w:p w14:paraId="6239FCAF"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5EDBE990" w14:textId="77777777" w:rsidTr="009F1CF9">
        <w:trPr>
          <w:trHeight w:val="553"/>
        </w:trPr>
        <w:tc>
          <w:tcPr>
            <w:tcW w:w="8637" w:type="dxa"/>
            <w:tcBorders>
              <w:top w:val="single" w:sz="4" w:space="0" w:color="000000"/>
              <w:left w:val="single" w:sz="8" w:space="0" w:color="000000"/>
              <w:bottom w:val="single" w:sz="4" w:space="0" w:color="000000"/>
              <w:right w:val="nil"/>
            </w:tcBorders>
            <w:shd w:val="clear" w:color="auto" w:fill="auto"/>
            <w:vAlign w:val="center"/>
            <w:hideMark/>
          </w:tcPr>
          <w:p w14:paraId="37A237F5"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Projektiranje, rekonstrukcija, proširenje i uređenje parkirališta i hortikulture Zračne luke Rijeka - izrada geodetskih podloga/elaborata</w:t>
            </w:r>
          </w:p>
        </w:tc>
        <w:tc>
          <w:tcPr>
            <w:tcW w:w="1653" w:type="dxa"/>
            <w:tcBorders>
              <w:top w:val="nil"/>
              <w:left w:val="single" w:sz="8" w:space="0" w:color="000000"/>
              <w:bottom w:val="nil"/>
              <w:right w:val="single" w:sz="4" w:space="0" w:color="000000"/>
            </w:tcBorders>
            <w:shd w:val="clear" w:color="000000" w:fill="FFFFFF"/>
            <w:noWrap/>
            <w:vAlign w:val="center"/>
            <w:hideMark/>
          </w:tcPr>
          <w:p w14:paraId="65497DC1"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53" w:type="dxa"/>
            <w:tcBorders>
              <w:top w:val="nil"/>
              <w:left w:val="nil"/>
              <w:bottom w:val="single" w:sz="4" w:space="0" w:color="000000"/>
              <w:right w:val="nil"/>
            </w:tcBorders>
            <w:shd w:val="clear" w:color="000000" w:fill="FFFFFF"/>
            <w:noWrap/>
            <w:vAlign w:val="center"/>
            <w:hideMark/>
          </w:tcPr>
          <w:p w14:paraId="4F6A4774"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97.400,00</w:t>
            </w:r>
          </w:p>
        </w:tc>
        <w:tc>
          <w:tcPr>
            <w:tcW w:w="1692" w:type="dxa"/>
            <w:tcBorders>
              <w:top w:val="nil"/>
              <w:left w:val="double" w:sz="6" w:space="0" w:color="000000"/>
              <w:bottom w:val="single" w:sz="4" w:space="0" w:color="000000"/>
              <w:right w:val="nil"/>
            </w:tcBorders>
            <w:shd w:val="clear" w:color="000000" w:fill="FFFFFF"/>
            <w:noWrap/>
            <w:vAlign w:val="center"/>
            <w:hideMark/>
          </w:tcPr>
          <w:p w14:paraId="3B440E06" w14:textId="77777777" w:rsidR="00AA16B9" w:rsidRPr="005C0EE9" w:rsidRDefault="00AA16B9" w:rsidP="00AA16B9">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 </w:t>
            </w:r>
          </w:p>
        </w:tc>
        <w:tc>
          <w:tcPr>
            <w:tcW w:w="1958" w:type="dxa"/>
            <w:tcBorders>
              <w:top w:val="nil"/>
              <w:left w:val="single" w:sz="8" w:space="0" w:color="000000"/>
              <w:bottom w:val="single" w:sz="4" w:space="0" w:color="000000"/>
              <w:right w:val="single" w:sz="8" w:space="0" w:color="000000"/>
            </w:tcBorders>
            <w:shd w:val="clear" w:color="000000" w:fill="FFFFFF"/>
            <w:vAlign w:val="center"/>
            <w:hideMark/>
          </w:tcPr>
          <w:p w14:paraId="3CDAD0B3"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c>
          <w:tcPr>
            <w:tcW w:w="222" w:type="dxa"/>
            <w:vAlign w:val="center"/>
            <w:hideMark/>
          </w:tcPr>
          <w:p w14:paraId="318538AC"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350FF73C" w14:textId="77777777" w:rsidTr="009F1CF9">
        <w:trPr>
          <w:trHeight w:val="668"/>
        </w:trPr>
        <w:tc>
          <w:tcPr>
            <w:tcW w:w="8637" w:type="dxa"/>
            <w:tcBorders>
              <w:top w:val="double" w:sz="6" w:space="0" w:color="000000"/>
              <w:left w:val="single" w:sz="8" w:space="0" w:color="000000"/>
              <w:bottom w:val="single" w:sz="8" w:space="0" w:color="000000"/>
              <w:right w:val="nil"/>
            </w:tcBorders>
            <w:shd w:val="clear" w:color="000000" w:fill="FFFFFF"/>
            <w:vAlign w:val="center"/>
            <w:hideMark/>
          </w:tcPr>
          <w:p w14:paraId="359C134D" w14:textId="77777777" w:rsidR="00AA16B9" w:rsidRPr="005C0EE9" w:rsidRDefault="00AA16B9" w:rsidP="00AA16B9">
            <w:pPr>
              <w:rPr>
                <w:rFonts w:ascii="Times New Roman" w:eastAsia="Times New Roman" w:hAnsi="Times New Roman" w:cs="Times New Roman"/>
                <w:b/>
                <w:bCs/>
                <w:i/>
                <w:iCs/>
                <w:sz w:val="20"/>
                <w:szCs w:val="20"/>
                <w:lang w:val="hr-HR" w:eastAsia="hr-HR"/>
              </w:rPr>
            </w:pPr>
            <w:r w:rsidRPr="005C0EE9">
              <w:rPr>
                <w:rFonts w:ascii="Times New Roman" w:eastAsia="Times New Roman" w:hAnsi="Times New Roman" w:cs="Times New Roman"/>
                <w:b/>
                <w:bCs/>
                <w:i/>
                <w:iCs/>
                <w:sz w:val="20"/>
                <w:szCs w:val="20"/>
                <w:lang w:val="hr-HR" w:eastAsia="hr-HR"/>
              </w:rPr>
              <w:t>Nabave realizirane u 2018. godini koje se vode na investicijama u tijeku,  u 2021. 1 stavka s investicija u tijeku prenesena na ostvarene investicije</w:t>
            </w:r>
          </w:p>
        </w:tc>
        <w:tc>
          <w:tcPr>
            <w:tcW w:w="16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9D5095" w14:textId="77777777" w:rsidR="00AA16B9" w:rsidRPr="005C0EE9" w:rsidRDefault="00AA16B9" w:rsidP="00AA16B9">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107.500,00</w:t>
            </w:r>
          </w:p>
        </w:tc>
        <w:tc>
          <w:tcPr>
            <w:tcW w:w="1653" w:type="dxa"/>
            <w:tcBorders>
              <w:top w:val="double" w:sz="6" w:space="0" w:color="000000"/>
              <w:left w:val="nil"/>
              <w:bottom w:val="single" w:sz="8" w:space="0" w:color="000000"/>
              <w:right w:val="nil"/>
            </w:tcBorders>
            <w:shd w:val="clear" w:color="000000" w:fill="FFFFFF"/>
            <w:noWrap/>
            <w:vAlign w:val="center"/>
            <w:hideMark/>
          </w:tcPr>
          <w:p w14:paraId="11293548" w14:textId="77777777" w:rsidR="00AA16B9" w:rsidRPr="005C0EE9" w:rsidRDefault="00AA16B9" w:rsidP="00AA16B9">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733.150,00</w:t>
            </w:r>
          </w:p>
        </w:tc>
        <w:tc>
          <w:tcPr>
            <w:tcW w:w="1692" w:type="dxa"/>
            <w:tcBorders>
              <w:top w:val="double" w:sz="6" w:space="0" w:color="000000"/>
              <w:left w:val="double" w:sz="6" w:space="0" w:color="000000"/>
              <w:bottom w:val="single" w:sz="8" w:space="0" w:color="000000"/>
              <w:right w:val="nil"/>
            </w:tcBorders>
            <w:shd w:val="clear" w:color="000000" w:fill="FFFFFF"/>
            <w:noWrap/>
            <w:vAlign w:val="center"/>
            <w:hideMark/>
          </w:tcPr>
          <w:p w14:paraId="74EDB3C4" w14:textId="77777777" w:rsidR="00AA16B9" w:rsidRPr="005C0EE9" w:rsidRDefault="00AA16B9" w:rsidP="00AA16B9">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 </w:t>
            </w:r>
          </w:p>
        </w:tc>
        <w:tc>
          <w:tcPr>
            <w:tcW w:w="1958" w:type="dxa"/>
            <w:tcBorders>
              <w:top w:val="double" w:sz="6" w:space="0" w:color="000000"/>
              <w:left w:val="single" w:sz="8" w:space="0" w:color="000000"/>
              <w:bottom w:val="single" w:sz="8" w:space="0" w:color="000000"/>
              <w:right w:val="single" w:sz="8" w:space="0" w:color="000000"/>
            </w:tcBorders>
            <w:shd w:val="clear" w:color="000000" w:fill="FFFFFF"/>
            <w:vAlign w:val="center"/>
            <w:hideMark/>
          </w:tcPr>
          <w:p w14:paraId="5E165146"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 </w:t>
            </w:r>
          </w:p>
        </w:tc>
        <w:tc>
          <w:tcPr>
            <w:tcW w:w="222" w:type="dxa"/>
            <w:vAlign w:val="center"/>
            <w:hideMark/>
          </w:tcPr>
          <w:p w14:paraId="1938DA00"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63DE0D64" w14:textId="77777777" w:rsidTr="009F1CF9">
        <w:trPr>
          <w:trHeight w:val="417"/>
        </w:trPr>
        <w:tc>
          <w:tcPr>
            <w:tcW w:w="8637" w:type="dxa"/>
            <w:tcBorders>
              <w:top w:val="nil"/>
              <w:left w:val="single" w:sz="8" w:space="0" w:color="000000"/>
              <w:bottom w:val="nil"/>
              <w:right w:val="nil"/>
            </w:tcBorders>
            <w:shd w:val="clear" w:color="auto" w:fill="auto"/>
            <w:vAlign w:val="center"/>
            <w:hideMark/>
          </w:tcPr>
          <w:p w14:paraId="408C8C58"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Izrada elaborata ZOP za fazu glavnog projekta za građevinu Nadogradnja Zračne luke Rijeka</w:t>
            </w:r>
          </w:p>
        </w:tc>
        <w:tc>
          <w:tcPr>
            <w:tcW w:w="1653" w:type="dxa"/>
            <w:tcBorders>
              <w:top w:val="nil"/>
              <w:left w:val="single" w:sz="8" w:space="0" w:color="000000"/>
              <w:bottom w:val="nil"/>
              <w:right w:val="single" w:sz="4" w:space="0" w:color="000000"/>
            </w:tcBorders>
            <w:shd w:val="clear" w:color="000000" w:fill="FFFFFF"/>
            <w:noWrap/>
            <w:vAlign w:val="center"/>
            <w:hideMark/>
          </w:tcPr>
          <w:p w14:paraId="6AF0D3BF"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53" w:type="dxa"/>
            <w:tcBorders>
              <w:top w:val="nil"/>
              <w:left w:val="nil"/>
              <w:bottom w:val="nil"/>
              <w:right w:val="nil"/>
            </w:tcBorders>
            <w:shd w:val="clear" w:color="000000" w:fill="FFFFFF"/>
            <w:noWrap/>
            <w:vAlign w:val="center"/>
            <w:hideMark/>
          </w:tcPr>
          <w:p w14:paraId="33F8470A"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5.000,00</w:t>
            </w:r>
          </w:p>
        </w:tc>
        <w:tc>
          <w:tcPr>
            <w:tcW w:w="1692" w:type="dxa"/>
            <w:tcBorders>
              <w:top w:val="nil"/>
              <w:left w:val="double" w:sz="6" w:space="0" w:color="000000"/>
              <w:bottom w:val="nil"/>
              <w:right w:val="nil"/>
            </w:tcBorders>
            <w:shd w:val="clear" w:color="000000" w:fill="FFFFFF"/>
            <w:noWrap/>
            <w:vAlign w:val="center"/>
            <w:hideMark/>
          </w:tcPr>
          <w:p w14:paraId="56CA1FD3" w14:textId="77777777" w:rsidR="00AA16B9" w:rsidRPr="005C0EE9" w:rsidRDefault="00AA16B9" w:rsidP="00AA16B9">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 </w:t>
            </w:r>
          </w:p>
        </w:tc>
        <w:tc>
          <w:tcPr>
            <w:tcW w:w="1958" w:type="dxa"/>
            <w:tcBorders>
              <w:top w:val="nil"/>
              <w:left w:val="single" w:sz="8" w:space="0" w:color="000000"/>
              <w:bottom w:val="nil"/>
              <w:right w:val="single" w:sz="8" w:space="0" w:color="000000"/>
            </w:tcBorders>
            <w:shd w:val="clear" w:color="000000" w:fill="FFFFFF"/>
            <w:vAlign w:val="center"/>
            <w:hideMark/>
          </w:tcPr>
          <w:p w14:paraId="2333CFA6"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c>
          <w:tcPr>
            <w:tcW w:w="222" w:type="dxa"/>
            <w:vAlign w:val="center"/>
            <w:hideMark/>
          </w:tcPr>
          <w:p w14:paraId="15B1DFA9"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5B2060DE" w14:textId="77777777" w:rsidTr="009F1CF9">
        <w:trPr>
          <w:trHeight w:val="533"/>
        </w:trPr>
        <w:tc>
          <w:tcPr>
            <w:tcW w:w="8637" w:type="dxa"/>
            <w:tcBorders>
              <w:top w:val="single" w:sz="4" w:space="0" w:color="000000"/>
              <w:left w:val="single" w:sz="8" w:space="0" w:color="000000"/>
              <w:bottom w:val="single" w:sz="4" w:space="0" w:color="000000"/>
              <w:right w:val="nil"/>
            </w:tcBorders>
            <w:shd w:val="clear" w:color="000000" w:fill="FFFFFF"/>
            <w:vAlign w:val="center"/>
            <w:hideMark/>
          </w:tcPr>
          <w:p w14:paraId="58B49B9B"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Projektiranje i izgradnja pothodnika od terminalne zgrade do rotora na cesti DC-102 i autobusnog stajališta - izrada glavnog projekta</w:t>
            </w:r>
          </w:p>
        </w:tc>
        <w:tc>
          <w:tcPr>
            <w:tcW w:w="1653" w:type="dxa"/>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14:paraId="23C260D4" w14:textId="77777777" w:rsidR="00AA16B9" w:rsidRPr="005C0EE9" w:rsidRDefault="00AA16B9" w:rsidP="00AA16B9">
            <w:pPr>
              <w:jc w:val="cente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53" w:type="dxa"/>
            <w:tcBorders>
              <w:top w:val="single" w:sz="4" w:space="0" w:color="000000"/>
              <w:left w:val="nil"/>
              <w:bottom w:val="single" w:sz="4" w:space="0" w:color="000000"/>
              <w:right w:val="nil"/>
            </w:tcBorders>
            <w:shd w:val="clear" w:color="000000" w:fill="FFFFFF"/>
            <w:noWrap/>
            <w:vAlign w:val="center"/>
            <w:hideMark/>
          </w:tcPr>
          <w:p w14:paraId="73095E7C"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197.900,00</w:t>
            </w:r>
          </w:p>
        </w:tc>
        <w:tc>
          <w:tcPr>
            <w:tcW w:w="1692" w:type="dxa"/>
            <w:tcBorders>
              <w:top w:val="single" w:sz="4" w:space="0" w:color="000000"/>
              <w:left w:val="double" w:sz="6" w:space="0" w:color="000000"/>
              <w:bottom w:val="single" w:sz="4" w:space="0" w:color="000000"/>
              <w:right w:val="nil"/>
            </w:tcBorders>
            <w:shd w:val="clear" w:color="000000" w:fill="FFFFFF"/>
            <w:noWrap/>
            <w:vAlign w:val="center"/>
            <w:hideMark/>
          </w:tcPr>
          <w:p w14:paraId="497AA119" w14:textId="77777777" w:rsidR="00AA16B9" w:rsidRPr="005C0EE9" w:rsidRDefault="00AA16B9" w:rsidP="00AA16B9">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 </w:t>
            </w:r>
          </w:p>
        </w:tc>
        <w:tc>
          <w:tcPr>
            <w:tcW w:w="1958" w:type="dxa"/>
            <w:tcBorders>
              <w:top w:val="single" w:sz="4" w:space="0" w:color="000000"/>
              <w:left w:val="single" w:sz="8" w:space="0" w:color="000000"/>
              <w:bottom w:val="single" w:sz="4" w:space="0" w:color="000000"/>
              <w:right w:val="single" w:sz="8" w:space="0" w:color="000000"/>
            </w:tcBorders>
            <w:shd w:val="clear" w:color="000000" w:fill="FFFFFF"/>
            <w:vAlign w:val="center"/>
            <w:hideMark/>
          </w:tcPr>
          <w:p w14:paraId="00832536"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c>
          <w:tcPr>
            <w:tcW w:w="222" w:type="dxa"/>
            <w:vAlign w:val="center"/>
            <w:hideMark/>
          </w:tcPr>
          <w:p w14:paraId="42373606"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9F1CF9" w:rsidRPr="005C0EE9" w14:paraId="53D5F186" w14:textId="77777777" w:rsidTr="009F1CF9">
        <w:trPr>
          <w:trHeight w:val="525"/>
        </w:trPr>
        <w:tc>
          <w:tcPr>
            <w:tcW w:w="8637" w:type="dxa"/>
            <w:tcBorders>
              <w:top w:val="single" w:sz="4" w:space="0" w:color="000000"/>
              <w:left w:val="single" w:sz="8" w:space="0" w:color="000000"/>
              <w:bottom w:val="single" w:sz="4" w:space="0" w:color="auto"/>
              <w:right w:val="nil"/>
            </w:tcBorders>
            <w:shd w:val="clear" w:color="auto" w:fill="auto"/>
            <w:vAlign w:val="center"/>
            <w:hideMark/>
          </w:tcPr>
          <w:p w14:paraId="0430FE0B"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Usluge revizije za izradu glavnog projekta nadogradnje konstrukcije zgrade Zračne luke Rijeka</w:t>
            </w:r>
          </w:p>
        </w:tc>
        <w:tc>
          <w:tcPr>
            <w:tcW w:w="1653" w:type="dxa"/>
            <w:tcBorders>
              <w:top w:val="nil"/>
              <w:left w:val="single" w:sz="8" w:space="0" w:color="000000"/>
              <w:bottom w:val="single" w:sz="4" w:space="0" w:color="auto"/>
              <w:right w:val="single" w:sz="4" w:space="0" w:color="000000"/>
            </w:tcBorders>
            <w:shd w:val="clear" w:color="000000" w:fill="FFFFFF"/>
            <w:noWrap/>
            <w:vAlign w:val="center"/>
            <w:hideMark/>
          </w:tcPr>
          <w:p w14:paraId="668E93DB"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53" w:type="dxa"/>
            <w:tcBorders>
              <w:top w:val="nil"/>
              <w:left w:val="nil"/>
              <w:bottom w:val="single" w:sz="4" w:space="0" w:color="auto"/>
              <w:right w:val="nil"/>
            </w:tcBorders>
            <w:shd w:val="clear" w:color="000000" w:fill="FFFFFF"/>
            <w:noWrap/>
            <w:vAlign w:val="center"/>
            <w:hideMark/>
          </w:tcPr>
          <w:p w14:paraId="06CB2AAE" w14:textId="77777777" w:rsidR="00AA16B9" w:rsidRPr="005C0EE9" w:rsidRDefault="00AA16B9" w:rsidP="00AA16B9">
            <w:pPr>
              <w:jc w:val="right"/>
              <w:rPr>
                <w:rFonts w:ascii="Times New Roman" w:eastAsia="Times New Roman" w:hAnsi="Times New Roman" w:cs="Times New Roman"/>
                <w:i/>
                <w:iCs/>
                <w:sz w:val="20"/>
                <w:szCs w:val="20"/>
                <w:lang w:val="hr-HR" w:eastAsia="hr-HR"/>
              </w:rPr>
            </w:pPr>
            <w:r w:rsidRPr="005C0EE9">
              <w:rPr>
                <w:rFonts w:ascii="Times New Roman" w:eastAsia="Times New Roman" w:hAnsi="Times New Roman" w:cs="Times New Roman"/>
                <w:i/>
                <w:iCs/>
                <w:sz w:val="20"/>
                <w:szCs w:val="20"/>
                <w:lang w:val="hr-HR" w:eastAsia="hr-HR"/>
              </w:rPr>
              <w:t>14.200,00</w:t>
            </w:r>
          </w:p>
        </w:tc>
        <w:tc>
          <w:tcPr>
            <w:tcW w:w="1692" w:type="dxa"/>
            <w:tcBorders>
              <w:top w:val="nil"/>
              <w:left w:val="double" w:sz="6" w:space="0" w:color="000000"/>
              <w:bottom w:val="single" w:sz="4" w:space="0" w:color="auto"/>
              <w:right w:val="nil"/>
            </w:tcBorders>
            <w:shd w:val="clear" w:color="000000" w:fill="FFFFFF"/>
            <w:noWrap/>
            <w:vAlign w:val="center"/>
            <w:hideMark/>
          </w:tcPr>
          <w:p w14:paraId="3B30FAD3" w14:textId="77777777" w:rsidR="00AA16B9" w:rsidRPr="005C0EE9" w:rsidRDefault="00AA16B9" w:rsidP="00AA16B9">
            <w:pPr>
              <w:rPr>
                <w:rFonts w:ascii="Times New Roman" w:eastAsia="Times New Roman" w:hAnsi="Times New Roman" w:cs="Times New Roman"/>
                <w:b/>
                <w:bCs/>
                <w:i/>
                <w:iCs/>
                <w:sz w:val="20"/>
                <w:szCs w:val="20"/>
                <w:lang w:val="hr-HR" w:eastAsia="hr-HR"/>
              </w:rPr>
            </w:pPr>
            <w:r w:rsidRPr="005C0EE9">
              <w:rPr>
                <w:rFonts w:ascii="Times New Roman" w:eastAsia="Times New Roman" w:hAnsi="Times New Roman" w:cs="Times New Roman"/>
                <w:b/>
                <w:bCs/>
                <w:i/>
                <w:iCs/>
                <w:sz w:val="20"/>
                <w:szCs w:val="20"/>
                <w:lang w:val="hr-HR" w:eastAsia="hr-HR"/>
              </w:rPr>
              <w:t> </w:t>
            </w:r>
          </w:p>
        </w:tc>
        <w:tc>
          <w:tcPr>
            <w:tcW w:w="1958" w:type="dxa"/>
            <w:tcBorders>
              <w:top w:val="nil"/>
              <w:left w:val="single" w:sz="8" w:space="0" w:color="000000"/>
              <w:bottom w:val="single" w:sz="4" w:space="0" w:color="auto"/>
              <w:right w:val="single" w:sz="8" w:space="0" w:color="000000"/>
            </w:tcBorders>
            <w:shd w:val="clear" w:color="000000" w:fill="FFFFFF"/>
            <w:vAlign w:val="center"/>
            <w:hideMark/>
          </w:tcPr>
          <w:p w14:paraId="61135188"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c>
          <w:tcPr>
            <w:tcW w:w="222" w:type="dxa"/>
            <w:tcBorders>
              <w:bottom w:val="single" w:sz="4" w:space="0" w:color="auto"/>
            </w:tcBorders>
            <w:vAlign w:val="center"/>
            <w:hideMark/>
          </w:tcPr>
          <w:p w14:paraId="3D2BC94A"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9F1CF9" w:rsidRPr="005C0EE9" w14:paraId="536398E3" w14:textId="77777777" w:rsidTr="009F1CF9">
        <w:trPr>
          <w:gridAfter w:val="1"/>
          <w:wAfter w:w="222" w:type="dxa"/>
          <w:trHeight w:val="402"/>
        </w:trPr>
        <w:tc>
          <w:tcPr>
            <w:tcW w:w="86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F931F" w14:textId="77777777" w:rsidR="009F1CF9" w:rsidRPr="005C0EE9" w:rsidRDefault="009F1CF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lastRenderedPageBreak/>
              <w:t>Usluge istražnih bušotina zgrade Zračne luke Rijeka</w:t>
            </w:r>
          </w:p>
        </w:tc>
        <w:tc>
          <w:tcPr>
            <w:tcW w:w="16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DBE63F" w14:textId="77777777" w:rsidR="009F1CF9" w:rsidRPr="005C0EE9" w:rsidRDefault="009F1CF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1D04DC" w14:textId="77777777" w:rsidR="009F1CF9" w:rsidRPr="005C0EE9" w:rsidRDefault="009F1CF9" w:rsidP="00AA16B9">
            <w:pPr>
              <w:jc w:val="right"/>
              <w:rPr>
                <w:rFonts w:ascii="Times New Roman" w:eastAsia="Times New Roman" w:hAnsi="Times New Roman" w:cs="Times New Roman"/>
                <w:i/>
                <w:iCs/>
                <w:sz w:val="20"/>
                <w:szCs w:val="20"/>
                <w:lang w:val="hr-HR" w:eastAsia="hr-HR"/>
              </w:rPr>
            </w:pPr>
            <w:r w:rsidRPr="005C0EE9">
              <w:rPr>
                <w:rFonts w:ascii="Times New Roman" w:eastAsia="Times New Roman" w:hAnsi="Times New Roman" w:cs="Times New Roman"/>
                <w:i/>
                <w:iCs/>
                <w:sz w:val="20"/>
                <w:szCs w:val="20"/>
                <w:lang w:val="hr-HR" w:eastAsia="hr-HR"/>
              </w:rPr>
              <w:t>17.600,00</w:t>
            </w:r>
          </w:p>
        </w:tc>
        <w:tc>
          <w:tcPr>
            <w:tcW w:w="16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503D12" w14:textId="77777777" w:rsidR="009F1CF9" w:rsidRPr="005C0EE9" w:rsidRDefault="009F1CF9" w:rsidP="00AA16B9">
            <w:pPr>
              <w:rPr>
                <w:rFonts w:ascii="Times New Roman" w:eastAsia="Times New Roman" w:hAnsi="Times New Roman" w:cs="Times New Roman"/>
                <w:b/>
                <w:bCs/>
                <w:i/>
                <w:iCs/>
                <w:sz w:val="20"/>
                <w:szCs w:val="20"/>
                <w:lang w:val="hr-HR" w:eastAsia="hr-HR"/>
              </w:rPr>
            </w:pPr>
            <w:r w:rsidRPr="005C0EE9">
              <w:rPr>
                <w:rFonts w:ascii="Times New Roman" w:eastAsia="Times New Roman" w:hAnsi="Times New Roman" w:cs="Times New Roman"/>
                <w:b/>
                <w:bCs/>
                <w:i/>
                <w:iCs/>
                <w:sz w:val="20"/>
                <w:szCs w:val="20"/>
                <w:lang w:val="hr-HR" w:eastAsia="hr-HR"/>
              </w:rPr>
              <w:t> </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43AA84" w14:textId="77777777" w:rsidR="009F1CF9" w:rsidRPr="005C0EE9" w:rsidRDefault="009F1CF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r>
      <w:tr w:rsidR="009F1CF9" w:rsidRPr="005C0EE9" w14:paraId="5D4BAC1A" w14:textId="77777777" w:rsidTr="009F1CF9">
        <w:trPr>
          <w:trHeight w:val="402"/>
        </w:trPr>
        <w:tc>
          <w:tcPr>
            <w:tcW w:w="8637" w:type="dxa"/>
            <w:tcBorders>
              <w:top w:val="single" w:sz="4" w:space="0" w:color="auto"/>
              <w:left w:val="single" w:sz="8" w:space="0" w:color="000000"/>
              <w:bottom w:val="single" w:sz="4" w:space="0" w:color="auto"/>
              <w:right w:val="nil"/>
            </w:tcBorders>
            <w:shd w:val="clear" w:color="auto" w:fill="auto"/>
            <w:vAlign w:val="center"/>
            <w:hideMark/>
          </w:tcPr>
          <w:p w14:paraId="2EED2118"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Usluga kontrole i revizije projekta "Pothodnik ispod USS-a"</w:t>
            </w:r>
          </w:p>
        </w:tc>
        <w:tc>
          <w:tcPr>
            <w:tcW w:w="1653" w:type="dxa"/>
            <w:tcBorders>
              <w:top w:val="single" w:sz="4" w:space="0" w:color="auto"/>
              <w:left w:val="single" w:sz="8" w:space="0" w:color="000000"/>
              <w:bottom w:val="single" w:sz="4" w:space="0" w:color="000000"/>
              <w:right w:val="single" w:sz="4" w:space="0" w:color="000000"/>
            </w:tcBorders>
            <w:shd w:val="clear" w:color="000000" w:fill="FFFFFF"/>
            <w:noWrap/>
            <w:vAlign w:val="center"/>
            <w:hideMark/>
          </w:tcPr>
          <w:p w14:paraId="5A1B6D62"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53" w:type="dxa"/>
            <w:tcBorders>
              <w:top w:val="single" w:sz="4" w:space="0" w:color="auto"/>
              <w:left w:val="nil"/>
              <w:bottom w:val="single" w:sz="4" w:space="0" w:color="000000"/>
              <w:right w:val="nil"/>
            </w:tcBorders>
            <w:shd w:val="clear" w:color="000000" w:fill="FFFFFF"/>
            <w:noWrap/>
            <w:vAlign w:val="center"/>
            <w:hideMark/>
          </w:tcPr>
          <w:p w14:paraId="6940365F" w14:textId="77777777" w:rsidR="00AA16B9" w:rsidRPr="005C0EE9" w:rsidRDefault="00AA16B9" w:rsidP="00AA16B9">
            <w:pPr>
              <w:jc w:val="right"/>
              <w:rPr>
                <w:rFonts w:ascii="Times New Roman" w:eastAsia="Times New Roman" w:hAnsi="Times New Roman" w:cs="Times New Roman"/>
                <w:i/>
                <w:iCs/>
                <w:sz w:val="20"/>
                <w:szCs w:val="20"/>
                <w:lang w:val="hr-HR" w:eastAsia="hr-HR"/>
              </w:rPr>
            </w:pPr>
            <w:r w:rsidRPr="005C0EE9">
              <w:rPr>
                <w:rFonts w:ascii="Times New Roman" w:eastAsia="Times New Roman" w:hAnsi="Times New Roman" w:cs="Times New Roman"/>
                <w:i/>
                <w:iCs/>
                <w:sz w:val="20"/>
                <w:szCs w:val="20"/>
                <w:lang w:val="hr-HR" w:eastAsia="hr-HR"/>
              </w:rPr>
              <w:t>18.000,00</w:t>
            </w:r>
          </w:p>
        </w:tc>
        <w:tc>
          <w:tcPr>
            <w:tcW w:w="1692" w:type="dxa"/>
            <w:tcBorders>
              <w:top w:val="single" w:sz="4" w:space="0" w:color="auto"/>
              <w:left w:val="double" w:sz="6" w:space="0" w:color="000000"/>
              <w:bottom w:val="single" w:sz="4" w:space="0" w:color="000000"/>
              <w:right w:val="nil"/>
            </w:tcBorders>
            <w:shd w:val="clear" w:color="000000" w:fill="FFFFFF"/>
            <w:noWrap/>
            <w:vAlign w:val="center"/>
            <w:hideMark/>
          </w:tcPr>
          <w:p w14:paraId="5F72B852" w14:textId="77777777" w:rsidR="00AA16B9" w:rsidRPr="005C0EE9" w:rsidRDefault="00AA16B9" w:rsidP="00AA16B9">
            <w:pPr>
              <w:rPr>
                <w:rFonts w:ascii="Times New Roman" w:eastAsia="Times New Roman" w:hAnsi="Times New Roman" w:cs="Times New Roman"/>
                <w:b/>
                <w:bCs/>
                <w:i/>
                <w:iCs/>
                <w:sz w:val="20"/>
                <w:szCs w:val="20"/>
                <w:lang w:val="hr-HR" w:eastAsia="hr-HR"/>
              </w:rPr>
            </w:pPr>
            <w:r w:rsidRPr="005C0EE9">
              <w:rPr>
                <w:rFonts w:ascii="Times New Roman" w:eastAsia="Times New Roman" w:hAnsi="Times New Roman" w:cs="Times New Roman"/>
                <w:b/>
                <w:bCs/>
                <w:i/>
                <w:iCs/>
                <w:sz w:val="20"/>
                <w:szCs w:val="20"/>
                <w:lang w:val="hr-HR" w:eastAsia="hr-HR"/>
              </w:rPr>
              <w:t> </w:t>
            </w:r>
          </w:p>
        </w:tc>
        <w:tc>
          <w:tcPr>
            <w:tcW w:w="1958" w:type="dxa"/>
            <w:tcBorders>
              <w:top w:val="single" w:sz="4" w:space="0" w:color="auto"/>
              <w:left w:val="single" w:sz="8" w:space="0" w:color="000000"/>
              <w:bottom w:val="single" w:sz="4" w:space="0" w:color="auto"/>
              <w:right w:val="single" w:sz="8" w:space="0" w:color="000000"/>
            </w:tcBorders>
            <w:shd w:val="clear" w:color="000000" w:fill="FFFFFF"/>
            <w:vAlign w:val="center"/>
            <w:hideMark/>
          </w:tcPr>
          <w:p w14:paraId="4F160B83"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c>
          <w:tcPr>
            <w:tcW w:w="222" w:type="dxa"/>
            <w:vAlign w:val="center"/>
            <w:hideMark/>
          </w:tcPr>
          <w:p w14:paraId="1BC485BF"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6CF21F13" w14:textId="77777777" w:rsidTr="009F1CF9">
        <w:trPr>
          <w:trHeight w:val="402"/>
        </w:trPr>
        <w:tc>
          <w:tcPr>
            <w:tcW w:w="8637" w:type="dxa"/>
            <w:tcBorders>
              <w:top w:val="single" w:sz="4" w:space="0" w:color="000000"/>
              <w:left w:val="single" w:sz="8" w:space="0" w:color="000000"/>
              <w:bottom w:val="nil"/>
              <w:right w:val="nil"/>
            </w:tcBorders>
            <w:shd w:val="clear" w:color="auto" w:fill="auto"/>
            <w:vAlign w:val="center"/>
            <w:hideMark/>
          </w:tcPr>
          <w:p w14:paraId="3B1658BB"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Rekonstrukcija kaponira na pragu 14 - geodetski elaborat</w:t>
            </w:r>
          </w:p>
        </w:tc>
        <w:tc>
          <w:tcPr>
            <w:tcW w:w="1653" w:type="dxa"/>
            <w:tcBorders>
              <w:top w:val="nil"/>
              <w:left w:val="single" w:sz="8" w:space="0" w:color="000000"/>
              <w:bottom w:val="nil"/>
              <w:right w:val="single" w:sz="4" w:space="0" w:color="000000"/>
            </w:tcBorders>
            <w:shd w:val="clear" w:color="auto" w:fill="auto"/>
            <w:vAlign w:val="center"/>
            <w:hideMark/>
          </w:tcPr>
          <w:p w14:paraId="6356DE5D"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52.000,00</w:t>
            </w:r>
          </w:p>
        </w:tc>
        <w:tc>
          <w:tcPr>
            <w:tcW w:w="1653" w:type="dxa"/>
            <w:tcBorders>
              <w:top w:val="nil"/>
              <w:left w:val="nil"/>
              <w:bottom w:val="nil"/>
              <w:right w:val="nil"/>
            </w:tcBorders>
            <w:shd w:val="clear" w:color="000000" w:fill="FFFFFF"/>
            <w:noWrap/>
            <w:vAlign w:val="center"/>
            <w:hideMark/>
          </w:tcPr>
          <w:p w14:paraId="169D8D39"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92" w:type="dxa"/>
            <w:tcBorders>
              <w:top w:val="nil"/>
              <w:left w:val="double" w:sz="6" w:space="0" w:color="000000"/>
              <w:bottom w:val="nil"/>
              <w:right w:val="nil"/>
            </w:tcBorders>
            <w:shd w:val="clear" w:color="000000" w:fill="FFFFFF"/>
            <w:noWrap/>
            <w:vAlign w:val="center"/>
            <w:hideMark/>
          </w:tcPr>
          <w:p w14:paraId="353F8BB7" w14:textId="77777777" w:rsidR="00AA16B9" w:rsidRPr="005C0EE9" w:rsidRDefault="00AA16B9" w:rsidP="00AA16B9">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 </w:t>
            </w:r>
          </w:p>
        </w:tc>
        <w:tc>
          <w:tcPr>
            <w:tcW w:w="1958" w:type="dxa"/>
            <w:tcBorders>
              <w:top w:val="nil"/>
              <w:left w:val="single" w:sz="8" w:space="0" w:color="000000"/>
              <w:bottom w:val="nil"/>
              <w:right w:val="single" w:sz="8" w:space="0" w:color="000000"/>
            </w:tcBorders>
            <w:shd w:val="clear" w:color="000000" w:fill="FFFFFF"/>
            <w:vAlign w:val="center"/>
            <w:hideMark/>
          </w:tcPr>
          <w:p w14:paraId="61DFB44F"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c>
          <w:tcPr>
            <w:tcW w:w="222" w:type="dxa"/>
            <w:vAlign w:val="center"/>
            <w:hideMark/>
          </w:tcPr>
          <w:p w14:paraId="5E1529D1"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0C1050B5" w14:textId="77777777" w:rsidTr="009F1CF9">
        <w:trPr>
          <w:trHeight w:val="568"/>
        </w:trPr>
        <w:tc>
          <w:tcPr>
            <w:tcW w:w="8637" w:type="dxa"/>
            <w:tcBorders>
              <w:top w:val="double" w:sz="6" w:space="0" w:color="000000"/>
              <w:left w:val="single" w:sz="8" w:space="0" w:color="000000"/>
              <w:bottom w:val="single" w:sz="8" w:space="0" w:color="000000"/>
              <w:right w:val="nil"/>
            </w:tcBorders>
            <w:shd w:val="clear" w:color="000000" w:fill="FFFFFF"/>
            <w:vAlign w:val="center"/>
            <w:hideMark/>
          </w:tcPr>
          <w:p w14:paraId="1F9F082D" w14:textId="6F74002B" w:rsidR="00AA16B9" w:rsidRPr="005C0EE9" w:rsidRDefault="00AA16B9" w:rsidP="00AA16B9">
            <w:pPr>
              <w:rPr>
                <w:rFonts w:ascii="Times New Roman" w:eastAsia="Times New Roman" w:hAnsi="Times New Roman" w:cs="Times New Roman"/>
                <w:b/>
                <w:bCs/>
                <w:i/>
                <w:iCs/>
                <w:sz w:val="20"/>
                <w:szCs w:val="20"/>
                <w:lang w:val="hr-HR" w:eastAsia="hr-HR"/>
              </w:rPr>
            </w:pPr>
            <w:r w:rsidRPr="005C0EE9">
              <w:rPr>
                <w:rFonts w:ascii="Times New Roman" w:eastAsia="Times New Roman" w:hAnsi="Times New Roman" w:cs="Times New Roman"/>
                <w:b/>
                <w:bCs/>
                <w:i/>
                <w:iCs/>
                <w:sz w:val="20"/>
                <w:szCs w:val="20"/>
                <w:lang w:val="hr-HR" w:eastAsia="hr-HR"/>
              </w:rPr>
              <w:t>Nabave realizirane u 2019. godini koje se vode na investicijama u tijeku; u 2021. 1 stavka s investicija u tijeku prenesena na ostvarene investicije</w:t>
            </w:r>
          </w:p>
        </w:tc>
        <w:tc>
          <w:tcPr>
            <w:tcW w:w="1653" w:type="dxa"/>
            <w:tcBorders>
              <w:top w:val="double" w:sz="6" w:space="0" w:color="000000"/>
              <w:left w:val="single" w:sz="8" w:space="0" w:color="000000"/>
              <w:bottom w:val="single" w:sz="8" w:space="0" w:color="auto"/>
              <w:right w:val="single" w:sz="4" w:space="0" w:color="000000"/>
            </w:tcBorders>
            <w:shd w:val="clear" w:color="000000" w:fill="FFFFFF"/>
            <w:noWrap/>
            <w:vAlign w:val="center"/>
            <w:hideMark/>
          </w:tcPr>
          <w:p w14:paraId="33096BF5" w14:textId="77777777" w:rsidR="00AA16B9" w:rsidRPr="005C0EE9" w:rsidRDefault="00AA16B9" w:rsidP="00AA16B9">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52.000,00</w:t>
            </w:r>
          </w:p>
        </w:tc>
        <w:tc>
          <w:tcPr>
            <w:tcW w:w="1653" w:type="dxa"/>
            <w:tcBorders>
              <w:top w:val="double" w:sz="6" w:space="0" w:color="000000"/>
              <w:left w:val="nil"/>
              <w:bottom w:val="single" w:sz="8" w:space="0" w:color="auto"/>
              <w:right w:val="double" w:sz="6" w:space="0" w:color="000000"/>
            </w:tcBorders>
            <w:shd w:val="clear" w:color="000000" w:fill="FFFFFF"/>
            <w:noWrap/>
            <w:vAlign w:val="center"/>
            <w:hideMark/>
          </w:tcPr>
          <w:p w14:paraId="0B7F6608" w14:textId="77777777" w:rsidR="00AA16B9" w:rsidRPr="005C0EE9" w:rsidRDefault="00AA16B9" w:rsidP="00AA16B9">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252.700,00</w:t>
            </w:r>
          </w:p>
        </w:tc>
        <w:tc>
          <w:tcPr>
            <w:tcW w:w="1692" w:type="dxa"/>
            <w:tcBorders>
              <w:top w:val="double" w:sz="6" w:space="0" w:color="000000"/>
              <w:left w:val="nil"/>
              <w:bottom w:val="single" w:sz="8" w:space="0" w:color="auto"/>
              <w:right w:val="nil"/>
            </w:tcBorders>
            <w:shd w:val="clear" w:color="000000" w:fill="FFFFFF"/>
            <w:noWrap/>
            <w:vAlign w:val="center"/>
            <w:hideMark/>
          </w:tcPr>
          <w:p w14:paraId="3179F415" w14:textId="77777777" w:rsidR="00AA16B9" w:rsidRPr="005C0EE9" w:rsidRDefault="00AA16B9" w:rsidP="00AA16B9">
            <w:pPr>
              <w:rPr>
                <w:rFonts w:ascii="Times New Roman" w:eastAsia="Times New Roman" w:hAnsi="Times New Roman" w:cs="Times New Roman"/>
                <w:b/>
                <w:bCs/>
                <w:i/>
                <w:iCs/>
                <w:sz w:val="20"/>
                <w:szCs w:val="20"/>
                <w:lang w:val="hr-HR" w:eastAsia="hr-HR"/>
              </w:rPr>
            </w:pPr>
            <w:r w:rsidRPr="005C0EE9">
              <w:rPr>
                <w:rFonts w:ascii="Times New Roman" w:eastAsia="Times New Roman" w:hAnsi="Times New Roman" w:cs="Times New Roman"/>
                <w:b/>
                <w:bCs/>
                <w:i/>
                <w:iCs/>
                <w:sz w:val="20"/>
                <w:szCs w:val="20"/>
                <w:lang w:val="hr-HR" w:eastAsia="hr-HR"/>
              </w:rPr>
              <w:t> </w:t>
            </w:r>
          </w:p>
        </w:tc>
        <w:tc>
          <w:tcPr>
            <w:tcW w:w="1958" w:type="dxa"/>
            <w:tcBorders>
              <w:top w:val="double" w:sz="6" w:space="0" w:color="000000"/>
              <w:left w:val="single" w:sz="8" w:space="0" w:color="000000"/>
              <w:bottom w:val="single" w:sz="8" w:space="0" w:color="auto"/>
              <w:right w:val="single" w:sz="8" w:space="0" w:color="000000"/>
            </w:tcBorders>
            <w:shd w:val="clear" w:color="000000" w:fill="FFFFFF"/>
            <w:vAlign w:val="center"/>
            <w:hideMark/>
          </w:tcPr>
          <w:p w14:paraId="2E95A5CB"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 </w:t>
            </w:r>
          </w:p>
        </w:tc>
        <w:tc>
          <w:tcPr>
            <w:tcW w:w="222" w:type="dxa"/>
            <w:vAlign w:val="center"/>
            <w:hideMark/>
          </w:tcPr>
          <w:p w14:paraId="3E062042"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76042901" w14:textId="77777777" w:rsidTr="009F1CF9">
        <w:trPr>
          <w:trHeight w:val="600"/>
        </w:trPr>
        <w:tc>
          <w:tcPr>
            <w:tcW w:w="8637" w:type="dxa"/>
            <w:tcBorders>
              <w:top w:val="single" w:sz="8" w:space="0" w:color="auto"/>
              <w:left w:val="single" w:sz="8" w:space="0" w:color="000000"/>
              <w:bottom w:val="single" w:sz="4" w:space="0" w:color="auto"/>
              <w:right w:val="nil"/>
            </w:tcBorders>
            <w:shd w:val="clear" w:color="auto" w:fill="auto"/>
            <w:vAlign w:val="center"/>
            <w:hideMark/>
          </w:tcPr>
          <w:p w14:paraId="68F4E33A"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Glavni projekt nadogradnje konstrukcije zgrade Zračne luke Rijeka - izrada projektne dokumentacije</w:t>
            </w:r>
          </w:p>
        </w:tc>
        <w:tc>
          <w:tcPr>
            <w:tcW w:w="1653" w:type="dxa"/>
            <w:tcBorders>
              <w:top w:val="nil"/>
              <w:left w:val="single" w:sz="8" w:space="0" w:color="000000"/>
              <w:bottom w:val="single" w:sz="4" w:space="0" w:color="auto"/>
              <w:right w:val="single" w:sz="4" w:space="0" w:color="000000"/>
            </w:tcBorders>
            <w:shd w:val="clear" w:color="auto" w:fill="auto"/>
            <w:vAlign w:val="center"/>
            <w:hideMark/>
          </w:tcPr>
          <w:p w14:paraId="15BE201C"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53" w:type="dxa"/>
            <w:tcBorders>
              <w:top w:val="nil"/>
              <w:left w:val="nil"/>
              <w:bottom w:val="single" w:sz="4" w:space="0" w:color="auto"/>
              <w:right w:val="double" w:sz="6" w:space="0" w:color="000000"/>
            </w:tcBorders>
            <w:shd w:val="clear" w:color="000000" w:fill="FFFFFF"/>
            <w:noWrap/>
            <w:vAlign w:val="center"/>
            <w:hideMark/>
          </w:tcPr>
          <w:p w14:paraId="39E28533"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96.000,00</w:t>
            </w:r>
          </w:p>
        </w:tc>
        <w:tc>
          <w:tcPr>
            <w:tcW w:w="1692" w:type="dxa"/>
            <w:tcBorders>
              <w:top w:val="nil"/>
              <w:left w:val="nil"/>
              <w:bottom w:val="single" w:sz="4" w:space="0" w:color="auto"/>
              <w:right w:val="nil"/>
            </w:tcBorders>
            <w:shd w:val="clear" w:color="000000" w:fill="FFFFFF"/>
            <w:noWrap/>
            <w:vAlign w:val="center"/>
            <w:hideMark/>
          </w:tcPr>
          <w:p w14:paraId="421CC3C1"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958" w:type="dxa"/>
            <w:tcBorders>
              <w:top w:val="nil"/>
              <w:left w:val="single" w:sz="8" w:space="0" w:color="000000"/>
              <w:bottom w:val="single" w:sz="4" w:space="0" w:color="auto"/>
              <w:right w:val="single" w:sz="8" w:space="0" w:color="000000"/>
            </w:tcBorders>
            <w:shd w:val="clear" w:color="000000" w:fill="FFFFFF"/>
            <w:vAlign w:val="center"/>
            <w:hideMark/>
          </w:tcPr>
          <w:p w14:paraId="648E8EDD"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c>
          <w:tcPr>
            <w:tcW w:w="222" w:type="dxa"/>
            <w:vAlign w:val="center"/>
            <w:hideMark/>
          </w:tcPr>
          <w:p w14:paraId="4C0BA6A0"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9F1CF9" w:rsidRPr="005C0EE9" w14:paraId="6903AE70" w14:textId="77777777" w:rsidTr="009F1CF9">
        <w:trPr>
          <w:trHeight w:val="493"/>
        </w:trPr>
        <w:tc>
          <w:tcPr>
            <w:tcW w:w="8637" w:type="dxa"/>
            <w:tcBorders>
              <w:top w:val="single" w:sz="4" w:space="0" w:color="auto"/>
              <w:left w:val="single" w:sz="8" w:space="0" w:color="000000"/>
              <w:bottom w:val="nil"/>
              <w:right w:val="single" w:sz="8" w:space="0" w:color="000000"/>
            </w:tcBorders>
            <w:shd w:val="clear" w:color="auto" w:fill="auto"/>
            <w:vAlign w:val="center"/>
            <w:hideMark/>
          </w:tcPr>
          <w:p w14:paraId="18A60640"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Rekonstrukcija i dogradnja informatičkog sustava</w:t>
            </w:r>
          </w:p>
        </w:tc>
        <w:tc>
          <w:tcPr>
            <w:tcW w:w="1653" w:type="dxa"/>
            <w:tcBorders>
              <w:top w:val="single" w:sz="4" w:space="0" w:color="auto"/>
              <w:left w:val="nil"/>
              <w:bottom w:val="double" w:sz="4" w:space="0" w:color="auto"/>
              <w:right w:val="single" w:sz="4" w:space="0" w:color="000000"/>
            </w:tcBorders>
            <w:shd w:val="clear" w:color="auto" w:fill="auto"/>
            <w:vAlign w:val="center"/>
            <w:hideMark/>
          </w:tcPr>
          <w:p w14:paraId="344A7488"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133.370,00</w:t>
            </w:r>
          </w:p>
        </w:tc>
        <w:tc>
          <w:tcPr>
            <w:tcW w:w="1653" w:type="dxa"/>
            <w:tcBorders>
              <w:top w:val="single" w:sz="4" w:space="0" w:color="auto"/>
              <w:left w:val="nil"/>
              <w:bottom w:val="double" w:sz="4" w:space="0" w:color="auto"/>
              <w:right w:val="double" w:sz="6" w:space="0" w:color="000000"/>
            </w:tcBorders>
            <w:shd w:val="clear" w:color="000000" w:fill="FFFFFF"/>
            <w:noWrap/>
            <w:vAlign w:val="center"/>
            <w:hideMark/>
          </w:tcPr>
          <w:p w14:paraId="2765507C"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92" w:type="dxa"/>
            <w:tcBorders>
              <w:top w:val="single" w:sz="4" w:space="0" w:color="auto"/>
              <w:left w:val="nil"/>
              <w:bottom w:val="double" w:sz="4" w:space="0" w:color="auto"/>
              <w:right w:val="nil"/>
            </w:tcBorders>
            <w:shd w:val="clear" w:color="000000" w:fill="FFFFFF"/>
            <w:noWrap/>
            <w:vAlign w:val="center"/>
            <w:hideMark/>
          </w:tcPr>
          <w:p w14:paraId="74CD7F08"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958" w:type="dxa"/>
            <w:tcBorders>
              <w:top w:val="single" w:sz="4" w:space="0" w:color="auto"/>
              <w:left w:val="single" w:sz="8" w:space="0" w:color="000000"/>
              <w:bottom w:val="double" w:sz="4" w:space="0" w:color="auto"/>
              <w:right w:val="single" w:sz="8" w:space="0" w:color="000000"/>
            </w:tcBorders>
            <w:shd w:val="clear" w:color="000000" w:fill="FFFFFF"/>
            <w:vAlign w:val="center"/>
            <w:hideMark/>
          </w:tcPr>
          <w:p w14:paraId="0A8F5BE2"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 xml:space="preserve">Proračun PGŽ </w:t>
            </w:r>
          </w:p>
        </w:tc>
        <w:tc>
          <w:tcPr>
            <w:tcW w:w="222" w:type="dxa"/>
            <w:vAlign w:val="center"/>
            <w:hideMark/>
          </w:tcPr>
          <w:p w14:paraId="38C497E3"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9F1CF9" w:rsidRPr="005C0EE9" w14:paraId="3E8C80F4" w14:textId="77777777" w:rsidTr="009F1CF9">
        <w:trPr>
          <w:trHeight w:val="805"/>
        </w:trPr>
        <w:tc>
          <w:tcPr>
            <w:tcW w:w="8637" w:type="dxa"/>
            <w:tcBorders>
              <w:top w:val="double" w:sz="6" w:space="0" w:color="000000"/>
              <w:left w:val="single" w:sz="8" w:space="0" w:color="000000"/>
              <w:bottom w:val="single" w:sz="8" w:space="0" w:color="auto"/>
              <w:right w:val="nil"/>
            </w:tcBorders>
            <w:shd w:val="clear" w:color="000000" w:fill="FFFFFF"/>
            <w:vAlign w:val="center"/>
            <w:hideMark/>
          </w:tcPr>
          <w:p w14:paraId="4D47E9C2" w14:textId="5FC53DAE" w:rsidR="00AA16B9" w:rsidRPr="005C0EE9" w:rsidRDefault="00AA16B9" w:rsidP="00AA16B9">
            <w:pPr>
              <w:rPr>
                <w:rFonts w:ascii="Times New Roman" w:eastAsia="Times New Roman" w:hAnsi="Times New Roman" w:cs="Times New Roman"/>
                <w:b/>
                <w:bCs/>
                <w:i/>
                <w:iCs/>
                <w:sz w:val="20"/>
                <w:szCs w:val="20"/>
                <w:lang w:val="hr-HR" w:eastAsia="hr-HR"/>
              </w:rPr>
            </w:pPr>
            <w:r w:rsidRPr="005C0EE9">
              <w:rPr>
                <w:rFonts w:ascii="Times New Roman" w:eastAsia="Times New Roman" w:hAnsi="Times New Roman" w:cs="Times New Roman"/>
                <w:b/>
                <w:bCs/>
                <w:i/>
                <w:iCs/>
                <w:sz w:val="20"/>
                <w:szCs w:val="20"/>
                <w:lang w:val="hr-HR" w:eastAsia="hr-HR"/>
              </w:rPr>
              <w:t>Nabave realizirane u 2020. godini koje su na dan 31.12.2020. bile iskazane na investicijama u tijeku; u 2021. godini 1 stavka stavljena je u uporabu i iskazana na ostvarenim investicijam</w:t>
            </w:r>
            <w:r w:rsidR="00D94B9F">
              <w:rPr>
                <w:rFonts w:ascii="Times New Roman" w:eastAsia="Times New Roman" w:hAnsi="Times New Roman" w:cs="Times New Roman"/>
                <w:b/>
                <w:bCs/>
                <w:i/>
                <w:iCs/>
                <w:sz w:val="20"/>
                <w:szCs w:val="20"/>
                <w:lang w:val="hr-HR" w:eastAsia="hr-HR"/>
              </w:rPr>
              <w:t>a</w:t>
            </w:r>
            <w:r w:rsidRPr="005C0EE9">
              <w:rPr>
                <w:rFonts w:ascii="Times New Roman" w:eastAsia="Times New Roman" w:hAnsi="Times New Roman" w:cs="Times New Roman"/>
                <w:b/>
                <w:bCs/>
                <w:i/>
                <w:iCs/>
                <w:sz w:val="20"/>
                <w:szCs w:val="20"/>
                <w:lang w:val="hr-HR" w:eastAsia="hr-HR"/>
              </w:rPr>
              <w:t>, dok se 1 stavka i dalje vodi na investicijama u tijeku</w:t>
            </w:r>
          </w:p>
        </w:tc>
        <w:tc>
          <w:tcPr>
            <w:tcW w:w="1653" w:type="dxa"/>
            <w:tcBorders>
              <w:top w:val="double" w:sz="4" w:space="0" w:color="auto"/>
              <w:left w:val="single" w:sz="8" w:space="0" w:color="000000"/>
              <w:bottom w:val="single" w:sz="8" w:space="0" w:color="000000"/>
              <w:right w:val="single" w:sz="4" w:space="0" w:color="000000"/>
            </w:tcBorders>
            <w:shd w:val="clear" w:color="auto" w:fill="auto"/>
            <w:vAlign w:val="center"/>
            <w:hideMark/>
          </w:tcPr>
          <w:p w14:paraId="5ADFA6F8" w14:textId="77777777" w:rsidR="00AA16B9" w:rsidRPr="005C0EE9" w:rsidRDefault="00AA16B9" w:rsidP="00AA16B9">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133.370,00</w:t>
            </w:r>
          </w:p>
        </w:tc>
        <w:tc>
          <w:tcPr>
            <w:tcW w:w="1653" w:type="dxa"/>
            <w:tcBorders>
              <w:top w:val="double" w:sz="4" w:space="0" w:color="auto"/>
              <w:left w:val="nil"/>
              <w:bottom w:val="single" w:sz="8" w:space="0" w:color="000000"/>
              <w:right w:val="double" w:sz="6" w:space="0" w:color="000000"/>
            </w:tcBorders>
            <w:shd w:val="clear" w:color="000000" w:fill="FFFFFF"/>
            <w:noWrap/>
            <w:vAlign w:val="center"/>
            <w:hideMark/>
          </w:tcPr>
          <w:p w14:paraId="51155CB9" w14:textId="77777777" w:rsidR="00AA16B9" w:rsidRPr="005C0EE9" w:rsidRDefault="00AA16B9" w:rsidP="00AA16B9">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96.000,00</w:t>
            </w:r>
          </w:p>
        </w:tc>
        <w:tc>
          <w:tcPr>
            <w:tcW w:w="1692" w:type="dxa"/>
            <w:tcBorders>
              <w:top w:val="double" w:sz="4" w:space="0" w:color="auto"/>
              <w:left w:val="nil"/>
              <w:bottom w:val="single" w:sz="8" w:space="0" w:color="000000"/>
              <w:right w:val="nil"/>
            </w:tcBorders>
            <w:shd w:val="clear" w:color="000000" w:fill="FFFFFF"/>
            <w:noWrap/>
            <w:vAlign w:val="center"/>
            <w:hideMark/>
          </w:tcPr>
          <w:p w14:paraId="3B92FCE0"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958" w:type="dxa"/>
            <w:tcBorders>
              <w:top w:val="double" w:sz="4" w:space="0" w:color="auto"/>
              <w:left w:val="single" w:sz="8" w:space="0" w:color="000000"/>
              <w:bottom w:val="single" w:sz="8" w:space="0" w:color="000000"/>
              <w:right w:val="single" w:sz="8" w:space="0" w:color="000000"/>
            </w:tcBorders>
            <w:shd w:val="clear" w:color="000000" w:fill="FFFFFF"/>
            <w:vAlign w:val="center"/>
            <w:hideMark/>
          </w:tcPr>
          <w:p w14:paraId="10FBE4C9"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 </w:t>
            </w:r>
          </w:p>
        </w:tc>
        <w:tc>
          <w:tcPr>
            <w:tcW w:w="222" w:type="dxa"/>
            <w:vAlign w:val="center"/>
            <w:hideMark/>
          </w:tcPr>
          <w:p w14:paraId="2A84AA78"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66553594" w14:textId="77777777" w:rsidTr="009F1CF9">
        <w:trPr>
          <w:trHeight w:val="545"/>
        </w:trPr>
        <w:tc>
          <w:tcPr>
            <w:tcW w:w="8637" w:type="dxa"/>
            <w:tcBorders>
              <w:top w:val="nil"/>
              <w:left w:val="single" w:sz="8" w:space="0" w:color="000000"/>
              <w:bottom w:val="single" w:sz="4" w:space="0" w:color="auto"/>
              <w:right w:val="single" w:sz="8" w:space="0" w:color="000000"/>
            </w:tcBorders>
            <w:shd w:val="clear" w:color="auto" w:fill="auto"/>
            <w:vAlign w:val="center"/>
            <w:hideMark/>
          </w:tcPr>
          <w:p w14:paraId="2F3BF5CC" w14:textId="77777777" w:rsidR="00AA16B9" w:rsidRPr="005C0EE9" w:rsidRDefault="00AA16B9" w:rsidP="00AA16B9">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Rekonstrukcija i dogradnja informatičkog sustava - završni radovi i stavljanje u uporabu</w:t>
            </w:r>
          </w:p>
        </w:tc>
        <w:tc>
          <w:tcPr>
            <w:tcW w:w="1653" w:type="dxa"/>
            <w:tcBorders>
              <w:top w:val="nil"/>
              <w:left w:val="nil"/>
              <w:bottom w:val="single" w:sz="4" w:space="0" w:color="auto"/>
              <w:right w:val="single" w:sz="4" w:space="0" w:color="000000"/>
            </w:tcBorders>
            <w:shd w:val="clear" w:color="auto" w:fill="auto"/>
            <w:vAlign w:val="center"/>
            <w:hideMark/>
          </w:tcPr>
          <w:p w14:paraId="2A514ED4"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48.000,00</w:t>
            </w:r>
          </w:p>
        </w:tc>
        <w:tc>
          <w:tcPr>
            <w:tcW w:w="1653" w:type="dxa"/>
            <w:tcBorders>
              <w:top w:val="nil"/>
              <w:left w:val="nil"/>
              <w:bottom w:val="single" w:sz="4" w:space="0" w:color="auto"/>
              <w:right w:val="double" w:sz="6" w:space="0" w:color="000000"/>
            </w:tcBorders>
            <w:shd w:val="clear" w:color="000000" w:fill="FFFFFF"/>
            <w:noWrap/>
            <w:vAlign w:val="center"/>
            <w:hideMark/>
          </w:tcPr>
          <w:p w14:paraId="0C49EBF1"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92" w:type="dxa"/>
            <w:tcBorders>
              <w:top w:val="nil"/>
              <w:left w:val="nil"/>
              <w:bottom w:val="single" w:sz="4" w:space="0" w:color="auto"/>
              <w:right w:val="nil"/>
            </w:tcBorders>
            <w:shd w:val="clear" w:color="000000" w:fill="FFFFFF"/>
            <w:noWrap/>
            <w:vAlign w:val="center"/>
            <w:hideMark/>
          </w:tcPr>
          <w:p w14:paraId="0AED36A0"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48.000,00</w:t>
            </w:r>
          </w:p>
        </w:tc>
        <w:tc>
          <w:tcPr>
            <w:tcW w:w="1958" w:type="dxa"/>
            <w:tcBorders>
              <w:top w:val="nil"/>
              <w:left w:val="single" w:sz="8" w:space="0" w:color="000000"/>
              <w:bottom w:val="single" w:sz="4" w:space="0" w:color="auto"/>
              <w:right w:val="single" w:sz="8" w:space="0" w:color="000000"/>
            </w:tcBorders>
            <w:shd w:val="clear" w:color="000000" w:fill="FFFFFF"/>
            <w:vAlign w:val="center"/>
            <w:hideMark/>
          </w:tcPr>
          <w:p w14:paraId="495542D5"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c>
          <w:tcPr>
            <w:tcW w:w="222" w:type="dxa"/>
            <w:vAlign w:val="center"/>
            <w:hideMark/>
          </w:tcPr>
          <w:p w14:paraId="66F1D3BF"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0BDF3A31" w14:textId="77777777" w:rsidTr="009F1CF9">
        <w:trPr>
          <w:trHeight w:val="402"/>
        </w:trPr>
        <w:tc>
          <w:tcPr>
            <w:tcW w:w="8637" w:type="dxa"/>
            <w:tcBorders>
              <w:top w:val="single" w:sz="4" w:space="0" w:color="auto"/>
              <w:left w:val="single" w:sz="8" w:space="0" w:color="000000"/>
              <w:bottom w:val="single" w:sz="4" w:space="0" w:color="auto"/>
              <w:right w:val="nil"/>
            </w:tcBorders>
            <w:shd w:val="clear" w:color="auto" w:fill="auto"/>
            <w:vAlign w:val="center"/>
            <w:hideMark/>
          </w:tcPr>
          <w:p w14:paraId="6DF55DE2"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 xml:space="preserve">Izrada energetskog certifikata zgrade </w:t>
            </w:r>
          </w:p>
        </w:tc>
        <w:tc>
          <w:tcPr>
            <w:tcW w:w="1653" w:type="dxa"/>
            <w:tcBorders>
              <w:top w:val="nil"/>
              <w:left w:val="single" w:sz="8" w:space="0" w:color="000000"/>
              <w:bottom w:val="single" w:sz="4" w:space="0" w:color="auto"/>
              <w:right w:val="single" w:sz="4" w:space="0" w:color="000000"/>
            </w:tcBorders>
            <w:shd w:val="clear" w:color="auto" w:fill="auto"/>
            <w:vAlign w:val="center"/>
            <w:hideMark/>
          </w:tcPr>
          <w:p w14:paraId="791F8F40"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19.500,00</w:t>
            </w:r>
          </w:p>
        </w:tc>
        <w:tc>
          <w:tcPr>
            <w:tcW w:w="1653" w:type="dxa"/>
            <w:tcBorders>
              <w:top w:val="nil"/>
              <w:left w:val="nil"/>
              <w:bottom w:val="single" w:sz="4" w:space="0" w:color="auto"/>
              <w:right w:val="double" w:sz="6" w:space="0" w:color="000000"/>
            </w:tcBorders>
            <w:shd w:val="clear" w:color="000000" w:fill="FFFFFF"/>
            <w:noWrap/>
            <w:vAlign w:val="center"/>
            <w:hideMark/>
          </w:tcPr>
          <w:p w14:paraId="4AC776AC"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92" w:type="dxa"/>
            <w:tcBorders>
              <w:top w:val="nil"/>
              <w:left w:val="nil"/>
              <w:bottom w:val="single" w:sz="4" w:space="0" w:color="auto"/>
              <w:right w:val="nil"/>
            </w:tcBorders>
            <w:shd w:val="clear" w:color="000000" w:fill="FFFFFF"/>
            <w:noWrap/>
            <w:vAlign w:val="center"/>
            <w:hideMark/>
          </w:tcPr>
          <w:p w14:paraId="61207807"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19.500,00</w:t>
            </w:r>
          </w:p>
        </w:tc>
        <w:tc>
          <w:tcPr>
            <w:tcW w:w="1958" w:type="dxa"/>
            <w:tcBorders>
              <w:top w:val="nil"/>
              <w:left w:val="single" w:sz="8" w:space="0" w:color="000000"/>
              <w:bottom w:val="single" w:sz="4" w:space="0" w:color="auto"/>
              <w:right w:val="single" w:sz="8" w:space="0" w:color="000000"/>
            </w:tcBorders>
            <w:shd w:val="clear" w:color="000000" w:fill="FFFFFF"/>
            <w:vAlign w:val="center"/>
            <w:hideMark/>
          </w:tcPr>
          <w:p w14:paraId="35A992B0"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c>
          <w:tcPr>
            <w:tcW w:w="222" w:type="dxa"/>
            <w:vAlign w:val="center"/>
            <w:hideMark/>
          </w:tcPr>
          <w:p w14:paraId="456D443A"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044EAF5E" w14:textId="77777777" w:rsidTr="009F1CF9">
        <w:trPr>
          <w:trHeight w:val="402"/>
        </w:trPr>
        <w:tc>
          <w:tcPr>
            <w:tcW w:w="8637" w:type="dxa"/>
            <w:tcBorders>
              <w:top w:val="single" w:sz="4" w:space="0" w:color="auto"/>
              <w:left w:val="single" w:sz="8" w:space="0" w:color="000000"/>
              <w:bottom w:val="single" w:sz="4" w:space="0" w:color="auto"/>
              <w:right w:val="single" w:sz="8" w:space="0" w:color="000000"/>
            </w:tcBorders>
            <w:shd w:val="clear" w:color="auto" w:fill="auto"/>
            <w:vAlign w:val="center"/>
            <w:hideMark/>
          </w:tcPr>
          <w:p w14:paraId="0DC82A78"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Nadogradnja i fiskalizacija sustava naplate parkiranja</w:t>
            </w:r>
          </w:p>
        </w:tc>
        <w:tc>
          <w:tcPr>
            <w:tcW w:w="1653" w:type="dxa"/>
            <w:tcBorders>
              <w:top w:val="nil"/>
              <w:left w:val="nil"/>
              <w:bottom w:val="single" w:sz="4" w:space="0" w:color="auto"/>
              <w:right w:val="single" w:sz="4" w:space="0" w:color="000000"/>
            </w:tcBorders>
            <w:shd w:val="clear" w:color="auto" w:fill="auto"/>
            <w:vAlign w:val="center"/>
            <w:hideMark/>
          </w:tcPr>
          <w:p w14:paraId="5311E7B4"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94.330,00</w:t>
            </w:r>
          </w:p>
        </w:tc>
        <w:tc>
          <w:tcPr>
            <w:tcW w:w="1653" w:type="dxa"/>
            <w:tcBorders>
              <w:top w:val="nil"/>
              <w:left w:val="nil"/>
              <w:bottom w:val="single" w:sz="4" w:space="0" w:color="auto"/>
              <w:right w:val="nil"/>
            </w:tcBorders>
            <w:shd w:val="clear" w:color="000000" w:fill="FFFFFF"/>
            <w:noWrap/>
            <w:vAlign w:val="center"/>
            <w:hideMark/>
          </w:tcPr>
          <w:p w14:paraId="70F2C160"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92" w:type="dxa"/>
            <w:tcBorders>
              <w:top w:val="nil"/>
              <w:left w:val="double" w:sz="6" w:space="0" w:color="auto"/>
              <w:bottom w:val="single" w:sz="4" w:space="0" w:color="auto"/>
              <w:right w:val="single" w:sz="8" w:space="0" w:color="auto"/>
            </w:tcBorders>
            <w:shd w:val="clear" w:color="000000" w:fill="FFFFFF"/>
            <w:noWrap/>
            <w:vAlign w:val="center"/>
            <w:hideMark/>
          </w:tcPr>
          <w:p w14:paraId="2BF169AD"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94.330,00</w:t>
            </w:r>
          </w:p>
        </w:tc>
        <w:tc>
          <w:tcPr>
            <w:tcW w:w="1958" w:type="dxa"/>
            <w:tcBorders>
              <w:top w:val="nil"/>
              <w:left w:val="nil"/>
              <w:bottom w:val="single" w:sz="4" w:space="0" w:color="auto"/>
              <w:right w:val="single" w:sz="8" w:space="0" w:color="000000"/>
            </w:tcBorders>
            <w:shd w:val="clear" w:color="000000" w:fill="FFFFFF"/>
            <w:vAlign w:val="center"/>
            <w:hideMark/>
          </w:tcPr>
          <w:p w14:paraId="676FD79B"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c>
          <w:tcPr>
            <w:tcW w:w="222" w:type="dxa"/>
            <w:vAlign w:val="center"/>
            <w:hideMark/>
          </w:tcPr>
          <w:p w14:paraId="48AF3345"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34C37A9C" w14:textId="77777777" w:rsidTr="009F1CF9">
        <w:trPr>
          <w:trHeight w:val="600"/>
        </w:trPr>
        <w:tc>
          <w:tcPr>
            <w:tcW w:w="8637" w:type="dxa"/>
            <w:tcBorders>
              <w:top w:val="single" w:sz="4" w:space="0" w:color="auto"/>
              <w:left w:val="single" w:sz="8" w:space="0" w:color="000000"/>
              <w:bottom w:val="single" w:sz="4" w:space="0" w:color="000000"/>
              <w:right w:val="single" w:sz="8" w:space="0" w:color="000000"/>
            </w:tcBorders>
            <w:shd w:val="clear" w:color="auto" w:fill="auto"/>
            <w:vAlign w:val="center"/>
            <w:hideMark/>
          </w:tcPr>
          <w:p w14:paraId="59AA5FB2"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Sustav traka -transportne i mjerne trake s pultovima za registraciju (rabljeni sustav nabavljen od Zračne luke Dubrovnik)</w:t>
            </w:r>
          </w:p>
        </w:tc>
        <w:tc>
          <w:tcPr>
            <w:tcW w:w="1653" w:type="dxa"/>
            <w:tcBorders>
              <w:top w:val="nil"/>
              <w:left w:val="nil"/>
              <w:bottom w:val="single" w:sz="4" w:space="0" w:color="000000"/>
              <w:right w:val="single" w:sz="4" w:space="0" w:color="auto"/>
            </w:tcBorders>
            <w:shd w:val="clear" w:color="auto" w:fill="auto"/>
            <w:vAlign w:val="center"/>
            <w:hideMark/>
          </w:tcPr>
          <w:p w14:paraId="7826127E"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53" w:type="dxa"/>
            <w:tcBorders>
              <w:top w:val="nil"/>
              <w:left w:val="nil"/>
              <w:bottom w:val="single" w:sz="4" w:space="0" w:color="000000"/>
              <w:right w:val="nil"/>
            </w:tcBorders>
            <w:shd w:val="clear" w:color="000000" w:fill="FFFFFF"/>
            <w:noWrap/>
            <w:vAlign w:val="center"/>
            <w:hideMark/>
          </w:tcPr>
          <w:p w14:paraId="67A05C04"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138.801,00</w:t>
            </w:r>
          </w:p>
        </w:tc>
        <w:tc>
          <w:tcPr>
            <w:tcW w:w="1692" w:type="dxa"/>
            <w:tcBorders>
              <w:top w:val="nil"/>
              <w:left w:val="double" w:sz="6" w:space="0" w:color="auto"/>
              <w:bottom w:val="single" w:sz="4" w:space="0" w:color="000000"/>
              <w:right w:val="nil"/>
            </w:tcBorders>
            <w:shd w:val="clear" w:color="000000" w:fill="FFFFFF"/>
            <w:noWrap/>
            <w:vAlign w:val="center"/>
            <w:hideMark/>
          </w:tcPr>
          <w:p w14:paraId="0DF6E331"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138.801,00</w:t>
            </w:r>
          </w:p>
        </w:tc>
        <w:tc>
          <w:tcPr>
            <w:tcW w:w="1958" w:type="dxa"/>
            <w:tcBorders>
              <w:top w:val="nil"/>
              <w:left w:val="single" w:sz="8" w:space="0" w:color="auto"/>
              <w:bottom w:val="nil"/>
              <w:right w:val="single" w:sz="8" w:space="0" w:color="000000"/>
            </w:tcBorders>
            <w:shd w:val="clear" w:color="auto" w:fill="auto"/>
            <w:vAlign w:val="center"/>
            <w:hideMark/>
          </w:tcPr>
          <w:p w14:paraId="53768B31"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 xml:space="preserve">Proračun PGŽ </w:t>
            </w:r>
          </w:p>
        </w:tc>
        <w:tc>
          <w:tcPr>
            <w:tcW w:w="222" w:type="dxa"/>
            <w:vAlign w:val="center"/>
            <w:hideMark/>
          </w:tcPr>
          <w:p w14:paraId="05C6C014"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14CF25EC" w14:textId="77777777" w:rsidTr="009F1CF9">
        <w:trPr>
          <w:trHeight w:val="540"/>
        </w:trPr>
        <w:tc>
          <w:tcPr>
            <w:tcW w:w="8637" w:type="dxa"/>
            <w:tcBorders>
              <w:top w:val="single" w:sz="4" w:space="0" w:color="000000"/>
              <w:left w:val="single" w:sz="8" w:space="0" w:color="000000"/>
              <w:bottom w:val="single" w:sz="4" w:space="0" w:color="000000"/>
              <w:right w:val="single" w:sz="8" w:space="0" w:color="000000"/>
            </w:tcBorders>
            <w:shd w:val="clear" w:color="auto" w:fill="auto"/>
            <w:vAlign w:val="center"/>
            <w:hideMark/>
          </w:tcPr>
          <w:p w14:paraId="4A43871E"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Usluge prijevoza opreme - Sustav traka -transportne i mjerne trake s pultovima za registraciju</w:t>
            </w:r>
          </w:p>
        </w:tc>
        <w:tc>
          <w:tcPr>
            <w:tcW w:w="1653" w:type="dxa"/>
            <w:tcBorders>
              <w:top w:val="nil"/>
              <w:left w:val="nil"/>
              <w:bottom w:val="single" w:sz="4" w:space="0" w:color="000000"/>
              <w:right w:val="single" w:sz="4" w:space="0" w:color="auto"/>
            </w:tcBorders>
            <w:shd w:val="clear" w:color="auto" w:fill="auto"/>
            <w:vAlign w:val="center"/>
            <w:hideMark/>
          </w:tcPr>
          <w:p w14:paraId="1BA35893"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53" w:type="dxa"/>
            <w:tcBorders>
              <w:top w:val="nil"/>
              <w:left w:val="nil"/>
              <w:bottom w:val="single" w:sz="4" w:space="0" w:color="000000"/>
              <w:right w:val="nil"/>
            </w:tcBorders>
            <w:shd w:val="clear" w:color="000000" w:fill="FFFFFF"/>
            <w:noWrap/>
            <w:vAlign w:val="center"/>
            <w:hideMark/>
          </w:tcPr>
          <w:p w14:paraId="6489CE9A"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14.050,00</w:t>
            </w:r>
          </w:p>
        </w:tc>
        <w:tc>
          <w:tcPr>
            <w:tcW w:w="1692" w:type="dxa"/>
            <w:tcBorders>
              <w:top w:val="nil"/>
              <w:left w:val="double" w:sz="6" w:space="0" w:color="auto"/>
              <w:bottom w:val="single" w:sz="4" w:space="0" w:color="000000"/>
              <w:right w:val="nil"/>
            </w:tcBorders>
            <w:shd w:val="clear" w:color="000000" w:fill="FFFFFF"/>
            <w:noWrap/>
            <w:vAlign w:val="center"/>
            <w:hideMark/>
          </w:tcPr>
          <w:p w14:paraId="15C7C390"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14.050,00</w:t>
            </w:r>
          </w:p>
        </w:tc>
        <w:tc>
          <w:tcPr>
            <w:tcW w:w="1958" w:type="dxa"/>
            <w:tcBorders>
              <w:top w:val="single" w:sz="4" w:space="0" w:color="000000"/>
              <w:left w:val="single" w:sz="8" w:space="0" w:color="auto"/>
              <w:bottom w:val="single" w:sz="4" w:space="0" w:color="000000"/>
              <w:right w:val="single" w:sz="8" w:space="0" w:color="000000"/>
            </w:tcBorders>
            <w:shd w:val="clear" w:color="000000" w:fill="FFFFFF"/>
            <w:vAlign w:val="center"/>
            <w:hideMark/>
          </w:tcPr>
          <w:p w14:paraId="2BA62815"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c>
          <w:tcPr>
            <w:tcW w:w="222" w:type="dxa"/>
            <w:vAlign w:val="center"/>
            <w:hideMark/>
          </w:tcPr>
          <w:p w14:paraId="205C6D05"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69C6B867" w14:textId="77777777" w:rsidTr="009F1CF9">
        <w:trPr>
          <w:trHeight w:val="402"/>
        </w:trPr>
        <w:tc>
          <w:tcPr>
            <w:tcW w:w="8637" w:type="dxa"/>
            <w:tcBorders>
              <w:top w:val="single" w:sz="4" w:space="0" w:color="000000"/>
              <w:left w:val="single" w:sz="8" w:space="0" w:color="000000"/>
              <w:bottom w:val="single" w:sz="4" w:space="0" w:color="000000"/>
              <w:right w:val="single" w:sz="8" w:space="0" w:color="000000"/>
            </w:tcBorders>
            <w:shd w:val="clear" w:color="auto" w:fill="auto"/>
            <w:vAlign w:val="center"/>
            <w:hideMark/>
          </w:tcPr>
          <w:p w14:paraId="69EE7EB0"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Niveliranje RESA-e - Faza 4.</w:t>
            </w:r>
          </w:p>
        </w:tc>
        <w:tc>
          <w:tcPr>
            <w:tcW w:w="1653" w:type="dxa"/>
            <w:tcBorders>
              <w:top w:val="nil"/>
              <w:left w:val="nil"/>
              <w:bottom w:val="single" w:sz="4" w:space="0" w:color="000000"/>
              <w:right w:val="single" w:sz="4" w:space="0" w:color="auto"/>
            </w:tcBorders>
            <w:shd w:val="clear" w:color="auto" w:fill="auto"/>
            <w:vAlign w:val="center"/>
            <w:hideMark/>
          </w:tcPr>
          <w:p w14:paraId="7D7F095D"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498.400,00</w:t>
            </w:r>
          </w:p>
        </w:tc>
        <w:tc>
          <w:tcPr>
            <w:tcW w:w="1653" w:type="dxa"/>
            <w:tcBorders>
              <w:top w:val="nil"/>
              <w:left w:val="nil"/>
              <w:bottom w:val="single" w:sz="4" w:space="0" w:color="000000"/>
              <w:right w:val="nil"/>
            </w:tcBorders>
            <w:shd w:val="clear" w:color="000000" w:fill="FFFFFF"/>
            <w:noWrap/>
            <w:vAlign w:val="center"/>
            <w:hideMark/>
          </w:tcPr>
          <w:p w14:paraId="0D97366A"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92" w:type="dxa"/>
            <w:tcBorders>
              <w:top w:val="nil"/>
              <w:left w:val="double" w:sz="6" w:space="0" w:color="auto"/>
              <w:bottom w:val="single" w:sz="4" w:space="0" w:color="000000"/>
              <w:right w:val="nil"/>
            </w:tcBorders>
            <w:shd w:val="clear" w:color="000000" w:fill="FFFFFF"/>
            <w:noWrap/>
            <w:vAlign w:val="center"/>
            <w:hideMark/>
          </w:tcPr>
          <w:p w14:paraId="7D0F3D45"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498.400,00</w:t>
            </w:r>
          </w:p>
        </w:tc>
        <w:tc>
          <w:tcPr>
            <w:tcW w:w="1958" w:type="dxa"/>
            <w:tcBorders>
              <w:top w:val="nil"/>
              <w:left w:val="single" w:sz="8" w:space="0" w:color="auto"/>
              <w:bottom w:val="single" w:sz="4" w:space="0" w:color="000000"/>
              <w:right w:val="single" w:sz="8" w:space="0" w:color="000000"/>
            </w:tcBorders>
            <w:shd w:val="clear" w:color="auto" w:fill="auto"/>
            <w:vAlign w:val="center"/>
            <w:hideMark/>
          </w:tcPr>
          <w:p w14:paraId="4CAE8C2F"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Državni proračun RH</w:t>
            </w:r>
          </w:p>
        </w:tc>
        <w:tc>
          <w:tcPr>
            <w:tcW w:w="222" w:type="dxa"/>
            <w:vAlign w:val="center"/>
            <w:hideMark/>
          </w:tcPr>
          <w:p w14:paraId="5F44B453"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4570B98E" w14:textId="77777777" w:rsidTr="009F1CF9">
        <w:trPr>
          <w:trHeight w:val="402"/>
        </w:trPr>
        <w:tc>
          <w:tcPr>
            <w:tcW w:w="8637" w:type="dxa"/>
            <w:tcBorders>
              <w:top w:val="single" w:sz="4" w:space="0" w:color="000000"/>
              <w:left w:val="single" w:sz="8" w:space="0" w:color="000000"/>
              <w:bottom w:val="single" w:sz="4" w:space="0" w:color="000000"/>
              <w:right w:val="nil"/>
            </w:tcBorders>
            <w:shd w:val="clear" w:color="auto" w:fill="auto"/>
            <w:vAlign w:val="center"/>
            <w:hideMark/>
          </w:tcPr>
          <w:p w14:paraId="079D48F9"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Nadogradnja sustava videonadzora</w:t>
            </w:r>
          </w:p>
        </w:tc>
        <w:tc>
          <w:tcPr>
            <w:tcW w:w="1653" w:type="dxa"/>
            <w:tcBorders>
              <w:top w:val="nil"/>
              <w:left w:val="single" w:sz="8" w:space="0" w:color="000000"/>
              <w:bottom w:val="single" w:sz="4" w:space="0" w:color="000000"/>
              <w:right w:val="single" w:sz="4" w:space="0" w:color="000000"/>
            </w:tcBorders>
            <w:shd w:val="clear" w:color="auto" w:fill="auto"/>
            <w:vAlign w:val="center"/>
            <w:hideMark/>
          </w:tcPr>
          <w:p w14:paraId="38052E1B"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193.400,00</w:t>
            </w:r>
          </w:p>
        </w:tc>
        <w:tc>
          <w:tcPr>
            <w:tcW w:w="1653" w:type="dxa"/>
            <w:tcBorders>
              <w:top w:val="nil"/>
              <w:left w:val="nil"/>
              <w:bottom w:val="single" w:sz="4" w:space="0" w:color="000000"/>
              <w:right w:val="double" w:sz="6" w:space="0" w:color="000000"/>
            </w:tcBorders>
            <w:shd w:val="clear" w:color="000000" w:fill="FFFFFF"/>
            <w:noWrap/>
            <w:vAlign w:val="center"/>
            <w:hideMark/>
          </w:tcPr>
          <w:p w14:paraId="39C69DBF"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92" w:type="dxa"/>
            <w:tcBorders>
              <w:top w:val="nil"/>
              <w:left w:val="nil"/>
              <w:bottom w:val="single" w:sz="4" w:space="0" w:color="000000"/>
              <w:right w:val="nil"/>
            </w:tcBorders>
            <w:shd w:val="clear" w:color="000000" w:fill="FFFFFF"/>
            <w:noWrap/>
            <w:vAlign w:val="center"/>
            <w:hideMark/>
          </w:tcPr>
          <w:p w14:paraId="139E7D5C"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193.400,00</w:t>
            </w:r>
          </w:p>
        </w:tc>
        <w:tc>
          <w:tcPr>
            <w:tcW w:w="1958" w:type="dxa"/>
            <w:tcBorders>
              <w:top w:val="nil"/>
              <w:left w:val="single" w:sz="8" w:space="0" w:color="auto"/>
              <w:bottom w:val="single" w:sz="4" w:space="0" w:color="000000"/>
              <w:right w:val="single" w:sz="8" w:space="0" w:color="000000"/>
            </w:tcBorders>
            <w:shd w:val="clear" w:color="auto" w:fill="auto"/>
            <w:vAlign w:val="center"/>
            <w:hideMark/>
          </w:tcPr>
          <w:p w14:paraId="423BE526"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Državni proračun RH</w:t>
            </w:r>
          </w:p>
        </w:tc>
        <w:tc>
          <w:tcPr>
            <w:tcW w:w="222" w:type="dxa"/>
            <w:vAlign w:val="center"/>
            <w:hideMark/>
          </w:tcPr>
          <w:p w14:paraId="0ED2BB86"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20F0931F" w14:textId="77777777" w:rsidTr="009F1CF9">
        <w:trPr>
          <w:trHeight w:val="402"/>
        </w:trPr>
        <w:tc>
          <w:tcPr>
            <w:tcW w:w="8637" w:type="dxa"/>
            <w:tcBorders>
              <w:top w:val="single" w:sz="4" w:space="0" w:color="000000"/>
              <w:left w:val="single" w:sz="8" w:space="0" w:color="000000"/>
              <w:bottom w:val="single" w:sz="4" w:space="0" w:color="000000"/>
              <w:right w:val="nil"/>
            </w:tcBorders>
            <w:shd w:val="clear" w:color="auto" w:fill="auto"/>
            <w:vAlign w:val="center"/>
            <w:hideMark/>
          </w:tcPr>
          <w:p w14:paraId="108B4711"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Rekonstrukcija kaponira na pragu 14 - Faza 1.</w:t>
            </w:r>
          </w:p>
        </w:tc>
        <w:tc>
          <w:tcPr>
            <w:tcW w:w="1653" w:type="dxa"/>
            <w:tcBorders>
              <w:top w:val="nil"/>
              <w:left w:val="single" w:sz="8" w:space="0" w:color="000000"/>
              <w:bottom w:val="single" w:sz="4" w:space="0" w:color="000000"/>
              <w:right w:val="single" w:sz="4" w:space="0" w:color="000000"/>
            </w:tcBorders>
            <w:shd w:val="clear" w:color="auto" w:fill="auto"/>
            <w:vAlign w:val="center"/>
            <w:hideMark/>
          </w:tcPr>
          <w:p w14:paraId="4A321FC8"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261.758,03</w:t>
            </w:r>
          </w:p>
        </w:tc>
        <w:tc>
          <w:tcPr>
            <w:tcW w:w="1653" w:type="dxa"/>
            <w:tcBorders>
              <w:top w:val="nil"/>
              <w:left w:val="nil"/>
              <w:bottom w:val="single" w:sz="4" w:space="0" w:color="000000"/>
              <w:right w:val="double" w:sz="6" w:space="0" w:color="000000"/>
            </w:tcBorders>
            <w:shd w:val="clear" w:color="000000" w:fill="FFFFFF"/>
            <w:noWrap/>
            <w:vAlign w:val="center"/>
            <w:hideMark/>
          </w:tcPr>
          <w:p w14:paraId="7FFA15DE"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92" w:type="dxa"/>
            <w:tcBorders>
              <w:top w:val="nil"/>
              <w:left w:val="nil"/>
              <w:bottom w:val="single" w:sz="4" w:space="0" w:color="000000"/>
              <w:right w:val="nil"/>
            </w:tcBorders>
            <w:shd w:val="clear" w:color="000000" w:fill="FFFFFF"/>
            <w:noWrap/>
            <w:vAlign w:val="center"/>
            <w:hideMark/>
          </w:tcPr>
          <w:p w14:paraId="3825DA2A"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261.758,03</w:t>
            </w:r>
          </w:p>
        </w:tc>
        <w:tc>
          <w:tcPr>
            <w:tcW w:w="1958" w:type="dxa"/>
            <w:tcBorders>
              <w:top w:val="nil"/>
              <w:left w:val="single" w:sz="8" w:space="0" w:color="auto"/>
              <w:bottom w:val="single" w:sz="4" w:space="0" w:color="000000"/>
              <w:right w:val="single" w:sz="8" w:space="0" w:color="000000"/>
            </w:tcBorders>
            <w:shd w:val="clear" w:color="auto" w:fill="auto"/>
            <w:vAlign w:val="center"/>
            <w:hideMark/>
          </w:tcPr>
          <w:p w14:paraId="1F2F421F"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Proračun PGŽ 260.000,00 kn    Vlastita sred. 1.758,03 kn</w:t>
            </w:r>
          </w:p>
        </w:tc>
        <w:tc>
          <w:tcPr>
            <w:tcW w:w="222" w:type="dxa"/>
            <w:vAlign w:val="center"/>
            <w:hideMark/>
          </w:tcPr>
          <w:p w14:paraId="73084FF6"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6872CEEC" w14:textId="77777777" w:rsidTr="009F1CF9">
        <w:trPr>
          <w:trHeight w:val="402"/>
        </w:trPr>
        <w:tc>
          <w:tcPr>
            <w:tcW w:w="8637" w:type="dxa"/>
            <w:tcBorders>
              <w:top w:val="single" w:sz="4" w:space="0" w:color="000000"/>
              <w:left w:val="single" w:sz="8" w:space="0" w:color="000000"/>
              <w:bottom w:val="single" w:sz="4" w:space="0" w:color="000000"/>
              <w:right w:val="single" w:sz="4" w:space="0" w:color="000000"/>
            </w:tcBorders>
            <w:shd w:val="clear" w:color="auto" w:fill="auto"/>
            <w:vAlign w:val="center"/>
            <w:hideMark/>
          </w:tcPr>
          <w:p w14:paraId="4848BE63"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Nabava i montaža klima uređaja</w:t>
            </w:r>
          </w:p>
        </w:tc>
        <w:tc>
          <w:tcPr>
            <w:tcW w:w="1653" w:type="dxa"/>
            <w:tcBorders>
              <w:top w:val="nil"/>
              <w:left w:val="single" w:sz="8" w:space="0" w:color="000000"/>
              <w:bottom w:val="single" w:sz="4" w:space="0" w:color="000000"/>
              <w:right w:val="single" w:sz="4" w:space="0" w:color="000000"/>
            </w:tcBorders>
            <w:shd w:val="clear" w:color="auto" w:fill="auto"/>
            <w:vAlign w:val="center"/>
            <w:hideMark/>
          </w:tcPr>
          <w:p w14:paraId="29BCC9A9"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6.682,67</w:t>
            </w:r>
          </w:p>
        </w:tc>
        <w:tc>
          <w:tcPr>
            <w:tcW w:w="1653" w:type="dxa"/>
            <w:tcBorders>
              <w:top w:val="nil"/>
              <w:left w:val="nil"/>
              <w:bottom w:val="single" w:sz="4" w:space="0" w:color="000000"/>
              <w:right w:val="double" w:sz="6" w:space="0" w:color="000000"/>
            </w:tcBorders>
            <w:shd w:val="clear" w:color="000000" w:fill="FFFFFF"/>
            <w:noWrap/>
            <w:vAlign w:val="center"/>
            <w:hideMark/>
          </w:tcPr>
          <w:p w14:paraId="4A912F3C"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92" w:type="dxa"/>
            <w:tcBorders>
              <w:top w:val="nil"/>
              <w:left w:val="nil"/>
              <w:bottom w:val="single" w:sz="4" w:space="0" w:color="000000"/>
              <w:right w:val="nil"/>
            </w:tcBorders>
            <w:shd w:val="clear" w:color="000000" w:fill="FFFFFF"/>
            <w:noWrap/>
            <w:vAlign w:val="center"/>
            <w:hideMark/>
          </w:tcPr>
          <w:p w14:paraId="3ECDFEA4"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6.682,67</w:t>
            </w:r>
          </w:p>
        </w:tc>
        <w:tc>
          <w:tcPr>
            <w:tcW w:w="1958" w:type="dxa"/>
            <w:tcBorders>
              <w:top w:val="nil"/>
              <w:left w:val="single" w:sz="8" w:space="0" w:color="auto"/>
              <w:bottom w:val="single" w:sz="4" w:space="0" w:color="000000"/>
              <w:right w:val="single" w:sz="8" w:space="0" w:color="000000"/>
            </w:tcBorders>
            <w:shd w:val="clear" w:color="auto" w:fill="auto"/>
            <w:vAlign w:val="center"/>
            <w:hideMark/>
          </w:tcPr>
          <w:p w14:paraId="7FAEBE5A"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c>
          <w:tcPr>
            <w:tcW w:w="222" w:type="dxa"/>
            <w:vAlign w:val="center"/>
            <w:hideMark/>
          </w:tcPr>
          <w:p w14:paraId="6DC98EA9"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483BD57C" w14:textId="77777777" w:rsidTr="009F1CF9">
        <w:trPr>
          <w:trHeight w:val="402"/>
        </w:trPr>
        <w:tc>
          <w:tcPr>
            <w:tcW w:w="8637" w:type="dxa"/>
            <w:tcBorders>
              <w:top w:val="single" w:sz="4" w:space="0" w:color="000000"/>
              <w:left w:val="single" w:sz="8" w:space="0" w:color="000000"/>
              <w:bottom w:val="single" w:sz="4" w:space="0" w:color="000000"/>
              <w:right w:val="nil"/>
            </w:tcBorders>
            <w:shd w:val="clear" w:color="auto" w:fill="auto"/>
            <w:vAlign w:val="center"/>
            <w:hideMark/>
          </w:tcPr>
          <w:p w14:paraId="1779125F"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Kresač grana</w:t>
            </w:r>
          </w:p>
        </w:tc>
        <w:tc>
          <w:tcPr>
            <w:tcW w:w="1653" w:type="dxa"/>
            <w:tcBorders>
              <w:top w:val="nil"/>
              <w:left w:val="single" w:sz="8" w:space="0" w:color="000000"/>
              <w:bottom w:val="single" w:sz="4" w:space="0" w:color="000000"/>
              <w:right w:val="single" w:sz="4" w:space="0" w:color="000000"/>
            </w:tcBorders>
            <w:shd w:val="clear" w:color="auto" w:fill="auto"/>
            <w:vAlign w:val="center"/>
            <w:hideMark/>
          </w:tcPr>
          <w:p w14:paraId="1AC289CD"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5.400,00</w:t>
            </w:r>
          </w:p>
        </w:tc>
        <w:tc>
          <w:tcPr>
            <w:tcW w:w="1653" w:type="dxa"/>
            <w:tcBorders>
              <w:top w:val="nil"/>
              <w:left w:val="nil"/>
              <w:bottom w:val="single" w:sz="4" w:space="0" w:color="000000"/>
              <w:right w:val="double" w:sz="6" w:space="0" w:color="000000"/>
            </w:tcBorders>
            <w:shd w:val="clear" w:color="000000" w:fill="FFFFFF"/>
            <w:noWrap/>
            <w:vAlign w:val="center"/>
            <w:hideMark/>
          </w:tcPr>
          <w:p w14:paraId="342D354C"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92" w:type="dxa"/>
            <w:tcBorders>
              <w:top w:val="nil"/>
              <w:left w:val="nil"/>
              <w:bottom w:val="single" w:sz="4" w:space="0" w:color="000000"/>
              <w:right w:val="nil"/>
            </w:tcBorders>
            <w:shd w:val="clear" w:color="000000" w:fill="FFFFFF"/>
            <w:noWrap/>
            <w:vAlign w:val="center"/>
            <w:hideMark/>
          </w:tcPr>
          <w:p w14:paraId="45626473"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5.400,00</w:t>
            </w:r>
          </w:p>
        </w:tc>
        <w:tc>
          <w:tcPr>
            <w:tcW w:w="1958" w:type="dxa"/>
            <w:tcBorders>
              <w:top w:val="nil"/>
              <w:left w:val="single" w:sz="8" w:space="0" w:color="auto"/>
              <w:bottom w:val="single" w:sz="4" w:space="0" w:color="000000"/>
              <w:right w:val="single" w:sz="8" w:space="0" w:color="000000"/>
            </w:tcBorders>
            <w:shd w:val="clear" w:color="000000" w:fill="FFFFFF"/>
            <w:vAlign w:val="center"/>
            <w:hideMark/>
          </w:tcPr>
          <w:p w14:paraId="6AB46053"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c>
          <w:tcPr>
            <w:tcW w:w="222" w:type="dxa"/>
            <w:vAlign w:val="center"/>
            <w:hideMark/>
          </w:tcPr>
          <w:p w14:paraId="24E0341C"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6B9DB62B" w14:textId="77777777" w:rsidTr="009F1CF9">
        <w:trPr>
          <w:trHeight w:val="402"/>
        </w:trPr>
        <w:tc>
          <w:tcPr>
            <w:tcW w:w="8637" w:type="dxa"/>
            <w:tcBorders>
              <w:top w:val="single" w:sz="4" w:space="0" w:color="000000"/>
              <w:left w:val="single" w:sz="8" w:space="0" w:color="000000"/>
              <w:bottom w:val="single" w:sz="4" w:space="0" w:color="000000"/>
              <w:right w:val="nil"/>
            </w:tcBorders>
            <w:shd w:val="clear" w:color="auto" w:fill="auto"/>
            <w:vAlign w:val="center"/>
            <w:hideMark/>
          </w:tcPr>
          <w:p w14:paraId="3A79E28B"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Visokotlačni čistač</w:t>
            </w:r>
          </w:p>
        </w:tc>
        <w:tc>
          <w:tcPr>
            <w:tcW w:w="1653" w:type="dxa"/>
            <w:tcBorders>
              <w:top w:val="nil"/>
              <w:left w:val="single" w:sz="8" w:space="0" w:color="000000"/>
              <w:bottom w:val="single" w:sz="4" w:space="0" w:color="000000"/>
              <w:right w:val="single" w:sz="4" w:space="0" w:color="000000"/>
            </w:tcBorders>
            <w:shd w:val="clear" w:color="auto" w:fill="auto"/>
            <w:vAlign w:val="center"/>
            <w:hideMark/>
          </w:tcPr>
          <w:p w14:paraId="70F4C8EF"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3.852,00</w:t>
            </w:r>
          </w:p>
        </w:tc>
        <w:tc>
          <w:tcPr>
            <w:tcW w:w="1653" w:type="dxa"/>
            <w:tcBorders>
              <w:top w:val="nil"/>
              <w:left w:val="nil"/>
              <w:bottom w:val="single" w:sz="4" w:space="0" w:color="000000"/>
              <w:right w:val="double" w:sz="6" w:space="0" w:color="000000"/>
            </w:tcBorders>
            <w:shd w:val="clear" w:color="000000" w:fill="FFFFFF"/>
            <w:noWrap/>
            <w:vAlign w:val="center"/>
            <w:hideMark/>
          </w:tcPr>
          <w:p w14:paraId="79CD5BE0"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92" w:type="dxa"/>
            <w:tcBorders>
              <w:top w:val="nil"/>
              <w:left w:val="nil"/>
              <w:bottom w:val="single" w:sz="4" w:space="0" w:color="000000"/>
              <w:right w:val="nil"/>
            </w:tcBorders>
            <w:shd w:val="clear" w:color="000000" w:fill="FFFFFF"/>
            <w:noWrap/>
            <w:vAlign w:val="center"/>
            <w:hideMark/>
          </w:tcPr>
          <w:p w14:paraId="564AA5AC"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3.852,00</w:t>
            </w:r>
          </w:p>
        </w:tc>
        <w:tc>
          <w:tcPr>
            <w:tcW w:w="1958" w:type="dxa"/>
            <w:tcBorders>
              <w:top w:val="nil"/>
              <w:left w:val="single" w:sz="8" w:space="0" w:color="auto"/>
              <w:bottom w:val="single" w:sz="4" w:space="0" w:color="000000"/>
              <w:right w:val="single" w:sz="8" w:space="0" w:color="000000"/>
            </w:tcBorders>
            <w:shd w:val="clear" w:color="000000" w:fill="FFFFFF"/>
            <w:vAlign w:val="center"/>
            <w:hideMark/>
          </w:tcPr>
          <w:p w14:paraId="08C296B9"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c>
          <w:tcPr>
            <w:tcW w:w="222" w:type="dxa"/>
            <w:vAlign w:val="center"/>
            <w:hideMark/>
          </w:tcPr>
          <w:p w14:paraId="2C1CE584"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490B146F" w14:textId="77777777" w:rsidTr="009F1CF9">
        <w:trPr>
          <w:trHeight w:val="402"/>
        </w:trPr>
        <w:tc>
          <w:tcPr>
            <w:tcW w:w="8637" w:type="dxa"/>
            <w:tcBorders>
              <w:top w:val="single" w:sz="4" w:space="0" w:color="000000"/>
              <w:left w:val="single" w:sz="8" w:space="0" w:color="000000"/>
              <w:bottom w:val="single" w:sz="4" w:space="0" w:color="000000"/>
              <w:right w:val="nil"/>
            </w:tcBorders>
            <w:shd w:val="clear" w:color="auto" w:fill="auto"/>
            <w:vAlign w:val="center"/>
            <w:hideMark/>
          </w:tcPr>
          <w:p w14:paraId="1C6278D3"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Usisavač za čišćenje zrakoplova</w:t>
            </w:r>
          </w:p>
        </w:tc>
        <w:tc>
          <w:tcPr>
            <w:tcW w:w="1653" w:type="dxa"/>
            <w:tcBorders>
              <w:top w:val="nil"/>
              <w:left w:val="single" w:sz="8" w:space="0" w:color="000000"/>
              <w:bottom w:val="single" w:sz="4" w:space="0" w:color="auto"/>
              <w:right w:val="single" w:sz="4" w:space="0" w:color="000000"/>
            </w:tcBorders>
            <w:shd w:val="clear" w:color="auto" w:fill="auto"/>
            <w:vAlign w:val="center"/>
            <w:hideMark/>
          </w:tcPr>
          <w:p w14:paraId="08C1EB08"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4.644,00</w:t>
            </w:r>
          </w:p>
        </w:tc>
        <w:tc>
          <w:tcPr>
            <w:tcW w:w="1653" w:type="dxa"/>
            <w:tcBorders>
              <w:top w:val="nil"/>
              <w:left w:val="nil"/>
              <w:bottom w:val="single" w:sz="4" w:space="0" w:color="auto"/>
              <w:right w:val="double" w:sz="6" w:space="0" w:color="000000"/>
            </w:tcBorders>
            <w:shd w:val="clear" w:color="000000" w:fill="FFFFFF"/>
            <w:noWrap/>
            <w:vAlign w:val="center"/>
            <w:hideMark/>
          </w:tcPr>
          <w:p w14:paraId="1262441C"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92" w:type="dxa"/>
            <w:tcBorders>
              <w:top w:val="nil"/>
              <w:left w:val="nil"/>
              <w:bottom w:val="single" w:sz="4" w:space="0" w:color="auto"/>
              <w:right w:val="nil"/>
            </w:tcBorders>
            <w:shd w:val="clear" w:color="000000" w:fill="FFFFFF"/>
            <w:noWrap/>
            <w:vAlign w:val="center"/>
            <w:hideMark/>
          </w:tcPr>
          <w:p w14:paraId="5EDBB478"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4.644,00</w:t>
            </w:r>
          </w:p>
        </w:tc>
        <w:tc>
          <w:tcPr>
            <w:tcW w:w="1958" w:type="dxa"/>
            <w:tcBorders>
              <w:top w:val="nil"/>
              <w:left w:val="single" w:sz="8" w:space="0" w:color="auto"/>
              <w:bottom w:val="single" w:sz="4" w:space="0" w:color="auto"/>
              <w:right w:val="single" w:sz="8" w:space="0" w:color="000000"/>
            </w:tcBorders>
            <w:shd w:val="clear" w:color="000000" w:fill="FFFFFF"/>
            <w:vAlign w:val="center"/>
            <w:hideMark/>
          </w:tcPr>
          <w:p w14:paraId="2DA758AE"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c>
          <w:tcPr>
            <w:tcW w:w="222" w:type="dxa"/>
            <w:vAlign w:val="center"/>
            <w:hideMark/>
          </w:tcPr>
          <w:p w14:paraId="0801D312"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6DEC5A1E" w14:textId="77777777" w:rsidTr="009F1CF9">
        <w:trPr>
          <w:trHeight w:val="402"/>
        </w:trPr>
        <w:tc>
          <w:tcPr>
            <w:tcW w:w="8637" w:type="dxa"/>
            <w:tcBorders>
              <w:top w:val="single" w:sz="4" w:space="0" w:color="000000"/>
              <w:left w:val="single" w:sz="8" w:space="0" w:color="000000"/>
              <w:bottom w:val="single" w:sz="4" w:space="0" w:color="000000"/>
              <w:right w:val="nil"/>
            </w:tcBorders>
            <w:shd w:val="clear" w:color="auto" w:fill="auto"/>
            <w:vAlign w:val="center"/>
            <w:hideMark/>
          </w:tcPr>
          <w:p w14:paraId="491BB752"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lastRenderedPageBreak/>
              <w:t>LED monitori</w:t>
            </w:r>
          </w:p>
        </w:tc>
        <w:tc>
          <w:tcPr>
            <w:tcW w:w="1653" w:type="dxa"/>
            <w:tcBorders>
              <w:top w:val="single" w:sz="4" w:space="0" w:color="auto"/>
              <w:left w:val="single" w:sz="8" w:space="0" w:color="000000"/>
              <w:bottom w:val="single" w:sz="4" w:space="0" w:color="000000"/>
              <w:right w:val="single" w:sz="4" w:space="0" w:color="000000"/>
            </w:tcBorders>
            <w:shd w:val="clear" w:color="auto" w:fill="auto"/>
            <w:vAlign w:val="center"/>
            <w:hideMark/>
          </w:tcPr>
          <w:p w14:paraId="4754AC31"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11.220,00</w:t>
            </w:r>
          </w:p>
        </w:tc>
        <w:tc>
          <w:tcPr>
            <w:tcW w:w="1653" w:type="dxa"/>
            <w:tcBorders>
              <w:top w:val="single" w:sz="4" w:space="0" w:color="auto"/>
              <w:left w:val="nil"/>
              <w:bottom w:val="single" w:sz="4" w:space="0" w:color="000000"/>
              <w:right w:val="double" w:sz="6" w:space="0" w:color="000000"/>
            </w:tcBorders>
            <w:shd w:val="clear" w:color="000000" w:fill="FFFFFF"/>
            <w:noWrap/>
            <w:vAlign w:val="center"/>
            <w:hideMark/>
          </w:tcPr>
          <w:p w14:paraId="165EA0C1"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92" w:type="dxa"/>
            <w:tcBorders>
              <w:top w:val="single" w:sz="4" w:space="0" w:color="auto"/>
              <w:left w:val="nil"/>
              <w:bottom w:val="single" w:sz="4" w:space="0" w:color="000000"/>
              <w:right w:val="nil"/>
            </w:tcBorders>
            <w:shd w:val="clear" w:color="000000" w:fill="FFFFFF"/>
            <w:noWrap/>
            <w:vAlign w:val="center"/>
            <w:hideMark/>
          </w:tcPr>
          <w:p w14:paraId="4749D47E"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11.220,00</w:t>
            </w:r>
          </w:p>
        </w:tc>
        <w:tc>
          <w:tcPr>
            <w:tcW w:w="1958" w:type="dxa"/>
            <w:tcBorders>
              <w:top w:val="single" w:sz="4" w:space="0" w:color="auto"/>
              <w:left w:val="single" w:sz="8" w:space="0" w:color="auto"/>
              <w:bottom w:val="single" w:sz="4" w:space="0" w:color="000000"/>
              <w:right w:val="single" w:sz="8" w:space="0" w:color="000000"/>
            </w:tcBorders>
            <w:shd w:val="clear" w:color="000000" w:fill="FFFFFF"/>
            <w:vAlign w:val="center"/>
            <w:hideMark/>
          </w:tcPr>
          <w:p w14:paraId="7669D171"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c>
          <w:tcPr>
            <w:tcW w:w="222" w:type="dxa"/>
            <w:vAlign w:val="center"/>
            <w:hideMark/>
          </w:tcPr>
          <w:p w14:paraId="5494DCED"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1DC25BC8" w14:textId="77777777" w:rsidTr="009F1CF9">
        <w:trPr>
          <w:trHeight w:val="402"/>
        </w:trPr>
        <w:tc>
          <w:tcPr>
            <w:tcW w:w="8637" w:type="dxa"/>
            <w:tcBorders>
              <w:top w:val="single" w:sz="4" w:space="0" w:color="000000"/>
              <w:left w:val="single" w:sz="8" w:space="0" w:color="000000"/>
              <w:bottom w:val="single" w:sz="4" w:space="0" w:color="000000"/>
              <w:right w:val="single" w:sz="8" w:space="0" w:color="000000"/>
            </w:tcBorders>
            <w:shd w:val="clear" w:color="auto" w:fill="auto"/>
            <w:vAlign w:val="center"/>
            <w:hideMark/>
          </w:tcPr>
          <w:p w14:paraId="1F4A31ED"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RTG uređaj za pregled ručne prtljage</w:t>
            </w:r>
          </w:p>
        </w:tc>
        <w:tc>
          <w:tcPr>
            <w:tcW w:w="1653" w:type="dxa"/>
            <w:tcBorders>
              <w:top w:val="nil"/>
              <w:left w:val="nil"/>
              <w:bottom w:val="single" w:sz="4" w:space="0" w:color="000000"/>
              <w:right w:val="single" w:sz="4" w:space="0" w:color="000000"/>
            </w:tcBorders>
            <w:shd w:val="clear" w:color="auto" w:fill="auto"/>
            <w:vAlign w:val="center"/>
            <w:hideMark/>
          </w:tcPr>
          <w:p w14:paraId="7C6A22D7"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714.200,00</w:t>
            </w:r>
          </w:p>
        </w:tc>
        <w:tc>
          <w:tcPr>
            <w:tcW w:w="1653" w:type="dxa"/>
            <w:tcBorders>
              <w:top w:val="nil"/>
              <w:left w:val="nil"/>
              <w:bottom w:val="single" w:sz="4" w:space="0" w:color="000000"/>
              <w:right w:val="double" w:sz="6" w:space="0" w:color="000000"/>
            </w:tcBorders>
            <w:shd w:val="clear" w:color="000000" w:fill="FFFFFF"/>
            <w:noWrap/>
            <w:vAlign w:val="center"/>
            <w:hideMark/>
          </w:tcPr>
          <w:p w14:paraId="0EC798D4"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92" w:type="dxa"/>
            <w:tcBorders>
              <w:top w:val="nil"/>
              <w:left w:val="nil"/>
              <w:bottom w:val="single" w:sz="4" w:space="0" w:color="000000"/>
              <w:right w:val="nil"/>
            </w:tcBorders>
            <w:shd w:val="clear" w:color="000000" w:fill="FFFFFF"/>
            <w:noWrap/>
            <w:vAlign w:val="center"/>
            <w:hideMark/>
          </w:tcPr>
          <w:p w14:paraId="1A3EC746"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714.200,00</w:t>
            </w:r>
          </w:p>
        </w:tc>
        <w:tc>
          <w:tcPr>
            <w:tcW w:w="1958" w:type="dxa"/>
            <w:tcBorders>
              <w:top w:val="nil"/>
              <w:left w:val="single" w:sz="8" w:space="0" w:color="auto"/>
              <w:bottom w:val="single" w:sz="4" w:space="0" w:color="000000"/>
              <w:right w:val="single" w:sz="8" w:space="0" w:color="000000"/>
            </w:tcBorders>
            <w:shd w:val="clear" w:color="auto" w:fill="auto"/>
            <w:vAlign w:val="center"/>
            <w:hideMark/>
          </w:tcPr>
          <w:p w14:paraId="756F7C21"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Državni proračun RH</w:t>
            </w:r>
          </w:p>
        </w:tc>
        <w:tc>
          <w:tcPr>
            <w:tcW w:w="222" w:type="dxa"/>
            <w:vAlign w:val="center"/>
            <w:hideMark/>
          </w:tcPr>
          <w:p w14:paraId="50F9E490"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4503F111" w14:textId="77777777" w:rsidTr="009F1CF9">
        <w:trPr>
          <w:trHeight w:val="300"/>
        </w:trPr>
        <w:tc>
          <w:tcPr>
            <w:tcW w:w="8637" w:type="dxa"/>
            <w:tcBorders>
              <w:top w:val="single" w:sz="4" w:space="0" w:color="000000"/>
              <w:left w:val="single" w:sz="8" w:space="0" w:color="000000"/>
              <w:bottom w:val="single" w:sz="4" w:space="0" w:color="000000"/>
              <w:right w:val="single" w:sz="8" w:space="0" w:color="000000"/>
            </w:tcBorders>
            <w:shd w:val="clear" w:color="auto" w:fill="auto"/>
            <w:vAlign w:val="center"/>
            <w:hideMark/>
          </w:tcPr>
          <w:p w14:paraId="4447B79C"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Zapovjedno vatrogasno vozilo Toyota Hilux</w:t>
            </w:r>
          </w:p>
        </w:tc>
        <w:tc>
          <w:tcPr>
            <w:tcW w:w="1653" w:type="dxa"/>
            <w:tcBorders>
              <w:top w:val="nil"/>
              <w:left w:val="nil"/>
              <w:bottom w:val="single" w:sz="4" w:space="0" w:color="000000"/>
              <w:right w:val="single" w:sz="4" w:space="0" w:color="000000"/>
            </w:tcBorders>
            <w:shd w:val="clear" w:color="auto" w:fill="auto"/>
            <w:vAlign w:val="center"/>
            <w:hideMark/>
          </w:tcPr>
          <w:p w14:paraId="0E5BBF1B"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353.475,00</w:t>
            </w:r>
          </w:p>
        </w:tc>
        <w:tc>
          <w:tcPr>
            <w:tcW w:w="1653" w:type="dxa"/>
            <w:tcBorders>
              <w:top w:val="nil"/>
              <w:left w:val="nil"/>
              <w:bottom w:val="single" w:sz="4" w:space="0" w:color="000000"/>
              <w:right w:val="double" w:sz="6" w:space="0" w:color="000000"/>
            </w:tcBorders>
            <w:shd w:val="clear" w:color="000000" w:fill="FFFFFF"/>
            <w:noWrap/>
            <w:vAlign w:val="center"/>
            <w:hideMark/>
          </w:tcPr>
          <w:p w14:paraId="70BF23B5"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92" w:type="dxa"/>
            <w:tcBorders>
              <w:top w:val="nil"/>
              <w:left w:val="nil"/>
              <w:bottom w:val="single" w:sz="4" w:space="0" w:color="000000"/>
              <w:right w:val="nil"/>
            </w:tcBorders>
            <w:shd w:val="clear" w:color="000000" w:fill="FFFFFF"/>
            <w:noWrap/>
            <w:vAlign w:val="center"/>
            <w:hideMark/>
          </w:tcPr>
          <w:p w14:paraId="6FC9B9BB"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353.475,00</w:t>
            </w:r>
          </w:p>
        </w:tc>
        <w:tc>
          <w:tcPr>
            <w:tcW w:w="1958" w:type="dxa"/>
            <w:tcBorders>
              <w:top w:val="nil"/>
              <w:left w:val="single" w:sz="8" w:space="0" w:color="auto"/>
              <w:bottom w:val="single" w:sz="4" w:space="0" w:color="000000"/>
              <w:right w:val="single" w:sz="8" w:space="0" w:color="000000"/>
            </w:tcBorders>
            <w:shd w:val="clear" w:color="auto" w:fill="auto"/>
            <w:vAlign w:val="center"/>
            <w:hideMark/>
          </w:tcPr>
          <w:p w14:paraId="28E73931"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Državni proračun RH 316.950,00 kn                           Vlastita sredstva 36.525,00 kn</w:t>
            </w:r>
          </w:p>
        </w:tc>
        <w:tc>
          <w:tcPr>
            <w:tcW w:w="222" w:type="dxa"/>
            <w:vAlign w:val="center"/>
            <w:hideMark/>
          </w:tcPr>
          <w:p w14:paraId="4989C2D3"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15F0FE14" w14:textId="77777777" w:rsidTr="009F1CF9">
        <w:trPr>
          <w:trHeight w:val="402"/>
        </w:trPr>
        <w:tc>
          <w:tcPr>
            <w:tcW w:w="8637" w:type="dxa"/>
            <w:tcBorders>
              <w:top w:val="single" w:sz="4" w:space="0" w:color="000000"/>
              <w:left w:val="single" w:sz="8" w:space="0" w:color="000000"/>
              <w:bottom w:val="single" w:sz="4" w:space="0" w:color="000000"/>
              <w:right w:val="nil"/>
            </w:tcBorders>
            <w:shd w:val="clear" w:color="auto" w:fill="auto"/>
            <w:vAlign w:val="center"/>
            <w:hideMark/>
          </w:tcPr>
          <w:p w14:paraId="4343FFE7"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Rekonstrukcija kaponira na pragu 14 - Faza 2.</w:t>
            </w:r>
          </w:p>
        </w:tc>
        <w:tc>
          <w:tcPr>
            <w:tcW w:w="1653" w:type="dxa"/>
            <w:tcBorders>
              <w:top w:val="nil"/>
              <w:left w:val="single" w:sz="8" w:space="0" w:color="000000"/>
              <w:bottom w:val="single" w:sz="4" w:space="0" w:color="000000"/>
              <w:right w:val="single" w:sz="4" w:space="0" w:color="000000"/>
            </w:tcBorders>
            <w:shd w:val="clear" w:color="auto" w:fill="auto"/>
            <w:vAlign w:val="center"/>
            <w:hideMark/>
          </w:tcPr>
          <w:p w14:paraId="22BD1BE2"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237.465,90</w:t>
            </w:r>
          </w:p>
        </w:tc>
        <w:tc>
          <w:tcPr>
            <w:tcW w:w="1653" w:type="dxa"/>
            <w:tcBorders>
              <w:top w:val="nil"/>
              <w:left w:val="nil"/>
              <w:bottom w:val="single" w:sz="4" w:space="0" w:color="000000"/>
              <w:right w:val="double" w:sz="6" w:space="0" w:color="000000"/>
            </w:tcBorders>
            <w:shd w:val="clear" w:color="000000" w:fill="FFFFFF"/>
            <w:noWrap/>
            <w:vAlign w:val="center"/>
            <w:hideMark/>
          </w:tcPr>
          <w:p w14:paraId="4BE37435"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92" w:type="dxa"/>
            <w:tcBorders>
              <w:top w:val="nil"/>
              <w:left w:val="nil"/>
              <w:bottom w:val="single" w:sz="4" w:space="0" w:color="000000"/>
              <w:right w:val="nil"/>
            </w:tcBorders>
            <w:shd w:val="clear" w:color="000000" w:fill="FFFFFF"/>
            <w:noWrap/>
            <w:vAlign w:val="center"/>
            <w:hideMark/>
          </w:tcPr>
          <w:p w14:paraId="6FEDFD8D"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237.465,90</w:t>
            </w:r>
          </w:p>
        </w:tc>
        <w:tc>
          <w:tcPr>
            <w:tcW w:w="1958" w:type="dxa"/>
            <w:tcBorders>
              <w:top w:val="nil"/>
              <w:left w:val="single" w:sz="8" w:space="0" w:color="auto"/>
              <w:bottom w:val="single" w:sz="4" w:space="0" w:color="000000"/>
              <w:right w:val="single" w:sz="8" w:space="0" w:color="000000"/>
            </w:tcBorders>
            <w:shd w:val="clear" w:color="auto" w:fill="auto"/>
            <w:vAlign w:val="center"/>
            <w:hideMark/>
          </w:tcPr>
          <w:p w14:paraId="1825046F"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Proračun PGŽ</w:t>
            </w:r>
          </w:p>
        </w:tc>
        <w:tc>
          <w:tcPr>
            <w:tcW w:w="222" w:type="dxa"/>
            <w:vAlign w:val="center"/>
            <w:hideMark/>
          </w:tcPr>
          <w:p w14:paraId="5F27D3B0"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66CD73F0" w14:textId="77777777" w:rsidTr="009F1CF9">
        <w:trPr>
          <w:trHeight w:val="402"/>
        </w:trPr>
        <w:tc>
          <w:tcPr>
            <w:tcW w:w="8637" w:type="dxa"/>
            <w:tcBorders>
              <w:top w:val="single" w:sz="4" w:space="0" w:color="000000"/>
              <w:left w:val="single" w:sz="8" w:space="0" w:color="000000"/>
              <w:bottom w:val="single" w:sz="4" w:space="0" w:color="000000"/>
              <w:right w:val="single" w:sz="8" w:space="0" w:color="000000"/>
            </w:tcBorders>
            <w:shd w:val="clear" w:color="auto" w:fill="auto"/>
            <w:vAlign w:val="center"/>
            <w:hideMark/>
          </w:tcPr>
          <w:p w14:paraId="594FF166"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Dobava i montaža prozorskih klupica</w:t>
            </w:r>
          </w:p>
        </w:tc>
        <w:tc>
          <w:tcPr>
            <w:tcW w:w="1653" w:type="dxa"/>
            <w:tcBorders>
              <w:top w:val="nil"/>
              <w:left w:val="nil"/>
              <w:bottom w:val="single" w:sz="4" w:space="0" w:color="000000"/>
              <w:right w:val="single" w:sz="4" w:space="0" w:color="000000"/>
            </w:tcBorders>
            <w:shd w:val="clear" w:color="auto" w:fill="auto"/>
            <w:vAlign w:val="center"/>
            <w:hideMark/>
          </w:tcPr>
          <w:p w14:paraId="6AECAF5E"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33.652,00</w:t>
            </w:r>
          </w:p>
        </w:tc>
        <w:tc>
          <w:tcPr>
            <w:tcW w:w="1653" w:type="dxa"/>
            <w:tcBorders>
              <w:top w:val="nil"/>
              <w:left w:val="nil"/>
              <w:bottom w:val="single" w:sz="4" w:space="0" w:color="000000"/>
              <w:right w:val="double" w:sz="6" w:space="0" w:color="000000"/>
            </w:tcBorders>
            <w:shd w:val="clear" w:color="000000" w:fill="FFFFFF"/>
            <w:noWrap/>
            <w:vAlign w:val="center"/>
            <w:hideMark/>
          </w:tcPr>
          <w:p w14:paraId="151096C5" w14:textId="77777777" w:rsidR="00AA16B9" w:rsidRPr="005C0EE9" w:rsidRDefault="00AA16B9" w:rsidP="00AA16B9">
            <w:pPr>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92" w:type="dxa"/>
            <w:tcBorders>
              <w:top w:val="nil"/>
              <w:left w:val="nil"/>
              <w:bottom w:val="single" w:sz="4" w:space="0" w:color="000000"/>
              <w:right w:val="nil"/>
            </w:tcBorders>
            <w:shd w:val="clear" w:color="000000" w:fill="FFFFFF"/>
            <w:noWrap/>
            <w:vAlign w:val="center"/>
            <w:hideMark/>
          </w:tcPr>
          <w:p w14:paraId="3874D384"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33.652,00</w:t>
            </w:r>
          </w:p>
        </w:tc>
        <w:tc>
          <w:tcPr>
            <w:tcW w:w="1958" w:type="dxa"/>
            <w:tcBorders>
              <w:top w:val="nil"/>
              <w:left w:val="single" w:sz="8" w:space="0" w:color="auto"/>
              <w:bottom w:val="single" w:sz="4" w:space="0" w:color="000000"/>
              <w:right w:val="single" w:sz="8" w:space="0" w:color="000000"/>
            </w:tcBorders>
            <w:shd w:val="clear" w:color="auto" w:fill="auto"/>
            <w:vAlign w:val="center"/>
            <w:hideMark/>
          </w:tcPr>
          <w:p w14:paraId="74E34185"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Vlastita sredstva</w:t>
            </w:r>
          </w:p>
        </w:tc>
        <w:tc>
          <w:tcPr>
            <w:tcW w:w="222" w:type="dxa"/>
            <w:vAlign w:val="center"/>
            <w:hideMark/>
          </w:tcPr>
          <w:p w14:paraId="4D5591F6"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5EFEC22D" w14:textId="77777777" w:rsidTr="009F1CF9">
        <w:trPr>
          <w:trHeight w:val="389"/>
        </w:trPr>
        <w:tc>
          <w:tcPr>
            <w:tcW w:w="8637" w:type="dxa"/>
            <w:tcBorders>
              <w:top w:val="single" w:sz="4" w:space="0" w:color="000000"/>
              <w:left w:val="single" w:sz="8" w:space="0" w:color="000000"/>
              <w:bottom w:val="single" w:sz="4" w:space="0" w:color="000000"/>
              <w:right w:val="single" w:sz="8" w:space="0" w:color="000000"/>
            </w:tcBorders>
            <w:shd w:val="clear" w:color="auto" w:fill="auto"/>
            <w:vAlign w:val="center"/>
            <w:hideMark/>
          </w:tcPr>
          <w:p w14:paraId="72E5BBC4" w14:textId="77777777" w:rsidR="00AA16B9" w:rsidRPr="005C0EE9" w:rsidRDefault="00AA16B9" w:rsidP="00AA16B9">
            <w:pPr>
              <w:rPr>
                <w:rFonts w:ascii="Times New Roman" w:eastAsia="Times New Roman" w:hAnsi="Times New Roman" w:cs="Times New Roman"/>
                <w:lang w:val="hr-HR" w:eastAsia="hr-HR"/>
              </w:rPr>
            </w:pPr>
            <w:r w:rsidRPr="005C0EE9">
              <w:rPr>
                <w:rFonts w:ascii="Times New Roman" w:eastAsia="Times New Roman" w:hAnsi="Times New Roman" w:cs="Times New Roman"/>
                <w:lang w:val="hr-HR" w:eastAsia="hr-HR"/>
              </w:rPr>
              <w:t>Dobava i ugradnja hidrantskih nastavaka u sklopu rekonstrukcije hidrantske mreže</w:t>
            </w:r>
          </w:p>
        </w:tc>
        <w:tc>
          <w:tcPr>
            <w:tcW w:w="1653" w:type="dxa"/>
            <w:tcBorders>
              <w:top w:val="nil"/>
              <w:left w:val="nil"/>
              <w:bottom w:val="single" w:sz="4" w:space="0" w:color="000000"/>
              <w:right w:val="single" w:sz="4" w:space="0" w:color="000000"/>
            </w:tcBorders>
            <w:shd w:val="clear" w:color="auto" w:fill="auto"/>
            <w:vAlign w:val="center"/>
            <w:hideMark/>
          </w:tcPr>
          <w:p w14:paraId="72613886"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 </w:t>
            </w:r>
          </w:p>
        </w:tc>
        <w:tc>
          <w:tcPr>
            <w:tcW w:w="1653" w:type="dxa"/>
            <w:tcBorders>
              <w:top w:val="nil"/>
              <w:left w:val="nil"/>
              <w:bottom w:val="single" w:sz="4" w:space="0" w:color="000000"/>
              <w:right w:val="double" w:sz="6" w:space="0" w:color="000000"/>
            </w:tcBorders>
            <w:shd w:val="clear" w:color="000000" w:fill="FFFFFF"/>
            <w:noWrap/>
            <w:vAlign w:val="center"/>
            <w:hideMark/>
          </w:tcPr>
          <w:p w14:paraId="16C2634B"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14.000,00</w:t>
            </w:r>
          </w:p>
        </w:tc>
        <w:tc>
          <w:tcPr>
            <w:tcW w:w="1692" w:type="dxa"/>
            <w:tcBorders>
              <w:top w:val="nil"/>
              <w:left w:val="nil"/>
              <w:bottom w:val="single" w:sz="4" w:space="0" w:color="000000"/>
              <w:right w:val="nil"/>
            </w:tcBorders>
            <w:shd w:val="clear" w:color="000000" w:fill="FFFFFF"/>
            <w:noWrap/>
            <w:vAlign w:val="center"/>
            <w:hideMark/>
          </w:tcPr>
          <w:p w14:paraId="3A67FC67" w14:textId="77777777" w:rsidR="00AA16B9" w:rsidRPr="005C0EE9" w:rsidRDefault="00AA16B9" w:rsidP="00AA16B9">
            <w:pPr>
              <w:jc w:val="right"/>
              <w:rPr>
                <w:rFonts w:ascii="Times New Roman" w:eastAsia="Times New Roman" w:hAnsi="Times New Roman" w:cs="Times New Roman"/>
                <w:sz w:val="20"/>
                <w:szCs w:val="20"/>
                <w:lang w:val="hr-HR" w:eastAsia="hr-HR"/>
              </w:rPr>
            </w:pPr>
            <w:r w:rsidRPr="005C0EE9">
              <w:rPr>
                <w:rFonts w:ascii="Times New Roman" w:eastAsia="Times New Roman" w:hAnsi="Times New Roman" w:cs="Times New Roman"/>
                <w:sz w:val="20"/>
                <w:szCs w:val="20"/>
                <w:lang w:val="hr-HR" w:eastAsia="hr-HR"/>
              </w:rPr>
              <w:t>14.000,00</w:t>
            </w:r>
          </w:p>
        </w:tc>
        <w:tc>
          <w:tcPr>
            <w:tcW w:w="1958" w:type="dxa"/>
            <w:tcBorders>
              <w:top w:val="nil"/>
              <w:left w:val="single" w:sz="8" w:space="0" w:color="auto"/>
              <w:bottom w:val="single" w:sz="4" w:space="0" w:color="000000"/>
              <w:right w:val="single" w:sz="8" w:space="0" w:color="000000"/>
            </w:tcBorders>
            <w:shd w:val="clear" w:color="auto" w:fill="auto"/>
            <w:vAlign w:val="center"/>
            <w:hideMark/>
          </w:tcPr>
          <w:p w14:paraId="424AD22F"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Proračun PGŽ 12.534,10 kn    Vlastita sred. 1.465,90 kn</w:t>
            </w:r>
          </w:p>
        </w:tc>
        <w:tc>
          <w:tcPr>
            <w:tcW w:w="222" w:type="dxa"/>
            <w:vAlign w:val="center"/>
            <w:hideMark/>
          </w:tcPr>
          <w:p w14:paraId="4B6E3BF3"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17AB9527" w14:textId="77777777" w:rsidTr="009F1CF9">
        <w:trPr>
          <w:trHeight w:val="735"/>
        </w:trPr>
        <w:tc>
          <w:tcPr>
            <w:tcW w:w="8637" w:type="dxa"/>
            <w:tcBorders>
              <w:top w:val="double" w:sz="6" w:space="0" w:color="000000"/>
              <w:left w:val="single" w:sz="8" w:space="0" w:color="000000"/>
              <w:bottom w:val="double" w:sz="6" w:space="0" w:color="000000"/>
              <w:right w:val="nil"/>
            </w:tcBorders>
            <w:shd w:val="clear" w:color="000000" w:fill="FFFFFF"/>
            <w:vAlign w:val="center"/>
            <w:hideMark/>
          </w:tcPr>
          <w:p w14:paraId="6E6C1D93" w14:textId="77777777" w:rsidR="00AA16B9" w:rsidRPr="005C0EE9" w:rsidRDefault="00AA16B9" w:rsidP="00AA16B9">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INVESTICIJE REALIZIRANE U RAZDOBLJU  I-XII 2021.</w:t>
            </w:r>
          </w:p>
        </w:tc>
        <w:tc>
          <w:tcPr>
            <w:tcW w:w="1653" w:type="dxa"/>
            <w:tcBorders>
              <w:top w:val="double" w:sz="6" w:space="0" w:color="000000"/>
              <w:left w:val="single" w:sz="8" w:space="0" w:color="000000"/>
              <w:bottom w:val="double" w:sz="6" w:space="0" w:color="000000"/>
              <w:right w:val="nil"/>
            </w:tcBorders>
            <w:shd w:val="clear" w:color="auto" w:fill="auto"/>
            <w:noWrap/>
            <w:vAlign w:val="center"/>
            <w:hideMark/>
          </w:tcPr>
          <w:p w14:paraId="44B77974" w14:textId="77777777" w:rsidR="00AA16B9" w:rsidRPr="005C0EE9" w:rsidRDefault="00AA16B9" w:rsidP="00AA16B9">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2.485.979,60</w:t>
            </w:r>
          </w:p>
        </w:tc>
        <w:tc>
          <w:tcPr>
            <w:tcW w:w="1653" w:type="dxa"/>
            <w:tcBorders>
              <w:top w:val="double" w:sz="6" w:space="0" w:color="000000"/>
              <w:left w:val="single" w:sz="4" w:space="0" w:color="000000"/>
              <w:bottom w:val="double" w:sz="6" w:space="0" w:color="000000"/>
              <w:right w:val="nil"/>
            </w:tcBorders>
            <w:shd w:val="clear" w:color="auto" w:fill="auto"/>
            <w:noWrap/>
            <w:vAlign w:val="center"/>
            <w:hideMark/>
          </w:tcPr>
          <w:p w14:paraId="4DBB2417" w14:textId="77777777" w:rsidR="00AA16B9" w:rsidRPr="005C0EE9" w:rsidRDefault="00AA16B9" w:rsidP="00AA16B9">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166.851,00</w:t>
            </w:r>
          </w:p>
        </w:tc>
        <w:tc>
          <w:tcPr>
            <w:tcW w:w="1692" w:type="dxa"/>
            <w:tcBorders>
              <w:top w:val="double" w:sz="6" w:space="0" w:color="000000"/>
              <w:left w:val="double" w:sz="6" w:space="0" w:color="000000"/>
              <w:bottom w:val="double" w:sz="6" w:space="0" w:color="000000"/>
              <w:right w:val="nil"/>
            </w:tcBorders>
            <w:shd w:val="clear" w:color="auto" w:fill="auto"/>
            <w:noWrap/>
            <w:vAlign w:val="center"/>
            <w:hideMark/>
          </w:tcPr>
          <w:p w14:paraId="1F64751A" w14:textId="77777777" w:rsidR="00AA16B9" w:rsidRPr="005C0EE9" w:rsidRDefault="00AA16B9" w:rsidP="00AA16B9">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2.652.830,60</w:t>
            </w:r>
          </w:p>
        </w:tc>
        <w:tc>
          <w:tcPr>
            <w:tcW w:w="1958" w:type="dxa"/>
            <w:tcBorders>
              <w:top w:val="double" w:sz="6" w:space="0" w:color="000000"/>
              <w:left w:val="single" w:sz="8" w:space="0" w:color="000000"/>
              <w:bottom w:val="double" w:sz="6" w:space="0" w:color="000000"/>
              <w:right w:val="single" w:sz="8" w:space="0" w:color="000000"/>
            </w:tcBorders>
            <w:shd w:val="clear" w:color="auto" w:fill="auto"/>
            <w:vAlign w:val="center"/>
            <w:hideMark/>
          </w:tcPr>
          <w:p w14:paraId="6BED2BC0" w14:textId="77777777" w:rsidR="00AA16B9" w:rsidRPr="005C0EE9" w:rsidRDefault="00AA16B9" w:rsidP="00AA16B9">
            <w:pPr>
              <w:jc w:val="center"/>
              <w:rPr>
                <w:rFonts w:ascii="Times New Roman" w:eastAsia="Times New Roman" w:hAnsi="Times New Roman" w:cs="Times New Roman"/>
                <w:sz w:val="14"/>
                <w:szCs w:val="14"/>
                <w:lang w:val="hr-HR" w:eastAsia="hr-HR"/>
              </w:rPr>
            </w:pPr>
            <w:r w:rsidRPr="005C0EE9">
              <w:rPr>
                <w:rFonts w:ascii="Times New Roman" w:eastAsia="Times New Roman" w:hAnsi="Times New Roman" w:cs="Times New Roman"/>
                <w:sz w:val="14"/>
                <w:szCs w:val="14"/>
                <w:lang w:val="hr-HR" w:eastAsia="hr-HR"/>
              </w:rPr>
              <w:t> </w:t>
            </w:r>
          </w:p>
        </w:tc>
        <w:tc>
          <w:tcPr>
            <w:tcW w:w="222" w:type="dxa"/>
            <w:vAlign w:val="center"/>
            <w:hideMark/>
          </w:tcPr>
          <w:p w14:paraId="04B465A1"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18C43610" w14:textId="77777777" w:rsidTr="009F1CF9">
        <w:trPr>
          <w:trHeight w:val="975"/>
        </w:trPr>
        <w:tc>
          <w:tcPr>
            <w:tcW w:w="8637" w:type="dxa"/>
            <w:tcBorders>
              <w:top w:val="double" w:sz="6" w:space="0" w:color="000000"/>
              <w:left w:val="single" w:sz="8" w:space="0" w:color="000000"/>
              <w:bottom w:val="double" w:sz="6" w:space="0" w:color="000000"/>
              <w:right w:val="nil"/>
            </w:tcBorders>
            <w:shd w:val="clear" w:color="auto" w:fill="auto"/>
            <w:vAlign w:val="center"/>
            <w:hideMark/>
          </w:tcPr>
          <w:p w14:paraId="2C85AD78" w14:textId="77777777" w:rsidR="00AA16B9" w:rsidRPr="005C0EE9" w:rsidRDefault="00AA16B9" w:rsidP="00AA16B9">
            <w:pPr>
              <w:jc w:val="center"/>
              <w:rPr>
                <w:rFonts w:ascii="Times New Roman" w:eastAsia="Times New Roman" w:hAnsi="Times New Roman" w:cs="Times New Roman"/>
                <w:b/>
                <w:bCs/>
                <w:lang w:val="hr-HR" w:eastAsia="hr-HR"/>
              </w:rPr>
            </w:pPr>
            <w:r w:rsidRPr="005C0EE9">
              <w:rPr>
                <w:rFonts w:ascii="Times New Roman" w:eastAsia="Times New Roman" w:hAnsi="Times New Roman" w:cs="Times New Roman"/>
                <w:b/>
                <w:bCs/>
                <w:lang w:val="hr-HR" w:eastAsia="hr-HR"/>
              </w:rPr>
              <w:t>UKUPNO ISKAZANE INVESTICIJE - ULAGANJA U VLASTITU IMOVINU</w:t>
            </w:r>
          </w:p>
        </w:tc>
        <w:tc>
          <w:tcPr>
            <w:tcW w:w="1653" w:type="dxa"/>
            <w:tcBorders>
              <w:top w:val="single" w:sz="8" w:space="0" w:color="auto"/>
              <w:left w:val="single" w:sz="8" w:space="0" w:color="000000"/>
              <w:bottom w:val="nil"/>
              <w:right w:val="nil"/>
            </w:tcBorders>
            <w:shd w:val="clear" w:color="auto" w:fill="auto"/>
            <w:noWrap/>
            <w:vAlign w:val="center"/>
            <w:hideMark/>
          </w:tcPr>
          <w:p w14:paraId="1F5CA631" w14:textId="77777777" w:rsidR="00AA16B9" w:rsidRPr="005C0EE9" w:rsidRDefault="00AA16B9" w:rsidP="00AA16B9">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2.778.849,60</w:t>
            </w:r>
          </w:p>
        </w:tc>
        <w:tc>
          <w:tcPr>
            <w:tcW w:w="1653" w:type="dxa"/>
            <w:tcBorders>
              <w:top w:val="nil"/>
              <w:left w:val="single" w:sz="4" w:space="0" w:color="000000"/>
              <w:bottom w:val="double" w:sz="6" w:space="0" w:color="000000"/>
              <w:right w:val="nil"/>
            </w:tcBorders>
            <w:shd w:val="clear" w:color="auto" w:fill="auto"/>
            <w:noWrap/>
            <w:vAlign w:val="center"/>
            <w:hideMark/>
          </w:tcPr>
          <w:p w14:paraId="40607839" w14:textId="77777777" w:rsidR="00AA16B9" w:rsidRPr="005C0EE9" w:rsidRDefault="00AA16B9" w:rsidP="00AA16B9">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1.363.201,00</w:t>
            </w:r>
          </w:p>
        </w:tc>
        <w:tc>
          <w:tcPr>
            <w:tcW w:w="1692" w:type="dxa"/>
            <w:tcBorders>
              <w:top w:val="nil"/>
              <w:left w:val="double" w:sz="6" w:space="0" w:color="000000"/>
              <w:bottom w:val="double" w:sz="6" w:space="0" w:color="000000"/>
              <w:right w:val="single" w:sz="8" w:space="0" w:color="000000"/>
            </w:tcBorders>
            <w:shd w:val="clear" w:color="auto" w:fill="auto"/>
            <w:noWrap/>
            <w:vAlign w:val="center"/>
            <w:hideMark/>
          </w:tcPr>
          <w:p w14:paraId="4FF0F50D" w14:textId="60E2460A" w:rsidR="00AA16B9" w:rsidRPr="005C0EE9" w:rsidRDefault="00AA16B9" w:rsidP="00C72DFD">
            <w:pPr>
              <w:jc w:val="right"/>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 </w:t>
            </w:r>
            <w:r w:rsidR="00C72DFD" w:rsidRPr="005C0EE9">
              <w:rPr>
                <w:rFonts w:ascii="Times New Roman" w:eastAsia="Times New Roman" w:hAnsi="Times New Roman" w:cs="Times New Roman"/>
                <w:b/>
                <w:bCs/>
                <w:sz w:val="20"/>
                <w:szCs w:val="20"/>
                <w:lang w:val="hr-HR" w:eastAsia="hr-HR"/>
              </w:rPr>
              <w:t>4.142.050,60</w:t>
            </w:r>
          </w:p>
        </w:tc>
        <w:tc>
          <w:tcPr>
            <w:tcW w:w="1958" w:type="dxa"/>
            <w:tcBorders>
              <w:top w:val="single" w:sz="8" w:space="0" w:color="000000"/>
              <w:left w:val="nil"/>
              <w:bottom w:val="nil"/>
              <w:right w:val="single" w:sz="8" w:space="0" w:color="000000"/>
            </w:tcBorders>
            <w:shd w:val="clear" w:color="auto" w:fill="auto"/>
            <w:noWrap/>
            <w:vAlign w:val="center"/>
            <w:hideMark/>
          </w:tcPr>
          <w:p w14:paraId="69F5E576" w14:textId="77777777" w:rsidR="00AA16B9" w:rsidRPr="005C0EE9" w:rsidRDefault="00AA16B9" w:rsidP="00AA16B9">
            <w:pPr>
              <w:rPr>
                <w:rFonts w:ascii="Times New Roman" w:eastAsia="Times New Roman" w:hAnsi="Times New Roman" w:cs="Times New Roman"/>
                <w:b/>
                <w:bCs/>
                <w:sz w:val="14"/>
                <w:szCs w:val="14"/>
                <w:lang w:val="hr-HR" w:eastAsia="hr-HR"/>
              </w:rPr>
            </w:pPr>
            <w:r w:rsidRPr="005C0EE9">
              <w:rPr>
                <w:rFonts w:ascii="Times New Roman" w:eastAsia="Times New Roman" w:hAnsi="Times New Roman" w:cs="Times New Roman"/>
                <w:b/>
                <w:bCs/>
                <w:sz w:val="14"/>
                <w:szCs w:val="14"/>
                <w:lang w:val="hr-HR" w:eastAsia="hr-HR"/>
              </w:rPr>
              <w:t> </w:t>
            </w:r>
          </w:p>
        </w:tc>
        <w:tc>
          <w:tcPr>
            <w:tcW w:w="222" w:type="dxa"/>
            <w:vAlign w:val="center"/>
            <w:hideMark/>
          </w:tcPr>
          <w:p w14:paraId="1970D5BB"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1D44FFA6" w14:textId="77777777" w:rsidTr="009F1CF9">
        <w:trPr>
          <w:trHeight w:val="570"/>
        </w:trPr>
        <w:tc>
          <w:tcPr>
            <w:tcW w:w="8637" w:type="dxa"/>
            <w:tcBorders>
              <w:top w:val="double" w:sz="6" w:space="0" w:color="000000"/>
              <w:left w:val="single" w:sz="8" w:space="0" w:color="000000"/>
              <w:bottom w:val="single" w:sz="8" w:space="0" w:color="000000"/>
              <w:right w:val="nil"/>
            </w:tcBorders>
            <w:shd w:val="clear" w:color="auto" w:fill="auto"/>
            <w:noWrap/>
            <w:vAlign w:val="center"/>
            <w:hideMark/>
          </w:tcPr>
          <w:p w14:paraId="3A5AB019" w14:textId="77777777" w:rsidR="00AA16B9" w:rsidRPr="005C0EE9" w:rsidRDefault="00AA16B9" w:rsidP="00AA16B9">
            <w:pPr>
              <w:rPr>
                <w:rFonts w:ascii="Times New Roman" w:eastAsia="Times New Roman" w:hAnsi="Times New Roman" w:cs="Times New Roman"/>
                <w:b/>
                <w:bCs/>
                <w:i/>
                <w:iCs/>
                <w:sz w:val="20"/>
                <w:szCs w:val="20"/>
                <w:lang w:val="hr-HR" w:eastAsia="hr-HR"/>
              </w:rPr>
            </w:pPr>
            <w:r w:rsidRPr="005C0EE9">
              <w:rPr>
                <w:rFonts w:ascii="Times New Roman" w:eastAsia="Times New Roman" w:hAnsi="Times New Roman" w:cs="Times New Roman"/>
                <w:b/>
                <w:bCs/>
                <w:i/>
                <w:iCs/>
                <w:sz w:val="20"/>
                <w:szCs w:val="20"/>
                <w:lang w:val="hr-HR" w:eastAsia="hr-HR"/>
              </w:rPr>
              <w:t>ULAGANJA U TUĐU IMOVINU - PROJEKT FLY CROATIA</w:t>
            </w:r>
          </w:p>
        </w:tc>
        <w:tc>
          <w:tcPr>
            <w:tcW w:w="1653" w:type="dxa"/>
            <w:tcBorders>
              <w:top w:val="double" w:sz="6" w:space="0" w:color="000000"/>
              <w:left w:val="single" w:sz="8" w:space="0" w:color="000000"/>
              <w:bottom w:val="single" w:sz="8" w:space="0" w:color="000000"/>
              <w:right w:val="single" w:sz="4" w:space="0" w:color="000000"/>
            </w:tcBorders>
            <w:shd w:val="clear" w:color="auto" w:fill="auto"/>
            <w:noWrap/>
            <w:vAlign w:val="center"/>
            <w:hideMark/>
          </w:tcPr>
          <w:p w14:paraId="44226FF8" w14:textId="77777777" w:rsidR="00AA16B9" w:rsidRPr="005C0EE9" w:rsidRDefault="00AA16B9" w:rsidP="00AA16B9">
            <w:pPr>
              <w:rPr>
                <w:rFonts w:ascii="Times New Roman" w:eastAsia="Times New Roman" w:hAnsi="Times New Roman" w:cs="Times New Roman"/>
                <w:b/>
                <w:bCs/>
                <w:i/>
                <w:iCs/>
                <w:color w:val="FF0000"/>
                <w:sz w:val="20"/>
                <w:szCs w:val="20"/>
                <w:lang w:val="hr-HR" w:eastAsia="hr-HR"/>
              </w:rPr>
            </w:pPr>
            <w:r w:rsidRPr="005C0EE9">
              <w:rPr>
                <w:rFonts w:ascii="Times New Roman" w:eastAsia="Times New Roman" w:hAnsi="Times New Roman" w:cs="Times New Roman"/>
                <w:b/>
                <w:bCs/>
                <w:i/>
                <w:iCs/>
                <w:color w:val="FF0000"/>
                <w:sz w:val="20"/>
                <w:szCs w:val="20"/>
                <w:lang w:val="hr-HR" w:eastAsia="hr-HR"/>
              </w:rPr>
              <w:t> </w:t>
            </w:r>
          </w:p>
        </w:tc>
        <w:tc>
          <w:tcPr>
            <w:tcW w:w="1653" w:type="dxa"/>
            <w:tcBorders>
              <w:top w:val="nil"/>
              <w:left w:val="nil"/>
              <w:bottom w:val="single" w:sz="8" w:space="0" w:color="000000"/>
              <w:right w:val="double" w:sz="6" w:space="0" w:color="000000"/>
            </w:tcBorders>
            <w:shd w:val="clear" w:color="auto" w:fill="auto"/>
            <w:noWrap/>
            <w:vAlign w:val="center"/>
            <w:hideMark/>
          </w:tcPr>
          <w:p w14:paraId="782E6278" w14:textId="77777777" w:rsidR="00AA16B9" w:rsidRPr="005C0EE9" w:rsidRDefault="00AA16B9" w:rsidP="00AA16B9">
            <w:pPr>
              <w:jc w:val="right"/>
              <w:rPr>
                <w:rFonts w:ascii="Times New Roman" w:eastAsia="Times New Roman" w:hAnsi="Times New Roman" w:cs="Times New Roman"/>
                <w:b/>
                <w:bCs/>
                <w:i/>
                <w:iCs/>
                <w:sz w:val="20"/>
                <w:szCs w:val="20"/>
                <w:lang w:val="hr-HR" w:eastAsia="hr-HR"/>
              </w:rPr>
            </w:pPr>
            <w:r w:rsidRPr="005C0EE9">
              <w:rPr>
                <w:rFonts w:ascii="Times New Roman" w:eastAsia="Times New Roman" w:hAnsi="Times New Roman" w:cs="Times New Roman"/>
                <w:b/>
                <w:bCs/>
                <w:i/>
                <w:iCs/>
                <w:sz w:val="20"/>
                <w:szCs w:val="20"/>
                <w:lang w:val="hr-HR" w:eastAsia="hr-HR"/>
              </w:rPr>
              <w:t>476.000,00</w:t>
            </w:r>
          </w:p>
        </w:tc>
        <w:tc>
          <w:tcPr>
            <w:tcW w:w="1692" w:type="dxa"/>
            <w:tcBorders>
              <w:top w:val="nil"/>
              <w:left w:val="nil"/>
              <w:bottom w:val="single" w:sz="8" w:space="0" w:color="000000"/>
              <w:right w:val="nil"/>
            </w:tcBorders>
            <w:shd w:val="clear" w:color="auto" w:fill="auto"/>
            <w:noWrap/>
            <w:vAlign w:val="center"/>
            <w:hideMark/>
          </w:tcPr>
          <w:p w14:paraId="26848C95" w14:textId="77777777" w:rsidR="00AA16B9" w:rsidRPr="005C0EE9" w:rsidRDefault="00AA16B9" w:rsidP="00AA16B9">
            <w:pPr>
              <w:rPr>
                <w:rFonts w:ascii="Times New Roman" w:eastAsia="Times New Roman" w:hAnsi="Times New Roman" w:cs="Times New Roman"/>
                <w:b/>
                <w:bCs/>
                <w:i/>
                <w:iCs/>
                <w:sz w:val="20"/>
                <w:szCs w:val="20"/>
                <w:lang w:val="hr-HR" w:eastAsia="hr-HR"/>
              </w:rPr>
            </w:pPr>
            <w:r w:rsidRPr="005C0EE9">
              <w:rPr>
                <w:rFonts w:ascii="Times New Roman" w:eastAsia="Times New Roman" w:hAnsi="Times New Roman" w:cs="Times New Roman"/>
                <w:b/>
                <w:bCs/>
                <w:i/>
                <w:iCs/>
                <w:sz w:val="20"/>
                <w:szCs w:val="20"/>
                <w:lang w:val="hr-HR" w:eastAsia="hr-HR"/>
              </w:rPr>
              <w:t> </w:t>
            </w:r>
          </w:p>
        </w:tc>
        <w:tc>
          <w:tcPr>
            <w:tcW w:w="1958" w:type="dxa"/>
            <w:tcBorders>
              <w:top w:val="double" w:sz="6" w:space="0" w:color="000000"/>
              <w:left w:val="single" w:sz="8" w:space="0" w:color="000000"/>
              <w:bottom w:val="single" w:sz="8" w:space="0" w:color="000000"/>
              <w:right w:val="single" w:sz="8" w:space="0" w:color="000000"/>
            </w:tcBorders>
            <w:shd w:val="clear" w:color="000000" w:fill="FFFFFF"/>
            <w:vAlign w:val="center"/>
            <w:hideMark/>
          </w:tcPr>
          <w:p w14:paraId="4611F4B0" w14:textId="77777777" w:rsidR="00AA16B9" w:rsidRPr="005C0EE9" w:rsidRDefault="00AA16B9" w:rsidP="00AA16B9">
            <w:pPr>
              <w:jc w:val="center"/>
              <w:rPr>
                <w:rFonts w:ascii="Times New Roman" w:eastAsia="Times New Roman" w:hAnsi="Times New Roman" w:cs="Times New Roman"/>
                <w:i/>
                <w:iCs/>
                <w:sz w:val="14"/>
                <w:szCs w:val="14"/>
                <w:lang w:val="hr-HR" w:eastAsia="hr-HR"/>
              </w:rPr>
            </w:pPr>
            <w:r w:rsidRPr="005C0EE9">
              <w:rPr>
                <w:rFonts w:ascii="Times New Roman" w:eastAsia="Times New Roman" w:hAnsi="Times New Roman" w:cs="Times New Roman"/>
                <w:i/>
                <w:iCs/>
                <w:sz w:val="14"/>
                <w:szCs w:val="14"/>
                <w:lang w:val="hr-HR" w:eastAsia="hr-HR"/>
              </w:rPr>
              <w:t>Vlastita sredstva</w:t>
            </w:r>
          </w:p>
        </w:tc>
        <w:tc>
          <w:tcPr>
            <w:tcW w:w="222" w:type="dxa"/>
            <w:vAlign w:val="center"/>
            <w:hideMark/>
          </w:tcPr>
          <w:p w14:paraId="39E4E57F" w14:textId="77777777" w:rsidR="00AA16B9" w:rsidRPr="005C0EE9" w:rsidRDefault="00AA16B9" w:rsidP="00AA16B9">
            <w:pPr>
              <w:rPr>
                <w:rFonts w:ascii="Times New Roman" w:eastAsia="Times New Roman" w:hAnsi="Times New Roman" w:cs="Times New Roman"/>
                <w:sz w:val="20"/>
                <w:szCs w:val="20"/>
                <w:lang w:val="hr-HR" w:eastAsia="hr-HR"/>
              </w:rPr>
            </w:pPr>
          </w:p>
        </w:tc>
      </w:tr>
      <w:tr w:rsidR="00AA16B9" w:rsidRPr="005C0EE9" w14:paraId="794D52FD" w14:textId="77777777" w:rsidTr="009F1CF9">
        <w:trPr>
          <w:trHeight w:val="570"/>
        </w:trPr>
        <w:tc>
          <w:tcPr>
            <w:tcW w:w="8637" w:type="dxa"/>
            <w:tcBorders>
              <w:top w:val="double" w:sz="6" w:space="0" w:color="000000"/>
              <w:left w:val="single" w:sz="8" w:space="0" w:color="000000"/>
              <w:bottom w:val="single" w:sz="8" w:space="0" w:color="000000"/>
              <w:right w:val="nil"/>
            </w:tcBorders>
            <w:shd w:val="clear" w:color="auto" w:fill="auto"/>
            <w:vAlign w:val="center"/>
            <w:hideMark/>
          </w:tcPr>
          <w:p w14:paraId="7B1033DB" w14:textId="77777777" w:rsidR="00AA16B9" w:rsidRPr="005C0EE9" w:rsidRDefault="00AA16B9" w:rsidP="00AA16B9">
            <w:pPr>
              <w:jc w:val="center"/>
              <w:rPr>
                <w:rFonts w:ascii="Times New Roman" w:eastAsia="Times New Roman" w:hAnsi="Times New Roman" w:cs="Times New Roman"/>
                <w:b/>
                <w:bCs/>
                <w:lang w:val="hr-HR" w:eastAsia="hr-HR"/>
              </w:rPr>
            </w:pPr>
            <w:r w:rsidRPr="005C0EE9">
              <w:rPr>
                <w:rFonts w:ascii="Times New Roman" w:eastAsia="Times New Roman" w:hAnsi="Times New Roman" w:cs="Times New Roman"/>
                <w:b/>
                <w:bCs/>
                <w:lang w:val="hr-HR" w:eastAsia="hr-HR"/>
              </w:rPr>
              <w:t>UKUPNO ISKAZANE INVESTICIJE - ULAGANJA U VLASTITU I TUĐU IMOVINU</w:t>
            </w:r>
          </w:p>
        </w:tc>
        <w:tc>
          <w:tcPr>
            <w:tcW w:w="1653" w:type="dxa"/>
            <w:tcBorders>
              <w:top w:val="double" w:sz="6" w:space="0" w:color="000000"/>
              <w:left w:val="single" w:sz="8" w:space="0" w:color="000000"/>
              <w:bottom w:val="single" w:sz="8" w:space="0" w:color="000000"/>
              <w:right w:val="single" w:sz="4" w:space="0" w:color="000000"/>
            </w:tcBorders>
            <w:shd w:val="clear" w:color="auto" w:fill="auto"/>
            <w:noWrap/>
            <w:vAlign w:val="center"/>
            <w:hideMark/>
          </w:tcPr>
          <w:p w14:paraId="37A24D5F" w14:textId="77777777" w:rsidR="00AA16B9" w:rsidRPr="005C0EE9" w:rsidRDefault="00AA16B9" w:rsidP="00AA16B9">
            <w:pPr>
              <w:jc w:val="right"/>
              <w:rPr>
                <w:rFonts w:ascii="Times New Roman" w:eastAsia="Times New Roman" w:hAnsi="Times New Roman" w:cs="Times New Roman"/>
                <w:b/>
                <w:bCs/>
                <w:i/>
                <w:iCs/>
                <w:sz w:val="20"/>
                <w:szCs w:val="20"/>
                <w:lang w:val="hr-HR" w:eastAsia="hr-HR"/>
              </w:rPr>
            </w:pPr>
            <w:r w:rsidRPr="005C0EE9">
              <w:rPr>
                <w:rFonts w:ascii="Times New Roman" w:eastAsia="Times New Roman" w:hAnsi="Times New Roman" w:cs="Times New Roman"/>
                <w:b/>
                <w:bCs/>
                <w:i/>
                <w:iCs/>
                <w:sz w:val="20"/>
                <w:szCs w:val="20"/>
                <w:lang w:val="hr-HR" w:eastAsia="hr-HR"/>
              </w:rPr>
              <w:t>2.778.849,60</w:t>
            </w:r>
          </w:p>
        </w:tc>
        <w:tc>
          <w:tcPr>
            <w:tcW w:w="1653" w:type="dxa"/>
            <w:tcBorders>
              <w:top w:val="double" w:sz="6" w:space="0" w:color="000000"/>
              <w:left w:val="nil"/>
              <w:bottom w:val="single" w:sz="8" w:space="0" w:color="000000"/>
              <w:right w:val="double" w:sz="6" w:space="0" w:color="000000"/>
            </w:tcBorders>
            <w:shd w:val="clear" w:color="auto" w:fill="auto"/>
            <w:noWrap/>
            <w:vAlign w:val="center"/>
            <w:hideMark/>
          </w:tcPr>
          <w:p w14:paraId="687F163E" w14:textId="77777777" w:rsidR="00AA16B9" w:rsidRPr="005C0EE9" w:rsidRDefault="00AA16B9" w:rsidP="00AA16B9">
            <w:pPr>
              <w:jc w:val="right"/>
              <w:rPr>
                <w:rFonts w:ascii="Times New Roman" w:eastAsia="Times New Roman" w:hAnsi="Times New Roman" w:cs="Times New Roman"/>
                <w:b/>
                <w:bCs/>
                <w:i/>
                <w:iCs/>
                <w:sz w:val="20"/>
                <w:szCs w:val="20"/>
                <w:lang w:val="hr-HR" w:eastAsia="hr-HR"/>
              </w:rPr>
            </w:pPr>
            <w:r w:rsidRPr="005C0EE9">
              <w:rPr>
                <w:rFonts w:ascii="Times New Roman" w:eastAsia="Times New Roman" w:hAnsi="Times New Roman" w:cs="Times New Roman"/>
                <w:b/>
                <w:bCs/>
                <w:i/>
                <w:iCs/>
                <w:sz w:val="20"/>
                <w:szCs w:val="20"/>
                <w:lang w:val="hr-HR" w:eastAsia="hr-HR"/>
              </w:rPr>
              <w:t>1.839.201,00</w:t>
            </w:r>
          </w:p>
        </w:tc>
        <w:tc>
          <w:tcPr>
            <w:tcW w:w="1692" w:type="dxa"/>
            <w:tcBorders>
              <w:top w:val="double" w:sz="6" w:space="0" w:color="000000"/>
              <w:left w:val="nil"/>
              <w:bottom w:val="single" w:sz="8" w:space="0" w:color="000000"/>
              <w:right w:val="nil"/>
            </w:tcBorders>
            <w:shd w:val="clear" w:color="auto" w:fill="auto"/>
            <w:noWrap/>
            <w:vAlign w:val="center"/>
            <w:hideMark/>
          </w:tcPr>
          <w:p w14:paraId="6E853577" w14:textId="77777777" w:rsidR="00AA16B9" w:rsidRPr="005C0EE9" w:rsidRDefault="00AA16B9" w:rsidP="00AA16B9">
            <w:pPr>
              <w:rPr>
                <w:rFonts w:ascii="Times New Roman" w:eastAsia="Times New Roman" w:hAnsi="Times New Roman" w:cs="Times New Roman"/>
                <w:b/>
                <w:bCs/>
                <w:i/>
                <w:iCs/>
                <w:color w:val="FF0000"/>
                <w:sz w:val="20"/>
                <w:szCs w:val="20"/>
                <w:lang w:val="hr-HR" w:eastAsia="hr-HR"/>
              </w:rPr>
            </w:pPr>
            <w:r w:rsidRPr="005C0EE9">
              <w:rPr>
                <w:rFonts w:ascii="Times New Roman" w:eastAsia="Times New Roman" w:hAnsi="Times New Roman" w:cs="Times New Roman"/>
                <w:b/>
                <w:bCs/>
                <w:i/>
                <w:iCs/>
                <w:color w:val="FF0000"/>
                <w:sz w:val="20"/>
                <w:szCs w:val="20"/>
                <w:lang w:val="hr-HR" w:eastAsia="hr-HR"/>
              </w:rPr>
              <w:t> </w:t>
            </w:r>
          </w:p>
        </w:tc>
        <w:tc>
          <w:tcPr>
            <w:tcW w:w="1958" w:type="dxa"/>
            <w:tcBorders>
              <w:top w:val="double" w:sz="6" w:space="0" w:color="000000"/>
              <w:left w:val="single" w:sz="8" w:space="0" w:color="000000"/>
              <w:bottom w:val="single" w:sz="8" w:space="0" w:color="000000"/>
              <w:right w:val="single" w:sz="8" w:space="0" w:color="000000"/>
            </w:tcBorders>
            <w:shd w:val="clear" w:color="000000" w:fill="FFFFFF"/>
            <w:vAlign w:val="center"/>
            <w:hideMark/>
          </w:tcPr>
          <w:p w14:paraId="07611A7C" w14:textId="77777777" w:rsidR="00AA16B9" w:rsidRPr="005C0EE9" w:rsidRDefault="00AA16B9" w:rsidP="00AA16B9">
            <w:pPr>
              <w:jc w:val="center"/>
              <w:rPr>
                <w:rFonts w:ascii="Times New Roman" w:eastAsia="Times New Roman" w:hAnsi="Times New Roman" w:cs="Times New Roman"/>
                <w:i/>
                <w:iCs/>
                <w:sz w:val="14"/>
                <w:szCs w:val="14"/>
                <w:lang w:val="hr-HR" w:eastAsia="hr-HR"/>
              </w:rPr>
            </w:pPr>
            <w:r w:rsidRPr="005C0EE9">
              <w:rPr>
                <w:rFonts w:ascii="Times New Roman" w:eastAsia="Times New Roman" w:hAnsi="Times New Roman" w:cs="Times New Roman"/>
                <w:i/>
                <w:iCs/>
                <w:sz w:val="14"/>
                <w:szCs w:val="14"/>
                <w:lang w:val="hr-HR" w:eastAsia="hr-HR"/>
              </w:rPr>
              <w:t> </w:t>
            </w:r>
          </w:p>
        </w:tc>
        <w:tc>
          <w:tcPr>
            <w:tcW w:w="222" w:type="dxa"/>
            <w:vAlign w:val="center"/>
            <w:hideMark/>
          </w:tcPr>
          <w:p w14:paraId="3341AB17" w14:textId="77777777" w:rsidR="00AA16B9" w:rsidRPr="005C0EE9" w:rsidRDefault="00AA16B9" w:rsidP="00AA16B9">
            <w:pPr>
              <w:rPr>
                <w:rFonts w:ascii="Times New Roman" w:eastAsia="Times New Roman" w:hAnsi="Times New Roman" w:cs="Times New Roman"/>
                <w:sz w:val="20"/>
                <w:szCs w:val="20"/>
                <w:lang w:val="hr-HR" w:eastAsia="hr-HR"/>
              </w:rPr>
            </w:pPr>
          </w:p>
        </w:tc>
      </w:tr>
    </w:tbl>
    <w:p w14:paraId="10672F69" w14:textId="77777777" w:rsidR="008B29D7" w:rsidRPr="005C0EE9" w:rsidRDefault="008B29D7" w:rsidP="00663656">
      <w:pPr>
        <w:spacing w:after="120"/>
        <w:ind w:left="119"/>
        <w:jc w:val="both"/>
        <w:rPr>
          <w:rFonts w:ascii="Times New Roman" w:hAnsi="Times New Roman" w:cs="Times New Roman"/>
          <w:b/>
          <w:spacing w:val="-1"/>
          <w:lang w:val="hr-HR"/>
        </w:rPr>
      </w:pPr>
    </w:p>
    <w:p w14:paraId="619280F8" w14:textId="77777777" w:rsidR="00663656" w:rsidRPr="005C0EE9" w:rsidRDefault="0018243A" w:rsidP="00663656">
      <w:pPr>
        <w:spacing w:line="264" w:lineRule="exact"/>
        <w:jc w:val="both"/>
        <w:rPr>
          <w:rFonts w:ascii="Times New Roman" w:hAnsi="Times New Roman" w:cs="Times New Roman"/>
          <w:lang w:val="hr-HR"/>
        </w:rPr>
        <w:sectPr w:rsidR="00663656" w:rsidRPr="005C0EE9" w:rsidSect="00F35DA2">
          <w:pgSz w:w="16840" w:h="11910" w:orient="landscape"/>
          <w:pgMar w:top="1300" w:right="1580" w:bottom="960" w:left="940" w:header="0" w:footer="283" w:gutter="0"/>
          <w:cols w:space="720"/>
          <w:docGrid w:linePitch="299"/>
        </w:sectPr>
      </w:pPr>
      <w:r w:rsidRPr="005C0EE9">
        <w:rPr>
          <w:rFonts w:ascii="Times New Roman" w:hAnsi="Times New Roman" w:cs="Times New Roman"/>
          <w:lang w:val="hr-HR"/>
        </w:rPr>
        <w:tab/>
      </w:r>
      <w:r w:rsidRPr="005C0EE9">
        <w:rPr>
          <w:rFonts w:ascii="Times New Roman" w:hAnsi="Times New Roman" w:cs="Times New Roman"/>
          <w:lang w:val="hr-HR"/>
        </w:rPr>
        <w:tab/>
      </w:r>
    </w:p>
    <w:p w14:paraId="4C6AA247" w14:textId="3EE45C2E" w:rsidR="004A4B8F" w:rsidRPr="005C0EE9" w:rsidRDefault="00663656" w:rsidP="008D17E4">
      <w:pPr>
        <w:pStyle w:val="NormalIMP"/>
        <w:spacing w:before="120"/>
        <w:ind w:left="284" w:right="294" w:firstLine="709"/>
        <w:jc w:val="both"/>
        <w:rPr>
          <w:rFonts w:ascii="Times New Roman" w:hAnsi="Times New Roman"/>
          <w:szCs w:val="22"/>
          <w:lang w:val="hr-HR"/>
        </w:rPr>
      </w:pPr>
      <w:r w:rsidRPr="005C0EE9">
        <w:rPr>
          <w:rFonts w:ascii="Times New Roman" w:hAnsi="Times New Roman"/>
          <w:szCs w:val="22"/>
          <w:lang w:val="hr-HR"/>
        </w:rPr>
        <w:lastRenderedPageBreak/>
        <w:t>U Bilanci Zra</w:t>
      </w:r>
      <w:r w:rsidR="00A1056A" w:rsidRPr="005C0EE9">
        <w:rPr>
          <w:rFonts w:ascii="Times New Roman" w:hAnsi="Times New Roman"/>
          <w:szCs w:val="22"/>
          <w:lang w:val="hr-HR"/>
        </w:rPr>
        <w:t>čne luke Rijeka na dan 31.12.202</w:t>
      </w:r>
      <w:r w:rsidR="00C72DFD" w:rsidRPr="005C0EE9">
        <w:rPr>
          <w:rFonts w:ascii="Times New Roman" w:hAnsi="Times New Roman"/>
          <w:szCs w:val="22"/>
          <w:lang w:val="hr-HR"/>
        </w:rPr>
        <w:t>1</w:t>
      </w:r>
      <w:r w:rsidRPr="005C0EE9">
        <w:rPr>
          <w:rFonts w:ascii="Times New Roman" w:hAnsi="Times New Roman"/>
          <w:szCs w:val="22"/>
          <w:lang w:val="hr-HR"/>
        </w:rPr>
        <w:t>. godine na ostvarenim investicijama</w:t>
      </w:r>
      <w:r w:rsidR="004A4B8F" w:rsidRPr="005C0EE9">
        <w:rPr>
          <w:rFonts w:ascii="Times New Roman" w:hAnsi="Times New Roman"/>
          <w:szCs w:val="22"/>
          <w:lang w:val="hr-HR"/>
        </w:rPr>
        <w:t xml:space="preserve"> – ulaganja u vlastitu imovinu</w:t>
      </w:r>
      <w:r w:rsidRPr="005C0EE9">
        <w:rPr>
          <w:rFonts w:ascii="Times New Roman" w:hAnsi="Times New Roman"/>
          <w:szCs w:val="22"/>
          <w:lang w:val="hr-HR"/>
        </w:rPr>
        <w:t xml:space="preserve"> iskazan je iznos od </w:t>
      </w:r>
      <w:r w:rsidR="00C72DFD" w:rsidRPr="005C0EE9">
        <w:rPr>
          <w:rFonts w:ascii="Times New Roman" w:hAnsi="Times New Roman"/>
          <w:szCs w:val="22"/>
          <w:lang w:val="hr-HR"/>
        </w:rPr>
        <w:t xml:space="preserve">2.778.849,60 </w:t>
      </w:r>
      <w:r w:rsidRPr="005C0EE9">
        <w:rPr>
          <w:rFonts w:ascii="Times New Roman" w:hAnsi="Times New Roman"/>
          <w:szCs w:val="22"/>
          <w:lang w:val="hr-HR"/>
        </w:rPr>
        <w:t>kn, a na investicijama u tijeku (materijalna imovina u pripremi)</w:t>
      </w:r>
      <w:r w:rsidR="004A4B8F" w:rsidRPr="005C0EE9">
        <w:rPr>
          <w:rFonts w:ascii="Times New Roman" w:hAnsi="Times New Roman"/>
          <w:szCs w:val="22"/>
          <w:lang w:val="hr-HR"/>
        </w:rPr>
        <w:t xml:space="preserve"> – ulaganja u vlastitu imovinu,</w:t>
      </w:r>
      <w:r w:rsidRPr="005C0EE9">
        <w:rPr>
          <w:rFonts w:ascii="Times New Roman" w:hAnsi="Times New Roman"/>
          <w:szCs w:val="22"/>
          <w:lang w:val="hr-HR"/>
        </w:rPr>
        <w:t xml:space="preserve"> iznos od </w:t>
      </w:r>
      <w:r w:rsidR="00A1056A" w:rsidRPr="005C0EE9">
        <w:rPr>
          <w:rFonts w:ascii="Times New Roman" w:hAnsi="Times New Roman"/>
          <w:szCs w:val="22"/>
          <w:lang w:val="hr-HR"/>
        </w:rPr>
        <w:t>1.</w:t>
      </w:r>
      <w:r w:rsidR="00C72DFD" w:rsidRPr="005C0EE9">
        <w:rPr>
          <w:rFonts w:ascii="Times New Roman" w:hAnsi="Times New Roman"/>
          <w:szCs w:val="22"/>
          <w:lang w:val="hr-HR"/>
        </w:rPr>
        <w:t>363.201,00</w:t>
      </w:r>
      <w:r w:rsidRPr="005C0EE9">
        <w:rPr>
          <w:rFonts w:ascii="Times New Roman" w:hAnsi="Times New Roman"/>
          <w:szCs w:val="22"/>
          <w:lang w:val="hr-HR"/>
        </w:rPr>
        <w:t xml:space="preserve"> kn, što ukupno iznosi </w:t>
      </w:r>
      <w:r w:rsidR="00A1056A" w:rsidRPr="005C0EE9">
        <w:rPr>
          <w:rFonts w:ascii="Times New Roman" w:hAnsi="Times New Roman"/>
          <w:szCs w:val="22"/>
          <w:lang w:val="hr-HR"/>
        </w:rPr>
        <w:t>4.</w:t>
      </w:r>
      <w:r w:rsidR="00C72DFD" w:rsidRPr="005C0EE9">
        <w:rPr>
          <w:rFonts w:ascii="Times New Roman" w:hAnsi="Times New Roman"/>
          <w:szCs w:val="22"/>
          <w:lang w:val="hr-HR"/>
        </w:rPr>
        <w:t>142.050,60</w:t>
      </w:r>
      <w:r w:rsidR="004A4B8F" w:rsidRPr="005C0EE9">
        <w:rPr>
          <w:rFonts w:ascii="Times New Roman" w:hAnsi="Times New Roman"/>
          <w:szCs w:val="22"/>
          <w:lang w:val="hr-HR"/>
        </w:rPr>
        <w:t xml:space="preserve"> kn.</w:t>
      </w:r>
    </w:p>
    <w:p w14:paraId="31E0651F" w14:textId="4C3EFCBE" w:rsidR="004A4B8F" w:rsidRPr="005C0EE9" w:rsidRDefault="004A4B8F" w:rsidP="008D17E4">
      <w:pPr>
        <w:pStyle w:val="NormalIMP"/>
        <w:spacing w:before="120"/>
        <w:ind w:left="284" w:right="294" w:firstLine="709"/>
        <w:jc w:val="both"/>
        <w:rPr>
          <w:rFonts w:ascii="Times New Roman" w:hAnsi="Times New Roman"/>
          <w:szCs w:val="22"/>
          <w:lang w:val="hr-HR"/>
        </w:rPr>
      </w:pPr>
      <w:r w:rsidRPr="005C0EE9">
        <w:rPr>
          <w:rFonts w:ascii="Times New Roman" w:hAnsi="Times New Roman"/>
          <w:szCs w:val="22"/>
          <w:lang w:val="hr-HR"/>
        </w:rPr>
        <w:t>Na investicijama u tijeku – ulaganja u tuđu</w:t>
      </w:r>
      <w:r w:rsidR="00A1056A" w:rsidRPr="005C0EE9">
        <w:rPr>
          <w:rFonts w:ascii="Times New Roman" w:hAnsi="Times New Roman"/>
          <w:szCs w:val="22"/>
          <w:lang w:val="hr-HR"/>
        </w:rPr>
        <w:t xml:space="preserve"> imovinu iskazan je iznos od 476</w:t>
      </w:r>
      <w:r w:rsidRPr="005C0EE9">
        <w:rPr>
          <w:rFonts w:ascii="Times New Roman" w:hAnsi="Times New Roman"/>
          <w:szCs w:val="22"/>
          <w:lang w:val="hr-HR"/>
        </w:rPr>
        <w:t xml:space="preserve">.000,00 kn. </w:t>
      </w:r>
      <w:r w:rsidR="002438A0" w:rsidRPr="005C0EE9">
        <w:rPr>
          <w:rFonts w:ascii="Times New Roman" w:hAnsi="Times New Roman"/>
          <w:szCs w:val="22"/>
          <w:lang w:val="hr-HR"/>
        </w:rPr>
        <w:t>Iste investicije</w:t>
      </w:r>
      <w:r w:rsidRPr="005C0EE9">
        <w:rPr>
          <w:rFonts w:ascii="Times New Roman" w:hAnsi="Times New Roman"/>
          <w:szCs w:val="22"/>
          <w:lang w:val="hr-HR"/>
        </w:rPr>
        <w:t xml:space="preserve"> odnose se na Projekt zrakoplovnog turizma</w:t>
      </w:r>
      <w:r w:rsidR="002438A0" w:rsidRPr="005C0EE9">
        <w:rPr>
          <w:rFonts w:ascii="Times New Roman" w:hAnsi="Times New Roman"/>
          <w:szCs w:val="22"/>
          <w:lang w:val="hr-HR"/>
        </w:rPr>
        <w:t xml:space="preserve"> - izrada geodetskih elaborata i projekata za </w:t>
      </w:r>
      <w:r w:rsidRPr="005C0EE9">
        <w:rPr>
          <w:rFonts w:ascii="Times New Roman" w:hAnsi="Times New Roman"/>
          <w:szCs w:val="22"/>
          <w:lang w:val="hr-HR"/>
        </w:rPr>
        <w:t>Aerodrom Vis</w:t>
      </w:r>
      <w:r w:rsidR="002438A0" w:rsidRPr="005C0EE9">
        <w:rPr>
          <w:rFonts w:ascii="Times New Roman" w:hAnsi="Times New Roman"/>
          <w:szCs w:val="22"/>
          <w:lang w:val="hr-HR"/>
        </w:rPr>
        <w:t xml:space="preserve"> i</w:t>
      </w:r>
      <w:r w:rsidRPr="005C0EE9">
        <w:rPr>
          <w:rFonts w:ascii="Times New Roman" w:hAnsi="Times New Roman"/>
          <w:szCs w:val="22"/>
          <w:lang w:val="hr-HR"/>
        </w:rPr>
        <w:t xml:space="preserve"> Aerodrom Pokrovnik</w:t>
      </w:r>
      <w:r w:rsidR="002438A0" w:rsidRPr="005C0EE9">
        <w:rPr>
          <w:rFonts w:ascii="Times New Roman" w:hAnsi="Times New Roman"/>
          <w:szCs w:val="22"/>
          <w:lang w:val="hr-HR"/>
        </w:rPr>
        <w:t xml:space="preserve">. </w:t>
      </w:r>
      <w:r w:rsidRPr="005C0EE9">
        <w:rPr>
          <w:rFonts w:ascii="Times New Roman" w:hAnsi="Times New Roman"/>
          <w:szCs w:val="22"/>
          <w:lang w:val="hr-HR"/>
        </w:rPr>
        <w:t>Nositelj aktivnosti i ulaganja je Zračna luka Rijeka s ciljem ishodovanja operatera navedenih aerodroma te stavljanja istih u funkciju.</w:t>
      </w:r>
    </w:p>
    <w:p w14:paraId="08941C40" w14:textId="3B56E15D" w:rsidR="001538D3" w:rsidRPr="005C0EE9" w:rsidRDefault="00A1056A" w:rsidP="008D17E4">
      <w:pPr>
        <w:pStyle w:val="NormalIMP"/>
        <w:spacing w:before="120"/>
        <w:ind w:left="284" w:right="294" w:firstLine="709"/>
        <w:jc w:val="both"/>
        <w:rPr>
          <w:rFonts w:ascii="Times New Roman" w:hAnsi="Times New Roman"/>
          <w:szCs w:val="22"/>
          <w:lang w:val="hr-HR"/>
        </w:rPr>
      </w:pPr>
      <w:r w:rsidRPr="005C0EE9">
        <w:rPr>
          <w:rFonts w:ascii="Times New Roman" w:hAnsi="Times New Roman"/>
          <w:szCs w:val="22"/>
          <w:lang w:val="hr-HR"/>
        </w:rPr>
        <w:t>U 202</w:t>
      </w:r>
      <w:r w:rsidR="00C72DFD" w:rsidRPr="005C0EE9">
        <w:rPr>
          <w:rFonts w:ascii="Times New Roman" w:hAnsi="Times New Roman"/>
          <w:szCs w:val="22"/>
          <w:lang w:val="hr-HR"/>
        </w:rPr>
        <w:t>1</w:t>
      </w:r>
      <w:r w:rsidR="001538D3" w:rsidRPr="005C0EE9">
        <w:rPr>
          <w:rFonts w:ascii="Times New Roman" w:hAnsi="Times New Roman"/>
          <w:szCs w:val="22"/>
          <w:lang w:val="hr-HR"/>
        </w:rPr>
        <w:t xml:space="preserve">. godini </w:t>
      </w:r>
      <w:r w:rsidR="00A67AB8" w:rsidRPr="005C0EE9">
        <w:rPr>
          <w:rFonts w:ascii="Times New Roman" w:hAnsi="Times New Roman"/>
          <w:szCs w:val="22"/>
          <w:lang w:val="hr-HR"/>
        </w:rPr>
        <w:t>realizirane su investicije</w:t>
      </w:r>
      <w:r w:rsidR="00A7182E" w:rsidRPr="005C0EE9">
        <w:rPr>
          <w:rFonts w:ascii="Times New Roman" w:hAnsi="Times New Roman"/>
          <w:szCs w:val="22"/>
          <w:lang w:val="hr-HR"/>
        </w:rPr>
        <w:t xml:space="preserve"> u vlastitu imovinu</w:t>
      </w:r>
      <w:r w:rsidR="001538D3" w:rsidRPr="005C0EE9">
        <w:rPr>
          <w:rFonts w:ascii="Times New Roman" w:hAnsi="Times New Roman"/>
          <w:szCs w:val="22"/>
          <w:lang w:val="hr-HR"/>
        </w:rPr>
        <w:t xml:space="preserve"> u ukupnom iznosu od </w:t>
      </w:r>
      <w:r w:rsidR="00C72DFD" w:rsidRPr="005C0EE9">
        <w:rPr>
          <w:rFonts w:ascii="Times New Roman" w:hAnsi="Times New Roman"/>
          <w:szCs w:val="22"/>
          <w:lang w:val="hr-HR"/>
        </w:rPr>
        <w:t xml:space="preserve">2.652.830,60 </w:t>
      </w:r>
      <w:r w:rsidR="001538D3" w:rsidRPr="005C0EE9">
        <w:rPr>
          <w:rFonts w:ascii="Times New Roman" w:hAnsi="Times New Roman"/>
          <w:szCs w:val="22"/>
          <w:lang w:val="hr-HR"/>
        </w:rPr>
        <w:t xml:space="preserve">kn, od čega je iznos od </w:t>
      </w:r>
      <w:r w:rsidR="00406767" w:rsidRPr="005C0EE9">
        <w:rPr>
          <w:rFonts w:ascii="Times New Roman" w:hAnsi="Times New Roman"/>
          <w:szCs w:val="22"/>
          <w:lang w:val="hr-HR"/>
        </w:rPr>
        <w:t>2.485.979,60</w:t>
      </w:r>
      <w:r w:rsidR="001538D3" w:rsidRPr="005C0EE9">
        <w:rPr>
          <w:rFonts w:ascii="Times New Roman" w:hAnsi="Times New Roman"/>
          <w:szCs w:val="22"/>
          <w:lang w:val="hr-HR"/>
        </w:rPr>
        <w:t xml:space="preserve"> kn iskazan na ostvarenim investicijama, a iznos od </w:t>
      </w:r>
      <w:r w:rsidR="00406767" w:rsidRPr="005C0EE9">
        <w:rPr>
          <w:rFonts w:ascii="Times New Roman" w:hAnsi="Times New Roman"/>
          <w:szCs w:val="22"/>
          <w:lang w:val="hr-HR"/>
        </w:rPr>
        <w:t>166.851,00</w:t>
      </w:r>
      <w:r w:rsidR="001538D3" w:rsidRPr="005C0EE9">
        <w:rPr>
          <w:rFonts w:ascii="Times New Roman" w:hAnsi="Times New Roman"/>
          <w:szCs w:val="22"/>
          <w:lang w:val="hr-HR"/>
        </w:rPr>
        <w:t xml:space="preserve"> kn na investicijama u tijeku.</w:t>
      </w:r>
      <w:r w:rsidR="00A7182E" w:rsidRPr="005C0EE9">
        <w:rPr>
          <w:rFonts w:ascii="Times New Roman" w:hAnsi="Times New Roman"/>
          <w:szCs w:val="22"/>
          <w:lang w:val="hr-HR"/>
        </w:rPr>
        <w:t xml:space="preserve"> </w:t>
      </w:r>
    </w:p>
    <w:p w14:paraId="350C6964" w14:textId="4637819D" w:rsidR="001538D3" w:rsidRPr="005C0EE9" w:rsidRDefault="001538D3" w:rsidP="008D17E4">
      <w:pPr>
        <w:pStyle w:val="NormalIMP"/>
        <w:spacing w:before="120"/>
        <w:ind w:left="284" w:right="294" w:firstLine="709"/>
        <w:jc w:val="both"/>
        <w:rPr>
          <w:rFonts w:ascii="Times New Roman" w:hAnsi="Times New Roman"/>
          <w:szCs w:val="22"/>
          <w:lang w:val="hr-HR"/>
        </w:rPr>
      </w:pPr>
      <w:r w:rsidRPr="005C0EE9">
        <w:rPr>
          <w:rFonts w:ascii="Times New Roman" w:hAnsi="Times New Roman"/>
          <w:szCs w:val="22"/>
          <w:lang w:val="hr-HR"/>
        </w:rPr>
        <w:t>Na investicijama u tijeku</w:t>
      </w:r>
      <w:r w:rsidR="00602311" w:rsidRPr="005C0EE9">
        <w:rPr>
          <w:rFonts w:ascii="Times New Roman" w:hAnsi="Times New Roman"/>
          <w:szCs w:val="22"/>
          <w:lang w:val="hr-HR"/>
        </w:rPr>
        <w:t xml:space="preserve"> na dan 31.12.202</w:t>
      </w:r>
      <w:r w:rsidR="00406767" w:rsidRPr="005C0EE9">
        <w:rPr>
          <w:rFonts w:ascii="Times New Roman" w:hAnsi="Times New Roman"/>
          <w:szCs w:val="22"/>
          <w:lang w:val="hr-HR"/>
        </w:rPr>
        <w:t>1</w:t>
      </w:r>
      <w:r w:rsidR="00E51E3A" w:rsidRPr="005C0EE9">
        <w:rPr>
          <w:rFonts w:ascii="Times New Roman" w:hAnsi="Times New Roman"/>
          <w:szCs w:val="22"/>
          <w:lang w:val="hr-HR"/>
        </w:rPr>
        <w:t>. godine</w:t>
      </w:r>
      <w:r w:rsidRPr="005C0EE9">
        <w:rPr>
          <w:rFonts w:ascii="Times New Roman" w:hAnsi="Times New Roman"/>
          <w:szCs w:val="22"/>
          <w:lang w:val="hr-HR"/>
        </w:rPr>
        <w:t xml:space="preserve"> iskazan je i</w:t>
      </w:r>
      <w:r w:rsidR="00663656" w:rsidRPr="005C0EE9">
        <w:rPr>
          <w:rFonts w:ascii="Times New Roman" w:hAnsi="Times New Roman"/>
          <w:szCs w:val="22"/>
          <w:lang w:val="hr-HR"/>
        </w:rPr>
        <w:t xml:space="preserve"> iznos od</w:t>
      </w:r>
      <w:r w:rsidR="00466C3D" w:rsidRPr="005C0EE9">
        <w:rPr>
          <w:rFonts w:ascii="Times New Roman" w:hAnsi="Times New Roman"/>
          <w:szCs w:val="22"/>
          <w:lang w:val="hr-HR"/>
        </w:rPr>
        <w:t xml:space="preserve"> 114</w:t>
      </w:r>
      <w:r w:rsidR="00663656" w:rsidRPr="005C0EE9">
        <w:rPr>
          <w:rFonts w:ascii="Times New Roman" w:hAnsi="Times New Roman"/>
          <w:szCs w:val="22"/>
          <w:lang w:val="hr-HR"/>
        </w:rPr>
        <w:t>.</w:t>
      </w:r>
      <w:r w:rsidR="00466C3D" w:rsidRPr="005C0EE9">
        <w:rPr>
          <w:rFonts w:ascii="Times New Roman" w:hAnsi="Times New Roman"/>
          <w:szCs w:val="22"/>
          <w:lang w:val="hr-HR"/>
        </w:rPr>
        <w:t>5</w:t>
      </w:r>
      <w:r w:rsidR="00663656" w:rsidRPr="005C0EE9">
        <w:rPr>
          <w:rFonts w:ascii="Times New Roman" w:hAnsi="Times New Roman"/>
          <w:szCs w:val="22"/>
          <w:lang w:val="hr-HR"/>
        </w:rPr>
        <w:t xml:space="preserve">00,00 kn </w:t>
      </w:r>
      <w:r w:rsidRPr="005C0EE9">
        <w:rPr>
          <w:rFonts w:ascii="Times New Roman" w:hAnsi="Times New Roman"/>
          <w:szCs w:val="22"/>
          <w:lang w:val="hr-HR"/>
        </w:rPr>
        <w:t xml:space="preserve">koji </w:t>
      </w:r>
      <w:r w:rsidR="00406767" w:rsidRPr="005C0EE9">
        <w:rPr>
          <w:rFonts w:ascii="Times New Roman" w:hAnsi="Times New Roman"/>
          <w:szCs w:val="22"/>
          <w:lang w:val="hr-HR"/>
        </w:rPr>
        <w:t xml:space="preserve">se </w:t>
      </w:r>
      <w:r w:rsidR="00663656" w:rsidRPr="005C0EE9">
        <w:rPr>
          <w:rFonts w:ascii="Times New Roman" w:hAnsi="Times New Roman"/>
          <w:szCs w:val="22"/>
          <w:lang w:val="hr-HR"/>
        </w:rPr>
        <w:t>odnosi</w:t>
      </w:r>
      <w:r w:rsidR="00406767" w:rsidRPr="005C0EE9">
        <w:rPr>
          <w:rFonts w:ascii="Times New Roman" w:hAnsi="Times New Roman"/>
          <w:szCs w:val="22"/>
          <w:lang w:val="hr-HR"/>
        </w:rPr>
        <w:t xml:space="preserve"> </w:t>
      </w:r>
      <w:r w:rsidR="00663656" w:rsidRPr="005C0EE9">
        <w:rPr>
          <w:rFonts w:ascii="Times New Roman" w:hAnsi="Times New Roman"/>
          <w:szCs w:val="22"/>
          <w:lang w:val="hr-HR"/>
        </w:rPr>
        <w:t xml:space="preserve"> na </w:t>
      </w:r>
      <w:r w:rsidRPr="005C0EE9">
        <w:rPr>
          <w:rFonts w:ascii="Times New Roman" w:hAnsi="Times New Roman"/>
          <w:szCs w:val="22"/>
          <w:lang w:val="hr-HR"/>
        </w:rPr>
        <w:t>nabav</w:t>
      </w:r>
      <w:r w:rsidR="00A7182E" w:rsidRPr="005C0EE9">
        <w:rPr>
          <w:rFonts w:ascii="Times New Roman" w:hAnsi="Times New Roman"/>
          <w:szCs w:val="22"/>
          <w:lang w:val="hr-HR"/>
        </w:rPr>
        <w:t>u elaborata</w:t>
      </w:r>
      <w:r w:rsidRPr="005C0EE9">
        <w:rPr>
          <w:rFonts w:ascii="Times New Roman" w:hAnsi="Times New Roman"/>
          <w:szCs w:val="22"/>
          <w:lang w:val="hr-HR"/>
        </w:rPr>
        <w:t xml:space="preserve"> </w:t>
      </w:r>
      <w:r w:rsidR="002438A0" w:rsidRPr="005C0EE9">
        <w:rPr>
          <w:rFonts w:ascii="Times New Roman" w:hAnsi="Times New Roman"/>
          <w:szCs w:val="22"/>
          <w:lang w:val="hr-HR"/>
        </w:rPr>
        <w:t>provedenih</w:t>
      </w:r>
      <w:r w:rsidR="00644916" w:rsidRPr="005C0EE9">
        <w:rPr>
          <w:rFonts w:ascii="Times New Roman" w:hAnsi="Times New Roman"/>
          <w:szCs w:val="22"/>
          <w:lang w:val="hr-HR"/>
        </w:rPr>
        <w:t xml:space="preserve"> u 2016</w:t>
      </w:r>
      <w:r w:rsidRPr="005C0EE9">
        <w:rPr>
          <w:rFonts w:ascii="Times New Roman" w:hAnsi="Times New Roman"/>
          <w:szCs w:val="22"/>
          <w:lang w:val="hr-HR"/>
        </w:rPr>
        <w:t>. godini</w:t>
      </w:r>
      <w:r w:rsidR="00466C3D" w:rsidRPr="005C0EE9">
        <w:rPr>
          <w:rFonts w:ascii="Times New Roman" w:hAnsi="Times New Roman"/>
          <w:szCs w:val="22"/>
          <w:lang w:val="hr-HR"/>
        </w:rPr>
        <w:t xml:space="preserve">, iznos od </w:t>
      </w:r>
      <w:r w:rsidR="00406767" w:rsidRPr="005C0EE9">
        <w:rPr>
          <w:rFonts w:ascii="Times New Roman" w:hAnsi="Times New Roman"/>
          <w:szCs w:val="22"/>
          <w:lang w:val="hr-HR"/>
        </w:rPr>
        <w:t>733.150</w:t>
      </w:r>
      <w:r w:rsidR="00466C3D" w:rsidRPr="005C0EE9">
        <w:rPr>
          <w:rFonts w:ascii="Times New Roman" w:hAnsi="Times New Roman"/>
          <w:szCs w:val="22"/>
          <w:lang w:val="hr-HR"/>
        </w:rPr>
        <w:t>,00 kn koji se odnosi na nabave provedene 2018. godine</w:t>
      </w:r>
      <w:r w:rsidR="006F5285" w:rsidRPr="005C0EE9">
        <w:rPr>
          <w:rFonts w:ascii="Times New Roman" w:hAnsi="Times New Roman"/>
          <w:szCs w:val="22"/>
          <w:lang w:val="hr-HR"/>
        </w:rPr>
        <w:t>,</w:t>
      </w:r>
      <w:r w:rsidR="00602311" w:rsidRPr="005C0EE9">
        <w:rPr>
          <w:rFonts w:ascii="Times New Roman" w:hAnsi="Times New Roman"/>
          <w:szCs w:val="22"/>
          <w:lang w:val="hr-HR"/>
        </w:rPr>
        <w:t xml:space="preserve"> iznos </w:t>
      </w:r>
      <w:r w:rsidRPr="005C0EE9">
        <w:rPr>
          <w:rFonts w:ascii="Times New Roman" w:hAnsi="Times New Roman"/>
          <w:szCs w:val="22"/>
          <w:lang w:val="hr-HR"/>
        </w:rPr>
        <w:t>od</w:t>
      </w:r>
      <w:r w:rsidR="00C859D8" w:rsidRPr="005C0EE9">
        <w:rPr>
          <w:rFonts w:ascii="Times New Roman" w:hAnsi="Times New Roman"/>
          <w:szCs w:val="22"/>
          <w:lang w:val="hr-HR"/>
        </w:rPr>
        <w:t xml:space="preserve"> </w:t>
      </w:r>
      <w:r w:rsidR="00406767" w:rsidRPr="005C0EE9">
        <w:rPr>
          <w:rFonts w:ascii="Times New Roman" w:hAnsi="Times New Roman"/>
          <w:szCs w:val="22"/>
          <w:lang w:val="hr-HR"/>
        </w:rPr>
        <w:t>252</w:t>
      </w:r>
      <w:r w:rsidR="00602311" w:rsidRPr="005C0EE9">
        <w:rPr>
          <w:rFonts w:ascii="Times New Roman" w:hAnsi="Times New Roman"/>
          <w:szCs w:val="22"/>
          <w:lang w:val="hr-HR"/>
        </w:rPr>
        <w:t>.700,00</w:t>
      </w:r>
      <w:r w:rsidR="00C859D8" w:rsidRPr="005C0EE9">
        <w:rPr>
          <w:rFonts w:ascii="Times New Roman" w:hAnsi="Times New Roman"/>
          <w:szCs w:val="22"/>
          <w:lang w:val="hr-HR"/>
        </w:rPr>
        <w:t xml:space="preserve"> kn koji se odnosi </w:t>
      </w:r>
      <w:r w:rsidR="00466C3D" w:rsidRPr="005C0EE9">
        <w:rPr>
          <w:rFonts w:ascii="Times New Roman" w:hAnsi="Times New Roman"/>
          <w:szCs w:val="22"/>
          <w:lang w:val="hr-HR"/>
        </w:rPr>
        <w:t>nabave provedene u 2019. godini</w:t>
      </w:r>
      <w:r w:rsidR="00C859D8" w:rsidRPr="005C0EE9">
        <w:rPr>
          <w:rFonts w:ascii="Times New Roman" w:hAnsi="Times New Roman"/>
          <w:szCs w:val="22"/>
          <w:lang w:val="hr-HR"/>
        </w:rPr>
        <w:t xml:space="preserve"> </w:t>
      </w:r>
      <w:r w:rsidR="00466C3D" w:rsidRPr="005C0EE9">
        <w:rPr>
          <w:rFonts w:ascii="Times New Roman" w:hAnsi="Times New Roman"/>
          <w:szCs w:val="22"/>
          <w:lang w:val="hr-HR"/>
        </w:rPr>
        <w:t>(</w:t>
      </w:r>
      <w:r w:rsidR="00C859D8" w:rsidRPr="005C0EE9">
        <w:rPr>
          <w:rFonts w:ascii="Times New Roman" w:hAnsi="Times New Roman"/>
          <w:szCs w:val="22"/>
          <w:lang w:val="hr-HR"/>
        </w:rPr>
        <w:t>elaborat</w:t>
      </w:r>
      <w:r w:rsidR="00466C3D" w:rsidRPr="005C0EE9">
        <w:rPr>
          <w:rFonts w:ascii="Times New Roman" w:hAnsi="Times New Roman"/>
          <w:szCs w:val="22"/>
          <w:lang w:val="hr-HR"/>
        </w:rPr>
        <w:t>i</w:t>
      </w:r>
      <w:r w:rsidR="00C859D8" w:rsidRPr="005C0EE9">
        <w:rPr>
          <w:rFonts w:ascii="Times New Roman" w:hAnsi="Times New Roman"/>
          <w:szCs w:val="22"/>
          <w:lang w:val="hr-HR"/>
        </w:rPr>
        <w:t xml:space="preserve"> i projekt</w:t>
      </w:r>
      <w:r w:rsidR="00466C3D" w:rsidRPr="005C0EE9">
        <w:rPr>
          <w:rFonts w:ascii="Times New Roman" w:hAnsi="Times New Roman"/>
          <w:szCs w:val="22"/>
          <w:lang w:val="hr-HR"/>
        </w:rPr>
        <w:t xml:space="preserve">i </w:t>
      </w:r>
      <w:r w:rsidR="00C859D8" w:rsidRPr="005C0EE9">
        <w:rPr>
          <w:rFonts w:ascii="Times New Roman" w:hAnsi="Times New Roman"/>
          <w:szCs w:val="22"/>
          <w:lang w:val="hr-HR"/>
        </w:rPr>
        <w:t>za izgradnju pothodnika, šetnice, proširenje stajanke za zrakoplove)</w:t>
      </w:r>
      <w:r w:rsidR="006F5285" w:rsidRPr="005C0EE9">
        <w:rPr>
          <w:rFonts w:ascii="Times New Roman" w:hAnsi="Times New Roman"/>
          <w:szCs w:val="22"/>
          <w:lang w:val="hr-HR"/>
        </w:rPr>
        <w:t>, te iznos od 96.000,00 kn koji se odnosi nabave provedene u 2020. godini</w:t>
      </w:r>
    </w:p>
    <w:p w14:paraId="25938C8E" w14:textId="301E7DF1" w:rsidR="0088695A" w:rsidRPr="005C0EE9" w:rsidRDefault="00E51E3A" w:rsidP="008D17E4">
      <w:pPr>
        <w:pStyle w:val="NormalIMP"/>
        <w:spacing w:before="120"/>
        <w:ind w:left="284" w:right="294" w:firstLine="709"/>
        <w:jc w:val="both"/>
        <w:rPr>
          <w:rFonts w:ascii="Times New Roman" w:hAnsi="Times New Roman"/>
          <w:szCs w:val="22"/>
          <w:lang w:val="hr-HR"/>
        </w:rPr>
      </w:pPr>
      <w:r w:rsidRPr="005C0EE9">
        <w:rPr>
          <w:rFonts w:ascii="Times New Roman" w:hAnsi="Times New Roman"/>
          <w:szCs w:val="22"/>
          <w:lang w:val="hr-HR"/>
        </w:rPr>
        <w:t>Na ostvarenim</w:t>
      </w:r>
      <w:r w:rsidR="00C80F76" w:rsidRPr="005C0EE9">
        <w:rPr>
          <w:rFonts w:ascii="Times New Roman" w:hAnsi="Times New Roman"/>
          <w:szCs w:val="22"/>
          <w:lang w:val="hr-HR"/>
        </w:rPr>
        <w:t xml:space="preserve"> investicijama na dan 31.12.202</w:t>
      </w:r>
      <w:r w:rsidR="006F5285" w:rsidRPr="005C0EE9">
        <w:rPr>
          <w:rFonts w:ascii="Times New Roman" w:hAnsi="Times New Roman"/>
          <w:szCs w:val="22"/>
          <w:lang w:val="hr-HR"/>
        </w:rPr>
        <w:t>1</w:t>
      </w:r>
      <w:r w:rsidRPr="005C0EE9">
        <w:rPr>
          <w:rFonts w:ascii="Times New Roman" w:hAnsi="Times New Roman"/>
          <w:szCs w:val="22"/>
          <w:lang w:val="hr-HR"/>
        </w:rPr>
        <w:t>. godine osim nabava koje su realiziran</w:t>
      </w:r>
      <w:r w:rsidR="00C80F76" w:rsidRPr="005C0EE9">
        <w:rPr>
          <w:rFonts w:ascii="Times New Roman" w:hAnsi="Times New Roman"/>
          <w:szCs w:val="22"/>
          <w:lang w:val="hr-HR"/>
        </w:rPr>
        <w:t>e u 202</w:t>
      </w:r>
      <w:r w:rsidR="0088695A" w:rsidRPr="005C0EE9">
        <w:rPr>
          <w:rFonts w:ascii="Times New Roman" w:hAnsi="Times New Roman"/>
          <w:szCs w:val="22"/>
          <w:lang w:val="hr-HR"/>
        </w:rPr>
        <w:t>1</w:t>
      </w:r>
      <w:r w:rsidRPr="005C0EE9">
        <w:rPr>
          <w:rFonts w:ascii="Times New Roman" w:hAnsi="Times New Roman"/>
          <w:szCs w:val="22"/>
          <w:lang w:val="hr-HR"/>
        </w:rPr>
        <w:t>.</w:t>
      </w:r>
      <w:r w:rsidR="00C80F76" w:rsidRPr="005C0EE9">
        <w:rPr>
          <w:rFonts w:ascii="Times New Roman" w:hAnsi="Times New Roman"/>
          <w:szCs w:val="22"/>
          <w:lang w:val="hr-HR"/>
        </w:rPr>
        <w:t xml:space="preserve"> godini u iznosu od </w:t>
      </w:r>
      <w:r w:rsidR="0088695A" w:rsidRPr="005C0EE9">
        <w:rPr>
          <w:rFonts w:ascii="Times New Roman" w:hAnsi="Times New Roman"/>
          <w:szCs w:val="22"/>
          <w:lang w:val="hr-HR"/>
        </w:rPr>
        <w:t>2.485.979,60</w:t>
      </w:r>
      <w:r w:rsidRPr="005C0EE9">
        <w:rPr>
          <w:rFonts w:ascii="Times New Roman" w:hAnsi="Times New Roman"/>
          <w:szCs w:val="22"/>
          <w:lang w:val="hr-HR"/>
        </w:rPr>
        <w:t xml:space="preserve"> kn (stavke ostvarenih investicija iskazane u Tablici 19) iskazan</w:t>
      </w:r>
      <w:r w:rsidR="00466C3D" w:rsidRPr="005C0EE9">
        <w:rPr>
          <w:rFonts w:ascii="Times New Roman" w:hAnsi="Times New Roman"/>
          <w:szCs w:val="22"/>
          <w:lang w:val="hr-HR"/>
        </w:rPr>
        <w:t xml:space="preserve"> je i iznos od </w:t>
      </w:r>
      <w:r w:rsidR="0088695A" w:rsidRPr="005C0EE9">
        <w:rPr>
          <w:rFonts w:ascii="Times New Roman" w:hAnsi="Times New Roman"/>
          <w:szCs w:val="22"/>
          <w:lang w:val="hr-HR"/>
        </w:rPr>
        <w:t>292.870,00</w:t>
      </w:r>
      <w:r w:rsidR="00466C3D" w:rsidRPr="005C0EE9">
        <w:rPr>
          <w:rFonts w:ascii="Times New Roman" w:hAnsi="Times New Roman"/>
          <w:szCs w:val="22"/>
          <w:lang w:val="hr-HR"/>
        </w:rPr>
        <w:t xml:space="preserve"> kn, a odnosi se na nabave koje su na dan 31.12.20</w:t>
      </w:r>
      <w:r w:rsidR="0088695A" w:rsidRPr="005C0EE9">
        <w:rPr>
          <w:rFonts w:ascii="Times New Roman" w:hAnsi="Times New Roman"/>
          <w:szCs w:val="22"/>
          <w:lang w:val="hr-HR"/>
        </w:rPr>
        <w:t>20</w:t>
      </w:r>
      <w:r w:rsidR="00466C3D" w:rsidRPr="005C0EE9">
        <w:rPr>
          <w:rFonts w:ascii="Times New Roman" w:hAnsi="Times New Roman"/>
          <w:szCs w:val="22"/>
          <w:lang w:val="hr-HR"/>
        </w:rPr>
        <w:t>.</w:t>
      </w:r>
      <w:r w:rsidR="001B65CE" w:rsidRPr="005C0EE9">
        <w:rPr>
          <w:rFonts w:ascii="Times New Roman" w:hAnsi="Times New Roman"/>
          <w:szCs w:val="22"/>
          <w:lang w:val="hr-HR"/>
        </w:rPr>
        <w:t xml:space="preserve"> godine</w:t>
      </w:r>
      <w:r w:rsidR="00466C3D" w:rsidRPr="005C0EE9">
        <w:rPr>
          <w:rFonts w:ascii="Times New Roman" w:hAnsi="Times New Roman"/>
          <w:szCs w:val="22"/>
          <w:lang w:val="hr-HR"/>
        </w:rPr>
        <w:t xml:space="preserve"> bile iskazane na investicijama u tijeku, a koje su stavljanjem u uporabu u 202</w:t>
      </w:r>
      <w:r w:rsidR="0088695A" w:rsidRPr="005C0EE9">
        <w:rPr>
          <w:rFonts w:ascii="Times New Roman" w:hAnsi="Times New Roman"/>
          <w:szCs w:val="22"/>
          <w:lang w:val="hr-HR"/>
        </w:rPr>
        <w:t>1</w:t>
      </w:r>
      <w:r w:rsidR="00466C3D" w:rsidRPr="005C0EE9">
        <w:rPr>
          <w:rFonts w:ascii="Times New Roman" w:hAnsi="Times New Roman"/>
          <w:szCs w:val="22"/>
          <w:lang w:val="hr-HR"/>
        </w:rPr>
        <w:t>. godini iskazane na ostvarenim investicijama</w:t>
      </w:r>
      <w:r w:rsidRPr="005C0EE9">
        <w:rPr>
          <w:rFonts w:ascii="Times New Roman" w:hAnsi="Times New Roman"/>
          <w:szCs w:val="22"/>
          <w:lang w:val="hr-HR"/>
        </w:rPr>
        <w:t xml:space="preserve"> </w:t>
      </w:r>
      <w:r w:rsidR="00466C3D" w:rsidRPr="005C0EE9">
        <w:rPr>
          <w:rFonts w:ascii="Times New Roman" w:hAnsi="Times New Roman"/>
          <w:szCs w:val="22"/>
          <w:lang w:val="hr-HR"/>
        </w:rPr>
        <w:t>(</w:t>
      </w:r>
      <w:r w:rsidRPr="005C0EE9">
        <w:rPr>
          <w:rFonts w:ascii="Times New Roman" w:hAnsi="Times New Roman"/>
          <w:szCs w:val="22"/>
          <w:lang w:val="hr-HR"/>
        </w:rPr>
        <w:t>iznos od</w:t>
      </w:r>
      <w:r w:rsidR="0088695A" w:rsidRPr="005C0EE9">
        <w:rPr>
          <w:rFonts w:ascii="Times New Roman" w:hAnsi="Times New Roman"/>
          <w:szCs w:val="22"/>
          <w:lang w:val="hr-HR"/>
        </w:rPr>
        <w:t xml:space="preserve"> </w:t>
      </w:r>
      <w:r w:rsidR="00CB0194" w:rsidRPr="005C0EE9">
        <w:rPr>
          <w:rFonts w:ascii="Times New Roman" w:hAnsi="Times New Roman"/>
          <w:szCs w:val="22"/>
          <w:lang w:val="hr-HR"/>
        </w:rPr>
        <w:t>107.500,00 kn odnosi se na izradu geodetskih podloga/elaborata za projektiranje, rekonstrukciju i dogradnju vanjskih površina terminalne zgrade i tehničkog bloka Zračne luke Rijeka – nabava provedena u 2018.g.; iznos od 52.000,00 kn odnosi se na geodetski elaborat za rekonstrukciju kaponira na pragu 14 – nabava provedena u 2019.g.; te iznos od 133.370,00 kn koji se odnosi na rekonstrukciju i dogradnju informatičkog sustava – nabava provedena u 2020.g.)</w:t>
      </w:r>
    </w:p>
    <w:p w14:paraId="7BB052DD" w14:textId="2CDC2D81" w:rsidR="00504AD6" w:rsidRPr="005C0EE9" w:rsidRDefault="000F16A8" w:rsidP="008D17E4">
      <w:pPr>
        <w:overflowPunct w:val="0"/>
        <w:autoSpaceDE w:val="0"/>
        <w:autoSpaceDN w:val="0"/>
        <w:adjustRightInd w:val="0"/>
        <w:spacing w:before="120"/>
        <w:ind w:left="284" w:right="294" w:firstLine="709"/>
        <w:jc w:val="both"/>
        <w:textAlignment w:val="baseline"/>
        <w:rPr>
          <w:rFonts w:ascii="Times New Roman" w:hAnsi="Times New Roman" w:cs="Times New Roman"/>
          <w:lang w:val="hr-HR"/>
        </w:rPr>
      </w:pPr>
      <w:r w:rsidRPr="005C0EE9">
        <w:rPr>
          <w:rFonts w:ascii="Times New Roman" w:hAnsi="Times New Roman" w:cs="Times New Roman"/>
          <w:lang w:val="hr-HR"/>
        </w:rPr>
        <w:t>Dana 0</w:t>
      </w:r>
      <w:r w:rsidR="00C51A0E" w:rsidRPr="005C0EE9">
        <w:rPr>
          <w:rFonts w:ascii="Times New Roman" w:hAnsi="Times New Roman" w:cs="Times New Roman"/>
          <w:lang w:val="hr-HR"/>
        </w:rPr>
        <w:t>9</w:t>
      </w:r>
      <w:r w:rsidRPr="005C0EE9">
        <w:rPr>
          <w:rFonts w:ascii="Times New Roman" w:hAnsi="Times New Roman" w:cs="Times New Roman"/>
          <w:lang w:val="hr-HR"/>
        </w:rPr>
        <w:t>.04.202</w:t>
      </w:r>
      <w:r w:rsidR="00C51A0E" w:rsidRPr="005C0EE9">
        <w:rPr>
          <w:rFonts w:ascii="Times New Roman" w:hAnsi="Times New Roman" w:cs="Times New Roman"/>
          <w:lang w:val="hr-HR"/>
        </w:rPr>
        <w:t>1</w:t>
      </w:r>
      <w:r w:rsidRPr="005C0EE9">
        <w:rPr>
          <w:rFonts w:ascii="Times New Roman" w:hAnsi="Times New Roman" w:cs="Times New Roman"/>
          <w:lang w:val="hr-HR"/>
        </w:rPr>
        <w:t xml:space="preserve">. godine s Ministarstvom mora, prometa i infrastrukture (MMPI) sklopljen  </w:t>
      </w:r>
      <w:r w:rsidR="00C51A0E" w:rsidRPr="005C0EE9">
        <w:rPr>
          <w:rFonts w:ascii="Times New Roman" w:hAnsi="Times New Roman" w:cs="Times New Roman"/>
          <w:lang w:val="hr-HR"/>
        </w:rPr>
        <w:t xml:space="preserve">je </w:t>
      </w:r>
      <w:r w:rsidRPr="005C0EE9">
        <w:rPr>
          <w:rFonts w:ascii="Times New Roman" w:hAnsi="Times New Roman" w:cs="Times New Roman"/>
          <w:lang w:val="hr-HR"/>
        </w:rPr>
        <w:t xml:space="preserve">Ugovor o sudjelovanju u financiranju nabave </w:t>
      </w:r>
      <w:r w:rsidR="00C51A0E" w:rsidRPr="005C0EE9">
        <w:rPr>
          <w:rFonts w:ascii="Times New Roman" w:hAnsi="Times New Roman" w:cs="Times New Roman"/>
          <w:lang w:val="hr-HR"/>
        </w:rPr>
        <w:t>RTG</w:t>
      </w:r>
      <w:r w:rsidRPr="005C0EE9">
        <w:rPr>
          <w:rFonts w:ascii="Times New Roman" w:hAnsi="Times New Roman" w:cs="Times New Roman"/>
          <w:lang w:val="hr-HR"/>
        </w:rPr>
        <w:t xml:space="preserve"> uređaja za pregled </w:t>
      </w:r>
      <w:r w:rsidR="00C51A0E" w:rsidRPr="005C0EE9">
        <w:rPr>
          <w:rFonts w:ascii="Times New Roman" w:hAnsi="Times New Roman" w:cs="Times New Roman"/>
          <w:lang w:val="hr-HR"/>
        </w:rPr>
        <w:t>ručne</w:t>
      </w:r>
      <w:r w:rsidRPr="005C0EE9">
        <w:rPr>
          <w:rFonts w:ascii="Times New Roman" w:hAnsi="Times New Roman" w:cs="Times New Roman"/>
          <w:lang w:val="hr-HR"/>
        </w:rPr>
        <w:t xml:space="preserve"> prtljage, </w:t>
      </w:r>
      <w:r w:rsidR="00C51A0E" w:rsidRPr="005C0EE9">
        <w:rPr>
          <w:rFonts w:ascii="Times New Roman" w:hAnsi="Times New Roman" w:cs="Times New Roman"/>
          <w:lang w:val="hr-HR"/>
        </w:rPr>
        <w:t xml:space="preserve">nadogradnje sustava videonadzora, nabave zapovjednog vatrogasnog vozila i radova na niveliranju RESA-e faza 4 na ZL Rijeka </w:t>
      </w:r>
      <w:r w:rsidRPr="005C0EE9">
        <w:rPr>
          <w:rFonts w:ascii="Times New Roman" w:hAnsi="Times New Roman" w:cs="Times New Roman"/>
          <w:lang w:val="hr-HR"/>
        </w:rPr>
        <w:t xml:space="preserve">na ukupan iznos od </w:t>
      </w:r>
      <w:r w:rsidR="00C51A0E" w:rsidRPr="005C0EE9">
        <w:rPr>
          <w:rFonts w:ascii="Times New Roman" w:hAnsi="Times New Roman" w:cs="Times New Roman"/>
          <w:lang w:val="hr-HR"/>
        </w:rPr>
        <w:t>1</w:t>
      </w:r>
      <w:r w:rsidRPr="005C0EE9">
        <w:rPr>
          <w:rFonts w:ascii="Times New Roman" w:hAnsi="Times New Roman" w:cs="Times New Roman"/>
          <w:lang w:val="hr-HR"/>
        </w:rPr>
        <w:t>.</w:t>
      </w:r>
      <w:r w:rsidR="00C51A0E" w:rsidRPr="005C0EE9">
        <w:rPr>
          <w:rFonts w:ascii="Times New Roman" w:hAnsi="Times New Roman" w:cs="Times New Roman"/>
          <w:lang w:val="hr-HR"/>
        </w:rPr>
        <w:t>73</w:t>
      </w:r>
      <w:r w:rsidRPr="005C0EE9">
        <w:rPr>
          <w:rFonts w:ascii="Times New Roman" w:hAnsi="Times New Roman" w:cs="Times New Roman"/>
          <w:lang w:val="hr-HR"/>
        </w:rPr>
        <w:t xml:space="preserve">0.000,00 kn. </w:t>
      </w:r>
      <w:r w:rsidR="00504AD6" w:rsidRPr="005C0EE9">
        <w:rPr>
          <w:rFonts w:ascii="Times New Roman" w:hAnsi="Times New Roman" w:cs="Times New Roman"/>
          <w:lang w:val="hr-HR"/>
        </w:rPr>
        <w:t>U 202</w:t>
      </w:r>
      <w:r w:rsidR="00C51A0E" w:rsidRPr="005C0EE9">
        <w:rPr>
          <w:rFonts w:ascii="Times New Roman" w:hAnsi="Times New Roman" w:cs="Times New Roman"/>
          <w:lang w:val="hr-HR"/>
        </w:rPr>
        <w:t>1</w:t>
      </w:r>
      <w:r w:rsidR="00504AD6" w:rsidRPr="005C0EE9">
        <w:rPr>
          <w:rFonts w:ascii="Times New Roman" w:hAnsi="Times New Roman" w:cs="Times New Roman"/>
          <w:lang w:val="hr-HR"/>
        </w:rPr>
        <w:t>. godini sredstvima kapitalne pomoći iz Državnog proračuna RH za 202</w:t>
      </w:r>
      <w:r w:rsidR="00C51A0E" w:rsidRPr="005C0EE9">
        <w:rPr>
          <w:rFonts w:ascii="Times New Roman" w:hAnsi="Times New Roman" w:cs="Times New Roman"/>
          <w:lang w:val="hr-HR"/>
        </w:rPr>
        <w:t>1</w:t>
      </w:r>
      <w:r w:rsidR="00504AD6" w:rsidRPr="005C0EE9">
        <w:rPr>
          <w:rFonts w:ascii="Times New Roman" w:hAnsi="Times New Roman" w:cs="Times New Roman"/>
          <w:lang w:val="hr-HR"/>
        </w:rPr>
        <w:t xml:space="preserve">. godinu financirane su investicije u ugovorenom iznosu od </w:t>
      </w:r>
      <w:r w:rsidR="00C51A0E" w:rsidRPr="005C0EE9">
        <w:rPr>
          <w:rFonts w:ascii="Times New Roman" w:hAnsi="Times New Roman" w:cs="Times New Roman"/>
          <w:lang w:val="hr-HR"/>
        </w:rPr>
        <w:t>1</w:t>
      </w:r>
      <w:r w:rsidR="00504AD6" w:rsidRPr="005C0EE9">
        <w:rPr>
          <w:rFonts w:ascii="Times New Roman" w:hAnsi="Times New Roman" w:cs="Times New Roman"/>
          <w:lang w:val="hr-HR"/>
        </w:rPr>
        <w:t>.</w:t>
      </w:r>
      <w:r w:rsidR="00C51A0E" w:rsidRPr="005C0EE9">
        <w:rPr>
          <w:rFonts w:ascii="Times New Roman" w:hAnsi="Times New Roman" w:cs="Times New Roman"/>
          <w:lang w:val="hr-HR"/>
        </w:rPr>
        <w:t>730</w:t>
      </w:r>
      <w:r w:rsidR="00504AD6" w:rsidRPr="005C0EE9">
        <w:rPr>
          <w:rFonts w:ascii="Times New Roman" w:hAnsi="Times New Roman" w:cs="Times New Roman"/>
          <w:lang w:val="hr-HR"/>
        </w:rPr>
        <w:t>.000,00 kn</w:t>
      </w:r>
      <w:r w:rsidR="001B65CE" w:rsidRPr="005C0EE9">
        <w:rPr>
          <w:rFonts w:ascii="Times New Roman" w:hAnsi="Times New Roman" w:cs="Times New Roman"/>
          <w:lang w:val="hr-HR"/>
        </w:rPr>
        <w:t xml:space="preserve"> (uplaćeno </w:t>
      </w:r>
      <w:r w:rsidR="00BF124E" w:rsidRPr="005C0EE9">
        <w:rPr>
          <w:rFonts w:ascii="Times New Roman" w:hAnsi="Times New Roman" w:cs="Times New Roman"/>
          <w:lang w:val="hr-HR"/>
        </w:rPr>
        <w:t>1.722.950,00</w:t>
      </w:r>
      <w:r w:rsidR="001B65CE" w:rsidRPr="005C0EE9">
        <w:rPr>
          <w:rFonts w:ascii="Times New Roman" w:hAnsi="Times New Roman" w:cs="Times New Roman"/>
          <w:lang w:val="hr-HR"/>
        </w:rPr>
        <w:t xml:space="preserve"> kn).</w:t>
      </w:r>
      <w:r w:rsidR="00504AD6" w:rsidRPr="005C0EE9">
        <w:rPr>
          <w:rFonts w:ascii="Times New Roman" w:hAnsi="Times New Roman" w:cs="Times New Roman"/>
          <w:lang w:val="hr-HR"/>
        </w:rPr>
        <w:t xml:space="preserve">: </w:t>
      </w:r>
      <w:r w:rsidR="00BF124E" w:rsidRPr="005C0EE9">
        <w:rPr>
          <w:rFonts w:ascii="Times New Roman" w:hAnsi="Times New Roman" w:cs="Times New Roman"/>
          <w:lang w:val="hr-HR"/>
        </w:rPr>
        <w:t xml:space="preserve">RTG uređaj za pregled ručne prtljage </w:t>
      </w:r>
      <w:r w:rsidR="00504AD6" w:rsidRPr="005C0EE9">
        <w:rPr>
          <w:rFonts w:ascii="Times New Roman" w:hAnsi="Times New Roman" w:cs="Times New Roman"/>
          <w:lang w:val="hr-HR"/>
        </w:rPr>
        <w:t>(</w:t>
      </w:r>
      <w:r w:rsidR="00BF124E" w:rsidRPr="005C0EE9">
        <w:rPr>
          <w:rFonts w:ascii="Times New Roman" w:hAnsi="Times New Roman" w:cs="Times New Roman"/>
          <w:lang w:val="hr-HR"/>
        </w:rPr>
        <w:t xml:space="preserve">714.200,00 </w:t>
      </w:r>
      <w:r w:rsidR="00504AD6" w:rsidRPr="005C0EE9">
        <w:rPr>
          <w:rFonts w:ascii="Times New Roman" w:hAnsi="Times New Roman" w:cs="Times New Roman"/>
          <w:lang w:val="hr-HR"/>
        </w:rPr>
        <w:t xml:space="preserve">kn), </w:t>
      </w:r>
      <w:r w:rsidR="00BF124E" w:rsidRPr="005C0EE9">
        <w:rPr>
          <w:rFonts w:ascii="Times New Roman" w:hAnsi="Times New Roman" w:cs="Times New Roman"/>
          <w:lang w:val="hr-HR"/>
        </w:rPr>
        <w:t xml:space="preserve">nadogradnja sustava videonadzora </w:t>
      </w:r>
      <w:r w:rsidR="00504AD6" w:rsidRPr="005C0EE9">
        <w:rPr>
          <w:rFonts w:ascii="Times New Roman" w:hAnsi="Times New Roman" w:cs="Times New Roman"/>
          <w:lang w:val="hr-HR"/>
        </w:rPr>
        <w:t>(</w:t>
      </w:r>
      <w:r w:rsidR="00BF124E" w:rsidRPr="005C0EE9">
        <w:rPr>
          <w:rFonts w:ascii="Times New Roman" w:hAnsi="Times New Roman" w:cs="Times New Roman"/>
          <w:lang w:val="hr-HR"/>
        </w:rPr>
        <w:t>193.400</w:t>
      </w:r>
      <w:r w:rsidR="00504AD6" w:rsidRPr="005C0EE9">
        <w:rPr>
          <w:rFonts w:ascii="Times New Roman" w:hAnsi="Times New Roman" w:cs="Times New Roman"/>
          <w:lang w:val="hr-HR"/>
        </w:rPr>
        <w:t xml:space="preserve">,00 kn), </w:t>
      </w:r>
      <w:r w:rsidR="00BF124E" w:rsidRPr="005C0EE9">
        <w:rPr>
          <w:rFonts w:ascii="Times New Roman" w:hAnsi="Times New Roman" w:cs="Times New Roman"/>
          <w:lang w:val="hr-HR"/>
        </w:rPr>
        <w:t xml:space="preserve">zapovjedno vatrogasno vozilo </w:t>
      </w:r>
      <w:r w:rsidR="00504AD6" w:rsidRPr="005C0EE9">
        <w:rPr>
          <w:rFonts w:ascii="Times New Roman" w:hAnsi="Times New Roman" w:cs="Times New Roman"/>
          <w:lang w:val="hr-HR"/>
        </w:rPr>
        <w:t>(</w:t>
      </w:r>
      <w:r w:rsidR="00BF124E" w:rsidRPr="005C0EE9">
        <w:rPr>
          <w:rFonts w:ascii="Times New Roman" w:hAnsi="Times New Roman" w:cs="Times New Roman"/>
          <w:lang w:val="hr-HR"/>
        </w:rPr>
        <w:t>ukupno 353.475,00 kn od čega 316.950</w:t>
      </w:r>
      <w:r w:rsidR="00504AD6" w:rsidRPr="005C0EE9">
        <w:rPr>
          <w:rFonts w:ascii="Times New Roman" w:hAnsi="Times New Roman" w:cs="Times New Roman"/>
          <w:lang w:val="hr-HR"/>
        </w:rPr>
        <w:t>,00 kn</w:t>
      </w:r>
      <w:r w:rsidR="00BF124E" w:rsidRPr="005C0EE9">
        <w:rPr>
          <w:rFonts w:ascii="Times New Roman" w:hAnsi="Times New Roman" w:cs="Times New Roman"/>
          <w:lang w:val="hr-HR"/>
        </w:rPr>
        <w:t xml:space="preserve"> iz Državnog proračuna i 36.525,00 kn vlastita sredstva</w:t>
      </w:r>
      <w:r w:rsidR="00504AD6" w:rsidRPr="005C0EE9">
        <w:rPr>
          <w:rFonts w:ascii="Times New Roman" w:hAnsi="Times New Roman" w:cs="Times New Roman"/>
          <w:lang w:val="hr-HR"/>
        </w:rPr>
        <w:t xml:space="preserve">) i </w:t>
      </w:r>
      <w:r w:rsidR="00BF124E" w:rsidRPr="005C0EE9">
        <w:rPr>
          <w:rFonts w:ascii="Times New Roman" w:hAnsi="Times New Roman" w:cs="Times New Roman"/>
          <w:lang w:val="hr-HR"/>
        </w:rPr>
        <w:t xml:space="preserve">radovi na niveliranju RESA-e faza 4 na ZL Rijeka </w:t>
      </w:r>
      <w:r w:rsidR="00504AD6" w:rsidRPr="005C0EE9">
        <w:rPr>
          <w:rFonts w:ascii="Times New Roman" w:hAnsi="Times New Roman" w:cs="Times New Roman"/>
          <w:lang w:val="hr-HR"/>
        </w:rPr>
        <w:t>(</w:t>
      </w:r>
      <w:r w:rsidR="00BF124E" w:rsidRPr="005C0EE9">
        <w:rPr>
          <w:rFonts w:ascii="Times New Roman" w:hAnsi="Times New Roman" w:cs="Times New Roman"/>
          <w:lang w:val="hr-HR"/>
        </w:rPr>
        <w:t>498.400,00 kn</w:t>
      </w:r>
      <w:r w:rsidR="00504AD6" w:rsidRPr="005C0EE9">
        <w:rPr>
          <w:rFonts w:ascii="Times New Roman" w:hAnsi="Times New Roman" w:cs="Times New Roman"/>
          <w:lang w:val="hr-HR"/>
        </w:rPr>
        <w:t>).</w:t>
      </w:r>
    </w:p>
    <w:p w14:paraId="3667F1DB" w14:textId="15CA79EB" w:rsidR="000F16A8" w:rsidRPr="005C0EE9" w:rsidRDefault="000F16A8" w:rsidP="008D17E4">
      <w:pPr>
        <w:overflowPunct w:val="0"/>
        <w:autoSpaceDE w:val="0"/>
        <w:autoSpaceDN w:val="0"/>
        <w:adjustRightInd w:val="0"/>
        <w:spacing w:before="240"/>
        <w:ind w:left="284" w:right="294"/>
        <w:jc w:val="both"/>
        <w:textAlignment w:val="baseline"/>
        <w:rPr>
          <w:rFonts w:ascii="Times New Roman" w:hAnsi="Times New Roman" w:cs="Times New Roman"/>
          <w:lang w:val="hr-HR"/>
        </w:rPr>
      </w:pPr>
      <w:r w:rsidRPr="005C0EE9">
        <w:rPr>
          <w:rFonts w:ascii="Times New Roman" w:hAnsi="Times New Roman" w:cs="Times New Roman"/>
          <w:lang w:val="hr-HR"/>
        </w:rPr>
        <w:tab/>
        <w:t xml:space="preserve">Dana </w:t>
      </w:r>
      <w:r w:rsidR="00BB3E9C" w:rsidRPr="005C0EE9">
        <w:rPr>
          <w:rFonts w:ascii="Times New Roman" w:hAnsi="Times New Roman" w:cs="Times New Roman"/>
          <w:lang w:val="hr-HR"/>
        </w:rPr>
        <w:t>19</w:t>
      </w:r>
      <w:r w:rsidRPr="005C0EE9">
        <w:rPr>
          <w:rFonts w:ascii="Times New Roman" w:hAnsi="Times New Roman" w:cs="Times New Roman"/>
          <w:lang w:val="hr-HR"/>
        </w:rPr>
        <w:t>.0</w:t>
      </w:r>
      <w:r w:rsidR="00BB3E9C" w:rsidRPr="005C0EE9">
        <w:rPr>
          <w:rFonts w:ascii="Times New Roman" w:hAnsi="Times New Roman" w:cs="Times New Roman"/>
          <w:lang w:val="hr-HR"/>
        </w:rPr>
        <w:t>4</w:t>
      </w:r>
      <w:r w:rsidRPr="005C0EE9">
        <w:rPr>
          <w:rFonts w:ascii="Times New Roman" w:hAnsi="Times New Roman" w:cs="Times New Roman"/>
          <w:lang w:val="hr-HR"/>
        </w:rPr>
        <w:t>.202</w:t>
      </w:r>
      <w:r w:rsidR="00BB3E9C" w:rsidRPr="005C0EE9">
        <w:rPr>
          <w:rFonts w:ascii="Times New Roman" w:hAnsi="Times New Roman" w:cs="Times New Roman"/>
          <w:lang w:val="hr-HR"/>
        </w:rPr>
        <w:t>1</w:t>
      </w:r>
      <w:r w:rsidRPr="005C0EE9">
        <w:rPr>
          <w:rFonts w:ascii="Times New Roman" w:hAnsi="Times New Roman" w:cs="Times New Roman"/>
          <w:lang w:val="hr-HR"/>
        </w:rPr>
        <w:t>. godine s Primorsko-goranskom županijom (PGŽ) sklopljen je Ugovor o korištenju namjenskih sredstava iz Proračuna PGŽ za 202</w:t>
      </w:r>
      <w:r w:rsidR="00BB3E9C" w:rsidRPr="005C0EE9">
        <w:rPr>
          <w:rFonts w:ascii="Times New Roman" w:hAnsi="Times New Roman" w:cs="Times New Roman"/>
          <w:lang w:val="hr-HR"/>
        </w:rPr>
        <w:t>1</w:t>
      </w:r>
      <w:r w:rsidRPr="005C0EE9">
        <w:rPr>
          <w:rFonts w:ascii="Times New Roman" w:hAnsi="Times New Roman" w:cs="Times New Roman"/>
          <w:lang w:val="hr-HR"/>
        </w:rPr>
        <w:t xml:space="preserve">. godinu u iznosu od 400.000,00 kn za financiranje rekonstrukcije </w:t>
      </w:r>
      <w:r w:rsidR="00BB3E9C" w:rsidRPr="005C0EE9">
        <w:rPr>
          <w:rFonts w:ascii="Times New Roman" w:hAnsi="Times New Roman" w:cs="Times New Roman"/>
          <w:lang w:val="hr-HR"/>
        </w:rPr>
        <w:t>kaponira na pragu 14 – Faza 1 i nabavu mjernih traka i pultova za registraciju putnika</w:t>
      </w:r>
      <w:r w:rsidRPr="005C0EE9">
        <w:rPr>
          <w:rFonts w:ascii="Times New Roman" w:hAnsi="Times New Roman" w:cs="Times New Roman"/>
          <w:lang w:val="hr-HR"/>
        </w:rPr>
        <w:t xml:space="preserve">. </w:t>
      </w:r>
      <w:r w:rsidR="00BB3E9C" w:rsidRPr="005C0EE9">
        <w:rPr>
          <w:rFonts w:ascii="Times New Roman" w:hAnsi="Times New Roman" w:cs="Times New Roman"/>
          <w:lang w:val="hr-HR"/>
        </w:rPr>
        <w:t xml:space="preserve"> Naknadnim rebalansom proračuna i dodatnim zahtjevom odobrena su i dodatna sreds</w:t>
      </w:r>
      <w:r w:rsidR="00D94B9F">
        <w:rPr>
          <w:rFonts w:ascii="Times New Roman" w:hAnsi="Times New Roman" w:cs="Times New Roman"/>
          <w:lang w:val="hr-HR"/>
        </w:rPr>
        <w:t>t</w:t>
      </w:r>
      <w:r w:rsidR="00BB3E9C" w:rsidRPr="005C0EE9">
        <w:rPr>
          <w:rFonts w:ascii="Times New Roman" w:hAnsi="Times New Roman" w:cs="Times New Roman"/>
          <w:lang w:val="hr-HR"/>
        </w:rPr>
        <w:t>va za osiguranje sigurnosno-prometnih standarda, te je 25.10.2021. godine s Primorsko-goranskom županijom (PGŽ) sklopljen još jedan Ugovor o korištenju namjenskih sredstava iz Proračuna PGŽ za 2021. godinu u iznosu od 250.000,00 kn za financiranje rekonstrukcije kaponira na pragu 14 – Faza 2 i dobavu i ugradnju pripadajućih hidrantskih nastavaka u sklopu rekonstrukcije hidrantske mreže.</w:t>
      </w:r>
    </w:p>
    <w:p w14:paraId="6C6EE703" w14:textId="13B3EDDD" w:rsidR="00BB3E9C" w:rsidRPr="005C0EE9" w:rsidRDefault="000F16A8" w:rsidP="00BB3E9C">
      <w:pPr>
        <w:overflowPunct w:val="0"/>
        <w:autoSpaceDE w:val="0"/>
        <w:autoSpaceDN w:val="0"/>
        <w:adjustRightInd w:val="0"/>
        <w:spacing w:before="240"/>
        <w:ind w:left="284" w:right="294"/>
        <w:jc w:val="both"/>
        <w:textAlignment w:val="baseline"/>
        <w:rPr>
          <w:rFonts w:ascii="Times New Roman" w:hAnsi="Times New Roman" w:cs="Times New Roman"/>
          <w:lang w:val="hr-HR"/>
        </w:rPr>
      </w:pPr>
      <w:r w:rsidRPr="005C0EE9">
        <w:rPr>
          <w:rFonts w:ascii="Times New Roman" w:hAnsi="Times New Roman" w:cs="Times New Roman"/>
          <w:lang w:val="hr-HR"/>
        </w:rPr>
        <w:t>S</w:t>
      </w:r>
      <w:r w:rsidR="00A67AB8" w:rsidRPr="005C0EE9">
        <w:rPr>
          <w:rFonts w:ascii="Times New Roman" w:hAnsi="Times New Roman" w:cs="Times New Roman"/>
          <w:lang w:val="hr-HR"/>
        </w:rPr>
        <w:t>redstvima kapitalne</w:t>
      </w:r>
      <w:r w:rsidR="00D47297" w:rsidRPr="005C0EE9">
        <w:rPr>
          <w:rFonts w:ascii="Times New Roman" w:hAnsi="Times New Roman" w:cs="Times New Roman"/>
          <w:lang w:val="hr-HR"/>
        </w:rPr>
        <w:t xml:space="preserve"> pomoći iz Proračuna PGŽ za 202</w:t>
      </w:r>
      <w:r w:rsidR="00BB3E9C" w:rsidRPr="005C0EE9">
        <w:rPr>
          <w:rFonts w:ascii="Times New Roman" w:hAnsi="Times New Roman" w:cs="Times New Roman"/>
          <w:lang w:val="hr-HR"/>
        </w:rPr>
        <w:t>1</w:t>
      </w:r>
      <w:r w:rsidR="00A67AB8" w:rsidRPr="005C0EE9">
        <w:rPr>
          <w:rFonts w:ascii="Times New Roman" w:hAnsi="Times New Roman" w:cs="Times New Roman"/>
          <w:lang w:val="hr-HR"/>
        </w:rPr>
        <w:t>. financir</w:t>
      </w:r>
      <w:r w:rsidR="00D47297" w:rsidRPr="005C0EE9">
        <w:rPr>
          <w:rFonts w:ascii="Times New Roman" w:hAnsi="Times New Roman" w:cs="Times New Roman"/>
          <w:lang w:val="hr-HR"/>
        </w:rPr>
        <w:t xml:space="preserve">ane su investicije u </w:t>
      </w:r>
      <w:r w:rsidR="00504AD6" w:rsidRPr="005C0EE9">
        <w:rPr>
          <w:rFonts w:ascii="Times New Roman" w:hAnsi="Times New Roman" w:cs="Times New Roman"/>
          <w:lang w:val="hr-HR"/>
        </w:rPr>
        <w:t>ugovoren</w:t>
      </w:r>
      <w:r w:rsidR="00BB3E9C" w:rsidRPr="005C0EE9">
        <w:rPr>
          <w:rFonts w:ascii="Times New Roman" w:hAnsi="Times New Roman" w:cs="Times New Roman"/>
          <w:lang w:val="hr-HR"/>
        </w:rPr>
        <w:t>i</w:t>
      </w:r>
      <w:r w:rsidR="00504AD6" w:rsidRPr="005C0EE9">
        <w:rPr>
          <w:rFonts w:ascii="Times New Roman" w:hAnsi="Times New Roman" w:cs="Times New Roman"/>
          <w:lang w:val="hr-HR"/>
        </w:rPr>
        <w:t xml:space="preserve">m </w:t>
      </w:r>
      <w:r w:rsidR="00D47297" w:rsidRPr="005C0EE9">
        <w:rPr>
          <w:rFonts w:ascii="Times New Roman" w:hAnsi="Times New Roman" w:cs="Times New Roman"/>
          <w:lang w:val="hr-HR"/>
        </w:rPr>
        <w:t>iznos</w:t>
      </w:r>
      <w:r w:rsidR="00BB3E9C" w:rsidRPr="005C0EE9">
        <w:rPr>
          <w:rFonts w:ascii="Times New Roman" w:hAnsi="Times New Roman" w:cs="Times New Roman"/>
          <w:lang w:val="hr-HR"/>
        </w:rPr>
        <w:t>ima</w:t>
      </w:r>
      <w:r w:rsidR="00D47297" w:rsidRPr="005C0EE9">
        <w:rPr>
          <w:rFonts w:ascii="Times New Roman" w:hAnsi="Times New Roman" w:cs="Times New Roman"/>
          <w:lang w:val="hr-HR"/>
        </w:rPr>
        <w:t xml:space="preserve"> od 4</w:t>
      </w:r>
      <w:r w:rsidRPr="005C0EE9">
        <w:rPr>
          <w:rFonts w:ascii="Times New Roman" w:hAnsi="Times New Roman" w:cs="Times New Roman"/>
          <w:lang w:val="hr-HR"/>
        </w:rPr>
        <w:t>00.000,00 kn</w:t>
      </w:r>
      <w:r w:rsidR="00BB3E9C" w:rsidRPr="005C0EE9">
        <w:rPr>
          <w:rFonts w:ascii="Times New Roman" w:hAnsi="Times New Roman" w:cs="Times New Roman"/>
          <w:lang w:val="hr-HR"/>
        </w:rPr>
        <w:t xml:space="preserve"> i 250.000,00 kn</w:t>
      </w:r>
      <w:r w:rsidRPr="005C0EE9">
        <w:rPr>
          <w:rFonts w:ascii="Times New Roman" w:hAnsi="Times New Roman" w:cs="Times New Roman"/>
          <w:lang w:val="hr-HR"/>
        </w:rPr>
        <w:t xml:space="preserve">: </w:t>
      </w:r>
      <w:r w:rsidR="00A67AB8" w:rsidRPr="005C0EE9">
        <w:rPr>
          <w:rFonts w:ascii="Times New Roman" w:hAnsi="Times New Roman" w:cs="Times New Roman"/>
          <w:lang w:val="hr-HR"/>
        </w:rPr>
        <w:t xml:space="preserve"> </w:t>
      </w:r>
      <w:r w:rsidR="00BB3E9C" w:rsidRPr="005C0EE9">
        <w:rPr>
          <w:rFonts w:ascii="Times New Roman" w:hAnsi="Times New Roman" w:cs="Times New Roman"/>
          <w:lang w:val="hr-HR"/>
        </w:rPr>
        <w:t>rekonstrukcija kaponira na pragu 14 – Faza 1 (ukupno 261.758,03 kn od čega 260.000,00 kn iz proračuna i 1.758,03 kn vlastita sredstva), nabava mjernih traka i pultova za registraciju putnika (138.801,00 kn), rekonstrukcija kaponira na pragu 14 – Faza 2 (237.465,90 kn) i dobava i ugradnja pripadajućih hidrantskih nastavaka u sklopu rekonstrukcije hidrantske mreže (ukupno 14.000,00kn od čega 12.534,10 kn iz proračuna i 1.465,90 kn vlastita sredstva).</w:t>
      </w:r>
    </w:p>
    <w:p w14:paraId="02B3145B" w14:textId="67B304CC" w:rsidR="00A67AB8" w:rsidRPr="005C0EE9" w:rsidRDefault="000F16A8" w:rsidP="008D17E4">
      <w:pPr>
        <w:spacing w:before="120"/>
        <w:ind w:left="284" w:right="294" w:firstLine="709"/>
        <w:jc w:val="both"/>
        <w:rPr>
          <w:rFonts w:ascii="Times New Roman" w:hAnsi="Times New Roman" w:cs="Times New Roman"/>
          <w:lang w:val="hr-HR"/>
        </w:rPr>
      </w:pPr>
      <w:r w:rsidRPr="005C0EE9">
        <w:rPr>
          <w:rFonts w:ascii="Times New Roman" w:hAnsi="Times New Roman" w:cs="Times New Roman"/>
          <w:lang w:val="hr-HR"/>
        </w:rPr>
        <w:t xml:space="preserve">Vlastitim sredstvima financirana su ulaganja u </w:t>
      </w:r>
      <w:r w:rsidR="00504AD6" w:rsidRPr="005C0EE9">
        <w:rPr>
          <w:rFonts w:ascii="Times New Roman" w:hAnsi="Times New Roman" w:cs="Times New Roman"/>
          <w:lang w:val="hr-HR"/>
        </w:rPr>
        <w:t>dugotrajnu</w:t>
      </w:r>
      <w:r w:rsidRPr="005C0EE9">
        <w:rPr>
          <w:rFonts w:ascii="Times New Roman" w:hAnsi="Times New Roman" w:cs="Times New Roman"/>
          <w:lang w:val="hr-HR"/>
        </w:rPr>
        <w:t xml:space="preserve"> imovinu u ukupnom iznosu </w:t>
      </w:r>
      <w:r w:rsidR="00A67AB8" w:rsidRPr="005C0EE9">
        <w:rPr>
          <w:rFonts w:ascii="Times New Roman" w:hAnsi="Times New Roman" w:cs="Times New Roman"/>
          <w:lang w:val="hr-HR"/>
        </w:rPr>
        <w:t xml:space="preserve">od </w:t>
      </w:r>
      <w:r w:rsidR="001717B6" w:rsidRPr="005C0EE9">
        <w:rPr>
          <w:rFonts w:ascii="Times New Roman" w:hAnsi="Times New Roman" w:cs="Times New Roman"/>
          <w:lang w:val="hr-HR"/>
        </w:rPr>
        <w:t>281.079,60</w:t>
      </w:r>
      <w:r w:rsidR="00A67AB8" w:rsidRPr="005C0EE9">
        <w:rPr>
          <w:rFonts w:ascii="Times New Roman" w:hAnsi="Times New Roman" w:cs="Times New Roman"/>
          <w:lang w:val="hr-HR"/>
        </w:rPr>
        <w:t xml:space="preserve"> kn</w:t>
      </w:r>
      <w:r w:rsidRPr="005C0EE9">
        <w:rPr>
          <w:rFonts w:ascii="Times New Roman" w:hAnsi="Times New Roman" w:cs="Times New Roman"/>
          <w:lang w:val="hr-HR"/>
        </w:rPr>
        <w:t>.</w:t>
      </w:r>
    </w:p>
    <w:p w14:paraId="2B209764" w14:textId="77777777" w:rsidR="000F16A8" w:rsidRPr="005C0EE9" w:rsidRDefault="000F16A8" w:rsidP="008D17E4">
      <w:pPr>
        <w:overflowPunct w:val="0"/>
        <w:autoSpaceDE w:val="0"/>
        <w:autoSpaceDN w:val="0"/>
        <w:adjustRightInd w:val="0"/>
        <w:spacing w:before="120"/>
        <w:ind w:left="284" w:right="294"/>
        <w:jc w:val="both"/>
        <w:textAlignment w:val="baseline"/>
        <w:rPr>
          <w:rFonts w:ascii="Times New Roman" w:hAnsi="Times New Roman" w:cs="Times New Roman"/>
          <w:lang w:val="hr-HR"/>
        </w:rPr>
      </w:pPr>
      <w:r w:rsidRPr="005C0EE9">
        <w:rPr>
          <w:rFonts w:ascii="Times New Roman" w:hAnsi="Times New Roman" w:cs="Times New Roman"/>
          <w:lang w:val="hr-HR"/>
        </w:rPr>
        <w:tab/>
      </w:r>
    </w:p>
    <w:bookmarkEnd w:id="6"/>
    <w:p w14:paraId="1C5C90E1" w14:textId="77777777" w:rsidR="00070F29" w:rsidRPr="005C0EE9" w:rsidRDefault="00070F29" w:rsidP="002F0503">
      <w:pPr>
        <w:spacing w:before="60"/>
        <w:ind w:right="259"/>
        <w:jc w:val="both"/>
        <w:rPr>
          <w:rFonts w:ascii="Times New Roman" w:hAnsi="Times New Roman" w:cs="Times New Roman"/>
          <w:lang w:val="hr-HR"/>
        </w:rPr>
        <w:sectPr w:rsidR="00070F29" w:rsidRPr="005C0EE9" w:rsidSect="00F35DA2">
          <w:pgSz w:w="11910" w:h="16840"/>
          <w:pgMar w:top="1340" w:right="960" w:bottom="940" w:left="1300" w:header="0" w:footer="283" w:gutter="0"/>
          <w:cols w:space="720"/>
          <w:docGrid w:linePitch="299"/>
        </w:sectPr>
      </w:pPr>
    </w:p>
    <w:p w14:paraId="262EBF0A" w14:textId="77777777" w:rsidR="00663656" w:rsidRPr="005C0EE9" w:rsidRDefault="00663656" w:rsidP="002F0503">
      <w:pPr>
        <w:spacing w:before="60"/>
        <w:ind w:right="259"/>
        <w:jc w:val="both"/>
        <w:rPr>
          <w:rFonts w:ascii="Times New Roman" w:eastAsia="Times New Roman" w:hAnsi="Times New Roman" w:cs="Times New Roman"/>
          <w:sz w:val="24"/>
          <w:szCs w:val="24"/>
          <w:lang w:val="hr-HR"/>
        </w:rPr>
      </w:pPr>
      <w:r w:rsidRPr="005C0EE9">
        <w:rPr>
          <w:rFonts w:ascii="Times New Roman" w:hAnsi="Times New Roman" w:cs="Times New Roman"/>
          <w:sz w:val="24"/>
          <w:szCs w:val="24"/>
          <w:lang w:val="hr-HR"/>
        </w:rPr>
        <w:lastRenderedPageBreak/>
        <w:tab/>
      </w:r>
    </w:p>
    <w:p w14:paraId="6A63980E" w14:textId="00AE18AC" w:rsidR="00663656" w:rsidRPr="005C0EE9" w:rsidRDefault="00663656" w:rsidP="00663656">
      <w:pPr>
        <w:pStyle w:val="Naslov1"/>
        <w:numPr>
          <w:ilvl w:val="1"/>
          <w:numId w:val="23"/>
        </w:numPr>
        <w:tabs>
          <w:tab w:val="left" w:pos="1307"/>
        </w:tabs>
        <w:spacing w:before="120"/>
        <w:ind w:right="3033"/>
        <w:rPr>
          <w:rFonts w:cs="Times New Roman"/>
          <w:b w:val="0"/>
          <w:bCs w:val="0"/>
          <w:lang w:val="hr-HR"/>
        </w:rPr>
      </w:pPr>
      <w:r w:rsidRPr="005C0EE9">
        <w:rPr>
          <w:rFonts w:cs="Times New Roman"/>
          <w:spacing w:val="-1"/>
          <w:lang w:val="hr-HR"/>
        </w:rPr>
        <w:t xml:space="preserve"> </w:t>
      </w:r>
      <w:r w:rsidR="002F3419" w:rsidRPr="005C0EE9">
        <w:rPr>
          <w:rFonts w:cs="Times New Roman"/>
          <w:spacing w:val="-1"/>
          <w:lang w:val="hr-HR"/>
        </w:rPr>
        <w:t xml:space="preserve"> BILANCA STANJA NA DAN 31.12.202</w:t>
      </w:r>
      <w:r w:rsidR="001717B6" w:rsidRPr="005C0EE9">
        <w:rPr>
          <w:rFonts w:cs="Times New Roman"/>
          <w:spacing w:val="-1"/>
          <w:lang w:val="hr-HR"/>
        </w:rPr>
        <w:t>1</w:t>
      </w:r>
      <w:r w:rsidRPr="005C0EE9">
        <w:rPr>
          <w:rFonts w:cs="Times New Roman"/>
          <w:spacing w:val="-1"/>
          <w:lang w:val="hr-HR"/>
        </w:rPr>
        <w:t>.</w:t>
      </w:r>
      <w:r w:rsidRPr="005C0EE9">
        <w:rPr>
          <w:rFonts w:cs="Times New Roman"/>
          <w:spacing w:val="2"/>
          <w:lang w:val="hr-HR"/>
        </w:rPr>
        <w:t xml:space="preserve"> </w:t>
      </w:r>
      <w:r w:rsidRPr="005C0EE9">
        <w:rPr>
          <w:rFonts w:cs="Times New Roman"/>
          <w:spacing w:val="-1"/>
          <w:lang w:val="hr-HR"/>
        </w:rPr>
        <w:t>GODINE</w:t>
      </w:r>
    </w:p>
    <w:p w14:paraId="09CD3E7C" w14:textId="0DD25A63" w:rsidR="00663656" w:rsidRPr="005C0EE9" w:rsidRDefault="00663656" w:rsidP="00663656">
      <w:pPr>
        <w:pStyle w:val="Naslov1"/>
        <w:tabs>
          <w:tab w:val="left" w:pos="1307"/>
        </w:tabs>
        <w:spacing w:before="360" w:after="120"/>
        <w:ind w:left="-284" w:right="3033" w:hanging="567"/>
        <w:rPr>
          <w:rFonts w:cs="Times New Roman"/>
          <w:spacing w:val="-1"/>
          <w:lang w:val="hr-HR"/>
        </w:rPr>
      </w:pPr>
      <w:r w:rsidRPr="005C0EE9">
        <w:rPr>
          <w:rFonts w:cs="Times New Roman"/>
          <w:spacing w:val="25"/>
          <w:lang w:val="hr-HR"/>
        </w:rPr>
        <w:t xml:space="preserve">     </w:t>
      </w:r>
      <w:r w:rsidR="00391CFC" w:rsidRPr="005C0EE9">
        <w:rPr>
          <w:rFonts w:cs="Times New Roman"/>
          <w:spacing w:val="25"/>
          <w:lang w:val="hr-HR"/>
        </w:rPr>
        <w:t xml:space="preserve">       </w:t>
      </w:r>
      <w:r w:rsidR="00CD0EBD" w:rsidRPr="005C0EE9">
        <w:rPr>
          <w:rFonts w:cs="Times New Roman"/>
          <w:spacing w:val="25"/>
          <w:lang w:val="hr-HR"/>
        </w:rPr>
        <w:t xml:space="preserve">   </w:t>
      </w:r>
      <w:r w:rsidR="00391CFC" w:rsidRPr="005C0EE9">
        <w:rPr>
          <w:rFonts w:cs="Times New Roman"/>
          <w:spacing w:val="25"/>
          <w:lang w:val="hr-HR"/>
        </w:rPr>
        <w:t xml:space="preserve">  </w:t>
      </w:r>
      <w:r w:rsidRPr="005C0EE9">
        <w:rPr>
          <w:rFonts w:cs="Times New Roman"/>
          <w:spacing w:val="-1"/>
          <w:lang w:val="hr-HR"/>
        </w:rPr>
        <w:t>Tablica</w:t>
      </w:r>
      <w:r w:rsidRPr="005C0EE9">
        <w:rPr>
          <w:rFonts w:cs="Times New Roman"/>
          <w:spacing w:val="-2"/>
          <w:lang w:val="hr-HR"/>
        </w:rPr>
        <w:t xml:space="preserve"> </w:t>
      </w:r>
      <w:r w:rsidRPr="005C0EE9">
        <w:rPr>
          <w:rFonts w:cs="Times New Roman"/>
          <w:spacing w:val="-1"/>
          <w:lang w:val="hr-HR"/>
        </w:rPr>
        <w:t>20</w:t>
      </w:r>
      <w:r w:rsidRPr="005C0EE9">
        <w:rPr>
          <w:rFonts w:cs="Times New Roman"/>
          <w:lang w:val="hr-HR"/>
        </w:rPr>
        <w:t xml:space="preserve"> </w:t>
      </w:r>
      <w:r w:rsidRPr="005C0EE9">
        <w:rPr>
          <w:rFonts w:cs="Times New Roman"/>
          <w:spacing w:val="58"/>
          <w:lang w:val="hr-HR"/>
        </w:rPr>
        <w:t xml:space="preserve"> </w:t>
      </w:r>
      <w:r w:rsidRPr="005C0EE9">
        <w:rPr>
          <w:rFonts w:cs="Times New Roman"/>
          <w:spacing w:val="-1"/>
          <w:lang w:val="hr-HR"/>
        </w:rPr>
        <w:t xml:space="preserve">Bilanca </w:t>
      </w:r>
      <w:r w:rsidRPr="005C0EE9">
        <w:rPr>
          <w:rFonts w:cs="Times New Roman"/>
          <w:lang w:val="hr-HR"/>
        </w:rPr>
        <w:t>na</w:t>
      </w:r>
      <w:r w:rsidRPr="005C0EE9">
        <w:rPr>
          <w:rFonts w:cs="Times New Roman"/>
          <w:spacing w:val="-2"/>
          <w:lang w:val="hr-HR"/>
        </w:rPr>
        <w:t xml:space="preserve"> </w:t>
      </w:r>
      <w:r w:rsidRPr="005C0EE9">
        <w:rPr>
          <w:rFonts w:cs="Times New Roman"/>
          <w:spacing w:val="-1"/>
          <w:lang w:val="hr-HR"/>
        </w:rPr>
        <w:t>dan</w:t>
      </w:r>
      <w:r w:rsidRPr="005C0EE9">
        <w:rPr>
          <w:rFonts w:cs="Times New Roman"/>
          <w:lang w:val="hr-HR"/>
        </w:rPr>
        <w:t xml:space="preserve"> </w:t>
      </w:r>
      <w:r w:rsidR="002F3419" w:rsidRPr="005C0EE9">
        <w:rPr>
          <w:rFonts w:cs="Times New Roman"/>
          <w:spacing w:val="-1"/>
          <w:lang w:val="hr-HR"/>
        </w:rPr>
        <w:t>31.12. 202</w:t>
      </w:r>
      <w:r w:rsidR="001717B6" w:rsidRPr="005C0EE9">
        <w:rPr>
          <w:rFonts w:cs="Times New Roman"/>
          <w:spacing w:val="-1"/>
          <w:lang w:val="hr-HR"/>
        </w:rPr>
        <w:t>1</w:t>
      </w:r>
      <w:r w:rsidRPr="005C0EE9">
        <w:rPr>
          <w:rFonts w:cs="Times New Roman"/>
          <w:spacing w:val="-1"/>
          <w:lang w:val="hr-HR"/>
        </w:rPr>
        <w:t>.</w:t>
      </w:r>
      <w:r w:rsidRPr="005C0EE9">
        <w:rPr>
          <w:rFonts w:cs="Times New Roman"/>
          <w:spacing w:val="-2"/>
          <w:lang w:val="hr-HR"/>
        </w:rPr>
        <w:t xml:space="preserve"> </w:t>
      </w:r>
      <w:r w:rsidRPr="005C0EE9">
        <w:rPr>
          <w:rFonts w:cs="Times New Roman"/>
          <w:spacing w:val="-1"/>
          <w:lang w:val="hr-HR"/>
        </w:rPr>
        <w:t>godine</w:t>
      </w:r>
    </w:p>
    <w:p w14:paraId="59E24F38" w14:textId="77777777" w:rsidR="004B3F94" w:rsidRPr="005C0EE9" w:rsidRDefault="004B3F94" w:rsidP="00663656">
      <w:pPr>
        <w:pStyle w:val="Naslov1"/>
        <w:tabs>
          <w:tab w:val="left" w:pos="1307"/>
        </w:tabs>
        <w:spacing w:before="360" w:after="120"/>
        <w:ind w:left="-284" w:right="3033" w:hanging="567"/>
        <w:rPr>
          <w:rFonts w:cs="Times New Roman"/>
          <w:spacing w:val="-1"/>
          <w:lang w:val="hr-HR"/>
        </w:rPr>
      </w:pPr>
    </w:p>
    <w:tbl>
      <w:tblPr>
        <w:tblW w:w="15388" w:type="dxa"/>
        <w:tblLook w:val="04A0" w:firstRow="1" w:lastRow="0" w:firstColumn="1" w:lastColumn="0" w:noHBand="0" w:noVBand="1"/>
      </w:tblPr>
      <w:tblGrid>
        <w:gridCol w:w="2400"/>
        <w:gridCol w:w="5245"/>
        <w:gridCol w:w="1483"/>
        <w:gridCol w:w="1316"/>
        <w:gridCol w:w="1428"/>
        <w:gridCol w:w="1483"/>
        <w:gridCol w:w="821"/>
        <w:gridCol w:w="1212"/>
      </w:tblGrid>
      <w:tr w:rsidR="004B3F94" w:rsidRPr="005C0EE9" w14:paraId="5F411C0E" w14:textId="77777777" w:rsidTr="004B3F94">
        <w:trPr>
          <w:trHeight w:val="1125"/>
        </w:trPr>
        <w:tc>
          <w:tcPr>
            <w:tcW w:w="7645" w:type="dxa"/>
            <w:gridSpan w:val="2"/>
            <w:vMerge w:val="restart"/>
            <w:tcBorders>
              <w:top w:val="single" w:sz="8" w:space="0" w:color="auto"/>
              <w:left w:val="single" w:sz="8" w:space="0" w:color="auto"/>
              <w:bottom w:val="single" w:sz="8" w:space="0" w:color="000000"/>
              <w:right w:val="single" w:sz="8" w:space="0" w:color="000000"/>
            </w:tcBorders>
            <w:shd w:val="clear" w:color="000000" w:fill="8DB3E2"/>
            <w:noWrap/>
            <w:vAlign w:val="center"/>
            <w:hideMark/>
          </w:tcPr>
          <w:p w14:paraId="1285AE28"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c>
          <w:tcPr>
            <w:tcW w:w="1483"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2D76F977"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2020. </w:t>
            </w:r>
            <w:r w:rsidRPr="005C0EE9">
              <w:rPr>
                <w:rFonts w:ascii="Times New Roman" w:eastAsia="Times New Roman" w:hAnsi="Times New Roman" w:cs="Times New Roman"/>
                <w:b/>
                <w:bCs/>
                <w:color w:val="000000"/>
                <w:sz w:val="20"/>
                <w:szCs w:val="20"/>
                <w:lang w:val="hr-HR" w:eastAsia="hr-HR"/>
              </w:rPr>
              <w:t>OSTVARENO</w:t>
            </w:r>
          </w:p>
        </w:tc>
        <w:tc>
          <w:tcPr>
            <w:tcW w:w="1316"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484D2844" w14:textId="77777777" w:rsidR="004B3F94" w:rsidRPr="005C0EE9" w:rsidRDefault="004B3F94" w:rsidP="004B3F94">
            <w:pPr>
              <w:jc w:val="center"/>
              <w:rPr>
                <w:rFonts w:ascii="Times New Roman" w:eastAsia="Times New Roman" w:hAnsi="Times New Roman" w:cs="Times New Roman"/>
                <w:b/>
                <w:bCs/>
                <w:i/>
                <w:iCs/>
                <w:color w:val="000000"/>
                <w:sz w:val="16"/>
                <w:szCs w:val="16"/>
                <w:lang w:val="hr-HR" w:eastAsia="hr-HR"/>
              </w:rPr>
            </w:pPr>
            <w:r w:rsidRPr="005C0EE9">
              <w:rPr>
                <w:rFonts w:ascii="Times New Roman" w:eastAsia="Times New Roman" w:hAnsi="Times New Roman" w:cs="Times New Roman"/>
                <w:b/>
                <w:bCs/>
                <w:i/>
                <w:iCs/>
                <w:color w:val="000000"/>
                <w:sz w:val="16"/>
                <w:szCs w:val="16"/>
                <w:lang w:val="hr-HR" w:eastAsia="hr-HR"/>
              </w:rPr>
              <w:t xml:space="preserve">PLAN ZA 2021    </w:t>
            </w:r>
            <w:r w:rsidRPr="005C0EE9">
              <w:rPr>
                <w:rFonts w:ascii="Times New Roman" w:eastAsia="Times New Roman" w:hAnsi="Times New Roman" w:cs="Times New Roman"/>
                <w:i/>
                <w:iCs/>
                <w:color w:val="000000"/>
                <w:sz w:val="16"/>
                <w:szCs w:val="16"/>
                <w:lang w:val="hr-HR" w:eastAsia="hr-HR"/>
              </w:rPr>
              <w:t>rađen u studenom 2020.</w:t>
            </w:r>
          </w:p>
        </w:tc>
        <w:tc>
          <w:tcPr>
            <w:tcW w:w="1428"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530E90F8" w14:textId="77777777" w:rsidR="004B3F94" w:rsidRPr="005C0EE9" w:rsidRDefault="004B3F94" w:rsidP="004B3F94">
            <w:pPr>
              <w:jc w:val="center"/>
              <w:rPr>
                <w:rFonts w:ascii="Times New Roman" w:eastAsia="Times New Roman" w:hAnsi="Times New Roman" w:cs="Times New Roman"/>
                <w:b/>
                <w:bCs/>
                <w:color w:val="000000"/>
                <w:sz w:val="20"/>
                <w:szCs w:val="20"/>
                <w:lang w:val="hr-HR" w:eastAsia="hr-HR"/>
              </w:rPr>
            </w:pPr>
            <w:r w:rsidRPr="005C0EE9">
              <w:rPr>
                <w:rFonts w:ascii="Times New Roman" w:eastAsia="Times New Roman" w:hAnsi="Times New Roman" w:cs="Times New Roman"/>
                <w:b/>
                <w:bCs/>
                <w:color w:val="000000"/>
                <w:sz w:val="20"/>
                <w:szCs w:val="20"/>
                <w:lang w:val="hr-HR" w:eastAsia="hr-HR"/>
              </w:rPr>
              <w:t xml:space="preserve">PLANIRANO                  2021.    </w:t>
            </w:r>
            <w:r w:rsidRPr="005C0EE9">
              <w:rPr>
                <w:rFonts w:ascii="Times New Roman" w:eastAsia="Times New Roman" w:hAnsi="Times New Roman" w:cs="Times New Roman"/>
                <w:b/>
                <w:bCs/>
                <w:color w:val="000000"/>
                <w:sz w:val="20"/>
                <w:szCs w:val="20"/>
                <w:lang w:val="hr-HR" w:eastAsia="hr-HR"/>
              </w:rPr>
              <w:br/>
              <w:t xml:space="preserve">(izmjene 2021)          </w:t>
            </w:r>
          </w:p>
        </w:tc>
        <w:tc>
          <w:tcPr>
            <w:tcW w:w="1483" w:type="dxa"/>
            <w:vMerge w:val="restart"/>
            <w:tcBorders>
              <w:top w:val="single" w:sz="8" w:space="0" w:color="auto"/>
              <w:left w:val="single" w:sz="8" w:space="0" w:color="auto"/>
              <w:bottom w:val="single" w:sz="8" w:space="0" w:color="000000"/>
              <w:right w:val="single" w:sz="8" w:space="0" w:color="auto"/>
            </w:tcBorders>
            <w:shd w:val="clear" w:color="000000" w:fill="8DB3E2"/>
            <w:vAlign w:val="center"/>
            <w:hideMark/>
          </w:tcPr>
          <w:p w14:paraId="70DC52E2"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2021. </w:t>
            </w:r>
            <w:r w:rsidRPr="005C0EE9">
              <w:rPr>
                <w:rFonts w:ascii="Times New Roman" w:eastAsia="Times New Roman" w:hAnsi="Times New Roman" w:cs="Times New Roman"/>
                <w:b/>
                <w:bCs/>
                <w:color w:val="000000"/>
                <w:sz w:val="20"/>
                <w:szCs w:val="20"/>
                <w:lang w:val="hr-HR" w:eastAsia="hr-HR"/>
              </w:rPr>
              <w:t>OSTVARENO</w:t>
            </w:r>
          </w:p>
        </w:tc>
        <w:tc>
          <w:tcPr>
            <w:tcW w:w="2033" w:type="dxa"/>
            <w:gridSpan w:val="2"/>
            <w:tcBorders>
              <w:top w:val="single" w:sz="8" w:space="0" w:color="auto"/>
              <w:left w:val="nil"/>
              <w:bottom w:val="nil"/>
              <w:right w:val="single" w:sz="8" w:space="0" w:color="000000"/>
            </w:tcBorders>
            <w:shd w:val="clear" w:color="000000" w:fill="8DB3E2"/>
            <w:vAlign w:val="center"/>
            <w:hideMark/>
          </w:tcPr>
          <w:p w14:paraId="4F648B4E"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INDEX</w:t>
            </w:r>
          </w:p>
        </w:tc>
      </w:tr>
      <w:tr w:rsidR="004B3F94" w:rsidRPr="005C0EE9" w14:paraId="581306FB" w14:textId="77777777" w:rsidTr="004B3F94">
        <w:trPr>
          <w:trHeight w:val="315"/>
        </w:trPr>
        <w:tc>
          <w:tcPr>
            <w:tcW w:w="7645" w:type="dxa"/>
            <w:gridSpan w:val="2"/>
            <w:vMerge/>
            <w:tcBorders>
              <w:top w:val="single" w:sz="8" w:space="0" w:color="auto"/>
              <w:left w:val="single" w:sz="8" w:space="0" w:color="auto"/>
              <w:bottom w:val="single" w:sz="8" w:space="0" w:color="000000"/>
              <w:right w:val="single" w:sz="8" w:space="0" w:color="000000"/>
            </w:tcBorders>
            <w:vAlign w:val="center"/>
            <w:hideMark/>
          </w:tcPr>
          <w:p w14:paraId="5FDE346E" w14:textId="77777777" w:rsidR="004B3F94" w:rsidRPr="005C0EE9" w:rsidRDefault="004B3F94" w:rsidP="004B3F94">
            <w:pPr>
              <w:rPr>
                <w:rFonts w:ascii="Times New Roman" w:eastAsia="Times New Roman" w:hAnsi="Times New Roman" w:cs="Times New Roman"/>
                <w:color w:val="000000"/>
                <w:lang w:val="hr-HR" w:eastAsia="hr-HR"/>
              </w:rPr>
            </w:pPr>
          </w:p>
        </w:tc>
        <w:tc>
          <w:tcPr>
            <w:tcW w:w="1483" w:type="dxa"/>
            <w:vMerge/>
            <w:tcBorders>
              <w:top w:val="single" w:sz="8" w:space="0" w:color="auto"/>
              <w:left w:val="single" w:sz="8" w:space="0" w:color="auto"/>
              <w:bottom w:val="single" w:sz="8" w:space="0" w:color="000000"/>
              <w:right w:val="single" w:sz="8" w:space="0" w:color="auto"/>
            </w:tcBorders>
            <w:vAlign w:val="center"/>
            <w:hideMark/>
          </w:tcPr>
          <w:p w14:paraId="6A8E36A7"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1316" w:type="dxa"/>
            <w:vMerge/>
            <w:tcBorders>
              <w:top w:val="single" w:sz="8" w:space="0" w:color="auto"/>
              <w:left w:val="single" w:sz="8" w:space="0" w:color="auto"/>
              <w:bottom w:val="single" w:sz="8" w:space="0" w:color="000000"/>
              <w:right w:val="single" w:sz="8" w:space="0" w:color="auto"/>
            </w:tcBorders>
            <w:vAlign w:val="center"/>
            <w:hideMark/>
          </w:tcPr>
          <w:p w14:paraId="6CD38493" w14:textId="77777777" w:rsidR="004B3F94" w:rsidRPr="005C0EE9" w:rsidRDefault="004B3F94" w:rsidP="004B3F94">
            <w:pPr>
              <w:rPr>
                <w:rFonts w:ascii="Times New Roman" w:eastAsia="Times New Roman" w:hAnsi="Times New Roman" w:cs="Times New Roman"/>
                <w:b/>
                <w:bCs/>
                <w:i/>
                <w:iCs/>
                <w:color w:val="000000"/>
                <w:sz w:val="16"/>
                <w:szCs w:val="16"/>
                <w:lang w:val="hr-HR" w:eastAsia="hr-HR"/>
              </w:rPr>
            </w:pPr>
          </w:p>
        </w:tc>
        <w:tc>
          <w:tcPr>
            <w:tcW w:w="1428" w:type="dxa"/>
            <w:vMerge/>
            <w:tcBorders>
              <w:top w:val="single" w:sz="8" w:space="0" w:color="auto"/>
              <w:left w:val="single" w:sz="8" w:space="0" w:color="auto"/>
              <w:bottom w:val="single" w:sz="8" w:space="0" w:color="000000"/>
              <w:right w:val="single" w:sz="8" w:space="0" w:color="auto"/>
            </w:tcBorders>
            <w:vAlign w:val="center"/>
            <w:hideMark/>
          </w:tcPr>
          <w:p w14:paraId="0991E86D" w14:textId="77777777" w:rsidR="004B3F94" w:rsidRPr="005C0EE9" w:rsidRDefault="004B3F94" w:rsidP="004B3F94">
            <w:pPr>
              <w:rPr>
                <w:rFonts w:ascii="Times New Roman" w:eastAsia="Times New Roman" w:hAnsi="Times New Roman" w:cs="Times New Roman"/>
                <w:b/>
                <w:bCs/>
                <w:color w:val="000000"/>
                <w:sz w:val="20"/>
                <w:szCs w:val="20"/>
                <w:lang w:val="hr-HR" w:eastAsia="hr-HR"/>
              </w:rPr>
            </w:pPr>
          </w:p>
        </w:tc>
        <w:tc>
          <w:tcPr>
            <w:tcW w:w="1483" w:type="dxa"/>
            <w:vMerge/>
            <w:tcBorders>
              <w:top w:val="single" w:sz="8" w:space="0" w:color="auto"/>
              <w:left w:val="single" w:sz="8" w:space="0" w:color="auto"/>
              <w:bottom w:val="single" w:sz="8" w:space="0" w:color="000000"/>
              <w:right w:val="single" w:sz="8" w:space="0" w:color="auto"/>
            </w:tcBorders>
            <w:vAlign w:val="center"/>
            <w:hideMark/>
          </w:tcPr>
          <w:p w14:paraId="3D8E5C2A"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821" w:type="dxa"/>
            <w:tcBorders>
              <w:top w:val="single" w:sz="8" w:space="0" w:color="auto"/>
              <w:left w:val="nil"/>
              <w:bottom w:val="single" w:sz="8" w:space="0" w:color="auto"/>
              <w:right w:val="single" w:sz="8" w:space="0" w:color="auto"/>
            </w:tcBorders>
            <w:shd w:val="clear" w:color="auto" w:fill="8DB3E2" w:themeFill="text2" w:themeFillTint="66"/>
            <w:noWrap/>
            <w:vAlign w:val="center"/>
            <w:hideMark/>
          </w:tcPr>
          <w:p w14:paraId="19728470" w14:textId="77777777" w:rsidR="004B3F94" w:rsidRPr="005C0EE9" w:rsidRDefault="004B3F94" w:rsidP="004B3F94">
            <w:pPr>
              <w:jc w:val="center"/>
              <w:rPr>
                <w:rFonts w:ascii="Times New Roman" w:eastAsia="Times New Roman" w:hAnsi="Times New Roman" w:cs="Times New Roman"/>
                <w:b/>
                <w:bCs/>
                <w:color w:val="000000"/>
                <w:sz w:val="16"/>
                <w:szCs w:val="16"/>
                <w:lang w:val="hr-HR" w:eastAsia="hr-HR"/>
              </w:rPr>
            </w:pPr>
            <w:r w:rsidRPr="005C0EE9">
              <w:rPr>
                <w:rFonts w:ascii="Times New Roman" w:eastAsia="Times New Roman" w:hAnsi="Times New Roman" w:cs="Times New Roman"/>
                <w:b/>
                <w:bCs/>
                <w:color w:val="000000"/>
                <w:sz w:val="16"/>
                <w:szCs w:val="16"/>
                <w:lang w:val="hr-HR" w:eastAsia="hr-HR"/>
              </w:rPr>
              <w:t>21./20.</w:t>
            </w:r>
          </w:p>
        </w:tc>
        <w:tc>
          <w:tcPr>
            <w:tcW w:w="1212" w:type="dxa"/>
            <w:tcBorders>
              <w:top w:val="single" w:sz="8" w:space="0" w:color="auto"/>
              <w:left w:val="nil"/>
              <w:bottom w:val="single" w:sz="8" w:space="0" w:color="auto"/>
              <w:right w:val="single" w:sz="8" w:space="0" w:color="auto"/>
            </w:tcBorders>
            <w:shd w:val="clear" w:color="auto" w:fill="8DB3E2" w:themeFill="text2" w:themeFillTint="66"/>
            <w:noWrap/>
            <w:vAlign w:val="center"/>
            <w:hideMark/>
          </w:tcPr>
          <w:p w14:paraId="594F739C" w14:textId="77777777" w:rsidR="004B3F94" w:rsidRPr="005C0EE9" w:rsidRDefault="004B3F94" w:rsidP="004B3F94">
            <w:pPr>
              <w:jc w:val="center"/>
              <w:rPr>
                <w:rFonts w:ascii="Times New Roman" w:eastAsia="Times New Roman" w:hAnsi="Times New Roman" w:cs="Times New Roman"/>
                <w:b/>
                <w:bCs/>
                <w:color w:val="000000"/>
                <w:sz w:val="16"/>
                <w:szCs w:val="16"/>
                <w:lang w:val="hr-HR" w:eastAsia="hr-HR"/>
              </w:rPr>
            </w:pPr>
            <w:r w:rsidRPr="005C0EE9">
              <w:rPr>
                <w:rFonts w:ascii="Times New Roman" w:eastAsia="Times New Roman" w:hAnsi="Times New Roman" w:cs="Times New Roman"/>
                <w:b/>
                <w:bCs/>
                <w:color w:val="000000"/>
                <w:sz w:val="16"/>
                <w:szCs w:val="16"/>
                <w:lang w:val="hr-HR" w:eastAsia="hr-HR"/>
              </w:rPr>
              <w:t>21./21.PL.izmj</w:t>
            </w:r>
          </w:p>
        </w:tc>
      </w:tr>
      <w:tr w:rsidR="004B3F94" w:rsidRPr="005C0EE9" w14:paraId="26AFA5C0" w14:textId="77777777" w:rsidTr="004B3F94">
        <w:trPr>
          <w:trHeight w:val="330"/>
        </w:trPr>
        <w:tc>
          <w:tcPr>
            <w:tcW w:w="15388" w:type="dxa"/>
            <w:gridSpan w:val="8"/>
            <w:tcBorders>
              <w:top w:val="nil"/>
              <w:left w:val="single" w:sz="8" w:space="0" w:color="auto"/>
              <w:bottom w:val="single" w:sz="8" w:space="0" w:color="auto"/>
              <w:right w:val="single" w:sz="8" w:space="0" w:color="000000"/>
            </w:tcBorders>
            <w:shd w:val="clear" w:color="auto" w:fill="auto"/>
            <w:vAlign w:val="center"/>
            <w:hideMark/>
          </w:tcPr>
          <w:p w14:paraId="6CFFA6D2" w14:textId="77777777" w:rsidR="004B3F94" w:rsidRPr="005C0EE9" w:rsidRDefault="004B3F94" w:rsidP="004B3F94">
            <w:pPr>
              <w:rPr>
                <w:rFonts w:ascii="Times New Roman" w:eastAsia="Times New Roman" w:hAnsi="Times New Roman" w:cs="Times New Roman"/>
                <w:b/>
                <w:bCs/>
                <w:color w:val="000000"/>
                <w:sz w:val="24"/>
                <w:szCs w:val="24"/>
                <w:lang w:val="hr-HR" w:eastAsia="hr-HR"/>
              </w:rPr>
            </w:pPr>
            <w:r w:rsidRPr="005C0EE9">
              <w:rPr>
                <w:rFonts w:ascii="Times New Roman" w:eastAsia="Times New Roman" w:hAnsi="Times New Roman" w:cs="Times New Roman"/>
                <w:b/>
                <w:bCs/>
                <w:color w:val="000000"/>
                <w:sz w:val="24"/>
                <w:szCs w:val="24"/>
                <w:lang w:val="hr-HR" w:eastAsia="hr-HR"/>
              </w:rPr>
              <w:t>AKTIVA</w:t>
            </w:r>
          </w:p>
        </w:tc>
      </w:tr>
      <w:tr w:rsidR="004B3F94" w:rsidRPr="005C0EE9" w14:paraId="5E3CD00A" w14:textId="77777777" w:rsidTr="004B3F94">
        <w:trPr>
          <w:trHeight w:val="315"/>
        </w:trPr>
        <w:tc>
          <w:tcPr>
            <w:tcW w:w="2400"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3B767A1C"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DUGOTRAJNA IMOVINA</w:t>
            </w:r>
          </w:p>
        </w:tc>
        <w:tc>
          <w:tcPr>
            <w:tcW w:w="5245" w:type="dxa"/>
            <w:tcBorders>
              <w:top w:val="nil"/>
              <w:left w:val="nil"/>
              <w:bottom w:val="nil"/>
              <w:right w:val="nil"/>
            </w:tcBorders>
            <w:shd w:val="clear" w:color="auto" w:fill="auto"/>
            <w:vAlign w:val="center"/>
            <w:hideMark/>
          </w:tcPr>
          <w:p w14:paraId="4B376953"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Nematerijalna imovina</w:t>
            </w:r>
          </w:p>
        </w:tc>
        <w:tc>
          <w:tcPr>
            <w:tcW w:w="1483" w:type="dxa"/>
            <w:tcBorders>
              <w:top w:val="nil"/>
              <w:left w:val="single" w:sz="8" w:space="0" w:color="auto"/>
              <w:bottom w:val="nil"/>
              <w:right w:val="single" w:sz="8" w:space="0" w:color="auto"/>
            </w:tcBorders>
            <w:shd w:val="clear" w:color="auto" w:fill="auto"/>
            <w:noWrap/>
            <w:vAlign w:val="center"/>
            <w:hideMark/>
          </w:tcPr>
          <w:p w14:paraId="27D0773C"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694.515</w:t>
            </w:r>
          </w:p>
        </w:tc>
        <w:tc>
          <w:tcPr>
            <w:tcW w:w="1316" w:type="dxa"/>
            <w:tcBorders>
              <w:top w:val="nil"/>
              <w:left w:val="nil"/>
              <w:bottom w:val="nil"/>
              <w:right w:val="nil"/>
            </w:tcBorders>
            <w:shd w:val="clear" w:color="auto" w:fill="auto"/>
            <w:noWrap/>
            <w:vAlign w:val="center"/>
            <w:hideMark/>
          </w:tcPr>
          <w:p w14:paraId="037B09B9"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576.000</w:t>
            </w:r>
          </w:p>
        </w:tc>
        <w:tc>
          <w:tcPr>
            <w:tcW w:w="1428" w:type="dxa"/>
            <w:tcBorders>
              <w:top w:val="nil"/>
              <w:left w:val="single" w:sz="8" w:space="0" w:color="auto"/>
              <w:bottom w:val="nil"/>
              <w:right w:val="nil"/>
            </w:tcBorders>
            <w:shd w:val="clear" w:color="auto" w:fill="auto"/>
            <w:noWrap/>
            <w:vAlign w:val="center"/>
            <w:hideMark/>
          </w:tcPr>
          <w:p w14:paraId="2230B847"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710.000</w:t>
            </w:r>
          </w:p>
        </w:tc>
        <w:tc>
          <w:tcPr>
            <w:tcW w:w="1483" w:type="dxa"/>
            <w:tcBorders>
              <w:top w:val="nil"/>
              <w:left w:val="single" w:sz="8" w:space="0" w:color="auto"/>
              <w:bottom w:val="nil"/>
              <w:right w:val="nil"/>
            </w:tcBorders>
            <w:shd w:val="clear" w:color="auto" w:fill="auto"/>
            <w:noWrap/>
            <w:vAlign w:val="center"/>
            <w:hideMark/>
          </w:tcPr>
          <w:p w14:paraId="421A4CDE"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685.974</w:t>
            </w:r>
          </w:p>
        </w:tc>
        <w:tc>
          <w:tcPr>
            <w:tcW w:w="821" w:type="dxa"/>
            <w:tcBorders>
              <w:top w:val="nil"/>
              <w:left w:val="single" w:sz="8" w:space="0" w:color="auto"/>
              <w:bottom w:val="nil"/>
              <w:right w:val="single" w:sz="8" w:space="0" w:color="auto"/>
            </w:tcBorders>
            <w:shd w:val="clear" w:color="auto" w:fill="auto"/>
            <w:noWrap/>
            <w:vAlign w:val="center"/>
            <w:hideMark/>
          </w:tcPr>
          <w:p w14:paraId="0603A8A9"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98,77</w:t>
            </w:r>
          </w:p>
        </w:tc>
        <w:tc>
          <w:tcPr>
            <w:tcW w:w="1212" w:type="dxa"/>
            <w:tcBorders>
              <w:top w:val="nil"/>
              <w:left w:val="nil"/>
              <w:bottom w:val="nil"/>
              <w:right w:val="single" w:sz="8" w:space="0" w:color="auto"/>
            </w:tcBorders>
            <w:shd w:val="clear" w:color="auto" w:fill="auto"/>
            <w:noWrap/>
            <w:vAlign w:val="center"/>
            <w:hideMark/>
          </w:tcPr>
          <w:p w14:paraId="5569FDDC"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96,62</w:t>
            </w:r>
          </w:p>
        </w:tc>
      </w:tr>
      <w:tr w:rsidR="004B3F94" w:rsidRPr="005C0EE9" w14:paraId="7A678ECB" w14:textId="77777777" w:rsidTr="004B3F94">
        <w:trPr>
          <w:trHeight w:val="615"/>
        </w:trPr>
        <w:tc>
          <w:tcPr>
            <w:tcW w:w="2400" w:type="dxa"/>
            <w:vMerge/>
            <w:tcBorders>
              <w:top w:val="nil"/>
              <w:left w:val="single" w:sz="8" w:space="0" w:color="auto"/>
              <w:bottom w:val="single" w:sz="8" w:space="0" w:color="000000"/>
              <w:right w:val="single" w:sz="8" w:space="0" w:color="auto"/>
            </w:tcBorders>
            <w:vAlign w:val="center"/>
            <w:hideMark/>
          </w:tcPr>
          <w:p w14:paraId="5E05F7C8"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single" w:sz="8" w:space="0" w:color="auto"/>
              <w:left w:val="nil"/>
              <w:bottom w:val="single" w:sz="8" w:space="0" w:color="auto"/>
              <w:right w:val="nil"/>
            </w:tcBorders>
            <w:shd w:val="clear" w:color="auto" w:fill="auto"/>
            <w:vAlign w:val="center"/>
            <w:hideMark/>
          </w:tcPr>
          <w:p w14:paraId="25FF9FEE"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Koncesije, patenti, licencije, robne i uslužne marke, softver i ostala prava</w:t>
            </w:r>
          </w:p>
        </w:tc>
        <w:tc>
          <w:tcPr>
            <w:tcW w:w="148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A732FE"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41.157</w:t>
            </w:r>
          </w:p>
        </w:tc>
        <w:tc>
          <w:tcPr>
            <w:tcW w:w="1316" w:type="dxa"/>
            <w:tcBorders>
              <w:top w:val="single" w:sz="8" w:space="0" w:color="auto"/>
              <w:left w:val="nil"/>
              <w:bottom w:val="single" w:sz="8" w:space="0" w:color="auto"/>
              <w:right w:val="single" w:sz="8" w:space="0" w:color="auto"/>
            </w:tcBorders>
            <w:shd w:val="clear" w:color="auto" w:fill="auto"/>
            <w:noWrap/>
            <w:vAlign w:val="center"/>
            <w:hideMark/>
          </w:tcPr>
          <w:p w14:paraId="5B5C29B1"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 </w:t>
            </w:r>
          </w:p>
        </w:tc>
        <w:tc>
          <w:tcPr>
            <w:tcW w:w="1428" w:type="dxa"/>
            <w:tcBorders>
              <w:top w:val="single" w:sz="8" w:space="0" w:color="auto"/>
              <w:left w:val="nil"/>
              <w:bottom w:val="single" w:sz="8" w:space="0" w:color="auto"/>
              <w:right w:val="single" w:sz="8" w:space="0" w:color="auto"/>
            </w:tcBorders>
            <w:shd w:val="clear" w:color="auto" w:fill="auto"/>
            <w:noWrap/>
            <w:vAlign w:val="center"/>
            <w:hideMark/>
          </w:tcPr>
          <w:p w14:paraId="79B848F5"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18.000</w:t>
            </w:r>
          </w:p>
        </w:tc>
        <w:tc>
          <w:tcPr>
            <w:tcW w:w="1483" w:type="dxa"/>
            <w:tcBorders>
              <w:top w:val="single" w:sz="8" w:space="0" w:color="auto"/>
              <w:left w:val="nil"/>
              <w:bottom w:val="single" w:sz="8" w:space="0" w:color="auto"/>
              <w:right w:val="single" w:sz="8" w:space="0" w:color="auto"/>
            </w:tcBorders>
            <w:shd w:val="clear" w:color="auto" w:fill="auto"/>
            <w:noWrap/>
            <w:vAlign w:val="center"/>
            <w:hideMark/>
          </w:tcPr>
          <w:p w14:paraId="2DD3E128"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12.943</w:t>
            </w:r>
          </w:p>
        </w:tc>
        <w:tc>
          <w:tcPr>
            <w:tcW w:w="821" w:type="dxa"/>
            <w:tcBorders>
              <w:top w:val="single" w:sz="8" w:space="0" w:color="auto"/>
              <w:left w:val="nil"/>
              <w:bottom w:val="nil"/>
              <w:right w:val="single" w:sz="8" w:space="0" w:color="auto"/>
            </w:tcBorders>
            <w:shd w:val="clear" w:color="auto" w:fill="auto"/>
            <w:noWrap/>
            <w:vAlign w:val="center"/>
            <w:hideMark/>
          </w:tcPr>
          <w:p w14:paraId="347182A4"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31,45</w:t>
            </w:r>
          </w:p>
        </w:tc>
        <w:tc>
          <w:tcPr>
            <w:tcW w:w="1212" w:type="dxa"/>
            <w:tcBorders>
              <w:top w:val="single" w:sz="8" w:space="0" w:color="auto"/>
              <w:left w:val="nil"/>
              <w:bottom w:val="nil"/>
              <w:right w:val="single" w:sz="8" w:space="0" w:color="auto"/>
            </w:tcBorders>
            <w:shd w:val="clear" w:color="auto" w:fill="auto"/>
            <w:noWrap/>
            <w:vAlign w:val="center"/>
            <w:hideMark/>
          </w:tcPr>
          <w:p w14:paraId="01AD8F85"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71,91</w:t>
            </w:r>
          </w:p>
        </w:tc>
      </w:tr>
      <w:tr w:rsidR="004B3F94" w:rsidRPr="005C0EE9" w14:paraId="00AAAD38" w14:textId="77777777" w:rsidTr="004B3F94">
        <w:trPr>
          <w:trHeight w:val="315"/>
        </w:trPr>
        <w:tc>
          <w:tcPr>
            <w:tcW w:w="2400" w:type="dxa"/>
            <w:vMerge/>
            <w:tcBorders>
              <w:top w:val="nil"/>
              <w:left w:val="single" w:sz="8" w:space="0" w:color="auto"/>
              <w:bottom w:val="single" w:sz="8" w:space="0" w:color="000000"/>
              <w:right w:val="single" w:sz="8" w:space="0" w:color="auto"/>
            </w:tcBorders>
            <w:vAlign w:val="center"/>
            <w:hideMark/>
          </w:tcPr>
          <w:p w14:paraId="71DE0BC3"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nil"/>
              <w:right w:val="nil"/>
            </w:tcBorders>
            <w:shd w:val="clear" w:color="auto" w:fill="auto"/>
            <w:vAlign w:val="center"/>
            <w:hideMark/>
          </w:tcPr>
          <w:p w14:paraId="6E763F15"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Nematerijalna imovina u pripremi</w:t>
            </w:r>
          </w:p>
        </w:tc>
        <w:tc>
          <w:tcPr>
            <w:tcW w:w="1483" w:type="dxa"/>
            <w:tcBorders>
              <w:top w:val="nil"/>
              <w:left w:val="single" w:sz="8" w:space="0" w:color="auto"/>
              <w:bottom w:val="single" w:sz="8" w:space="0" w:color="auto"/>
              <w:right w:val="single" w:sz="8" w:space="0" w:color="auto"/>
            </w:tcBorders>
            <w:shd w:val="clear" w:color="auto" w:fill="auto"/>
            <w:noWrap/>
            <w:vAlign w:val="center"/>
            <w:hideMark/>
          </w:tcPr>
          <w:p w14:paraId="495F0396"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476.000</w:t>
            </w:r>
          </w:p>
        </w:tc>
        <w:tc>
          <w:tcPr>
            <w:tcW w:w="1316" w:type="dxa"/>
            <w:tcBorders>
              <w:top w:val="nil"/>
              <w:left w:val="nil"/>
              <w:bottom w:val="single" w:sz="8" w:space="0" w:color="auto"/>
              <w:right w:val="nil"/>
            </w:tcBorders>
            <w:shd w:val="clear" w:color="auto" w:fill="auto"/>
            <w:noWrap/>
            <w:vAlign w:val="center"/>
            <w:hideMark/>
          </w:tcPr>
          <w:p w14:paraId="5D196E2D"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476.000</w:t>
            </w:r>
          </w:p>
        </w:tc>
        <w:tc>
          <w:tcPr>
            <w:tcW w:w="1428" w:type="dxa"/>
            <w:tcBorders>
              <w:top w:val="nil"/>
              <w:left w:val="single" w:sz="8" w:space="0" w:color="auto"/>
              <w:bottom w:val="single" w:sz="8" w:space="0" w:color="auto"/>
              <w:right w:val="nil"/>
            </w:tcBorders>
            <w:shd w:val="clear" w:color="auto" w:fill="auto"/>
            <w:noWrap/>
            <w:vAlign w:val="center"/>
            <w:hideMark/>
          </w:tcPr>
          <w:p w14:paraId="33A4A8A3"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476.000</w:t>
            </w:r>
          </w:p>
        </w:tc>
        <w:tc>
          <w:tcPr>
            <w:tcW w:w="1483" w:type="dxa"/>
            <w:tcBorders>
              <w:top w:val="nil"/>
              <w:left w:val="single" w:sz="8" w:space="0" w:color="auto"/>
              <w:bottom w:val="single" w:sz="8" w:space="0" w:color="auto"/>
              <w:right w:val="nil"/>
            </w:tcBorders>
            <w:shd w:val="clear" w:color="auto" w:fill="auto"/>
            <w:noWrap/>
            <w:vAlign w:val="center"/>
            <w:hideMark/>
          </w:tcPr>
          <w:p w14:paraId="4EE64B75"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476.000</w:t>
            </w:r>
          </w:p>
        </w:tc>
        <w:tc>
          <w:tcPr>
            <w:tcW w:w="821" w:type="dxa"/>
            <w:tcBorders>
              <w:top w:val="single" w:sz="8" w:space="0" w:color="auto"/>
              <w:left w:val="single" w:sz="8" w:space="0" w:color="auto"/>
              <w:bottom w:val="nil"/>
              <w:right w:val="single" w:sz="8" w:space="0" w:color="auto"/>
            </w:tcBorders>
            <w:shd w:val="clear" w:color="auto" w:fill="auto"/>
            <w:noWrap/>
            <w:vAlign w:val="center"/>
            <w:hideMark/>
          </w:tcPr>
          <w:p w14:paraId="73E9A3F6"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c>
          <w:tcPr>
            <w:tcW w:w="1212" w:type="dxa"/>
            <w:tcBorders>
              <w:top w:val="single" w:sz="8" w:space="0" w:color="auto"/>
              <w:left w:val="nil"/>
              <w:bottom w:val="nil"/>
              <w:right w:val="single" w:sz="8" w:space="0" w:color="auto"/>
            </w:tcBorders>
            <w:shd w:val="clear" w:color="auto" w:fill="auto"/>
            <w:noWrap/>
            <w:vAlign w:val="center"/>
            <w:hideMark/>
          </w:tcPr>
          <w:p w14:paraId="65441A1D"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4B3F94" w:rsidRPr="005C0EE9" w14:paraId="168E444E" w14:textId="77777777" w:rsidTr="004B3F94">
        <w:trPr>
          <w:trHeight w:val="315"/>
        </w:trPr>
        <w:tc>
          <w:tcPr>
            <w:tcW w:w="2400" w:type="dxa"/>
            <w:vMerge/>
            <w:tcBorders>
              <w:top w:val="nil"/>
              <w:left w:val="single" w:sz="8" w:space="0" w:color="auto"/>
              <w:bottom w:val="single" w:sz="8" w:space="0" w:color="000000"/>
              <w:right w:val="single" w:sz="8" w:space="0" w:color="auto"/>
            </w:tcBorders>
            <w:vAlign w:val="center"/>
            <w:hideMark/>
          </w:tcPr>
          <w:p w14:paraId="2EC3F94A"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single" w:sz="8" w:space="0" w:color="auto"/>
              <w:left w:val="nil"/>
              <w:bottom w:val="single" w:sz="8" w:space="0" w:color="auto"/>
              <w:right w:val="nil"/>
            </w:tcBorders>
            <w:shd w:val="clear" w:color="auto" w:fill="auto"/>
            <w:vAlign w:val="center"/>
            <w:hideMark/>
          </w:tcPr>
          <w:p w14:paraId="2F3F4B59"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Ostala nematerijalna imovina</w:t>
            </w:r>
          </w:p>
        </w:tc>
        <w:tc>
          <w:tcPr>
            <w:tcW w:w="1483" w:type="dxa"/>
            <w:tcBorders>
              <w:top w:val="nil"/>
              <w:left w:val="single" w:sz="8" w:space="0" w:color="auto"/>
              <w:bottom w:val="single" w:sz="8" w:space="0" w:color="auto"/>
              <w:right w:val="single" w:sz="8" w:space="0" w:color="auto"/>
            </w:tcBorders>
            <w:shd w:val="clear" w:color="auto" w:fill="auto"/>
            <w:noWrap/>
            <w:vAlign w:val="center"/>
            <w:hideMark/>
          </w:tcPr>
          <w:p w14:paraId="2A3A74E8"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177.358</w:t>
            </w:r>
          </w:p>
        </w:tc>
        <w:tc>
          <w:tcPr>
            <w:tcW w:w="1316" w:type="dxa"/>
            <w:tcBorders>
              <w:top w:val="nil"/>
              <w:left w:val="nil"/>
              <w:bottom w:val="single" w:sz="8" w:space="0" w:color="auto"/>
              <w:right w:val="single" w:sz="8" w:space="0" w:color="auto"/>
            </w:tcBorders>
            <w:shd w:val="clear" w:color="auto" w:fill="auto"/>
            <w:noWrap/>
            <w:vAlign w:val="center"/>
            <w:hideMark/>
          </w:tcPr>
          <w:p w14:paraId="1FA3A2C4"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100.000</w:t>
            </w:r>
          </w:p>
        </w:tc>
        <w:tc>
          <w:tcPr>
            <w:tcW w:w="1428" w:type="dxa"/>
            <w:tcBorders>
              <w:top w:val="nil"/>
              <w:left w:val="nil"/>
              <w:bottom w:val="single" w:sz="8" w:space="0" w:color="auto"/>
              <w:right w:val="single" w:sz="8" w:space="0" w:color="auto"/>
            </w:tcBorders>
            <w:shd w:val="clear" w:color="auto" w:fill="auto"/>
            <w:noWrap/>
            <w:vAlign w:val="center"/>
            <w:hideMark/>
          </w:tcPr>
          <w:p w14:paraId="63A7F70E"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216.000</w:t>
            </w:r>
          </w:p>
        </w:tc>
        <w:tc>
          <w:tcPr>
            <w:tcW w:w="1483" w:type="dxa"/>
            <w:tcBorders>
              <w:top w:val="nil"/>
              <w:left w:val="nil"/>
              <w:bottom w:val="single" w:sz="8" w:space="0" w:color="auto"/>
              <w:right w:val="single" w:sz="8" w:space="0" w:color="auto"/>
            </w:tcBorders>
            <w:shd w:val="clear" w:color="auto" w:fill="auto"/>
            <w:noWrap/>
            <w:vAlign w:val="center"/>
            <w:hideMark/>
          </w:tcPr>
          <w:p w14:paraId="3DBDBEF9"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197.031</w:t>
            </w:r>
          </w:p>
        </w:tc>
        <w:tc>
          <w:tcPr>
            <w:tcW w:w="821" w:type="dxa"/>
            <w:tcBorders>
              <w:top w:val="single" w:sz="8" w:space="0" w:color="auto"/>
              <w:left w:val="nil"/>
              <w:bottom w:val="nil"/>
              <w:right w:val="single" w:sz="8" w:space="0" w:color="auto"/>
            </w:tcBorders>
            <w:shd w:val="clear" w:color="auto" w:fill="auto"/>
            <w:noWrap/>
            <w:vAlign w:val="center"/>
            <w:hideMark/>
          </w:tcPr>
          <w:p w14:paraId="33542163"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111,09</w:t>
            </w:r>
          </w:p>
        </w:tc>
        <w:tc>
          <w:tcPr>
            <w:tcW w:w="1212" w:type="dxa"/>
            <w:tcBorders>
              <w:top w:val="single" w:sz="8" w:space="0" w:color="auto"/>
              <w:left w:val="nil"/>
              <w:bottom w:val="nil"/>
              <w:right w:val="single" w:sz="8" w:space="0" w:color="auto"/>
            </w:tcBorders>
            <w:shd w:val="clear" w:color="auto" w:fill="auto"/>
            <w:noWrap/>
            <w:vAlign w:val="center"/>
            <w:hideMark/>
          </w:tcPr>
          <w:p w14:paraId="3D919F04"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91,22</w:t>
            </w:r>
          </w:p>
        </w:tc>
      </w:tr>
      <w:tr w:rsidR="004B3F94" w:rsidRPr="005C0EE9" w14:paraId="13D2BC34" w14:textId="77777777" w:rsidTr="004B3F94">
        <w:trPr>
          <w:trHeight w:val="315"/>
        </w:trPr>
        <w:tc>
          <w:tcPr>
            <w:tcW w:w="2400" w:type="dxa"/>
            <w:vMerge/>
            <w:tcBorders>
              <w:top w:val="nil"/>
              <w:left w:val="single" w:sz="8" w:space="0" w:color="auto"/>
              <w:bottom w:val="single" w:sz="8" w:space="0" w:color="000000"/>
              <w:right w:val="single" w:sz="8" w:space="0" w:color="auto"/>
            </w:tcBorders>
            <w:vAlign w:val="center"/>
            <w:hideMark/>
          </w:tcPr>
          <w:p w14:paraId="6ADF34BB"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single" w:sz="8" w:space="0" w:color="auto"/>
              <w:right w:val="nil"/>
            </w:tcBorders>
            <w:shd w:val="clear" w:color="auto" w:fill="auto"/>
            <w:vAlign w:val="center"/>
            <w:hideMark/>
          </w:tcPr>
          <w:p w14:paraId="0FF6E651"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Materijalna imovina</w:t>
            </w:r>
          </w:p>
        </w:tc>
        <w:tc>
          <w:tcPr>
            <w:tcW w:w="1483" w:type="dxa"/>
            <w:tcBorders>
              <w:top w:val="nil"/>
              <w:left w:val="single" w:sz="8" w:space="0" w:color="auto"/>
              <w:bottom w:val="single" w:sz="8" w:space="0" w:color="auto"/>
              <w:right w:val="single" w:sz="8" w:space="0" w:color="auto"/>
            </w:tcBorders>
            <w:shd w:val="clear" w:color="auto" w:fill="auto"/>
            <w:noWrap/>
            <w:vAlign w:val="center"/>
            <w:hideMark/>
          </w:tcPr>
          <w:p w14:paraId="0DEE78FC"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175.529.847</w:t>
            </w:r>
          </w:p>
        </w:tc>
        <w:tc>
          <w:tcPr>
            <w:tcW w:w="1316" w:type="dxa"/>
            <w:tcBorders>
              <w:top w:val="nil"/>
              <w:left w:val="nil"/>
              <w:bottom w:val="single" w:sz="8" w:space="0" w:color="auto"/>
              <w:right w:val="single" w:sz="8" w:space="0" w:color="auto"/>
            </w:tcBorders>
            <w:shd w:val="clear" w:color="auto" w:fill="auto"/>
            <w:noWrap/>
            <w:vAlign w:val="center"/>
            <w:hideMark/>
          </w:tcPr>
          <w:p w14:paraId="10A420EF"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180.333.816</w:t>
            </w:r>
          </w:p>
        </w:tc>
        <w:tc>
          <w:tcPr>
            <w:tcW w:w="1428" w:type="dxa"/>
            <w:tcBorders>
              <w:top w:val="nil"/>
              <w:left w:val="nil"/>
              <w:bottom w:val="single" w:sz="8" w:space="0" w:color="auto"/>
              <w:right w:val="single" w:sz="8" w:space="0" w:color="auto"/>
            </w:tcBorders>
            <w:shd w:val="clear" w:color="auto" w:fill="auto"/>
            <w:noWrap/>
            <w:vAlign w:val="center"/>
            <w:hideMark/>
          </w:tcPr>
          <w:p w14:paraId="03902BF2"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173.693.816</w:t>
            </w:r>
          </w:p>
        </w:tc>
        <w:tc>
          <w:tcPr>
            <w:tcW w:w="1483" w:type="dxa"/>
            <w:tcBorders>
              <w:top w:val="nil"/>
              <w:left w:val="nil"/>
              <w:bottom w:val="single" w:sz="8" w:space="0" w:color="auto"/>
              <w:right w:val="single" w:sz="8" w:space="0" w:color="auto"/>
            </w:tcBorders>
            <w:shd w:val="clear" w:color="auto" w:fill="auto"/>
            <w:noWrap/>
            <w:vAlign w:val="center"/>
            <w:hideMark/>
          </w:tcPr>
          <w:p w14:paraId="4CF2A274"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173.967.162</w:t>
            </w:r>
          </w:p>
        </w:tc>
        <w:tc>
          <w:tcPr>
            <w:tcW w:w="821" w:type="dxa"/>
            <w:tcBorders>
              <w:top w:val="single" w:sz="8" w:space="0" w:color="auto"/>
              <w:left w:val="nil"/>
              <w:bottom w:val="nil"/>
              <w:right w:val="single" w:sz="8" w:space="0" w:color="auto"/>
            </w:tcBorders>
            <w:shd w:val="clear" w:color="auto" w:fill="auto"/>
            <w:noWrap/>
            <w:vAlign w:val="center"/>
            <w:hideMark/>
          </w:tcPr>
          <w:p w14:paraId="134F172E"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99,11</w:t>
            </w:r>
          </w:p>
        </w:tc>
        <w:tc>
          <w:tcPr>
            <w:tcW w:w="1212" w:type="dxa"/>
            <w:tcBorders>
              <w:top w:val="single" w:sz="8" w:space="0" w:color="auto"/>
              <w:left w:val="nil"/>
              <w:bottom w:val="nil"/>
              <w:right w:val="single" w:sz="8" w:space="0" w:color="auto"/>
            </w:tcBorders>
            <w:shd w:val="clear" w:color="auto" w:fill="auto"/>
            <w:noWrap/>
            <w:vAlign w:val="center"/>
            <w:hideMark/>
          </w:tcPr>
          <w:p w14:paraId="5C390DC9"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100,16</w:t>
            </w:r>
          </w:p>
        </w:tc>
      </w:tr>
      <w:tr w:rsidR="004B3F94" w:rsidRPr="005C0EE9" w14:paraId="4F8A06B4" w14:textId="77777777" w:rsidTr="004B3F94">
        <w:trPr>
          <w:trHeight w:val="315"/>
        </w:trPr>
        <w:tc>
          <w:tcPr>
            <w:tcW w:w="2400" w:type="dxa"/>
            <w:vMerge/>
            <w:tcBorders>
              <w:top w:val="nil"/>
              <w:left w:val="single" w:sz="8" w:space="0" w:color="auto"/>
              <w:bottom w:val="single" w:sz="8" w:space="0" w:color="000000"/>
              <w:right w:val="single" w:sz="8" w:space="0" w:color="auto"/>
            </w:tcBorders>
            <w:vAlign w:val="center"/>
            <w:hideMark/>
          </w:tcPr>
          <w:p w14:paraId="168AC4C0"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single" w:sz="8" w:space="0" w:color="auto"/>
              <w:right w:val="nil"/>
            </w:tcBorders>
            <w:shd w:val="clear" w:color="auto" w:fill="auto"/>
            <w:vAlign w:val="center"/>
            <w:hideMark/>
          </w:tcPr>
          <w:p w14:paraId="64AAB385"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Zemljište</w:t>
            </w:r>
          </w:p>
        </w:tc>
        <w:tc>
          <w:tcPr>
            <w:tcW w:w="1483" w:type="dxa"/>
            <w:tcBorders>
              <w:top w:val="nil"/>
              <w:left w:val="single" w:sz="8" w:space="0" w:color="auto"/>
              <w:bottom w:val="single" w:sz="8" w:space="0" w:color="auto"/>
              <w:right w:val="single" w:sz="8" w:space="0" w:color="auto"/>
            </w:tcBorders>
            <w:shd w:val="clear" w:color="auto" w:fill="auto"/>
            <w:noWrap/>
            <w:vAlign w:val="center"/>
            <w:hideMark/>
          </w:tcPr>
          <w:p w14:paraId="03B5D0E2"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88.933.817</w:t>
            </w:r>
          </w:p>
        </w:tc>
        <w:tc>
          <w:tcPr>
            <w:tcW w:w="1316" w:type="dxa"/>
            <w:tcBorders>
              <w:top w:val="nil"/>
              <w:left w:val="nil"/>
              <w:bottom w:val="single" w:sz="8" w:space="0" w:color="auto"/>
              <w:right w:val="single" w:sz="8" w:space="0" w:color="auto"/>
            </w:tcBorders>
            <w:shd w:val="clear" w:color="auto" w:fill="auto"/>
            <w:noWrap/>
            <w:vAlign w:val="center"/>
            <w:hideMark/>
          </w:tcPr>
          <w:p w14:paraId="711B203A"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88.933.816</w:t>
            </w:r>
          </w:p>
        </w:tc>
        <w:tc>
          <w:tcPr>
            <w:tcW w:w="1428" w:type="dxa"/>
            <w:tcBorders>
              <w:top w:val="nil"/>
              <w:left w:val="nil"/>
              <w:bottom w:val="single" w:sz="8" w:space="0" w:color="auto"/>
              <w:right w:val="single" w:sz="8" w:space="0" w:color="auto"/>
            </w:tcBorders>
            <w:shd w:val="clear" w:color="auto" w:fill="auto"/>
            <w:noWrap/>
            <w:vAlign w:val="center"/>
            <w:hideMark/>
          </w:tcPr>
          <w:p w14:paraId="38B03EC4"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88.933.816</w:t>
            </w:r>
          </w:p>
        </w:tc>
        <w:tc>
          <w:tcPr>
            <w:tcW w:w="1483" w:type="dxa"/>
            <w:tcBorders>
              <w:top w:val="nil"/>
              <w:left w:val="nil"/>
              <w:bottom w:val="single" w:sz="8" w:space="0" w:color="auto"/>
              <w:right w:val="single" w:sz="8" w:space="0" w:color="auto"/>
            </w:tcBorders>
            <w:shd w:val="clear" w:color="auto" w:fill="auto"/>
            <w:noWrap/>
            <w:vAlign w:val="center"/>
            <w:hideMark/>
          </w:tcPr>
          <w:p w14:paraId="5C64BC0B"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88.933.817</w:t>
            </w:r>
          </w:p>
        </w:tc>
        <w:tc>
          <w:tcPr>
            <w:tcW w:w="821" w:type="dxa"/>
            <w:tcBorders>
              <w:top w:val="single" w:sz="8" w:space="0" w:color="auto"/>
              <w:left w:val="nil"/>
              <w:bottom w:val="nil"/>
              <w:right w:val="single" w:sz="8" w:space="0" w:color="auto"/>
            </w:tcBorders>
            <w:shd w:val="clear" w:color="auto" w:fill="auto"/>
            <w:noWrap/>
            <w:vAlign w:val="center"/>
            <w:hideMark/>
          </w:tcPr>
          <w:p w14:paraId="1F8EDFD8"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c>
          <w:tcPr>
            <w:tcW w:w="1212" w:type="dxa"/>
            <w:tcBorders>
              <w:top w:val="single" w:sz="8" w:space="0" w:color="auto"/>
              <w:left w:val="nil"/>
              <w:bottom w:val="nil"/>
              <w:right w:val="single" w:sz="8" w:space="0" w:color="auto"/>
            </w:tcBorders>
            <w:shd w:val="clear" w:color="auto" w:fill="auto"/>
            <w:noWrap/>
            <w:vAlign w:val="center"/>
            <w:hideMark/>
          </w:tcPr>
          <w:p w14:paraId="472E1FE2"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4B3F94" w:rsidRPr="005C0EE9" w14:paraId="0B90BB2D" w14:textId="77777777" w:rsidTr="004B3F94">
        <w:trPr>
          <w:trHeight w:val="315"/>
        </w:trPr>
        <w:tc>
          <w:tcPr>
            <w:tcW w:w="2400" w:type="dxa"/>
            <w:vMerge/>
            <w:tcBorders>
              <w:top w:val="nil"/>
              <w:left w:val="single" w:sz="8" w:space="0" w:color="auto"/>
              <w:bottom w:val="single" w:sz="8" w:space="0" w:color="000000"/>
              <w:right w:val="single" w:sz="8" w:space="0" w:color="auto"/>
            </w:tcBorders>
            <w:vAlign w:val="center"/>
            <w:hideMark/>
          </w:tcPr>
          <w:p w14:paraId="7D300CEA"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single" w:sz="8" w:space="0" w:color="auto"/>
              <w:right w:val="nil"/>
            </w:tcBorders>
            <w:shd w:val="clear" w:color="auto" w:fill="auto"/>
            <w:vAlign w:val="center"/>
            <w:hideMark/>
          </w:tcPr>
          <w:p w14:paraId="376C71EE"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Građevinski objekti</w:t>
            </w:r>
          </w:p>
        </w:tc>
        <w:tc>
          <w:tcPr>
            <w:tcW w:w="1483" w:type="dxa"/>
            <w:tcBorders>
              <w:top w:val="nil"/>
              <w:left w:val="single" w:sz="8" w:space="0" w:color="auto"/>
              <w:bottom w:val="single" w:sz="8" w:space="0" w:color="auto"/>
              <w:right w:val="single" w:sz="8" w:space="0" w:color="auto"/>
            </w:tcBorders>
            <w:shd w:val="clear" w:color="auto" w:fill="auto"/>
            <w:noWrap/>
            <w:vAlign w:val="center"/>
            <w:hideMark/>
          </w:tcPr>
          <w:p w14:paraId="565B9A4A"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72.976.019</w:t>
            </w:r>
          </w:p>
        </w:tc>
        <w:tc>
          <w:tcPr>
            <w:tcW w:w="1316" w:type="dxa"/>
            <w:tcBorders>
              <w:top w:val="nil"/>
              <w:left w:val="nil"/>
              <w:bottom w:val="single" w:sz="8" w:space="0" w:color="auto"/>
              <w:right w:val="single" w:sz="8" w:space="0" w:color="auto"/>
            </w:tcBorders>
            <w:shd w:val="clear" w:color="auto" w:fill="auto"/>
            <w:noWrap/>
            <w:vAlign w:val="center"/>
            <w:hideMark/>
          </w:tcPr>
          <w:p w14:paraId="133AF921"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75.000.000</w:t>
            </w:r>
          </w:p>
        </w:tc>
        <w:tc>
          <w:tcPr>
            <w:tcW w:w="1428" w:type="dxa"/>
            <w:tcBorders>
              <w:top w:val="nil"/>
              <w:left w:val="nil"/>
              <w:bottom w:val="single" w:sz="8" w:space="0" w:color="auto"/>
              <w:right w:val="single" w:sz="8" w:space="0" w:color="auto"/>
            </w:tcBorders>
            <w:shd w:val="clear" w:color="auto" w:fill="auto"/>
            <w:noWrap/>
            <w:vAlign w:val="center"/>
            <w:hideMark/>
          </w:tcPr>
          <w:p w14:paraId="58741E36"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72.620.000</w:t>
            </w:r>
          </w:p>
        </w:tc>
        <w:tc>
          <w:tcPr>
            <w:tcW w:w="1483" w:type="dxa"/>
            <w:tcBorders>
              <w:top w:val="nil"/>
              <w:left w:val="nil"/>
              <w:bottom w:val="single" w:sz="8" w:space="0" w:color="auto"/>
              <w:right w:val="single" w:sz="8" w:space="0" w:color="auto"/>
            </w:tcBorders>
            <w:shd w:val="clear" w:color="auto" w:fill="auto"/>
            <w:noWrap/>
            <w:vAlign w:val="center"/>
            <w:hideMark/>
          </w:tcPr>
          <w:p w14:paraId="79B7D26F"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72.623.377</w:t>
            </w:r>
          </w:p>
        </w:tc>
        <w:tc>
          <w:tcPr>
            <w:tcW w:w="821" w:type="dxa"/>
            <w:tcBorders>
              <w:top w:val="single" w:sz="8" w:space="0" w:color="auto"/>
              <w:left w:val="nil"/>
              <w:bottom w:val="nil"/>
              <w:right w:val="single" w:sz="8" w:space="0" w:color="auto"/>
            </w:tcBorders>
            <w:shd w:val="clear" w:color="auto" w:fill="auto"/>
            <w:noWrap/>
            <w:vAlign w:val="center"/>
            <w:hideMark/>
          </w:tcPr>
          <w:p w14:paraId="1C10DDD8"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99,52</w:t>
            </w:r>
          </w:p>
        </w:tc>
        <w:tc>
          <w:tcPr>
            <w:tcW w:w="1212" w:type="dxa"/>
            <w:tcBorders>
              <w:top w:val="single" w:sz="8" w:space="0" w:color="auto"/>
              <w:left w:val="nil"/>
              <w:bottom w:val="nil"/>
              <w:right w:val="single" w:sz="8" w:space="0" w:color="auto"/>
            </w:tcBorders>
            <w:shd w:val="clear" w:color="auto" w:fill="auto"/>
            <w:noWrap/>
            <w:vAlign w:val="center"/>
            <w:hideMark/>
          </w:tcPr>
          <w:p w14:paraId="4E1B6223"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4B3F94" w:rsidRPr="005C0EE9" w14:paraId="0E20AEB0" w14:textId="77777777" w:rsidTr="004B3F94">
        <w:trPr>
          <w:trHeight w:val="315"/>
        </w:trPr>
        <w:tc>
          <w:tcPr>
            <w:tcW w:w="2400" w:type="dxa"/>
            <w:vMerge/>
            <w:tcBorders>
              <w:top w:val="nil"/>
              <w:left w:val="single" w:sz="8" w:space="0" w:color="auto"/>
              <w:bottom w:val="single" w:sz="8" w:space="0" w:color="000000"/>
              <w:right w:val="single" w:sz="8" w:space="0" w:color="auto"/>
            </w:tcBorders>
            <w:vAlign w:val="center"/>
            <w:hideMark/>
          </w:tcPr>
          <w:p w14:paraId="4A695463"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single" w:sz="8" w:space="0" w:color="auto"/>
              <w:right w:val="nil"/>
            </w:tcBorders>
            <w:shd w:val="clear" w:color="auto" w:fill="auto"/>
            <w:vAlign w:val="center"/>
            <w:hideMark/>
          </w:tcPr>
          <w:p w14:paraId="45D725CB"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Postrojenja i oprema</w:t>
            </w:r>
          </w:p>
        </w:tc>
        <w:tc>
          <w:tcPr>
            <w:tcW w:w="1483" w:type="dxa"/>
            <w:tcBorders>
              <w:top w:val="nil"/>
              <w:left w:val="single" w:sz="8" w:space="0" w:color="auto"/>
              <w:bottom w:val="single" w:sz="8" w:space="0" w:color="auto"/>
              <w:right w:val="single" w:sz="8" w:space="0" w:color="auto"/>
            </w:tcBorders>
            <w:shd w:val="clear" w:color="auto" w:fill="auto"/>
            <w:noWrap/>
            <w:vAlign w:val="center"/>
            <w:hideMark/>
          </w:tcPr>
          <w:p w14:paraId="69D1AFB1"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3.439.785</w:t>
            </w:r>
          </w:p>
        </w:tc>
        <w:tc>
          <w:tcPr>
            <w:tcW w:w="1316" w:type="dxa"/>
            <w:tcBorders>
              <w:top w:val="nil"/>
              <w:left w:val="nil"/>
              <w:bottom w:val="single" w:sz="8" w:space="0" w:color="auto"/>
              <w:right w:val="single" w:sz="8" w:space="0" w:color="auto"/>
            </w:tcBorders>
            <w:shd w:val="clear" w:color="auto" w:fill="auto"/>
            <w:noWrap/>
            <w:vAlign w:val="center"/>
            <w:hideMark/>
          </w:tcPr>
          <w:p w14:paraId="2C4DF610"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5.000.000</w:t>
            </w:r>
          </w:p>
        </w:tc>
        <w:tc>
          <w:tcPr>
            <w:tcW w:w="1428" w:type="dxa"/>
            <w:tcBorders>
              <w:top w:val="nil"/>
              <w:left w:val="nil"/>
              <w:bottom w:val="single" w:sz="8" w:space="0" w:color="auto"/>
              <w:right w:val="single" w:sz="8" w:space="0" w:color="auto"/>
            </w:tcBorders>
            <w:shd w:val="clear" w:color="auto" w:fill="auto"/>
            <w:noWrap/>
            <w:vAlign w:val="center"/>
            <w:hideMark/>
          </w:tcPr>
          <w:p w14:paraId="45E598B5"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3.020.000</w:t>
            </w:r>
          </w:p>
        </w:tc>
        <w:tc>
          <w:tcPr>
            <w:tcW w:w="1483" w:type="dxa"/>
            <w:tcBorders>
              <w:top w:val="nil"/>
              <w:left w:val="nil"/>
              <w:bottom w:val="single" w:sz="8" w:space="0" w:color="auto"/>
              <w:right w:val="single" w:sz="8" w:space="0" w:color="auto"/>
            </w:tcBorders>
            <w:shd w:val="clear" w:color="auto" w:fill="auto"/>
            <w:noWrap/>
            <w:vAlign w:val="center"/>
            <w:hideMark/>
          </w:tcPr>
          <w:p w14:paraId="142029E1"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3.019.891</w:t>
            </w:r>
          </w:p>
        </w:tc>
        <w:tc>
          <w:tcPr>
            <w:tcW w:w="821" w:type="dxa"/>
            <w:tcBorders>
              <w:top w:val="single" w:sz="8" w:space="0" w:color="auto"/>
              <w:left w:val="nil"/>
              <w:bottom w:val="nil"/>
              <w:right w:val="single" w:sz="8" w:space="0" w:color="auto"/>
            </w:tcBorders>
            <w:shd w:val="clear" w:color="auto" w:fill="auto"/>
            <w:noWrap/>
            <w:vAlign w:val="center"/>
            <w:hideMark/>
          </w:tcPr>
          <w:p w14:paraId="30F35336"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87,79</w:t>
            </w:r>
          </w:p>
        </w:tc>
        <w:tc>
          <w:tcPr>
            <w:tcW w:w="1212" w:type="dxa"/>
            <w:tcBorders>
              <w:top w:val="single" w:sz="8" w:space="0" w:color="auto"/>
              <w:left w:val="nil"/>
              <w:bottom w:val="nil"/>
              <w:right w:val="single" w:sz="8" w:space="0" w:color="auto"/>
            </w:tcBorders>
            <w:shd w:val="clear" w:color="auto" w:fill="auto"/>
            <w:noWrap/>
            <w:vAlign w:val="center"/>
            <w:hideMark/>
          </w:tcPr>
          <w:p w14:paraId="01CC1A7C"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4B3F94" w:rsidRPr="005C0EE9" w14:paraId="233F2463" w14:textId="77777777" w:rsidTr="004B3F94">
        <w:trPr>
          <w:trHeight w:val="60"/>
        </w:trPr>
        <w:tc>
          <w:tcPr>
            <w:tcW w:w="2400" w:type="dxa"/>
            <w:vMerge/>
            <w:tcBorders>
              <w:top w:val="nil"/>
              <w:left w:val="single" w:sz="8" w:space="0" w:color="auto"/>
              <w:bottom w:val="single" w:sz="8" w:space="0" w:color="000000"/>
              <w:right w:val="single" w:sz="8" w:space="0" w:color="auto"/>
            </w:tcBorders>
            <w:vAlign w:val="center"/>
            <w:hideMark/>
          </w:tcPr>
          <w:p w14:paraId="16DA4CCA"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single" w:sz="8" w:space="0" w:color="auto"/>
              <w:right w:val="nil"/>
            </w:tcBorders>
            <w:shd w:val="clear" w:color="auto" w:fill="auto"/>
            <w:vAlign w:val="center"/>
            <w:hideMark/>
          </w:tcPr>
          <w:p w14:paraId="4FC0AA5D"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Alati, pogonski inventar i transportna imovina</w:t>
            </w:r>
          </w:p>
        </w:tc>
        <w:tc>
          <w:tcPr>
            <w:tcW w:w="1483" w:type="dxa"/>
            <w:tcBorders>
              <w:top w:val="nil"/>
              <w:left w:val="single" w:sz="8" w:space="0" w:color="auto"/>
              <w:bottom w:val="single" w:sz="8" w:space="0" w:color="auto"/>
              <w:right w:val="single" w:sz="8" w:space="0" w:color="auto"/>
            </w:tcBorders>
            <w:shd w:val="clear" w:color="auto" w:fill="auto"/>
            <w:noWrap/>
            <w:vAlign w:val="center"/>
            <w:hideMark/>
          </w:tcPr>
          <w:p w14:paraId="2D54887B"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7.134.006</w:t>
            </w:r>
          </w:p>
        </w:tc>
        <w:tc>
          <w:tcPr>
            <w:tcW w:w="1316" w:type="dxa"/>
            <w:tcBorders>
              <w:top w:val="nil"/>
              <w:left w:val="nil"/>
              <w:bottom w:val="single" w:sz="8" w:space="0" w:color="auto"/>
              <w:right w:val="single" w:sz="8" w:space="0" w:color="auto"/>
            </w:tcBorders>
            <w:shd w:val="clear" w:color="auto" w:fill="auto"/>
            <w:noWrap/>
            <w:vAlign w:val="center"/>
            <w:hideMark/>
          </w:tcPr>
          <w:p w14:paraId="1F04903B"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9.900.000</w:t>
            </w:r>
          </w:p>
        </w:tc>
        <w:tc>
          <w:tcPr>
            <w:tcW w:w="1428" w:type="dxa"/>
            <w:tcBorders>
              <w:top w:val="nil"/>
              <w:left w:val="nil"/>
              <w:bottom w:val="single" w:sz="8" w:space="0" w:color="auto"/>
              <w:right w:val="single" w:sz="8" w:space="0" w:color="auto"/>
            </w:tcBorders>
            <w:shd w:val="clear" w:color="auto" w:fill="auto"/>
            <w:noWrap/>
            <w:vAlign w:val="center"/>
            <w:hideMark/>
          </w:tcPr>
          <w:p w14:paraId="0D1DEE18"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6.100.000</w:t>
            </w:r>
          </w:p>
        </w:tc>
        <w:tc>
          <w:tcPr>
            <w:tcW w:w="1483" w:type="dxa"/>
            <w:tcBorders>
              <w:top w:val="nil"/>
              <w:left w:val="nil"/>
              <w:bottom w:val="single" w:sz="8" w:space="0" w:color="auto"/>
              <w:right w:val="single" w:sz="8" w:space="0" w:color="auto"/>
            </w:tcBorders>
            <w:shd w:val="clear" w:color="auto" w:fill="auto"/>
            <w:noWrap/>
            <w:vAlign w:val="center"/>
            <w:hideMark/>
          </w:tcPr>
          <w:p w14:paraId="5043CD35"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6.469.876</w:t>
            </w:r>
          </w:p>
        </w:tc>
        <w:tc>
          <w:tcPr>
            <w:tcW w:w="821" w:type="dxa"/>
            <w:tcBorders>
              <w:top w:val="single" w:sz="8" w:space="0" w:color="auto"/>
              <w:left w:val="nil"/>
              <w:bottom w:val="nil"/>
              <w:right w:val="single" w:sz="8" w:space="0" w:color="auto"/>
            </w:tcBorders>
            <w:shd w:val="clear" w:color="auto" w:fill="auto"/>
            <w:noWrap/>
            <w:vAlign w:val="center"/>
            <w:hideMark/>
          </w:tcPr>
          <w:p w14:paraId="542456D3"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90,69</w:t>
            </w:r>
          </w:p>
        </w:tc>
        <w:tc>
          <w:tcPr>
            <w:tcW w:w="1212" w:type="dxa"/>
            <w:tcBorders>
              <w:top w:val="single" w:sz="8" w:space="0" w:color="auto"/>
              <w:left w:val="nil"/>
              <w:bottom w:val="nil"/>
              <w:right w:val="single" w:sz="8" w:space="0" w:color="auto"/>
            </w:tcBorders>
            <w:shd w:val="clear" w:color="auto" w:fill="auto"/>
            <w:noWrap/>
            <w:vAlign w:val="center"/>
            <w:hideMark/>
          </w:tcPr>
          <w:p w14:paraId="1123BE10"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106,06</w:t>
            </w:r>
          </w:p>
        </w:tc>
      </w:tr>
      <w:tr w:rsidR="004B3F94" w:rsidRPr="005C0EE9" w14:paraId="3535B382" w14:textId="77777777" w:rsidTr="004B3F94">
        <w:trPr>
          <w:trHeight w:val="315"/>
        </w:trPr>
        <w:tc>
          <w:tcPr>
            <w:tcW w:w="2400" w:type="dxa"/>
            <w:vMerge/>
            <w:tcBorders>
              <w:top w:val="nil"/>
              <w:left w:val="single" w:sz="8" w:space="0" w:color="auto"/>
              <w:bottom w:val="single" w:sz="8" w:space="0" w:color="000000"/>
              <w:right w:val="single" w:sz="8" w:space="0" w:color="auto"/>
            </w:tcBorders>
            <w:vAlign w:val="center"/>
            <w:hideMark/>
          </w:tcPr>
          <w:p w14:paraId="4863A2C3"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single" w:sz="8" w:space="0" w:color="auto"/>
              <w:right w:val="nil"/>
            </w:tcBorders>
            <w:shd w:val="clear" w:color="auto" w:fill="auto"/>
            <w:vAlign w:val="center"/>
            <w:hideMark/>
          </w:tcPr>
          <w:p w14:paraId="3167E08B"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Materijalna imovina u pripremi</w:t>
            </w:r>
          </w:p>
        </w:tc>
        <w:tc>
          <w:tcPr>
            <w:tcW w:w="1483" w:type="dxa"/>
            <w:tcBorders>
              <w:top w:val="nil"/>
              <w:left w:val="single" w:sz="8" w:space="0" w:color="auto"/>
              <w:bottom w:val="nil"/>
              <w:right w:val="single" w:sz="8" w:space="0" w:color="auto"/>
            </w:tcBorders>
            <w:shd w:val="clear" w:color="auto" w:fill="auto"/>
            <w:noWrap/>
            <w:vAlign w:val="center"/>
            <w:hideMark/>
          </w:tcPr>
          <w:p w14:paraId="791DF5D5"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1.489.220</w:t>
            </w:r>
          </w:p>
        </w:tc>
        <w:tc>
          <w:tcPr>
            <w:tcW w:w="1316" w:type="dxa"/>
            <w:tcBorders>
              <w:top w:val="nil"/>
              <w:left w:val="nil"/>
              <w:bottom w:val="single" w:sz="8" w:space="0" w:color="auto"/>
              <w:right w:val="single" w:sz="8" w:space="0" w:color="auto"/>
            </w:tcBorders>
            <w:shd w:val="clear" w:color="auto" w:fill="auto"/>
            <w:noWrap/>
            <w:vAlign w:val="center"/>
            <w:hideMark/>
          </w:tcPr>
          <w:p w14:paraId="0D6CD535"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1.500.000</w:t>
            </w:r>
          </w:p>
        </w:tc>
        <w:tc>
          <w:tcPr>
            <w:tcW w:w="1428" w:type="dxa"/>
            <w:tcBorders>
              <w:top w:val="nil"/>
              <w:left w:val="nil"/>
              <w:bottom w:val="single" w:sz="8" w:space="0" w:color="auto"/>
              <w:right w:val="single" w:sz="8" w:space="0" w:color="auto"/>
            </w:tcBorders>
            <w:shd w:val="clear" w:color="auto" w:fill="auto"/>
            <w:noWrap/>
            <w:vAlign w:val="center"/>
            <w:hideMark/>
          </w:tcPr>
          <w:p w14:paraId="233C0A3A"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1.460.000</w:t>
            </w:r>
          </w:p>
        </w:tc>
        <w:tc>
          <w:tcPr>
            <w:tcW w:w="1483" w:type="dxa"/>
            <w:tcBorders>
              <w:top w:val="nil"/>
              <w:left w:val="nil"/>
              <w:bottom w:val="nil"/>
              <w:right w:val="single" w:sz="8" w:space="0" w:color="auto"/>
            </w:tcBorders>
            <w:shd w:val="clear" w:color="auto" w:fill="auto"/>
            <w:noWrap/>
            <w:vAlign w:val="center"/>
            <w:hideMark/>
          </w:tcPr>
          <w:p w14:paraId="516120D8"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1.363.201</w:t>
            </w:r>
          </w:p>
        </w:tc>
        <w:tc>
          <w:tcPr>
            <w:tcW w:w="821" w:type="dxa"/>
            <w:tcBorders>
              <w:top w:val="single" w:sz="8" w:space="0" w:color="auto"/>
              <w:left w:val="nil"/>
              <w:bottom w:val="nil"/>
              <w:right w:val="single" w:sz="8" w:space="0" w:color="auto"/>
            </w:tcBorders>
            <w:shd w:val="clear" w:color="auto" w:fill="auto"/>
            <w:noWrap/>
            <w:vAlign w:val="center"/>
            <w:hideMark/>
          </w:tcPr>
          <w:p w14:paraId="1635ED24"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91,54</w:t>
            </w:r>
          </w:p>
        </w:tc>
        <w:tc>
          <w:tcPr>
            <w:tcW w:w="1212" w:type="dxa"/>
            <w:tcBorders>
              <w:top w:val="single" w:sz="8" w:space="0" w:color="auto"/>
              <w:left w:val="nil"/>
              <w:bottom w:val="nil"/>
              <w:right w:val="single" w:sz="8" w:space="0" w:color="auto"/>
            </w:tcBorders>
            <w:shd w:val="clear" w:color="auto" w:fill="auto"/>
            <w:noWrap/>
            <w:vAlign w:val="center"/>
            <w:hideMark/>
          </w:tcPr>
          <w:p w14:paraId="2DD73C6B"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93,37</w:t>
            </w:r>
          </w:p>
        </w:tc>
      </w:tr>
      <w:tr w:rsidR="004B3F94" w:rsidRPr="005C0EE9" w14:paraId="1055D1F9" w14:textId="77777777" w:rsidTr="004B3F94">
        <w:trPr>
          <w:trHeight w:val="315"/>
        </w:trPr>
        <w:tc>
          <w:tcPr>
            <w:tcW w:w="2400" w:type="dxa"/>
            <w:vMerge/>
            <w:tcBorders>
              <w:top w:val="nil"/>
              <w:left w:val="single" w:sz="8" w:space="0" w:color="auto"/>
              <w:bottom w:val="single" w:sz="8" w:space="0" w:color="000000"/>
              <w:right w:val="single" w:sz="8" w:space="0" w:color="auto"/>
            </w:tcBorders>
            <w:vAlign w:val="center"/>
            <w:hideMark/>
          </w:tcPr>
          <w:p w14:paraId="68344583"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single" w:sz="8" w:space="0" w:color="auto"/>
              <w:right w:val="nil"/>
            </w:tcBorders>
            <w:shd w:val="clear" w:color="auto" w:fill="auto"/>
            <w:vAlign w:val="center"/>
            <w:hideMark/>
          </w:tcPr>
          <w:p w14:paraId="385B90C7"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Ulaganja u nekretnine</w:t>
            </w:r>
          </w:p>
        </w:tc>
        <w:tc>
          <w:tcPr>
            <w:tcW w:w="148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CDE222"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1.557.000</w:t>
            </w:r>
          </w:p>
        </w:tc>
        <w:tc>
          <w:tcPr>
            <w:tcW w:w="1316" w:type="dxa"/>
            <w:tcBorders>
              <w:top w:val="nil"/>
              <w:left w:val="nil"/>
              <w:bottom w:val="single" w:sz="8" w:space="0" w:color="auto"/>
              <w:right w:val="single" w:sz="8" w:space="0" w:color="auto"/>
            </w:tcBorders>
            <w:shd w:val="clear" w:color="auto" w:fill="auto"/>
            <w:noWrap/>
            <w:vAlign w:val="center"/>
            <w:hideMark/>
          </w:tcPr>
          <w:p w14:paraId="146902E7"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 </w:t>
            </w:r>
          </w:p>
        </w:tc>
        <w:tc>
          <w:tcPr>
            <w:tcW w:w="1428" w:type="dxa"/>
            <w:tcBorders>
              <w:top w:val="nil"/>
              <w:left w:val="nil"/>
              <w:bottom w:val="single" w:sz="8" w:space="0" w:color="auto"/>
              <w:right w:val="single" w:sz="8" w:space="0" w:color="auto"/>
            </w:tcBorders>
            <w:shd w:val="clear" w:color="auto" w:fill="auto"/>
            <w:noWrap/>
            <w:vAlign w:val="center"/>
            <w:hideMark/>
          </w:tcPr>
          <w:p w14:paraId="1BA11583"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1.560.000</w:t>
            </w:r>
          </w:p>
        </w:tc>
        <w:tc>
          <w:tcPr>
            <w:tcW w:w="1483" w:type="dxa"/>
            <w:tcBorders>
              <w:top w:val="single" w:sz="8" w:space="0" w:color="auto"/>
              <w:left w:val="nil"/>
              <w:bottom w:val="single" w:sz="8" w:space="0" w:color="auto"/>
              <w:right w:val="single" w:sz="8" w:space="0" w:color="auto"/>
            </w:tcBorders>
            <w:shd w:val="clear" w:color="auto" w:fill="auto"/>
            <w:noWrap/>
            <w:vAlign w:val="center"/>
            <w:hideMark/>
          </w:tcPr>
          <w:p w14:paraId="0DC301E8"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1.557.000</w:t>
            </w:r>
          </w:p>
        </w:tc>
        <w:tc>
          <w:tcPr>
            <w:tcW w:w="821" w:type="dxa"/>
            <w:tcBorders>
              <w:top w:val="single" w:sz="8" w:space="0" w:color="auto"/>
              <w:left w:val="nil"/>
              <w:bottom w:val="nil"/>
              <w:right w:val="single" w:sz="8" w:space="0" w:color="auto"/>
            </w:tcBorders>
            <w:shd w:val="clear" w:color="auto" w:fill="auto"/>
            <w:noWrap/>
            <w:vAlign w:val="center"/>
            <w:hideMark/>
          </w:tcPr>
          <w:p w14:paraId="0D2CE76B"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c>
          <w:tcPr>
            <w:tcW w:w="1212" w:type="dxa"/>
            <w:tcBorders>
              <w:top w:val="single" w:sz="8" w:space="0" w:color="auto"/>
              <w:left w:val="nil"/>
              <w:bottom w:val="nil"/>
              <w:right w:val="single" w:sz="8" w:space="0" w:color="auto"/>
            </w:tcBorders>
            <w:shd w:val="clear" w:color="auto" w:fill="auto"/>
            <w:noWrap/>
            <w:vAlign w:val="center"/>
            <w:hideMark/>
          </w:tcPr>
          <w:p w14:paraId="0EB6A7F3"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99,81</w:t>
            </w:r>
          </w:p>
        </w:tc>
      </w:tr>
      <w:tr w:rsidR="004B3F94" w:rsidRPr="005C0EE9" w14:paraId="7BDA3163" w14:textId="77777777" w:rsidTr="004B3F94">
        <w:trPr>
          <w:trHeight w:val="315"/>
        </w:trPr>
        <w:tc>
          <w:tcPr>
            <w:tcW w:w="2400" w:type="dxa"/>
            <w:vMerge/>
            <w:tcBorders>
              <w:top w:val="nil"/>
              <w:left w:val="single" w:sz="8" w:space="0" w:color="auto"/>
              <w:bottom w:val="single" w:sz="8" w:space="0" w:color="000000"/>
              <w:right w:val="single" w:sz="8" w:space="0" w:color="auto"/>
            </w:tcBorders>
            <w:vAlign w:val="center"/>
            <w:hideMark/>
          </w:tcPr>
          <w:p w14:paraId="4764F5E1"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single" w:sz="8" w:space="0" w:color="auto"/>
              <w:right w:val="nil"/>
            </w:tcBorders>
            <w:shd w:val="clear" w:color="auto" w:fill="auto"/>
            <w:vAlign w:val="center"/>
            <w:hideMark/>
          </w:tcPr>
          <w:p w14:paraId="073989F7"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Dugotrajna financijska imovina</w:t>
            </w:r>
          </w:p>
        </w:tc>
        <w:tc>
          <w:tcPr>
            <w:tcW w:w="1483" w:type="dxa"/>
            <w:tcBorders>
              <w:top w:val="nil"/>
              <w:left w:val="single" w:sz="8" w:space="0" w:color="auto"/>
              <w:bottom w:val="single" w:sz="8" w:space="0" w:color="auto"/>
              <w:right w:val="single" w:sz="8" w:space="0" w:color="auto"/>
            </w:tcBorders>
            <w:shd w:val="clear" w:color="auto" w:fill="auto"/>
            <w:noWrap/>
            <w:vAlign w:val="center"/>
            <w:hideMark/>
          </w:tcPr>
          <w:p w14:paraId="456E784F"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550.000</w:t>
            </w:r>
          </w:p>
        </w:tc>
        <w:tc>
          <w:tcPr>
            <w:tcW w:w="1316" w:type="dxa"/>
            <w:tcBorders>
              <w:top w:val="nil"/>
              <w:left w:val="nil"/>
              <w:bottom w:val="single" w:sz="8" w:space="0" w:color="auto"/>
              <w:right w:val="single" w:sz="8" w:space="0" w:color="auto"/>
            </w:tcBorders>
            <w:shd w:val="clear" w:color="auto" w:fill="auto"/>
            <w:noWrap/>
            <w:vAlign w:val="center"/>
            <w:hideMark/>
          </w:tcPr>
          <w:p w14:paraId="3A0A55A7"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 </w:t>
            </w:r>
          </w:p>
        </w:tc>
        <w:tc>
          <w:tcPr>
            <w:tcW w:w="1428" w:type="dxa"/>
            <w:tcBorders>
              <w:top w:val="nil"/>
              <w:left w:val="nil"/>
              <w:bottom w:val="single" w:sz="8" w:space="0" w:color="auto"/>
              <w:right w:val="single" w:sz="8" w:space="0" w:color="auto"/>
            </w:tcBorders>
            <w:shd w:val="clear" w:color="auto" w:fill="auto"/>
            <w:noWrap/>
            <w:vAlign w:val="center"/>
            <w:hideMark/>
          </w:tcPr>
          <w:p w14:paraId="3984B12C"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1.880.000</w:t>
            </w:r>
          </w:p>
        </w:tc>
        <w:tc>
          <w:tcPr>
            <w:tcW w:w="1483" w:type="dxa"/>
            <w:tcBorders>
              <w:top w:val="nil"/>
              <w:left w:val="nil"/>
              <w:bottom w:val="single" w:sz="8" w:space="0" w:color="auto"/>
              <w:right w:val="single" w:sz="8" w:space="0" w:color="auto"/>
            </w:tcBorders>
            <w:shd w:val="clear" w:color="auto" w:fill="auto"/>
            <w:noWrap/>
            <w:vAlign w:val="center"/>
            <w:hideMark/>
          </w:tcPr>
          <w:p w14:paraId="328DC618"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1.180.000</w:t>
            </w:r>
          </w:p>
        </w:tc>
        <w:tc>
          <w:tcPr>
            <w:tcW w:w="821" w:type="dxa"/>
            <w:tcBorders>
              <w:top w:val="single" w:sz="8" w:space="0" w:color="auto"/>
              <w:left w:val="nil"/>
              <w:bottom w:val="nil"/>
              <w:right w:val="single" w:sz="8" w:space="0" w:color="auto"/>
            </w:tcBorders>
            <w:shd w:val="clear" w:color="auto" w:fill="auto"/>
            <w:noWrap/>
            <w:vAlign w:val="center"/>
            <w:hideMark/>
          </w:tcPr>
          <w:p w14:paraId="03F549C9"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214,55</w:t>
            </w:r>
          </w:p>
        </w:tc>
        <w:tc>
          <w:tcPr>
            <w:tcW w:w="1212" w:type="dxa"/>
            <w:tcBorders>
              <w:top w:val="single" w:sz="8" w:space="0" w:color="auto"/>
              <w:left w:val="nil"/>
              <w:bottom w:val="nil"/>
              <w:right w:val="single" w:sz="8" w:space="0" w:color="auto"/>
            </w:tcBorders>
            <w:shd w:val="clear" w:color="auto" w:fill="auto"/>
            <w:noWrap/>
            <w:vAlign w:val="center"/>
            <w:hideMark/>
          </w:tcPr>
          <w:p w14:paraId="741C46EF"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62,77</w:t>
            </w:r>
          </w:p>
        </w:tc>
      </w:tr>
      <w:tr w:rsidR="004B3F94" w:rsidRPr="005C0EE9" w14:paraId="6F4C7A6C" w14:textId="77777777" w:rsidTr="004B3F94">
        <w:trPr>
          <w:trHeight w:val="315"/>
        </w:trPr>
        <w:tc>
          <w:tcPr>
            <w:tcW w:w="2400" w:type="dxa"/>
            <w:vMerge/>
            <w:tcBorders>
              <w:top w:val="nil"/>
              <w:left w:val="single" w:sz="8" w:space="0" w:color="auto"/>
              <w:bottom w:val="single" w:sz="8" w:space="0" w:color="000000"/>
              <w:right w:val="single" w:sz="8" w:space="0" w:color="auto"/>
            </w:tcBorders>
            <w:vAlign w:val="center"/>
            <w:hideMark/>
          </w:tcPr>
          <w:p w14:paraId="7CA598D3"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single" w:sz="8" w:space="0" w:color="auto"/>
              <w:right w:val="nil"/>
            </w:tcBorders>
            <w:shd w:val="clear" w:color="auto" w:fill="auto"/>
            <w:vAlign w:val="center"/>
            <w:hideMark/>
          </w:tcPr>
          <w:p w14:paraId="77E4CC36"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Odgođena porezna imovina</w:t>
            </w:r>
          </w:p>
        </w:tc>
        <w:tc>
          <w:tcPr>
            <w:tcW w:w="1483" w:type="dxa"/>
            <w:tcBorders>
              <w:top w:val="nil"/>
              <w:left w:val="single" w:sz="8" w:space="0" w:color="auto"/>
              <w:bottom w:val="single" w:sz="8" w:space="0" w:color="auto"/>
              <w:right w:val="single" w:sz="8" w:space="0" w:color="auto"/>
            </w:tcBorders>
            <w:shd w:val="clear" w:color="auto" w:fill="auto"/>
            <w:noWrap/>
            <w:vAlign w:val="center"/>
            <w:hideMark/>
          </w:tcPr>
          <w:p w14:paraId="1F7B33AC"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16.740</w:t>
            </w:r>
          </w:p>
        </w:tc>
        <w:tc>
          <w:tcPr>
            <w:tcW w:w="1316" w:type="dxa"/>
            <w:tcBorders>
              <w:top w:val="nil"/>
              <w:left w:val="nil"/>
              <w:bottom w:val="single" w:sz="8" w:space="0" w:color="auto"/>
              <w:right w:val="single" w:sz="8" w:space="0" w:color="auto"/>
            </w:tcBorders>
            <w:shd w:val="clear" w:color="auto" w:fill="auto"/>
            <w:noWrap/>
            <w:vAlign w:val="center"/>
            <w:hideMark/>
          </w:tcPr>
          <w:p w14:paraId="547A114B"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16.740</w:t>
            </w:r>
          </w:p>
        </w:tc>
        <w:tc>
          <w:tcPr>
            <w:tcW w:w="1428" w:type="dxa"/>
            <w:tcBorders>
              <w:top w:val="nil"/>
              <w:left w:val="nil"/>
              <w:bottom w:val="single" w:sz="8" w:space="0" w:color="auto"/>
              <w:right w:val="single" w:sz="8" w:space="0" w:color="auto"/>
            </w:tcBorders>
            <w:shd w:val="clear" w:color="auto" w:fill="auto"/>
            <w:noWrap/>
            <w:vAlign w:val="center"/>
            <w:hideMark/>
          </w:tcPr>
          <w:p w14:paraId="69F652D8"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16.740</w:t>
            </w:r>
          </w:p>
        </w:tc>
        <w:tc>
          <w:tcPr>
            <w:tcW w:w="1483" w:type="dxa"/>
            <w:tcBorders>
              <w:top w:val="nil"/>
              <w:left w:val="nil"/>
              <w:bottom w:val="single" w:sz="8" w:space="0" w:color="auto"/>
              <w:right w:val="single" w:sz="8" w:space="0" w:color="auto"/>
            </w:tcBorders>
            <w:shd w:val="clear" w:color="auto" w:fill="auto"/>
            <w:noWrap/>
            <w:vAlign w:val="center"/>
            <w:hideMark/>
          </w:tcPr>
          <w:p w14:paraId="29D51830"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16.740</w:t>
            </w:r>
          </w:p>
        </w:tc>
        <w:tc>
          <w:tcPr>
            <w:tcW w:w="821" w:type="dxa"/>
            <w:tcBorders>
              <w:top w:val="single" w:sz="8" w:space="0" w:color="auto"/>
              <w:left w:val="nil"/>
              <w:bottom w:val="nil"/>
              <w:right w:val="single" w:sz="8" w:space="0" w:color="auto"/>
            </w:tcBorders>
            <w:shd w:val="clear" w:color="auto" w:fill="auto"/>
            <w:noWrap/>
            <w:vAlign w:val="center"/>
            <w:hideMark/>
          </w:tcPr>
          <w:p w14:paraId="6F0DBC9B"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c>
          <w:tcPr>
            <w:tcW w:w="1212" w:type="dxa"/>
            <w:tcBorders>
              <w:top w:val="single" w:sz="8" w:space="0" w:color="auto"/>
              <w:left w:val="nil"/>
              <w:bottom w:val="nil"/>
              <w:right w:val="single" w:sz="8" w:space="0" w:color="auto"/>
            </w:tcBorders>
            <w:shd w:val="clear" w:color="auto" w:fill="auto"/>
            <w:noWrap/>
            <w:vAlign w:val="center"/>
            <w:hideMark/>
          </w:tcPr>
          <w:p w14:paraId="7D0977F9"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4B3F94" w:rsidRPr="005C0EE9" w14:paraId="6A770928" w14:textId="77777777" w:rsidTr="004B3F94">
        <w:trPr>
          <w:trHeight w:val="315"/>
        </w:trPr>
        <w:tc>
          <w:tcPr>
            <w:tcW w:w="7645" w:type="dxa"/>
            <w:gridSpan w:val="2"/>
            <w:tcBorders>
              <w:top w:val="single" w:sz="8" w:space="0" w:color="auto"/>
              <w:left w:val="single" w:sz="8" w:space="0" w:color="auto"/>
              <w:bottom w:val="single" w:sz="4" w:space="0" w:color="auto"/>
              <w:right w:val="nil"/>
            </w:tcBorders>
            <w:shd w:val="clear" w:color="auto" w:fill="auto"/>
            <w:noWrap/>
            <w:vAlign w:val="center"/>
            <w:hideMark/>
          </w:tcPr>
          <w:p w14:paraId="640181E2"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Ukupno dugotrajna imovina</w:t>
            </w:r>
          </w:p>
        </w:tc>
        <w:tc>
          <w:tcPr>
            <w:tcW w:w="1483" w:type="dxa"/>
            <w:tcBorders>
              <w:top w:val="nil"/>
              <w:left w:val="single" w:sz="8" w:space="0" w:color="auto"/>
              <w:bottom w:val="single" w:sz="4" w:space="0" w:color="auto"/>
              <w:right w:val="single" w:sz="8" w:space="0" w:color="auto"/>
            </w:tcBorders>
            <w:shd w:val="clear" w:color="auto" w:fill="auto"/>
            <w:noWrap/>
            <w:vAlign w:val="center"/>
            <w:hideMark/>
          </w:tcPr>
          <w:p w14:paraId="28E0B6A9"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176.791.102</w:t>
            </w:r>
          </w:p>
        </w:tc>
        <w:tc>
          <w:tcPr>
            <w:tcW w:w="1316" w:type="dxa"/>
            <w:tcBorders>
              <w:top w:val="nil"/>
              <w:left w:val="nil"/>
              <w:bottom w:val="single" w:sz="4" w:space="0" w:color="auto"/>
              <w:right w:val="nil"/>
            </w:tcBorders>
            <w:shd w:val="clear" w:color="auto" w:fill="auto"/>
            <w:noWrap/>
            <w:vAlign w:val="center"/>
            <w:hideMark/>
          </w:tcPr>
          <w:p w14:paraId="4FCC3906"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en-GB" w:eastAsia="hr-HR"/>
              </w:rPr>
              <w:t>180.926.556</w:t>
            </w:r>
          </w:p>
        </w:tc>
        <w:tc>
          <w:tcPr>
            <w:tcW w:w="1428" w:type="dxa"/>
            <w:tcBorders>
              <w:top w:val="nil"/>
              <w:left w:val="single" w:sz="8" w:space="0" w:color="auto"/>
              <w:bottom w:val="single" w:sz="4" w:space="0" w:color="auto"/>
              <w:right w:val="nil"/>
            </w:tcBorders>
            <w:shd w:val="clear" w:color="auto" w:fill="auto"/>
            <w:noWrap/>
            <w:vAlign w:val="center"/>
            <w:hideMark/>
          </w:tcPr>
          <w:p w14:paraId="68B48DE5"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176.300.556</w:t>
            </w:r>
          </w:p>
        </w:tc>
        <w:tc>
          <w:tcPr>
            <w:tcW w:w="1483" w:type="dxa"/>
            <w:tcBorders>
              <w:top w:val="nil"/>
              <w:left w:val="single" w:sz="8" w:space="0" w:color="auto"/>
              <w:bottom w:val="single" w:sz="4" w:space="0" w:color="auto"/>
              <w:right w:val="nil"/>
            </w:tcBorders>
            <w:shd w:val="clear" w:color="auto" w:fill="auto"/>
            <w:noWrap/>
            <w:vAlign w:val="center"/>
            <w:hideMark/>
          </w:tcPr>
          <w:p w14:paraId="71B4678D"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175.849.876</w:t>
            </w:r>
          </w:p>
        </w:tc>
        <w:tc>
          <w:tcPr>
            <w:tcW w:w="82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0F57280"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99,47</w:t>
            </w:r>
          </w:p>
        </w:tc>
        <w:tc>
          <w:tcPr>
            <w:tcW w:w="1212" w:type="dxa"/>
            <w:tcBorders>
              <w:top w:val="single" w:sz="8" w:space="0" w:color="auto"/>
              <w:left w:val="nil"/>
              <w:bottom w:val="single" w:sz="4" w:space="0" w:color="auto"/>
              <w:right w:val="single" w:sz="8" w:space="0" w:color="auto"/>
            </w:tcBorders>
            <w:shd w:val="clear" w:color="auto" w:fill="auto"/>
            <w:noWrap/>
            <w:vAlign w:val="center"/>
            <w:hideMark/>
          </w:tcPr>
          <w:p w14:paraId="53367017"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99,74</w:t>
            </w:r>
          </w:p>
        </w:tc>
      </w:tr>
      <w:tr w:rsidR="004B3F94" w:rsidRPr="005C0EE9" w14:paraId="6BA3AF57" w14:textId="77777777" w:rsidTr="004B3F94">
        <w:trPr>
          <w:trHeight w:val="1125"/>
        </w:trPr>
        <w:tc>
          <w:tcPr>
            <w:tcW w:w="7645" w:type="dxa"/>
            <w:gridSpan w:val="2"/>
            <w:vMerge w:val="restart"/>
            <w:tcBorders>
              <w:top w:val="single" w:sz="4" w:space="0" w:color="auto"/>
              <w:left w:val="single" w:sz="8" w:space="0" w:color="auto"/>
              <w:bottom w:val="single" w:sz="8" w:space="0" w:color="000000"/>
              <w:right w:val="single" w:sz="8" w:space="0" w:color="000000"/>
            </w:tcBorders>
            <w:shd w:val="clear" w:color="000000" w:fill="8DB3E2"/>
            <w:noWrap/>
            <w:vAlign w:val="center"/>
            <w:hideMark/>
          </w:tcPr>
          <w:p w14:paraId="74762968" w14:textId="77777777" w:rsidR="004B3F94" w:rsidRPr="005C0EE9" w:rsidRDefault="004B3F94"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lastRenderedPageBreak/>
              <w:t> </w:t>
            </w:r>
          </w:p>
        </w:tc>
        <w:tc>
          <w:tcPr>
            <w:tcW w:w="1483" w:type="dxa"/>
            <w:vMerge w:val="restart"/>
            <w:tcBorders>
              <w:top w:val="single" w:sz="4" w:space="0" w:color="auto"/>
              <w:left w:val="single" w:sz="8" w:space="0" w:color="auto"/>
              <w:bottom w:val="single" w:sz="8" w:space="0" w:color="000000"/>
              <w:right w:val="single" w:sz="8" w:space="0" w:color="auto"/>
            </w:tcBorders>
            <w:shd w:val="clear" w:color="000000" w:fill="8DB3E2"/>
            <w:vAlign w:val="center"/>
            <w:hideMark/>
          </w:tcPr>
          <w:p w14:paraId="741F6999" w14:textId="77777777" w:rsidR="004B3F94" w:rsidRPr="005C0EE9" w:rsidRDefault="004B3F94"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2020. </w:t>
            </w:r>
            <w:r w:rsidRPr="005C0EE9">
              <w:rPr>
                <w:rFonts w:ascii="Times New Roman" w:eastAsia="Times New Roman" w:hAnsi="Times New Roman" w:cs="Times New Roman"/>
                <w:b/>
                <w:bCs/>
                <w:color w:val="000000"/>
                <w:sz w:val="20"/>
                <w:szCs w:val="20"/>
                <w:lang w:val="hr-HR" w:eastAsia="hr-HR"/>
              </w:rPr>
              <w:t>OSTVARENO</w:t>
            </w:r>
          </w:p>
        </w:tc>
        <w:tc>
          <w:tcPr>
            <w:tcW w:w="1316" w:type="dxa"/>
            <w:vMerge w:val="restart"/>
            <w:tcBorders>
              <w:top w:val="single" w:sz="4" w:space="0" w:color="auto"/>
              <w:left w:val="single" w:sz="8" w:space="0" w:color="auto"/>
              <w:bottom w:val="single" w:sz="8" w:space="0" w:color="000000"/>
              <w:right w:val="single" w:sz="8" w:space="0" w:color="auto"/>
            </w:tcBorders>
            <w:shd w:val="clear" w:color="000000" w:fill="8DB3E2"/>
            <w:vAlign w:val="center"/>
            <w:hideMark/>
          </w:tcPr>
          <w:p w14:paraId="7423054B" w14:textId="77777777" w:rsidR="004B3F94" w:rsidRPr="005C0EE9" w:rsidRDefault="004B3F94" w:rsidP="0084096F">
            <w:pPr>
              <w:jc w:val="center"/>
              <w:rPr>
                <w:rFonts w:ascii="Times New Roman" w:eastAsia="Times New Roman" w:hAnsi="Times New Roman" w:cs="Times New Roman"/>
                <w:b/>
                <w:bCs/>
                <w:i/>
                <w:iCs/>
                <w:color w:val="000000"/>
                <w:sz w:val="16"/>
                <w:szCs w:val="16"/>
                <w:lang w:val="hr-HR" w:eastAsia="hr-HR"/>
              </w:rPr>
            </w:pPr>
            <w:r w:rsidRPr="005C0EE9">
              <w:rPr>
                <w:rFonts w:ascii="Times New Roman" w:eastAsia="Times New Roman" w:hAnsi="Times New Roman" w:cs="Times New Roman"/>
                <w:b/>
                <w:bCs/>
                <w:i/>
                <w:iCs/>
                <w:color w:val="000000"/>
                <w:sz w:val="16"/>
                <w:szCs w:val="16"/>
                <w:lang w:val="hr-HR" w:eastAsia="hr-HR"/>
              </w:rPr>
              <w:t xml:space="preserve">PLAN ZA 2021    </w:t>
            </w:r>
            <w:r w:rsidRPr="005C0EE9">
              <w:rPr>
                <w:rFonts w:ascii="Times New Roman" w:eastAsia="Times New Roman" w:hAnsi="Times New Roman" w:cs="Times New Roman"/>
                <w:i/>
                <w:iCs/>
                <w:color w:val="000000"/>
                <w:sz w:val="16"/>
                <w:szCs w:val="16"/>
                <w:lang w:val="hr-HR" w:eastAsia="hr-HR"/>
              </w:rPr>
              <w:t>rađen u studenom 2020.</w:t>
            </w:r>
          </w:p>
        </w:tc>
        <w:tc>
          <w:tcPr>
            <w:tcW w:w="1428" w:type="dxa"/>
            <w:vMerge w:val="restart"/>
            <w:tcBorders>
              <w:top w:val="single" w:sz="4" w:space="0" w:color="auto"/>
              <w:left w:val="single" w:sz="8" w:space="0" w:color="auto"/>
              <w:bottom w:val="single" w:sz="8" w:space="0" w:color="000000"/>
              <w:right w:val="single" w:sz="8" w:space="0" w:color="auto"/>
            </w:tcBorders>
            <w:shd w:val="clear" w:color="000000" w:fill="8DB3E2"/>
            <w:vAlign w:val="center"/>
            <w:hideMark/>
          </w:tcPr>
          <w:p w14:paraId="7E8F120B" w14:textId="77777777" w:rsidR="004B3F94" w:rsidRPr="005C0EE9" w:rsidRDefault="004B3F94" w:rsidP="0084096F">
            <w:pPr>
              <w:jc w:val="center"/>
              <w:rPr>
                <w:rFonts w:ascii="Times New Roman" w:eastAsia="Times New Roman" w:hAnsi="Times New Roman" w:cs="Times New Roman"/>
                <w:b/>
                <w:bCs/>
                <w:color w:val="000000"/>
                <w:sz w:val="20"/>
                <w:szCs w:val="20"/>
                <w:lang w:val="hr-HR" w:eastAsia="hr-HR"/>
              </w:rPr>
            </w:pPr>
            <w:r w:rsidRPr="005C0EE9">
              <w:rPr>
                <w:rFonts w:ascii="Times New Roman" w:eastAsia="Times New Roman" w:hAnsi="Times New Roman" w:cs="Times New Roman"/>
                <w:b/>
                <w:bCs/>
                <w:color w:val="000000"/>
                <w:sz w:val="20"/>
                <w:szCs w:val="20"/>
                <w:lang w:val="hr-HR" w:eastAsia="hr-HR"/>
              </w:rPr>
              <w:t xml:space="preserve">PLANIRANO                  2021.    </w:t>
            </w:r>
            <w:r w:rsidRPr="005C0EE9">
              <w:rPr>
                <w:rFonts w:ascii="Times New Roman" w:eastAsia="Times New Roman" w:hAnsi="Times New Roman" w:cs="Times New Roman"/>
                <w:b/>
                <w:bCs/>
                <w:color w:val="000000"/>
                <w:sz w:val="20"/>
                <w:szCs w:val="20"/>
                <w:lang w:val="hr-HR" w:eastAsia="hr-HR"/>
              </w:rPr>
              <w:br/>
              <w:t xml:space="preserve">(izmjene 2021)          </w:t>
            </w:r>
          </w:p>
        </w:tc>
        <w:tc>
          <w:tcPr>
            <w:tcW w:w="1483" w:type="dxa"/>
            <w:vMerge w:val="restart"/>
            <w:tcBorders>
              <w:top w:val="single" w:sz="4" w:space="0" w:color="auto"/>
              <w:left w:val="single" w:sz="8" w:space="0" w:color="auto"/>
              <w:bottom w:val="single" w:sz="8" w:space="0" w:color="000000"/>
              <w:right w:val="single" w:sz="8" w:space="0" w:color="auto"/>
            </w:tcBorders>
            <w:shd w:val="clear" w:color="000000" w:fill="8DB3E2"/>
            <w:vAlign w:val="center"/>
            <w:hideMark/>
          </w:tcPr>
          <w:p w14:paraId="51B41D51" w14:textId="77777777" w:rsidR="004B3F94" w:rsidRPr="005C0EE9" w:rsidRDefault="004B3F94"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2021. </w:t>
            </w:r>
            <w:r w:rsidRPr="005C0EE9">
              <w:rPr>
                <w:rFonts w:ascii="Times New Roman" w:eastAsia="Times New Roman" w:hAnsi="Times New Roman" w:cs="Times New Roman"/>
                <w:b/>
                <w:bCs/>
                <w:color w:val="000000"/>
                <w:sz w:val="20"/>
                <w:szCs w:val="20"/>
                <w:lang w:val="hr-HR" w:eastAsia="hr-HR"/>
              </w:rPr>
              <w:t>OSTVARENO</w:t>
            </w:r>
          </w:p>
        </w:tc>
        <w:tc>
          <w:tcPr>
            <w:tcW w:w="2033" w:type="dxa"/>
            <w:gridSpan w:val="2"/>
            <w:tcBorders>
              <w:top w:val="single" w:sz="4" w:space="0" w:color="auto"/>
              <w:left w:val="nil"/>
              <w:bottom w:val="nil"/>
              <w:right w:val="single" w:sz="8" w:space="0" w:color="000000"/>
            </w:tcBorders>
            <w:shd w:val="clear" w:color="000000" w:fill="8DB3E2"/>
            <w:vAlign w:val="center"/>
            <w:hideMark/>
          </w:tcPr>
          <w:p w14:paraId="05D586DE" w14:textId="77777777" w:rsidR="004B3F94" w:rsidRPr="005C0EE9" w:rsidRDefault="004B3F94"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INDEX</w:t>
            </w:r>
          </w:p>
        </w:tc>
      </w:tr>
      <w:tr w:rsidR="004B3F94" w:rsidRPr="005C0EE9" w14:paraId="7B191F4A" w14:textId="77777777" w:rsidTr="004B3F94">
        <w:trPr>
          <w:trHeight w:val="315"/>
        </w:trPr>
        <w:tc>
          <w:tcPr>
            <w:tcW w:w="7645" w:type="dxa"/>
            <w:gridSpan w:val="2"/>
            <w:vMerge/>
            <w:tcBorders>
              <w:top w:val="single" w:sz="8" w:space="0" w:color="auto"/>
              <w:left w:val="single" w:sz="8" w:space="0" w:color="auto"/>
              <w:bottom w:val="single" w:sz="8" w:space="0" w:color="000000"/>
              <w:right w:val="single" w:sz="8" w:space="0" w:color="000000"/>
            </w:tcBorders>
            <w:vAlign w:val="center"/>
            <w:hideMark/>
          </w:tcPr>
          <w:p w14:paraId="018A7B65" w14:textId="77777777" w:rsidR="004B3F94" w:rsidRPr="005C0EE9" w:rsidRDefault="004B3F94" w:rsidP="0084096F">
            <w:pPr>
              <w:rPr>
                <w:rFonts w:ascii="Times New Roman" w:eastAsia="Times New Roman" w:hAnsi="Times New Roman" w:cs="Times New Roman"/>
                <w:color w:val="000000"/>
                <w:lang w:val="hr-HR" w:eastAsia="hr-HR"/>
              </w:rPr>
            </w:pPr>
          </w:p>
        </w:tc>
        <w:tc>
          <w:tcPr>
            <w:tcW w:w="1483" w:type="dxa"/>
            <w:vMerge/>
            <w:tcBorders>
              <w:top w:val="single" w:sz="8" w:space="0" w:color="auto"/>
              <w:left w:val="single" w:sz="8" w:space="0" w:color="auto"/>
              <w:bottom w:val="single" w:sz="8" w:space="0" w:color="000000"/>
              <w:right w:val="single" w:sz="8" w:space="0" w:color="auto"/>
            </w:tcBorders>
            <w:vAlign w:val="center"/>
            <w:hideMark/>
          </w:tcPr>
          <w:p w14:paraId="38AC7CA0" w14:textId="77777777" w:rsidR="004B3F94" w:rsidRPr="005C0EE9" w:rsidRDefault="004B3F94" w:rsidP="0084096F">
            <w:pPr>
              <w:rPr>
                <w:rFonts w:ascii="Times New Roman" w:eastAsia="Times New Roman" w:hAnsi="Times New Roman" w:cs="Times New Roman"/>
                <w:b/>
                <w:bCs/>
                <w:color w:val="000000"/>
                <w:lang w:val="hr-HR" w:eastAsia="hr-HR"/>
              </w:rPr>
            </w:pPr>
          </w:p>
        </w:tc>
        <w:tc>
          <w:tcPr>
            <w:tcW w:w="1316" w:type="dxa"/>
            <w:vMerge/>
            <w:tcBorders>
              <w:top w:val="single" w:sz="8" w:space="0" w:color="auto"/>
              <w:left w:val="single" w:sz="8" w:space="0" w:color="auto"/>
              <w:bottom w:val="single" w:sz="8" w:space="0" w:color="000000"/>
              <w:right w:val="single" w:sz="8" w:space="0" w:color="auto"/>
            </w:tcBorders>
            <w:vAlign w:val="center"/>
            <w:hideMark/>
          </w:tcPr>
          <w:p w14:paraId="4C35E309" w14:textId="77777777" w:rsidR="004B3F94" w:rsidRPr="005C0EE9" w:rsidRDefault="004B3F94" w:rsidP="0084096F">
            <w:pPr>
              <w:rPr>
                <w:rFonts w:ascii="Times New Roman" w:eastAsia="Times New Roman" w:hAnsi="Times New Roman" w:cs="Times New Roman"/>
                <w:b/>
                <w:bCs/>
                <w:i/>
                <w:iCs/>
                <w:color w:val="000000"/>
                <w:sz w:val="16"/>
                <w:szCs w:val="16"/>
                <w:lang w:val="hr-HR" w:eastAsia="hr-HR"/>
              </w:rPr>
            </w:pPr>
          </w:p>
        </w:tc>
        <w:tc>
          <w:tcPr>
            <w:tcW w:w="1428" w:type="dxa"/>
            <w:vMerge/>
            <w:tcBorders>
              <w:top w:val="single" w:sz="8" w:space="0" w:color="auto"/>
              <w:left w:val="single" w:sz="8" w:space="0" w:color="auto"/>
              <w:bottom w:val="single" w:sz="8" w:space="0" w:color="000000"/>
              <w:right w:val="single" w:sz="8" w:space="0" w:color="auto"/>
            </w:tcBorders>
            <w:vAlign w:val="center"/>
            <w:hideMark/>
          </w:tcPr>
          <w:p w14:paraId="4A53BE90" w14:textId="77777777" w:rsidR="004B3F94" w:rsidRPr="005C0EE9" w:rsidRDefault="004B3F94" w:rsidP="0084096F">
            <w:pPr>
              <w:rPr>
                <w:rFonts w:ascii="Times New Roman" w:eastAsia="Times New Roman" w:hAnsi="Times New Roman" w:cs="Times New Roman"/>
                <w:b/>
                <w:bCs/>
                <w:color w:val="000000"/>
                <w:sz w:val="20"/>
                <w:szCs w:val="20"/>
                <w:lang w:val="hr-HR" w:eastAsia="hr-HR"/>
              </w:rPr>
            </w:pPr>
          </w:p>
        </w:tc>
        <w:tc>
          <w:tcPr>
            <w:tcW w:w="1483" w:type="dxa"/>
            <w:vMerge/>
            <w:tcBorders>
              <w:top w:val="single" w:sz="8" w:space="0" w:color="auto"/>
              <w:left w:val="single" w:sz="8" w:space="0" w:color="auto"/>
              <w:bottom w:val="single" w:sz="8" w:space="0" w:color="000000"/>
              <w:right w:val="single" w:sz="8" w:space="0" w:color="auto"/>
            </w:tcBorders>
            <w:vAlign w:val="center"/>
            <w:hideMark/>
          </w:tcPr>
          <w:p w14:paraId="09C2828B" w14:textId="77777777" w:rsidR="004B3F94" w:rsidRPr="005C0EE9" w:rsidRDefault="004B3F94" w:rsidP="0084096F">
            <w:pPr>
              <w:rPr>
                <w:rFonts w:ascii="Times New Roman" w:eastAsia="Times New Roman" w:hAnsi="Times New Roman" w:cs="Times New Roman"/>
                <w:b/>
                <w:bCs/>
                <w:color w:val="000000"/>
                <w:lang w:val="hr-HR" w:eastAsia="hr-HR"/>
              </w:rPr>
            </w:pPr>
          </w:p>
        </w:tc>
        <w:tc>
          <w:tcPr>
            <w:tcW w:w="821" w:type="dxa"/>
            <w:tcBorders>
              <w:top w:val="single" w:sz="8" w:space="0" w:color="auto"/>
              <w:left w:val="nil"/>
              <w:bottom w:val="single" w:sz="8" w:space="0" w:color="auto"/>
              <w:right w:val="single" w:sz="8" w:space="0" w:color="auto"/>
            </w:tcBorders>
            <w:shd w:val="clear" w:color="auto" w:fill="8DB3E2" w:themeFill="text2" w:themeFillTint="66"/>
            <w:noWrap/>
            <w:vAlign w:val="center"/>
            <w:hideMark/>
          </w:tcPr>
          <w:p w14:paraId="0616B503" w14:textId="77777777" w:rsidR="004B3F94" w:rsidRPr="005C0EE9" w:rsidRDefault="004B3F94" w:rsidP="0084096F">
            <w:pPr>
              <w:jc w:val="center"/>
              <w:rPr>
                <w:rFonts w:ascii="Times New Roman" w:eastAsia="Times New Roman" w:hAnsi="Times New Roman" w:cs="Times New Roman"/>
                <w:b/>
                <w:bCs/>
                <w:color w:val="000000"/>
                <w:sz w:val="16"/>
                <w:szCs w:val="16"/>
                <w:lang w:val="hr-HR" w:eastAsia="hr-HR"/>
              </w:rPr>
            </w:pPr>
            <w:r w:rsidRPr="005C0EE9">
              <w:rPr>
                <w:rFonts w:ascii="Times New Roman" w:eastAsia="Times New Roman" w:hAnsi="Times New Roman" w:cs="Times New Roman"/>
                <w:b/>
                <w:bCs/>
                <w:color w:val="000000"/>
                <w:sz w:val="16"/>
                <w:szCs w:val="16"/>
                <w:lang w:val="hr-HR" w:eastAsia="hr-HR"/>
              </w:rPr>
              <w:t>21./20.</w:t>
            </w:r>
          </w:p>
        </w:tc>
        <w:tc>
          <w:tcPr>
            <w:tcW w:w="1212" w:type="dxa"/>
            <w:tcBorders>
              <w:top w:val="single" w:sz="8" w:space="0" w:color="auto"/>
              <w:left w:val="nil"/>
              <w:bottom w:val="single" w:sz="8" w:space="0" w:color="auto"/>
              <w:right w:val="single" w:sz="8" w:space="0" w:color="auto"/>
            </w:tcBorders>
            <w:shd w:val="clear" w:color="auto" w:fill="8DB3E2" w:themeFill="text2" w:themeFillTint="66"/>
            <w:noWrap/>
            <w:vAlign w:val="center"/>
            <w:hideMark/>
          </w:tcPr>
          <w:p w14:paraId="302AF581" w14:textId="77777777" w:rsidR="004B3F94" w:rsidRPr="005C0EE9" w:rsidRDefault="004B3F94" w:rsidP="0084096F">
            <w:pPr>
              <w:jc w:val="center"/>
              <w:rPr>
                <w:rFonts w:ascii="Times New Roman" w:eastAsia="Times New Roman" w:hAnsi="Times New Roman" w:cs="Times New Roman"/>
                <w:b/>
                <w:bCs/>
                <w:color w:val="000000"/>
                <w:sz w:val="16"/>
                <w:szCs w:val="16"/>
                <w:lang w:val="hr-HR" w:eastAsia="hr-HR"/>
              </w:rPr>
            </w:pPr>
            <w:r w:rsidRPr="005C0EE9">
              <w:rPr>
                <w:rFonts w:ascii="Times New Roman" w:eastAsia="Times New Roman" w:hAnsi="Times New Roman" w:cs="Times New Roman"/>
                <w:b/>
                <w:bCs/>
                <w:color w:val="000000"/>
                <w:sz w:val="16"/>
                <w:szCs w:val="16"/>
                <w:lang w:val="hr-HR" w:eastAsia="hr-HR"/>
              </w:rPr>
              <w:t>21./21.PL.izmj</w:t>
            </w:r>
          </w:p>
        </w:tc>
      </w:tr>
      <w:tr w:rsidR="004B3F94" w:rsidRPr="005C0EE9" w14:paraId="67B41A8D" w14:textId="77777777" w:rsidTr="004B3F94">
        <w:trPr>
          <w:trHeight w:val="315"/>
        </w:trPr>
        <w:tc>
          <w:tcPr>
            <w:tcW w:w="2400" w:type="dxa"/>
            <w:vMerge w:val="restart"/>
            <w:tcBorders>
              <w:top w:val="nil"/>
              <w:left w:val="single" w:sz="8" w:space="0" w:color="auto"/>
              <w:bottom w:val="single" w:sz="8" w:space="0" w:color="000000"/>
              <w:right w:val="single" w:sz="8" w:space="0" w:color="auto"/>
            </w:tcBorders>
            <w:shd w:val="clear" w:color="auto" w:fill="auto"/>
            <w:vAlign w:val="center"/>
            <w:hideMark/>
          </w:tcPr>
          <w:p w14:paraId="73A72576"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KRATKOTRAJNA IMOVINA</w:t>
            </w:r>
          </w:p>
        </w:tc>
        <w:tc>
          <w:tcPr>
            <w:tcW w:w="5245" w:type="dxa"/>
            <w:tcBorders>
              <w:top w:val="nil"/>
              <w:left w:val="nil"/>
              <w:bottom w:val="single" w:sz="8" w:space="0" w:color="auto"/>
              <w:right w:val="nil"/>
            </w:tcBorders>
            <w:shd w:val="clear" w:color="auto" w:fill="auto"/>
            <w:vAlign w:val="center"/>
            <w:hideMark/>
          </w:tcPr>
          <w:p w14:paraId="6E550937"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Zalihe</w:t>
            </w:r>
          </w:p>
        </w:tc>
        <w:tc>
          <w:tcPr>
            <w:tcW w:w="1483" w:type="dxa"/>
            <w:tcBorders>
              <w:top w:val="single" w:sz="8" w:space="0" w:color="auto"/>
              <w:left w:val="single" w:sz="8" w:space="0" w:color="auto"/>
              <w:bottom w:val="nil"/>
              <w:right w:val="single" w:sz="8" w:space="0" w:color="auto"/>
            </w:tcBorders>
            <w:shd w:val="clear" w:color="auto" w:fill="auto"/>
            <w:noWrap/>
            <w:vAlign w:val="center"/>
            <w:hideMark/>
          </w:tcPr>
          <w:p w14:paraId="4F4F6BCE"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205.445</w:t>
            </w:r>
          </w:p>
        </w:tc>
        <w:tc>
          <w:tcPr>
            <w:tcW w:w="1316" w:type="dxa"/>
            <w:tcBorders>
              <w:top w:val="nil"/>
              <w:left w:val="nil"/>
              <w:bottom w:val="nil"/>
              <w:right w:val="single" w:sz="8" w:space="0" w:color="auto"/>
            </w:tcBorders>
            <w:shd w:val="clear" w:color="auto" w:fill="auto"/>
            <w:noWrap/>
            <w:vAlign w:val="center"/>
            <w:hideMark/>
          </w:tcPr>
          <w:p w14:paraId="34E79C2C"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1.796.000</w:t>
            </w:r>
          </w:p>
        </w:tc>
        <w:tc>
          <w:tcPr>
            <w:tcW w:w="1428" w:type="dxa"/>
            <w:tcBorders>
              <w:top w:val="nil"/>
              <w:left w:val="nil"/>
              <w:bottom w:val="nil"/>
              <w:right w:val="single" w:sz="8" w:space="0" w:color="auto"/>
            </w:tcBorders>
            <w:shd w:val="clear" w:color="auto" w:fill="auto"/>
            <w:noWrap/>
            <w:vAlign w:val="center"/>
            <w:hideMark/>
          </w:tcPr>
          <w:p w14:paraId="345F11C3"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160.000</w:t>
            </w:r>
          </w:p>
        </w:tc>
        <w:tc>
          <w:tcPr>
            <w:tcW w:w="1483" w:type="dxa"/>
            <w:tcBorders>
              <w:top w:val="single" w:sz="8" w:space="0" w:color="auto"/>
              <w:left w:val="nil"/>
              <w:bottom w:val="nil"/>
              <w:right w:val="single" w:sz="8" w:space="0" w:color="auto"/>
            </w:tcBorders>
            <w:shd w:val="clear" w:color="auto" w:fill="auto"/>
            <w:noWrap/>
            <w:vAlign w:val="center"/>
            <w:hideMark/>
          </w:tcPr>
          <w:p w14:paraId="3E392E25"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143.502</w:t>
            </w:r>
          </w:p>
        </w:tc>
        <w:tc>
          <w:tcPr>
            <w:tcW w:w="821" w:type="dxa"/>
            <w:tcBorders>
              <w:top w:val="single" w:sz="8" w:space="0" w:color="auto"/>
              <w:left w:val="nil"/>
              <w:bottom w:val="nil"/>
              <w:right w:val="single" w:sz="8" w:space="0" w:color="auto"/>
            </w:tcBorders>
            <w:shd w:val="clear" w:color="auto" w:fill="auto"/>
            <w:noWrap/>
            <w:vAlign w:val="center"/>
            <w:hideMark/>
          </w:tcPr>
          <w:p w14:paraId="32AC2625"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69,85</w:t>
            </w:r>
          </w:p>
        </w:tc>
        <w:tc>
          <w:tcPr>
            <w:tcW w:w="1212" w:type="dxa"/>
            <w:tcBorders>
              <w:top w:val="single" w:sz="8" w:space="0" w:color="auto"/>
              <w:left w:val="nil"/>
              <w:bottom w:val="nil"/>
              <w:right w:val="single" w:sz="8" w:space="0" w:color="auto"/>
            </w:tcBorders>
            <w:shd w:val="clear" w:color="auto" w:fill="auto"/>
            <w:noWrap/>
            <w:vAlign w:val="center"/>
            <w:hideMark/>
          </w:tcPr>
          <w:p w14:paraId="11403814"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89,69</w:t>
            </w:r>
          </w:p>
        </w:tc>
      </w:tr>
      <w:tr w:rsidR="004B3F94" w:rsidRPr="005C0EE9" w14:paraId="257D9A80" w14:textId="77777777" w:rsidTr="004B3F94">
        <w:trPr>
          <w:trHeight w:val="315"/>
        </w:trPr>
        <w:tc>
          <w:tcPr>
            <w:tcW w:w="2400" w:type="dxa"/>
            <w:vMerge/>
            <w:tcBorders>
              <w:top w:val="nil"/>
              <w:left w:val="single" w:sz="8" w:space="0" w:color="auto"/>
              <w:bottom w:val="single" w:sz="8" w:space="0" w:color="000000"/>
              <w:right w:val="single" w:sz="8" w:space="0" w:color="auto"/>
            </w:tcBorders>
            <w:vAlign w:val="center"/>
            <w:hideMark/>
          </w:tcPr>
          <w:p w14:paraId="036B7169"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single" w:sz="8" w:space="0" w:color="auto"/>
              <w:right w:val="nil"/>
            </w:tcBorders>
            <w:shd w:val="clear" w:color="auto" w:fill="auto"/>
            <w:vAlign w:val="center"/>
            <w:hideMark/>
          </w:tcPr>
          <w:p w14:paraId="4BEA88FC"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Sirovine i materijal</w:t>
            </w:r>
          </w:p>
        </w:tc>
        <w:tc>
          <w:tcPr>
            <w:tcW w:w="148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95FC17"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33.753</w:t>
            </w:r>
          </w:p>
        </w:tc>
        <w:tc>
          <w:tcPr>
            <w:tcW w:w="1316" w:type="dxa"/>
            <w:tcBorders>
              <w:top w:val="single" w:sz="8" w:space="0" w:color="auto"/>
              <w:left w:val="nil"/>
              <w:bottom w:val="single" w:sz="8" w:space="0" w:color="auto"/>
              <w:right w:val="nil"/>
            </w:tcBorders>
            <w:shd w:val="clear" w:color="auto" w:fill="auto"/>
            <w:noWrap/>
            <w:vAlign w:val="center"/>
            <w:hideMark/>
          </w:tcPr>
          <w:p w14:paraId="37F508AD"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39.000</w:t>
            </w:r>
          </w:p>
        </w:tc>
        <w:tc>
          <w:tcPr>
            <w:tcW w:w="1428" w:type="dxa"/>
            <w:tcBorders>
              <w:top w:val="single" w:sz="8" w:space="0" w:color="auto"/>
              <w:left w:val="single" w:sz="8" w:space="0" w:color="auto"/>
              <w:bottom w:val="single" w:sz="8" w:space="0" w:color="auto"/>
              <w:right w:val="nil"/>
            </w:tcBorders>
            <w:shd w:val="clear" w:color="auto" w:fill="auto"/>
            <w:noWrap/>
            <w:vAlign w:val="center"/>
            <w:hideMark/>
          </w:tcPr>
          <w:p w14:paraId="4E5A9450"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40.000</w:t>
            </w:r>
          </w:p>
        </w:tc>
        <w:tc>
          <w:tcPr>
            <w:tcW w:w="1483" w:type="dxa"/>
            <w:tcBorders>
              <w:top w:val="single" w:sz="8" w:space="0" w:color="auto"/>
              <w:left w:val="single" w:sz="8" w:space="0" w:color="auto"/>
              <w:bottom w:val="single" w:sz="8" w:space="0" w:color="auto"/>
              <w:right w:val="nil"/>
            </w:tcBorders>
            <w:shd w:val="clear" w:color="auto" w:fill="auto"/>
            <w:noWrap/>
            <w:vAlign w:val="center"/>
            <w:hideMark/>
          </w:tcPr>
          <w:p w14:paraId="03F89523"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39.620</w:t>
            </w:r>
          </w:p>
        </w:tc>
        <w:tc>
          <w:tcPr>
            <w:tcW w:w="821" w:type="dxa"/>
            <w:tcBorders>
              <w:top w:val="single" w:sz="8" w:space="0" w:color="auto"/>
              <w:left w:val="single" w:sz="8" w:space="0" w:color="auto"/>
              <w:bottom w:val="nil"/>
              <w:right w:val="single" w:sz="8" w:space="0" w:color="auto"/>
            </w:tcBorders>
            <w:shd w:val="clear" w:color="auto" w:fill="auto"/>
            <w:noWrap/>
            <w:vAlign w:val="center"/>
            <w:hideMark/>
          </w:tcPr>
          <w:p w14:paraId="727E0B8C"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117,38</w:t>
            </w:r>
          </w:p>
        </w:tc>
        <w:tc>
          <w:tcPr>
            <w:tcW w:w="1212" w:type="dxa"/>
            <w:tcBorders>
              <w:top w:val="single" w:sz="8" w:space="0" w:color="auto"/>
              <w:left w:val="nil"/>
              <w:bottom w:val="nil"/>
              <w:right w:val="single" w:sz="8" w:space="0" w:color="auto"/>
            </w:tcBorders>
            <w:shd w:val="clear" w:color="auto" w:fill="auto"/>
            <w:noWrap/>
            <w:vAlign w:val="center"/>
            <w:hideMark/>
          </w:tcPr>
          <w:p w14:paraId="688DDDA9"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99,05</w:t>
            </w:r>
          </w:p>
        </w:tc>
      </w:tr>
      <w:tr w:rsidR="004B3F94" w:rsidRPr="005C0EE9" w14:paraId="63B74612" w14:textId="77777777" w:rsidTr="004B3F94">
        <w:trPr>
          <w:trHeight w:val="315"/>
        </w:trPr>
        <w:tc>
          <w:tcPr>
            <w:tcW w:w="2400" w:type="dxa"/>
            <w:vMerge/>
            <w:tcBorders>
              <w:top w:val="nil"/>
              <w:left w:val="single" w:sz="8" w:space="0" w:color="auto"/>
              <w:bottom w:val="single" w:sz="8" w:space="0" w:color="000000"/>
              <w:right w:val="single" w:sz="8" w:space="0" w:color="auto"/>
            </w:tcBorders>
            <w:vAlign w:val="center"/>
            <w:hideMark/>
          </w:tcPr>
          <w:p w14:paraId="5E9CEEE0"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single" w:sz="8" w:space="0" w:color="auto"/>
              <w:right w:val="nil"/>
            </w:tcBorders>
            <w:shd w:val="clear" w:color="auto" w:fill="auto"/>
            <w:vAlign w:val="center"/>
            <w:hideMark/>
          </w:tcPr>
          <w:p w14:paraId="4584E110"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Trgovačka roba</w:t>
            </w:r>
          </w:p>
        </w:tc>
        <w:tc>
          <w:tcPr>
            <w:tcW w:w="1483" w:type="dxa"/>
            <w:tcBorders>
              <w:top w:val="nil"/>
              <w:left w:val="single" w:sz="8" w:space="0" w:color="auto"/>
              <w:bottom w:val="single" w:sz="8" w:space="0" w:color="auto"/>
              <w:right w:val="single" w:sz="8" w:space="0" w:color="auto"/>
            </w:tcBorders>
            <w:shd w:val="clear" w:color="auto" w:fill="auto"/>
            <w:noWrap/>
            <w:vAlign w:val="center"/>
            <w:hideMark/>
          </w:tcPr>
          <w:p w14:paraId="15BB0CEA"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171.692</w:t>
            </w:r>
          </w:p>
        </w:tc>
        <w:tc>
          <w:tcPr>
            <w:tcW w:w="1316" w:type="dxa"/>
            <w:tcBorders>
              <w:top w:val="nil"/>
              <w:left w:val="nil"/>
              <w:bottom w:val="single" w:sz="8" w:space="0" w:color="auto"/>
              <w:right w:val="nil"/>
            </w:tcBorders>
            <w:shd w:val="clear" w:color="auto" w:fill="auto"/>
            <w:noWrap/>
            <w:vAlign w:val="center"/>
            <w:hideMark/>
          </w:tcPr>
          <w:p w14:paraId="43EB2847"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200.000</w:t>
            </w:r>
          </w:p>
        </w:tc>
        <w:tc>
          <w:tcPr>
            <w:tcW w:w="1428" w:type="dxa"/>
            <w:tcBorders>
              <w:top w:val="nil"/>
              <w:left w:val="single" w:sz="8" w:space="0" w:color="auto"/>
              <w:bottom w:val="single" w:sz="8" w:space="0" w:color="auto"/>
              <w:right w:val="nil"/>
            </w:tcBorders>
            <w:shd w:val="clear" w:color="auto" w:fill="auto"/>
            <w:noWrap/>
            <w:vAlign w:val="center"/>
            <w:hideMark/>
          </w:tcPr>
          <w:p w14:paraId="2F74F945"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120.000</w:t>
            </w:r>
          </w:p>
        </w:tc>
        <w:tc>
          <w:tcPr>
            <w:tcW w:w="1483" w:type="dxa"/>
            <w:tcBorders>
              <w:top w:val="nil"/>
              <w:left w:val="single" w:sz="8" w:space="0" w:color="auto"/>
              <w:bottom w:val="single" w:sz="8" w:space="0" w:color="auto"/>
              <w:right w:val="nil"/>
            </w:tcBorders>
            <w:shd w:val="clear" w:color="auto" w:fill="auto"/>
            <w:noWrap/>
            <w:vAlign w:val="center"/>
            <w:hideMark/>
          </w:tcPr>
          <w:p w14:paraId="358B9EDD"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103.882</w:t>
            </w:r>
          </w:p>
        </w:tc>
        <w:tc>
          <w:tcPr>
            <w:tcW w:w="821" w:type="dxa"/>
            <w:tcBorders>
              <w:top w:val="single" w:sz="8" w:space="0" w:color="auto"/>
              <w:left w:val="single" w:sz="8" w:space="0" w:color="auto"/>
              <w:bottom w:val="nil"/>
              <w:right w:val="single" w:sz="8" w:space="0" w:color="auto"/>
            </w:tcBorders>
            <w:shd w:val="clear" w:color="auto" w:fill="auto"/>
            <w:noWrap/>
            <w:vAlign w:val="center"/>
            <w:hideMark/>
          </w:tcPr>
          <w:p w14:paraId="485A531C"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60,50</w:t>
            </w:r>
          </w:p>
        </w:tc>
        <w:tc>
          <w:tcPr>
            <w:tcW w:w="1212" w:type="dxa"/>
            <w:tcBorders>
              <w:top w:val="single" w:sz="8" w:space="0" w:color="auto"/>
              <w:left w:val="nil"/>
              <w:bottom w:val="nil"/>
              <w:right w:val="single" w:sz="8" w:space="0" w:color="auto"/>
            </w:tcBorders>
            <w:shd w:val="clear" w:color="auto" w:fill="auto"/>
            <w:noWrap/>
            <w:vAlign w:val="center"/>
            <w:hideMark/>
          </w:tcPr>
          <w:p w14:paraId="4C33364F"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86,57</w:t>
            </w:r>
          </w:p>
        </w:tc>
      </w:tr>
      <w:tr w:rsidR="004B3F94" w:rsidRPr="005C0EE9" w14:paraId="62AA5C56" w14:textId="77777777" w:rsidTr="004B3F94">
        <w:trPr>
          <w:trHeight w:val="615"/>
        </w:trPr>
        <w:tc>
          <w:tcPr>
            <w:tcW w:w="2400" w:type="dxa"/>
            <w:vMerge/>
            <w:tcBorders>
              <w:top w:val="nil"/>
              <w:left w:val="single" w:sz="8" w:space="0" w:color="auto"/>
              <w:bottom w:val="single" w:sz="8" w:space="0" w:color="000000"/>
              <w:right w:val="single" w:sz="8" w:space="0" w:color="auto"/>
            </w:tcBorders>
            <w:vAlign w:val="center"/>
            <w:hideMark/>
          </w:tcPr>
          <w:p w14:paraId="0908046C"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single" w:sz="8" w:space="0" w:color="auto"/>
              <w:right w:val="nil"/>
            </w:tcBorders>
            <w:shd w:val="clear" w:color="auto" w:fill="auto"/>
            <w:vAlign w:val="center"/>
            <w:hideMark/>
          </w:tcPr>
          <w:p w14:paraId="139E5B95"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Dugotrajna imovina namijenjena za prodaju</w:t>
            </w:r>
          </w:p>
        </w:tc>
        <w:tc>
          <w:tcPr>
            <w:tcW w:w="1483" w:type="dxa"/>
            <w:tcBorders>
              <w:top w:val="nil"/>
              <w:left w:val="single" w:sz="8" w:space="0" w:color="auto"/>
              <w:bottom w:val="nil"/>
              <w:right w:val="single" w:sz="8" w:space="0" w:color="auto"/>
            </w:tcBorders>
            <w:shd w:val="clear" w:color="auto" w:fill="auto"/>
            <w:noWrap/>
            <w:vAlign w:val="center"/>
            <w:hideMark/>
          </w:tcPr>
          <w:p w14:paraId="3D2C2D62"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w:t>
            </w:r>
          </w:p>
        </w:tc>
        <w:tc>
          <w:tcPr>
            <w:tcW w:w="1316" w:type="dxa"/>
            <w:tcBorders>
              <w:top w:val="nil"/>
              <w:left w:val="nil"/>
              <w:bottom w:val="single" w:sz="8" w:space="0" w:color="auto"/>
              <w:right w:val="nil"/>
            </w:tcBorders>
            <w:shd w:val="clear" w:color="auto" w:fill="auto"/>
            <w:noWrap/>
            <w:vAlign w:val="center"/>
            <w:hideMark/>
          </w:tcPr>
          <w:p w14:paraId="62D5E2AA"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1.557.000</w:t>
            </w:r>
          </w:p>
        </w:tc>
        <w:tc>
          <w:tcPr>
            <w:tcW w:w="1428" w:type="dxa"/>
            <w:tcBorders>
              <w:top w:val="nil"/>
              <w:left w:val="single" w:sz="8" w:space="0" w:color="auto"/>
              <w:bottom w:val="single" w:sz="8" w:space="0" w:color="auto"/>
              <w:right w:val="nil"/>
            </w:tcBorders>
            <w:shd w:val="clear" w:color="auto" w:fill="auto"/>
            <w:noWrap/>
            <w:vAlign w:val="center"/>
            <w:hideMark/>
          </w:tcPr>
          <w:p w14:paraId="42657A56"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0</w:t>
            </w:r>
          </w:p>
        </w:tc>
        <w:tc>
          <w:tcPr>
            <w:tcW w:w="1483" w:type="dxa"/>
            <w:tcBorders>
              <w:top w:val="nil"/>
              <w:left w:val="single" w:sz="8" w:space="0" w:color="auto"/>
              <w:bottom w:val="nil"/>
              <w:right w:val="nil"/>
            </w:tcBorders>
            <w:shd w:val="clear" w:color="auto" w:fill="auto"/>
            <w:noWrap/>
            <w:vAlign w:val="center"/>
            <w:hideMark/>
          </w:tcPr>
          <w:p w14:paraId="4A130245"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0</w:t>
            </w:r>
          </w:p>
        </w:tc>
        <w:tc>
          <w:tcPr>
            <w:tcW w:w="821" w:type="dxa"/>
            <w:tcBorders>
              <w:top w:val="single" w:sz="8" w:space="0" w:color="auto"/>
              <w:left w:val="single" w:sz="8" w:space="0" w:color="auto"/>
              <w:bottom w:val="nil"/>
              <w:right w:val="single" w:sz="8" w:space="0" w:color="auto"/>
            </w:tcBorders>
            <w:shd w:val="clear" w:color="auto" w:fill="auto"/>
            <w:noWrap/>
            <w:vAlign w:val="center"/>
            <w:hideMark/>
          </w:tcPr>
          <w:p w14:paraId="564AE06A"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c>
          <w:tcPr>
            <w:tcW w:w="1212" w:type="dxa"/>
            <w:tcBorders>
              <w:top w:val="single" w:sz="8" w:space="0" w:color="auto"/>
              <w:left w:val="nil"/>
              <w:bottom w:val="nil"/>
              <w:right w:val="single" w:sz="8" w:space="0" w:color="auto"/>
            </w:tcBorders>
            <w:shd w:val="clear" w:color="auto" w:fill="auto"/>
            <w:noWrap/>
            <w:vAlign w:val="center"/>
            <w:hideMark/>
          </w:tcPr>
          <w:p w14:paraId="11902A10"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r>
      <w:tr w:rsidR="004B3F94" w:rsidRPr="005C0EE9" w14:paraId="55340677" w14:textId="77777777" w:rsidTr="004B3F94">
        <w:trPr>
          <w:trHeight w:val="315"/>
        </w:trPr>
        <w:tc>
          <w:tcPr>
            <w:tcW w:w="2400" w:type="dxa"/>
            <w:vMerge/>
            <w:tcBorders>
              <w:top w:val="nil"/>
              <w:left w:val="single" w:sz="8" w:space="0" w:color="auto"/>
              <w:bottom w:val="single" w:sz="8" w:space="0" w:color="000000"/>
              <w:right w:val="single" w:sz="8" w:space="0" w:color="auto"/>
            </w:tcBorders>
            <w:vAlign w:val="center"/>
            <w:hideMark/>
          </w:tcPr>
          <w:p w14:paraId="3CA535BF"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single" w:sz="8" w:space="0" w:color="auto"/>
              <w:right w:val="nil"/>
            </w:tcBorders>
            <w:shd w:val="clear" w:color="auto" w:fill="auto"/>
            <w:vAlign w:val="center"/>
            <w:hideMark/>
          </w:tcPr>
          <w:p w14:paraId="290BA672"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Potraživanja</w:t>
            </w:r>
          </w:p>
        </w:tc>
        <w:tc>
          <w:tcPr>
            <w:tcW w:w="148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FD36E2"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1.654.005</w:t>
            </w:r>
          </w:p>
        </w:tc>
        <w:tc>
          <w:tcPr>
            <w:tcW w:w="1316" w:type="dxa"/>
            <w:tcBorders>
              <w:top w:val="nil"/>
              <w:left w:val="nil"/>
              <w:bottom w:val="single" w:sz="8" w:space="0" w:color="auto"/>
              <w:right w:val="single" w:sz="8" w:space="0" w:color="auto"/>
            </w:tcBorders>
            <w:shd w:val="clear" w:color="auto" w:fill="auto"/>
            <w:noWrap/>
            <w:vAlign w:val="center"/>
            <w:hideMark/>
          </w:tcPr>
          <w:p w14:paraId="132F6348"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1.576.615</w:t>
            </w:r>
          </w:p>
        </w:tc>
        <w:tc>
          <w:tcPr>
            <w:tcW w:w="1428" w:type="dxa"/>
            <w:tcBorders>
              <w:top w:val="nil"/>
              <w:left w:val="nil"/>
              <w:bottom w:val="single" w:sz="8" w:space="0" w:color="auto"/>
              <w:right w:val="single" w:sz="8" w:space="0" w:color="auto"/>
            </w:tcBorders>
            <w:shd w:val="clear" w:color="auto" w:fill="auto"/>
            <w:noWrap/>
            <w:vAlign w:val="center"/>
            <w:hideMark/>
          </w:tcPr>
          <w:p w14:paraId="1C007935"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1.400.000</w:t>
            </w:r>
          </w:p>
        </w:tc>
        <w:tc>
          <w:tcPr>
            <w:tcW w:w="1483" w:type="dxa"/>
            <w:tcBorders>
              <w:top w:val="single" w:sz="8" w:space="0" w:color="auto"/>
              <w:left w:val="nil"/>
              <w:bottom w:val="single" w:sz="8" w:space="0" w:color="auto"/>
              <w:right w:val="single" w:sz="8" w:space="0" w:color="auto"/>
            </w:tcBorders>
            <w:shd w:val="clear" w:color="auto" w:fill="auto"/>
            <w:noWrap/>
            <w:vAlign w:val="center"/>
            <w:hideMark/>
          </w:tcPr>
          <w:p w14:paraId="593694A2"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1.434.070</w:t>
            </w:r>
          </w:p>
        </w:tc>
        <w:tc>
          <w:tcPr>
            <w:tcW w:w="821" w:type="dxa"/>
            <w:tcBorders>
              <w:top w:val="single" w:sz="8" w:space="0" w:color="auto"/>
              <w:left w:val="nil"/>
              <w:bottom w:val="nil"/>
              <w:right w:val="single" w:sz="8" w:space="0" w:color="auto"/>
            </w:tcBorders>
            <w:shd w:val="clear" w:color="auto" w:fill="auto"/>
            <w:noWrap/>
            <w:vAlign w:val="center"/>
            <w:hideMark/>
          </w:tcPr>
          <w:p w14:paraId="1DF0F567"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86,70</w:t>
            </w:r>
          </w:p>
        </w:tc>
        <w:tc>
          <w:tcPr>
            <w:tcW w:w="1212" w:type="dxa"/>
            <w:tcBorders>
              <w:top w:val="single" w:sz="8" w:space="0" w:color="auto"/>
              <w:left w:val="nil"/>
              <w:bottom w:val="nil"/>
              <w:right w:val="single" w:sz="8" w:space="0" w:color="auto"/>
            </w:tcBorders>
            <w:shd w:val="clear" w:color="auto" w:fill="auto"/>
            <w:noWrap/>
            <w:vAlign w:val="center"/>
            <w:hideMark/>
          </w:tcPr>
          <w:p w14:paraId="40032F22"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102,43</w:t>
            </w:r>
          </w:p>
        </w:tc>
      </w:tr>
      <w:tr w:rsidR="004B3F94" w:rsidRPr="005C0EE9" w14:paraId="140D89B0" w14:textId="77777777" w:rsidTr="004B3F94">
        <w:trPr>
          <w:trHeight w:val="315"/>
        </w:trPr>
        <w:tc>
          <w:tcPr>
            <w:tcW w:w="2400" w:type="dxa"/>
            <w:vMerge/>
            <w:tcBorders>
              <w:top w:val="nil"/>
              <w:left w:val="single" w:sz="8" w:space="0" w:color="auto"/>
              <w:bottom w:val="single" w:sz="8" w:space="0" w:color="000000"/>
              <w:right w:val="single" w:sz="8" w:space="0" w:color="auto"/>
            </w:tcBorders>
            <w:vAlign w:val="center"/>
            <w:hideMark/>
          </w:tcPr>
          <w:p w14:paraId="47E8D846"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single" w:sz="8" w:space="0" w:color="auto"/>
              <w:right w:val="nil"/>
            </w:tcBorders>
            <w:shd w:val="clear" w:color="auto" w:fill="auto"/>
            <w:vAlign w:val="center"/>
            <w:hideMark/>
          </w:tcPr>
          <w:p w14:paraId="4ABDD57D"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Potraživanja od kupaca</w:t>
            </w:r>
          </w:p>
        </w:tc>
        <w:tc>
          <w:tcPr>
            <w:tcW w:w="1483" w:type="dxa"/>
            <w:tcBorders>
              <w:top w:val="nil"/>
              <w:left w:val="single" w:sz="8" w:space="0" w:color="auto"/>
              <w:bottom w:val="single" w:sz="8" w:space="0" w:color="auto"/>
              <w:right w:val="single" w:sz="8" w:space="0" w:color="auto"/>
            </w:tcBorders>
            <w:shd w:val="clear" w:color="auto" w:fill="auto"/>
            <w:noWrap/>
            <w:vAlign w:val="center"/>
            <w:hideMark/>
          </w:tcPr>
          <w:p w14:paraId="6FB3F100"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272.616</w:t>
            </w:r>
          </w:p>
        </w:tc>
        <w:tc>
          <w:tcPr>
            <w:tcW w:w="1316" w:type="dxa"/>
            <w:tcBorders>
              <w:top w:val="nil"/>
              <w:left w:val="nil"/>
              <w:bottom w:val="single" w:sz="8" w:space="0" w:color="auto"/>
              <w:right w:val="single" w:sz="8" w:space="0" w:color="auto"/>
            </w:tcBorders>
            <w:shd w:val="clear" w:color="auto" w:fill="auto"/>
            <w:noWrap/>
            <w:vAlign w:val="center"/>
            <w:hideMark/>
          </w:tcPr>
          <w:p w14:paraId="65318FF9"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550.000</w:t>
            </w:r>
          </w:p>
        </w:tc>
        <w:tc>
          <w:tcPr>
            <w:tcW w:w="1428" w:type="dxa"/>
            <w:tcBorders>
              <w:top w:val="nil"/>
              <w:left w:val="nil"/>
              <w:bottom w:val="single" w:sz="8" w:space="0" w:color="auto"/>
              <w:right w:val="single" w:sz="8" w:space="0" w:color="auto"/>
            </w:tcBorders>
            <w:shd w:val="clear" w:color="auto" w:fill="auto"/>
            <w:noWrap/>
            <w:vAlign w:val="center"/>
            <w:hideMark/>
          </w:tcPr>
          <w:p w14:paraId="396D30C7"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450.000</w:t>
            </w:r>
          </w:p>
        </w:tc>
        <w:tc>
          <w:tcPr>
            <w:tcW w:w="1483" w:type="dxa"/>
            <w:tcBorders>
              <w:top w:val="nil"/>
              <w:left w:val="nil"/>
              <w:bottom w:val="single" w:sz="8" w:space="0" w:color="auto"/>
              <w:right w:val="single" w:sz="8" w:space="0" w:color="auto"/>
            </w:tcBorders>
            <w:shd w:val="clear" w:color="auto" w:fill="auto"/>
            <w:noWrap/>
            <w:vAlign w:val="center"/>
            <w:hideMark/>
          </w:tcPr>
          <w:p w14:paraId="2CF51CA8"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286.737</w:t>
            </w:r>
          </w:p>
        </w:tc>
        <w:tc>
          <w:tcPr>
            <w:tcW w:w="821" w:type="dxa"/>
            <w:tcBorders>
              <w:top w:val="single" w:sz="8" w:space="0" w:color="auto"/>
              <w:left w:val="nil"/>
              <w:bottom w:val="nil"/>
              <w:right w:val="single" w:sz="8" w:space="0" w:color="auto"/>
            </w:tcBorders>
            <w:shd w:val="clear" w:color="auto" w:fill="auto"/>
            <w:noWrap/>
            <w:vAlign w:val="center"/>
            <w:hideMark/>
          </w:tcPr>
          <w:p w14:paraId="5259351E"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105,18</w:t>
            </w:r>
          </w:p>
        </w:tc>
        <w:tc>
          <w:tcPr>
            <w:tcW w:w="1212" w:type="dxa"/>
            <w:tcBorders>
              <w:top w:val="single" w:sz="8" w:space="0" w:color="auto"/>
              <w:left w:val="nil"/>
              <w:bottom w:val="nil"/>
              <w:right w:val="single" w:sz="8" w:space="0" w:color="auto"/>
            </w:tcBorders>
            <w:shd w:val="clear" w:color="auto" w:fill="auto"/>
            <w:noWrap/>
            <w:vAlign w:val="center"/>
            <w:hideMark/>
          </w:tcPr>
          <w:p w14:paraId="4357A2CE"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63,72</w:t>
            </w:r>
          </w:p>
        </w:tc>
      </w:tr>
      <w:tr w:rsidR="004B3F94" w:rsidRPr="005C0EE9" w14:paraId="0CFCD21A" w14:textId="77777777" w:rsidTr="004B3F94">
        <w:trPr>
          <w:trHeight w:val="315"/>
        </w:trPr>
        <w:tc>
          <w:tcPr>
            <w:tcW w:w="2400" w:type="dxa"/>
            <w:vMerge/>
            <w:tcBorders>
              <w:top w:val="nil"/>
              <w:left w:val="single" w:sz="8" w:space="0" w:color="auto"/>
              <w:bottom w:val="single" w:sz="8" w:space="0" w:color="000000"/>
              <w:right w:val="single" w:sz="8" w:space="0" w:color="auto"/>
            </w:tcBorders>
            <w:vAlign w:val="center"/>
            <w:hideMark/>
          </w:tcPr>
          <w:p w14:paraId="6667D809"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single" w:sz="8" w:space="0" w:color="auto"/>
              <w:right w:val="nil"/>
            </w:tcBorders>
            <w:shd w:val="clear" w:color="auto" w:fill="auto"/>
            <w:vAlign w:val="center"/>
            <w:hideMark/>
          </w:tcPr>
          <w:p w14:paraId="38D7CCD4"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Potraživanja od zaposlenika</w:t>
            </w:r>
          </w:p>
        </w:tc>
        <w:tc>
          <w:tcPr>
            <w:tcW w:w="1483" w:type="dxa"/>
            <w:tcBorders>
              <w:top w:val="nil"/>
              <w:left w:val="single" w:sz="8" w:space="0" w:color="auto"/>
              <w:bottom w:val="single" w:sz="8" w:space="0" w:color="auto"/>
              <w:right w:val="single" w:sz="8" w:space="0" w:color="auto"/>
            </w:tcBorders>
            <w:shd w:val="clear" w:color="auto" w:fill="auto"/>
            <w:noWrap/>
            <w:vAlign w:val="center"/>
            <w:hideMark/>
          </w:tcPr>
          <w:p w14:paraId="49D9A8A6"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858.301</w:t>
            </w:r>
          </w:p>
        </w:tc>
        <w:tc>
          <w:tcPr>
            <w:tcW w:w="1316" w:type="dxa"/>
            <w:tcBorders>
              <w:top w:val="nil"/>
              <w:left w:val="nil"/>
              <w:bottom w:val="single" w:sz="8" w:space="0" w:color="auto"/>
              <w:right w:val="single" w:sz="8" w:space="0" w:color="auto"/>
            </w:tcBorders>
            <w:shd w:val="clear" w:color="auto" w:fill="auto"/>
            <w:noWrap/>
            <w:vAlign w:val="center"/>
            <w:hideMark/>
          </w:tcPr>
          <w:p w14:paraId="3E27B4A8"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811.615</w:t>
            </w:r>
          </w:p>
        </w:tc>
        <w:tc>
          <w:tcPr>
            <w:tcW w:w="1428" w:type="dxa"/>
            <w:tcBorders>
              <w:top w:val="nil"/>
              <w:left w:val="nil"/>
              <w:bottom w:val="single" w:sz="8" w:space="0" w:color="auto"/>
              <w:right w:val="single" w:sz="8" w:space="0" w:color="auto"/>
            </w:tcBorders>
            <w:shd w:val="clear" w:color="auto" w:fill="auto"/>
            <w:noWrap/>
            <w:vAlign w:val="center"/>
            <w:hideMark/>
          </w:tcPr>
          <w:p w14:paraId="144A6E65"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830.000</w:t>
            </w:r>
          </w:p>
        </w:tc>
        <w:tc>
          <w:tcPr>
            <w:tcW w:w="1483" w:type="dxa"/>
            <w:tcBorders>
              <w:top w:val="nil"/>
              <w:left w:val="nil"/>
              <w:bottom w:val="single" w:sz="8" w:space="0" w:color="auto"/>
              <w:right w:val="single" w:sz="8" w:space="0" w:color="auto"/>
            </w:tcBorders>
            <w:shd w:val="clear" w:color="auto" w:fill="auto"/>
            <w:noWrap/>
            <w:vAlign w:val="center"/>
            <w:hideMark/>
          </w:tcPr>
          <w:p w14:paraId="0679D89C"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804.353</w:t>
            </w:r>
          </w:p>
        </w:tc>
        <w:tc>
          <w:tcPr>
            <w:tcW w:w="821" w:type="dxa"/>
            <w:tcBorders>
              <w:top w:val="single" w:sz="8" w:space="0" w:color="auto"/>
              <w:left w:val="nil"/>
              <w:bottom w:val="nil"/>
              <w:right w:val="single" w:sz="8" w:space="0" w:color="auto"/>
            </w:tcBorders>
            <w:shd w:val="clear" w:color="auto" w:fill="auto"/>
            <w:noWrap/>
            <w:vAlign w:val="center"/>
            <w:hideMark/>
          </w:tcPr>
          <w:p w14:paraId="0B7789D4"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93,71</w:t>
            </w:r>
          </w:p>
        </w:tc>
        <w:tc>
          <w:tcPr>
            <w:tcW w:w="1212" w:type="dxa"/>
            <w:tcBorders>
              <w:top w:val="single" w:sz="8" w:space="0" w:color="auto"/>
              <w:left w:val="nil"/>
              <w:bottom w:val="nil"/>
              <w:right w:val="single" w:sz="8" w:space="0" w:color="auto"/>
            </w:tcBorders>
            <w:shd w:val="clear" w:color="auto" w:fill="auto"/>
            <w:noWrap/>
            <w:vAlign w:val="center"/>
            <w:hideMark/>
          </w:tcPr>
          <w:p w14:paraId="03EF437D"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96,91</w:t>
            </w:r>
          </w:p>
        </w:tc>
      </w:tr>
      <w:tr w:rsidR="004B3F94" w:rsidRPr="005C0EE9" w14:paraId="2E6430EA" w14:textId="77777777" w:rsidTr="004B3F94">
        <w:trPr>
          <w:trHeight w:val="615"/>
        </w:trPr>
        <w:tc>
          <w:tcPr>
            <w:tcW w:w="2400" w:type="dxa"/>
            <w:vMerge/>
            <w:tcBorders>
              <w:top w:val="nil"/>
              <w:left w:val="single" w:sz="8" w:space="0" w:color="auto"/>
              <w:bottom w:val="single" w:sz="8" w:space="0" w:color="000000"/>
              <w:right w:val="single" w:sz="8" w:space="0" w:color="auto"/>
            </w:tcBorders>
            <w:vAlign w:val="center"/>
            <w:hideMark/>
          </w:tcPr>
          <w:p w14:paraId="5A14F20E"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single" w:sz="8" w:space="0" w:color="auto"/>
              <w:right w:val="nil"/>
            </w:tcBorders>
            <w:shd w:val="clear" w:color="auto" w:fill="auto"/>
            <w:vAlign w:val="center"/>
            <w:hideMark/>
          </w:tcPr>
          <w:p w14:paraId="7096EF48"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Potraživanja od države i drugih institucija</w:t>
            </w:r>
          </w:p>
        </w:tc>
        <w:tc>
          <w:tcPr>
            <w:tcW w:w="1483" w:type="dxa"/>
            <w:tcBorders>
              <w:top w:val="nil"/>
              <w:left w:val="single" w:sz="8" w:space="0" w:color="auto"/>
              <w:bottom w:val="single" w:sz="8" w:space="0" w:color="auto"/>
              <w:right w:val="single" w:sz="8" w:space="0" w:color="auto"/>
            </w:tcBorders>
            <w:shd w:val="clear" w:color="auto" w:fill="auto"/>
            <w:noWrap/>
            <w:vAlign w:val="center"/>
            <w:hideMark/>
          </w:tcPr>
          <w:p w14:paraId="69668215"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463.621</w:t>
            </w:r>
          </w:p>
        </w:tc>
        <w:tc>
          <w:tcPr>
            <w:tcW w:w="1316" w:type="dxa"/>
            <w:tcBorders>
              <w:top w:val="nil"/>
              <w:left w:val="nil"/>
              <w:bottom w:val="single" w:sz="8" w:space="0" w:color="auto"/>
              <w:right w:val="single" w:sz="8" w:space="0" w:color="auto"/>
            </w:tcBorders>
            <w:shd w:val="clear" w:color="auto" w:fill="auto"/>
            <w:noWrap/>
            <w:vAlign w:val="center"/>
            <w:hideMark/>
          </w:tcPr>
          <w:p w14:paraId="1C99533F"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150.000</w:t>
            </w:r>
          </w:p>
        </w:tc>
        <w:tc>
          <w:tcPr>
            <w:tcW w:w="1428" w:type="dxa"/>
            <w:tcBorders>
              <w:top w:val="nil"/>
              <w:left w:val="nil"/>
              <w:bottom w:val="single" w:sz="8" w:space="0" w:color="auto"/>
              <w:right w:val="single" w:sz="8" w:space="0" w:color="auto"/>
            </w:tcBorders>
            <w:shd w:val="clear" w:color="auto" w:fill="auto"/>
            <w:noWrap/>
            <w:vAlign w:val="center"/>
            <w:hideMark/>
          </w:tcPr>
          <w:p w14:paraId="411B55C7"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120.000</w:t>
            </w:r>
          </w:p>
        </w:tc>
        <w:tc>
          <w:tcPr>
            <w:tcW w:w="1483" w:type="dxa"/>
            <w:tcBorders>
              <w:top w:val="nil"/>
              <w:left w:val="nil"/>
              <w:bottom w:val="single" w:sz="8" w:space="0" w:color="auto"/>
              <w:right w:val="single" w:sz="8" w:space="0" w:color="auto"/>
            </w:tcBorders>
            <w:shd w:val="clear" w:color="auto" w:fill="auto"/>
            <w:noWrap/>
            <w:vAlign w:val="center"/>
            <w:hideMark/>
          </w:tcPr>
          <w:p w14:paraId="50B68E7B"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321.947</w:t>
            </w:r>
          </w:p>
        </w:tc>
        <w:tc>
          <w:tcPr>
            <w:tcW w:w="821" w:type="dxa"/>
            <w:tcBorders>
              <w:top w:val="single" w:sz="8" w:space="0" w:color="auto"/>
              <w:left w:val="nil"/>
              <w:bottom w:val="nil"/>
              <w:right w:val="single" w:sz="8" w:space="0" w:color="auto"/>
            </w:tcBorders>
            <w:shd w:val="clear" w:color="auto" w:fill="auto"/>
            <w:noWrap/>
            <w:vAlign w:val="center"/>
            <w:hideMark/>
          </w:tcPr>
          <w:p w14:paraId="0684E0B3"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69,44</w:t>
            </w:r>
          </w:p>
        </w:tc>
        <w:tc>
          <w:tcPr>
            <w:tcW w:w="1212" w:type="dxa"/>
            <w:tcBorders>
              <w:top w:val="single" w:sz="8" w:space="0" w:color="auto"/>
              <w:left w:val="nil"/>
              <w:bottom w:val="nil"/>
              <w:right w:val="single" w:sz="8" w:space="0" w:color="auto"/>
            </w:tcBorders>
            <w:shd w:val="clear" w:color="auto" w:fill="auto"/>
            <w:noWrap/>
            <w:vAlign w:val="center"/>
            <w:hideMark/>
          </w:tcPr>
          <w:p w14:paraId="32ACE89A"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268,29</w:t>
            </w:r>
          </w:p>
        </w:tc>
      </w:tr>
      <w:tr w:rsidR="004B3F94" w:rsidRPr="005C0EE9" w14:paraId="2ED4939B" w14:textId="77777777" w:rsidTr="004B3F94">
        <w:trPr>
          <w:trHeight w:val="315"/>
        </w:trPr>
        <w:tc>
          <w:tcPr>
            <w:tcW w:w="2400" w:type="dxa"/>
            <w:vMerge/>
            <w:tcBorders>
              <w:top w:val="nil"/>
              <w:left w:val="single" w:sz="8" w:space="0" w:color="auto"/>
              <w:bottom w:val="single" w:sz="8" w:space="0" w:color="000000"/>
              <w:right w:val="single" w:sz="8" w:space="0" w:color="auto"/>
            </w:tcBorders>
            <w:vAlign w:val="center"/>
            <w:hideMark/>
          </w:tcPr>
          <w:p w14:paraId="54B55A19"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nil"/>
              <w:right w:val="nil"/>
            </w:tcBorders>
            <w:shd w:val="clear" w:color="auto" w:fill="auto"/>
            <w:vAlign w:val="center"/>
            <w:hideMark/>
          </w:tcPr>
          <w:p w14:paraId="4C4E49CC"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Ostala potraživanja</w:t>
            </w:r>
          </w:p>
        </w:tc>
        <w:tc>
          <w:tcPr>
            <w:tcW w:w="1483" w:type="dxa"/>
            <w:tcBorders>
              <w:top w:val="nil"/>
              <w:left w:val="single" w:sz="8" w:space="0" w:color="auto"/>
              <w:bottom w:val="nil"/>
              <w:right w:val="single" w:sz="8" w:space="0" w:color="auto"/>
            </w:tcBorders>
            <w:shd w:val="clear" w:color="auto" w:fill="auto"/>
            <w:noWrap/>
            <w:vAlign w:val="center"/>
            <w:hideMark/>
          </w:tcPr>
          <w:p w14:paraId="7271F358"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59.467</w:t>
            </w:r>
          </w:p>
        </w:tc>
        <w:tc>
          <w:tcPr>
            <w:tcW w:w="1316" w:type="dxa"/>
            <w:tcBorders>
              <w:top w:val="nil"/>
              <w:left w:val="nil"/>
              <w:bottom w:val="nil"/>
              <w:right w:val="single" w:sz="8" w:space="0" w:color="auto"/>
            </w:tcBorders>
            <w:shd w:val="clear" w:color="auto" w:fill="auto"/>
            <w:noWrap/>
            <w:vAlign w:val="center"/>
            <w:hideMark/>
          </w:tcPr>
          <w:p w14:paraId="189167D0"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65.000</w:t>
            </w:r>
          </w:p>
        </w:tc>
        <w:tc>
          <w:tcPr>
            <w:tcW w:w="1428" w:type="dxa"/>
            <w:tcBorders>
              <w:top w:val="nil"/>
              <w:left w:val="nil"/>
              <w:bottom w:val="nil"/>
              <w:right w:val="single" w:sz="8" w:space="0" w:color="auto"/>
            </w:tcBorders>
            <w:shd w:val="clear" w:color="auto" w:fill="auto"/>
            <w:noWrap/>
            <w:vAlign w:val="center"/>
            <w:hideMark/>
          </w:tcPr>
          <w:p w14:paraId="1D485F52"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0</w:t>
            </w:r>
          </w:p>
        </w:tc>
        <w:tc>
          <w:tcPr>
            <w:tcW w:w="1483" w:type="dxa"/>
            <w:tcBorders>
              <w:top w:val="nil"/>
              <w:left w:val="nil"/>
              <w:bottom w:val="nil"/>
              <w:right w:val="single" w:sz="8" w:space="0" w:color="auto"/>
            </w:tcBorders>
            <w:shd w:val="clear" w:color="auto" w:fill="auto"/>
            <w:noWrap/>
            <w:vAlign w:val="center"/>
            <w:hideMark/>
          </w:tcPr>
          <w:p w14:paraId="7C7D8E93"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21.033</w:t>
            </w:r>
          </w:p>
        </w:tc>
        <w:tc>
          <w:tcPr>
            <w:tcW w:w="821" w:type="dxa"/>
            <w:tcBorders>
              <w:top w:val="single" w:sz="8" w:space="0" w:color="auto"/>
              <w:left w:val="nil"/>
              <w:bottom w:val="nil"/>
              <w:right w:val="single" w:sz="8" w:space="0" w:color="auto"/>
            </w:tcBorders>
            <w:shd w:val="clear" w:color="auto" w:fill="auto"/>
            <w:noWrap/>
            <w:vAlign w:val="center"/>
            <w:hideMark/>
          </w:tcPr>
          <w:p w14:paraId="77D389AC"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35,37</w:t>
            </w:r>
          </w:p>
        </w:tc>
        <w:tc>
          <w:tcPr>
            <w:tcW w:w="1212" w:type="dxa"/>
            <w:tcBorders>
              <w:top w:val="single" w:sz="8" w:space="0" w:color="auto"/>
              <w:left w:val="nil"/>
              <w:bottom w:val="nil"/>
              <w:right w:val="single" w:sz="8" w:space="0" w:color="auto"/>
            </w:tcBorders>
            <w:shd w:val="clear" w:color="auto" w:fill="auto"/>
            <w:noWrap/>
            <w:vAlign w:val="center"/>
            <w:hideMark/>
          </w:tcPr>
          <w:p w14:paraId="09557776"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r>
      <w:tr w:rsidR="004B3F94" w:rsidRPr="005C0EE9" w14:paraId="77266A35" w14:textId="77777777" w:rsidTr="004B3F94">
        <w:trPr>
          <w:trHeight w:val="300"/>
        </w:trPr>
        <w:tc>
          <w:tcPr>
            <w:tcW w:w="2400" w:type="dxa"/>
            <w:vMerge/>
            <w:tcBorders>
              <w:top w:val="nil"/>
              <w:left w:val="single" w:sz="8" w:space="0" w:color="auto"/>
              <w:bottom w:val="single" w:sz="8" w:space="0" w:color="000000"/>
              <w:right w:val="single" w:sz="8" w:space="0" w:color="auto"/>
            </w:tcBorders>
            <w:vAlign w:val="center"/>
            <w:hideMark/>
          </w:tcPr>
          <w:p w14:paraId="2C2F5B74"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single" w:sz="8" w:space="0" w:color="auto"/>
              <w:left w:val="nil"/>
              <w:bottom w:val="single" w:sz="8" w:space="0" w:color="auto"/>
              <w:right w:val="nil"/>
            </w:tcBorders>
            <w:shd w:val="clear" w:color="auto" w:fill="auto"/>
            <w:vAlign w:val="center"/>
            <w:hideMark/>
          </w:tcPr>
          <w:p w14:paraId="2FD4492F"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Novac u banci i blagajni</w:t>
            </w:r>
          </w:p>
        </w:tc>
        <w:tc>
          <w:tcPr>
            <w:tcW w:w="148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0853F5"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4.220.041</w:t>
            </w:r>
          </w:p>
        </w:tc>
        <w:tc>
          <w:tcPr>
            <w:tcW w:w="1316" w:type="dxa"/>
            <w:tcBorders>
              <w:top w:val="single" w:sz="8" w:space="0" w:color="auto"/>
              <w:left w:val="nil"/>
              <w:bottom w:val="single" w:sz="8" w:space="0" w:color="auto"/>
              <w:right w:val="single" w:sz="8" w:space="0" w:color="auto"/>
            </w:tcBorders>
            <w:shd w:val="clear" w:color="auto" w:fill="auto"/>
            <w:noWrap/>
            <w:vAlign w:val="center"/>
            <w:hideMark/>
          </w:tcPr>
          <w:p w14:paraId="2089CD93"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800.000</w:t>
            </w:r>
          </w:p>
        </w:tc>
        <w:tc>
          <w:tcPr>
            <w:tcW w:w="1428" w:type="dxa"/>
            <w:tcBorders>
              <w:top w:val="single" w:sz="8" w:space="0" w:color="auto"/>
              <w:left w:val="nil"/>
              <w:bottom w:val="single" w:sz="8" w:space="0" w:color="auto"/>
              <w:right w:val="single" w:sz="8" w:space="0" w:color="auto"/>
            </w:tcBorders>
            <w:shd w:val="clear" w:color="auto" w:fill="auto"/>
            <w:noWrap/>
            <w:vAlign w:val="center"/>
            <w:hideMark/>
          </w:tcPr>
          <w:p w14:paraId="61A045B6"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200.000</w:t>
            </w:r>
          </w:p>
        </w:tc>
        <w:tc>
          <w:tcPr>
            <w:tcW w:w="1483" w:type="dxa"/>
            <w:tcBorders>
              <w:top w:val="single" w:sz="8" w:space="0" w:color="auto"/>
              <w:left w:val="nil"/>
              <w:bottom w:val="single" w:sz="8" w:space="0" w:color="auto"/>
              <w:right w:val="single" w:sz="8" w:space="0" w:color="auto"/>
            </w:tcBorders>
            <w:shd w:val="clear" w:color="auto" w:fill="auto"/>
            <w:noWrap/>
            <w:vAlign w:val="center"/>
            <w:hideMark/>
          </w:tcPr>
          <w:p w14:paraId="5C9F31A1"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1.687.051</w:t>
            </w:r>
          </w:p>
        </w:tc>
        <w:tc>
          <w:tcPr>
            <w:tcW w:w="821" w:type="dxa"/>
            <w:tcBorders>
              <w:top w:val="single" w:sz="8" w:space="0" w:color="auto"/>
              <w:left w:val="nil"/>
              <w:bottom w:val="nil"/>
              <w:right w:val="single" w:sz="8" w:space="0" w:color="auto"/>
            </w:tcBorders>
            <w:shd w:val="clear" w:color="auto" w:fill="auto"/>
            <w:noWrap/>
            <w:vAlign w:val="center"/>
            <w:hideMark/>
          </w:tcPr>
          <w:p w14:paraId="623FD783"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39,98</w:t>
            </w:r>
          </w:p>
        </w:tc>
        <w:tc>
          <w:tcPr>
            <w:tcW w:w="1212" w:type="dxa"/>
            <w:tcBorders>
              <w:top w:val="single" w:sz="8" w:space="0" w:color="auto"/>
              <w:left w:val="nil"/>
              <w:bottom w:val="nil"/>
              <w:right w:val="single" w:sz="8" w:space="0" w:color="auto"/>
            </w:tcBorders>
            <w:shd w:val="clear" w:color="auto" w:fill="auto"/>
            <w:noWrap/>
            <w:vAlign w:val="center"/>
            <w:hideMark/>
          </w:tcPr>
          <w:p w14:paraId="463B9741"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843,53</w:t>
            </w:r>
          </w:p>
        </w:tc>
      </w:tr>
      <w:tr w:rsidR="004B3F94" w:rsidRPr="005C0EE9" w14:paraId="2C33E19E" w14:textId="77777777" w:rsidTr="004B3F94">
        <w:trPr>
          <w:trHeight w:val="315"/>
        </w:trPr>
        <w:tc>
          <w:tcPr>
            <w:tcW w:w="7645" w:type="dxa"/>
            <w:gridSpan w:val="2"/>
            <w:tcBorders>
              <w:top w:val="nil"/>
              <w:left w:val="single" w:sz="8" w:space="0" w:color="auto"/>
              <w:bottom w:val="single" w:sz="8" w:space="0" w:color="auto"/>
              <w:right w:val="single" w:sz="8" w:space="0" w:color="000000"/>
            </w:tcBorders>
            <w:shd w:val="clear" w:color="auto" w:fill="auto"/>
            <w:noWrap/>
            <w:vAlign w:val="center"/>
            <w:hideMark/>
          </w:tcPr>
          <w:p w14:paraId="17C56C0B"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Ukupno kratkotrajna imovina</w:t>
            </w:r>
          </w:p>
        </w:tc>
        <w:tc>
          <w:tcPr>
            <w:tcW w:w="1483" w:type="dxa"/>
            <w:tcBorders>
              <w:top w:val="nil"/>
              <w:left w:val="nil"/>
              <w:bottom w:val="single" w:sz="8" w:space="0" w:color="auto"/>
              <w:right w:val="single" w:sz="8" w:space="0" w:color="auto"/>
            </w:tcBorders>
            <w:shd w:val="clear" w:color="auto" w:fill="auto"/>
            <w:noWrap/>
            <w:vAlign w:val="center"/>
            <w:hideMark/>
          </w:tcPr>
          <w:p w14:paraId="0BCE8DFC"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6.079.491</w:t>
            </w:r>
          </w:p>
        </w:tc>
        <w:tc>
          <w:tcPr>
            <w:tcW w:w="1316" w:type="dxa"/>
            <w:tcBorders>
              <w:top w:val="nil"/>
              <w:left w:val="nil"/>
              <w:bottom w:val="single" w:sz="8" w:space="0" w:color="auto"/>
              <w:right w:val="single" w:sz="8" w:space="0" w:color="auto"/>
            </w:tcBorders>
            <w:shd w:val="clear" w:color="auto" w:fill="auto"/>
            <w:noWrap/>
            <w:vAlign w:val="center"/>
            <w:hideMark/>
          </w:tcPr>
          <w:p w14:paraId="0E29A191"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en-GB" w:eastAsia="hr-HR"/>
              </w:rPr>
              <w:t>4.172.615</w:t>
            </w:r>
          </w:p>
        </w:tc>
        <w:tc>
          <w:tcPr>
            <w:tcW w:w="1428" w:type="dxa"/>
            <w:tcBorders>
              <w:top w:val="nil"/>
              <w:left w:val="nil"/>
              <w:bottom w:val="single" w:sz="8" w:space="0" w:color="auto"/>
              <w:right w:val="single" w:sz="8" w:space="0" w:color="auto"/>
            </w:tcBorders>
            <w:shd w:val="clear" w:color="auto" w:fill="auto"/>
            <w:noWrap/>
            <w:vAlign w:val="center"/>
            <w:hideMark/>
          </w:tcPr>
          <w:p w14:paraId="6E27E0CF"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1.760.000</w:t>
            </w:r>
          </w:p>
        </w:tc>
        <w:tc>
          <w:tcPr>
            <w:tcW w:w="1483" w:type="dxa"/>
            <w:tcBorders>
              <w:top w:val="nil"/>
              <w:left w:val="nil"/>
              <w:bottom w:val="single" w:sz="8" w:space="0" w:color="auto"/>
              <w:right w:val="single" w:sz="8" w:space="0" w:color="auto"/>
            </w:tcBorders>
            <w:shd w:val="clear" w:color="auto" w:fill="auto"/>
            <w:noWrap/>
            <w:vAlign w:val="center"/>
            <w:hideMark/>
          </w:tcPr>
          <w:p w14:paraId="0AE85AB1"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3.264.623</w:t>
            </w:r>
          </w:p>
        </w:tc>
        <w:tc>
          <w:tcPr>
            <w:tcW w:w="821" w:type="dxa"/>
            <w:tcBorders>
              <w:top w:val="single" w:sz="8" w:space="0" w:color="auto"/>
              <w:left w:val="nil"/>
              <w:bottom w:val="nil"/>
              <w:right w:val="single" w:sz="8" w:space="0" w:color="auto"/>
            </w:tcBorders>
            <w:shd w:val="clear" w:color="auto" w:fill="auto"/>
            <w:noWrap/>
            <w:vAlign w:val="center"/>
            <w:hideMark/>
          </w:tcPr>
          <w:p w14:paraId="0EEBE496"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53,70</w:t>
            </w:r>
          </w:p>
        </w:tc>
        <w:tc>
          <w:tcPr>
            <w:tcW w:w="1212" w:type="dxa"/>
            <w:tcBorders>
              <w:top w:val="single" w:sz="8" w:space="0" w:color="auto"/>
              <w:left w:val="nil"/>
              <w:bottom w:val="nil"/>
              <w:right w:val="single" w:sz="8" w:space="0" w:color="auto"/>
            </w:tcBorders>
            <w:shd w:val="clear" w:color="auto" w:fill="auto"/>
            <w:noWrap/>
            <w:vAlign w:val="center"/>
            <w:hideMark/>
          </w:tcPr>
          <w:p w14:paraId="0AAD0F62"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185,49</w:t>
            </w:r>
          </w:p>
        </w:tc>
      </w:tr>
      <w:tr w:rsidR="004B3F94" w:rsidRPr="005C0EE9" w14:paraId="781E63BC" w14:textId="77777777" w:rsidTr="004B3F94">
        <w:trPr>
          <w:trHeight w:val="705"/>
        </w:trPr>
        <w:tc>
          <w:tcPr>
            <w:tcW w:w="764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D633B05" w14:textId="77777777" w:rsidR="004B3F94" w:rsidRPr="005C0EE9" w:rsidRDefault="004B3F94" w:rsidP="004B3F94">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PLAĆENI TROŠKOVI BUDUĆEG RAZDOBLJA I OBRAČUNATI PRIHODI</w:t>
            </w:r>
          </w:p>
        </w:tc>
        <w:tc>
          <w:tcPr>
            <w:tcW w:w="1483" w:type="dxa"/>
            <w:tcBorders>
              <w:top w:val="nil"/>
              <w:left w:val="nil"/>
              <w:bottom w:val="nil"/>
              <w:right w:val="single" w:sz="8" w:space="0" w:color="auto"/>
            </w:tcBorders>
            <w:shd w:val="clear" w:color="auto" w:fill="auto"/>
            <w:noWrap/>
            <w:vAlign w:val="center"/>
            <w:hideMark/>
          </w:tcPr>
          <w:p w14:paraId="42DC19BD"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254.697</w:t>
            </w:r>
          </w:p>
        </w:tc>
        <w:tc>
          <w:tcPr>
            <w:tcW w:w="1316" w:type="dxa"/>
            <w:tcBorders>
              <w:top w:val="nil"/>
              <w:left w:val="nil"/>
              <w:bottom w:val="nil"/>
              <w:right w:val="single" w:sz="8" w:space="0" w:color="auto"/>
            </w:tcBorders>
            <w:shd w:val="clear" w:color="auto" w:fill="auto"/>
            <w:noWrap/>
            <w:vAlign w:val="center"/>
            <w:hideMark/>
          </w:tcPr>
          <w:p w14:paraId="10D44938"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en-GB" w:eastAsia="hr-HR"/>
              </w:rPr>
              <w:t>250.000</w:t>
            </w:r>
          </w:p>
        </w:tc>
        <w:tc>
          <w:tcPr>
            <w:tcW w:w="1428" w:type="dxa"/>
            <w:tcBorders>
              <w:top w:val="nil"/>
              <w:left w:val="nil"/>
              <w:bottom w:val="nil"/>
              <w:right w:val="single" w:sz="8" w:space="0" w:color="auto"/>
            </w:tcBorders>
            <w:shd w:val="clear" w:color="auto" w:fill="auto"/>
            <w:noWrap/>
            <w:vAlign w:val="center"/>
            <w:hideMark/>
          </w:tcPr>
          <w:p w14:paraId="3B09AFDA"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en-GB" w:eastAsia="hr-HR"/>
              </w:rPr>
              <w:t>510.000</w:t>
            </w:r>
          </w:p>
        </w:tc>
        <w:tc>
          <w:tcPr>
            <w:tcW w:w="1483" w:type="dxa"/>
            <w:tcBorders>
              <w:top w:val="nil"/>
              <w:left w:val="nil"/>
              <w:bottom w:val="nil"/>
              <w:right w:val="single" w:sz="8" w:space="0" w:color="auto"/>
            </w:tcBorders>
            <w:shd w:val="clear" w:color="auto" w:fill="auto"/>
            <w:noWrap/>
            <w:vAlign w:val="center"/>
            <w:hideMark/>
          </w:tcPr>
          <w:p w14:paraId="7DAC151C"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456.422</w:t>
            </w:r>
          </w:p>
        </w:tc>
        <w:tc>
          <w:tcPr>
            <w:tcW w:w="821" w:type="dxa"/>
            <w:tcBorders>
              <w:top w:val="single" w:sz="8" w:space="0" w:color="auto"/>
              <w:left w:val="nil"/>
              <w:bottom w:val="nil"/>
              <w:right w:val="single" w:sz="8" w:space="0" w:color="auto"/>
            </w:tcBorders>
            <w:shd w:val="clear" w:color="auto" w:fill="auto"/>
            <w:noWrap/>
            <w:vAlign w:val="center"/>
            <w:hideMark/>
          </w:tcPr>
          <w:p w14:paraId="4DB2C7FC"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179,20</w:t>
            </w:r>
          </w:p>
        </w:tc>
        <w:tc>
          <w:tcPr>
            <w:tcW w:w="1212" w:type="dxa"/>
            <w:tcBorders>
              <w:top w:val="single" w:sz="8" w:space="0" w:color="auto"/>
              <w:left w:val="nil"/>
              <w:bottom w:val="nil"/>
              <w:right w:val="single" w:sz="8" w:space="0" w:color="auto"/>
            </w:tcBorders>
            <w:shd w:val="clear" w:color="auto" w:fill="auto"/>
            <w:noWrap/>
            <w:vAlign w:val="center"/>
            <w:hideMark/>
          </w:tcPr>
          <w:p w14:paraId="5EAEEF47"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89,49</w:t>
            </w:r>
          </w:p>
        </w:tc>
      </w:tr>
      <w:tr w:rsidR="004B3F94" w:rsidRPr="005C0EE9" w14:paraId="74CB9D1E" w14:textId="77777777" w:rsidTr="00702500">
        <w:trPr>
          <w:trHeight w:val="315"/>
        </w:trPr>
        <w:tc>
          <w:tcPr>
            <w:tcW w:w="7645" w:type="dxa"/>
            <w:gridSpan w:val="2"/>
            <w:tcBorders>
              <w:top w:val="single" w:sz="8" w:space="0" w:color="auto"/>
              <w:left w:val="single" w:sz="8" w:space="0" w:color="auto"/>
              <w:bottom w:val="single" w:sz="8" w:space="0" w:color="auto"/>
              <w:right w:val="single" w:sz="8" w:space="0" w:color="000000"/>
            </w:tcBorders>
            <w:shd w:val="clear" w:color="auto" w:fill="8DB3E2" w:themeFill="text2" w:themeFillTint="66"/>
            <w:noWrap/>
            <w:vAlign w:val="center"/>
            <w:hideMark/>
          </w:tcPr>
          <w:p w14:paraId="40E5278C"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UKUPNO AKTIVA</w:t>
            </w:r>
          </w:p>
        </w:tc>
        <w:tc>
          <w:tcPr>
            <w:tcW w:w="1483" w:type="dxa"/>
            <w:tcBorders>
              <w:top w:val="single" w:sz="8" w:space="0" w:color="auto"/>
              <w:left w:val="nil"/>
              <w:bottom w:val="single" w:sz="8" w:space="0" w:color="auto"/>
              <w:right w:val="single" w:sz="8" w:space="0" w:color="auto"/>
            </w:tcBorders>
            <w:shd w:val="clear" w:color="auto" w:fill="8DB3E2" w:themeFill="text2" w:themeFillTint="66"/>
            <w:noWrap/>
            <w:vAlign w:val="center"/>
            <w:hideMark/>
          </w:tcPr>
          <w:p w14:paraId="322AF044"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183.125.290</w:t>
            </w:r>
          </w:p>
        </w:tc>
        <w:tc>
          <w:tcPr>
            <w:tcW w:w="1316" w:type="dxa"/>
            <w:tcBorders>
              <w:top w:val="single" w:sz="8" w:space="0" w:color="auto"/>
              <w:left w:val="nil"/>
              <w:bottom w:val="single" w:sz="8" w:space="0" w:color="auto"/>
              <w:right w:val="single" w:sz="8" w:space="0" w:color="auto"/>
            </w:tcBorders>
            <w:shd w:val="clear" w:color="auto" w:fill="8DB3E2" w:themeFill="text2" w:themeFillTint="66"/>
            <w:noWrap/>
            <w:vAlign w:val="center"/>
            <w:hideMark/>
          </w:tcPr>
          <w:p w14:paraId="34502257"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en-GB" w:eastAsia="hr-HR"/>
              </w:rPr>
              <w:t>185.349.171</w:t>
            </w:r>
          </w:p>
        </w:tc>
        <w:tc>
          <w:tcPr>
            <w:tcW w:w="1428" w:type="dxa"/>
            <w:tcBorders>
              <w:top w:val="single" w:sz="8" w:space="0" w:color="auto"/>
              <w:left w:val="nil"/>
              <w:bottom w:val="single" w:sz="8" w:space="0" w:color="auto"/>
              <w:right w:val="single" w:sz="8" w:space="0" w:color="auto"/>
            </w:tcBorders>
            <w:shd w:val="clear" w:color="auto" w:fill="8DB3E2" w:themeFill="text2" w:themeFillTint="66"/>
            <w:noWrap/>
            <w:vAlign w:val="center"/>
            <w:hideMark/>
          </w:tcPr>
          <w:p w14:paraId="014241F2"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178.570.556</w:t>
            </w:r>
          </w:p>
        </w:tc>
        <w:tc>
          <w:tcPr>
            <w:tcW w:w="1483" w:type="dxa"/>
            <w:tcBorders>
              <w:top w:val="single" w:sz="8" w:space="0" w:color="auto"/>
              <w:left w:val="nil"/>
              <w:bottom w:val="single" w:sz="8" w:space="0" w:color="auto"/>
              <w:right w:val="single" w:sz="8" w:space="0" w:color="auto"/>
            </w:tcBorders>
            <w:shd w:val="clear" w:color="auto" w:fill="8DB3E2" w:themeFill="text2" w:themeFillTint="66"/>
            <w:noWrap/>
            <w:vAlign w:val="center"/>
            <w:hideMark/>
          </w:tcPr>
          <w:p w14:paraId="65E88853"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179.570.921</w:t>
            </w:r>
          </w:p>
        </w:tc>
        <w:tc>
          <w:tcPr>
            <w:tcW w:w="821" w:type="dxa"/>
            <w:tcBorders>
              <w:top w:val="single" w:sz="8" w:space="0" w:color="auto"/>
              <w:left w:val="nil"/>
              <w:bottom w:val="nil"/>
              <w:right w:val="single" w:sz="8" w:space="0" w:color="auto"/>
            </w:tcBorders>
            <w:shd w:val="clear" w:color="auto" w:fill="8DB3E2" w:themeFill="text2" w:themeFillTint="66"/>
            <w:noWrap/>
            <w:vAlign w:val="center"/>
            <w:hideMark/>
          </w:tcPr>
          <w:p w14:paraId="24C2C6D3"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98,06</w:t>
            </w:r>
          </w:p>
        </w:tc>
        <w:tc>
          <w:tcPr>
            <w:tcW w:w="1212" w:type="dxa"/>
            <w:tcBorders>
              <w:top w:val="single" w:sz="8" w:space="0" w:color="auto"/>
              <w:left w:val="nil"/>
              <w:bottom w:val="nil"/>
              <w:right w:val="single" w:sz="8" w:space="0" w:color="auto"/>
            </w:tcBorders>
            <w:shd w:val="clear" w:color="auto" w:fill="8DB3E2" w:themeFill="text2" w:themeFillTint="66"/>
            <w:noWrap/>
            <w:vAlign w:val="center"/>
            <w:hideMark/>
          </w:tcPr>
          <w:p w14:paraId="5F525675"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100,56</w:t>
            </w:r>
          </w:p>
        </w:tc>
      </w:tr>
      <w:tr w:rsidR="004B3F94" w:rsidRPr="005C0EE9" w14:paraId="7EC352D1" w14:textId="77777777" w:rsidTr="004B3F94">
        <w:trPr>
          <w:trHeight w:val="315"/>
        </w:trPr>
        <w:tc>
          <w:tcPr>
            <w:tcW w:w="764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578734"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IZVANBILANČNI ZAPISI</w:t>
            </w:r>
          </w:p>
        </w:tc>
        <w:tc>
          <w:tcPr>
            <w:tcW w:w="1483" w:type="dxa"/>
            <w:tcBorders>
              <w:top w:val="nil"/>
              <w:left w:val="nil"/>
              <w:bottom w:val="nil"/>
              <w:right w:val="single" w:sz="8" w:space="0" w:color="auto"/>
            </w:tcBorders>
            <w:shd w:val="clear" w:color="auto" w:fill="auto"/>
            <w:noWrap/>
            <w:vAlign w:val="center"/>
            <w:hideMark/>
          </w:tcPr>
          <w:p w14:paraId="32EAA0BF"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133.981.003</w:t>
            </w:r>
          </w:p>
        </w:tc>
        <w:tc>
          <w:tcPr>
            <w:tcW w:w="1316" w:type="dxa"/>
            <w:tcBorders>
              <w:top w:val="nil"/>
              <w:left w:val="nil"/>
              <w:bottom w:val="nil"/>
              <w:right w:val="single" w:sz="8" w:space="0" w:color="auto"/>
            </w:tcBorders>
            <w:shd w:val="clear" w:color="auto" w:fill="auto"/>
            <w:noWrap/>
            <w:vAlign w:val="center"/>
            <w:hideMark/>
          </w:tcPr>
          <w:p w14:paraId="6E258478"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en-GB" w:eastAsia="hr-HR"/>
              </w:rPr>
              <w:t>18.500.000</w:t>
            </w:r>
          </w:p>
        </w:tc>
        <w:tc>
          <w:tcPr>
            <w:tcW w:w="1428" w:type="dxa"/>
            <w:tcBorders>
              <w:top w:val="nil"/>
              <w:left w:val="nil"/>
              <w:bottom w:val="nil"/>
              <w:right w:val="single" w:sz="8" w:space="0" w:color="auto"/>
            </w:tcBorders>
            <w:shd w:val="clear" w:color="auto" w:fill="auto"/>
            <w:noWrap/>
            <w:vAlign w:val="center"/>
            <w:hideMark/>
          </w:tcPr>
          <w:p w14:paraId="3057DB91"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en-GB" w:eastAsia="hr-HR"/>
              </w:rPr>
              <w:t>137.830.000</w:t>
            </w:r>
          </w:p>
        </w:tc>
        <w:tc>
          <w:tcPr>
            <w:tcW w:w="1483" w:type="dxa"/>
            <w:tcBorders>
              <w:top w:val="nil"/>
              <w:left w:val="nil"/>
              <w:bottom w:val="nil"/>
              <w:right w:val="single" w:sz="8" w:space="0" w:color="auto"/>
            </w:tcBorders>
            <w:shd w:val="clear" w:color="auto" w:fill="auto"/>
            <w:noWrap/>
            <w:vAlign w:val="center"/>
            <w:hideMark/>
          </w:tcPr>
          <w:p w14:paraId="358F19C6"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138.021.521</w:t>
            </w:r>
          </w:p>
        </w:tc>
        <w:tc>
          <w:tcPr>
            <w:tcW w:w="821" w:type="dxa"/>
            <w:tcBorders>
              <w:top w:val="single" w:sz="8" w:space="0" w:color="auto"/>
              <w:left w:val="nil"/>
              <w:bottom w:val="single" w:sz="8" w:space="0" w:color="auto"/>
              <w:right w:val="single" w:sz="8" w:space="0" w:color="auto"/>
            </w:tcBorders>
            <w:shd w:val="clear" w:color="auto" w:fill="auto"/>
            <w:noWrap/>
            <w:vAlign w:val="center"/>
            <w:hideMark/>
          </w:tcPr>
          <w:p w14:paraId="4DDCA170"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103,02</w:t>
            </w:r>
          </w:p>
        </w:tc>
        <w:tc>
          <w:tcPr>
            <w:tcW w:w="1212" w:type="dxa"/>
            <w:tcBorders>
              <w:top w:val="single" w:sz="8" w:space="0" w:color="auto"/>
              <w:left w:val="nil"/>
              <w:bottom w:val="nil"/>
              <w:right w:val="single" w:sz="8" w:space="0" w:color="auto"/>
            </w:tcBorders>
            <w:shd w:val="clear" w:color="auto" w:fill="auto"/>
            <w:noWrap/>
            <w:vAlign w:val="center"/>
            <w:hideMark/>
          </w:tcPr>
          <w:p w14:paraId="242A1DBB"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100,14</w:t>
            </w:r>
          </w:p>
        </w:tc>
      </w:tr>
      <w:tr w:rsidR="004B3F94" w:rsidRPr="005C0EE9" w14:paraId="74BECC71" w14:textId="77777777" w:rsidTr="004B3F94">
        <w:trPr>
          <w:trHeight w:val="315"/>
        </w:trPr>
        <w:tc>
          <w:tcPr>
            <w:tcW w:w="1538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264D0B7F" w14:textId="77777777" w:rsidR="004B3F94" w:rsidRPr="005C0EE9" w:rsidRDefault="004B3F94" w:rsidP="004B3F94">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PASIVA</w:t>
            </w:r>
          </w:p>
        </w:tc>
      </w:tr>
      <w:tr w:rsidR="004B3F94" w:rsidRPr="005C0EE9" w14:paraId="33E3C47C" w14:textId="77777777" w:rsidTr="004B3F94">
        <w:trPr>
          <w:trHeight w:val="315"/>
        </w:trPr>
        <w:tc>
          <w:tcPr>
            <w:tcW w:w="2400" w:type="dxa"/>
            <w:vMerge w:val="restart"/>
            <w:tcBorders>
              <w:top w:val="nil"/>
              <w:left w:val="single" w:sz="8" w:space="0" w:color="auto"/>
              <w:bottom w:val="single" w:sz="8" w:space="0" w:color="000000"/>
              <w:right w:val="single" w:sz="8" w:space="0" w:color="auto"/>
            </w:tcBorders>
            <w:shd w:val="clear" w:color="auto" w:fill="auto"/>
            <w:vAlign w:val="center"/>
            <w:hideMark/>
          </w:tcPr>
          <w:p w14:paraId="56B60BED"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KAPITAL I REZERVE</w:t>
            </w:r>
          </w:p>
        </w:tc>
        <w:tc>
          <w:tcPr>
            <w:tcW w:w="5245" w:type="dxa"/>
            <w:tcBorders>
              <w:top w:val="nil"/>
              <w:left w:val="nil"/>
              <w:bottom w:val="single" w:sz="8" w:space="0" w:color="auto"/>
              <w:right w:val="nil"/>
            </w:tcBorders>
            <w:shd w:val="clear" w:color="auto" w:fill="auto"/>
            <w:vAlign w:val="center"/>
            <w:hideMark/>
          </w:tcPr>
          <w:p w14:paraId="20F46D20"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Temeljni (upisani) kapital</w:t>
            </w:r>
          </w:p>
        </w:tc>
        <w:tc>
          <w:tcPr>
            <w:tcW w:w="1483" w:type="dxa"/>
            <w:tcBorders>
              <w:top w:val="nil"/>
              <w:left w:val="single" w:sz="8" w:space="0" w:color="auto"/>
              <w:bottom w:val="single" w:sz="8" w:space="0" w:color="auto"/>
              <w:right w:val="nil"/>
            </w:tcBorders>
            <w:shd w:val="clear" w:color="auto" w:fill="auto"/>
            <w:noWrap/>
            <w:vAlign w:val="center"/>
            <w:hideMark/>
          </w:tcPr>
          <w:p w14:paraId="5C0B18EC"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144.203.100</w:t>
            </w:r>
          </w:p>
        </w:tc>
        <w:tc>
          <w:tcPr>
            <w:tcW w:w="1316" w:type="dxa"/>
            <w:tcBorders>
              <w:top w:val="nil"/>
              <w:left w:val="single" w:sz="8" w:space="0" w:color="auto"/>
              <w:bottom w:val="single" w:sz="8" w:space="0" w:color="auto"/>
              <w:right w:val="nil"/>
            </w:tcBorders>
            <w:shd w:val="clear" w:color="auto" w:fill="auto"/>
            <w:noWrap/>
            <w:vAlign w:val="center"/>
            <w:hideMark/>
          </w:tcPr>
          <w:p w14:paraId="30C80DB2"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144.203.100</w:t>
            </w:r>
          </w:p>
        </w:tc>
        <w:tc>
          <w:tcPr>
            <w:tcW w:w="1428" w:type="dxa"/>
            <w:tcBorders>
              <w:top w:val="nil"/>
              <w:left w:val="single" w:sz="8" w:space="0" w:color="auto"/>
              <w:bottom w:val="single" w:sz="8" w:space="0" w:color="auto"/>
              <w:right w:val="nil"/>
            </w:tcBorders>
            <w:shd w:val="clear" w:color="auto" w:fill="auto"/>
            <w:noWrap/>
            <w:vAlign w:val="center"/>
            <w:hideMark/>
          </w:tcPr>
          <w:p w14:paraId="05C23817"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144.203.100</w:t>
            </w:r>
          </w:p>
        </w:tc>
        <w:tc>
          <w:tcPr>
            <w:tcW w:w="1483" w:type="dxa"/>
            <w:tcBorders>
              <w:top w:val="nil"/>
              <w:left w:val="single" w:sz="8" w:space="0" w:color="auto"/>
              <w:bottom w:val="single" w:sz="8" w:space="0" w:color="auto"/>
              <w:right w:val="nil"/>
            </w:tcBorders>
            <w:shd w:val="clear" w:color="auto" w:fill="auto"/>
            <w:noWrap/>
            <w:vAlign w:val="center"/>
            <w:hideMark/>
          </w:tcPr>
          <w:p w14:paraId="06EE7658"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144.203.100</w:t>
            </w:r>
          </w:p>
        </w:tc>
        <w:tc>
          <w:tcPr>
            <w:tcW w:w="821" w:type="dxa"/>
            <w:tcBorders>
              <w:top w:val="nil"/>
              <w:left w:val="single" w:sz="8" w:space="0" w:color="auto"/>
              <w:bottom w:val="nil"/>
              <w:right w:val="single" w:sz="8" w:space="0" w:color="auto"/>
            </w:tcBorders>
            <w:shd w:val="clear" w:color="auto" w:fill="auto"/>
            <w:noWrap/>
            <w:vAlign w:val="center"/>
            <w:hideMark/>
          </w:tcPr>
          <w:p w14:paraId="053EB2FD"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c>
          <w:tcPr>
            <w:tcW w:w="1212" w:type="dxa"/>
            <w:tcBorders>
              <w:top w:val="nil"/>
              <w:left w:val="nil"/>
              <w:bottom w:val="single" w:sz="8" w:space="0" w:color="auto"/>
              <w:right w:val="single" w:sz="8" w:space="0" w:color="auto"/>
            </w:tcBorders>
            <w:shd w:val="clear" w:color="auto" w:fill="auto"/>
            <w:noWrap/>
            <w:vAlign w:val="center"/>
            <w:hideMark/>
          </w:tcPr>
          <w:p w14:paraId="51653D0C"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4B3F94" w:rsidRPr="005C0EE9" w14:paraId="680A9098" w14:textId="77777777" w:rsidTr="004B3F94">
        <w:trPr>
          <w:trHeight w:val="315"/>
        </w:trPr>
        <w:tc>
          <w:tcPr>
            <w:tcW w:w="2400" w:type="dxa"/>
            <w:vMerge/>
            <w:tcBorders>
              <w:top w:val="nil"/>
              <w:left w:val="single" w:sz="8" w:space="0" w:color="auto"/>
              <w:bottom w:val="single" w:sz="8" w:space="0" w:color="000000"/>
              <w:right w:val="single" w:sz="8" w:space="0" w:color="auto"/>
            </w:tcBorders>
            <w:vAlign w:val="center"/>
            <w:hideMark/>
          </w:tcPr>
          <w:p w14:paraId="43F59BB1"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single" w:sz="8" w:space="0" w:color="auto"/>
              <w:right w:val="nil"/>
            </w:tcBorders>
            <w:shd w:val="clear" w:color="auto" w:fill="auto"/>
            <w:vAlign w:val="center"/>
            <w:hideMark/>
          </w:tcPr>
          <w:p w14:paraId="4062BC8D"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Preneseni gubitak</w:t>
            </w:r>
          </w:p>
        </w:tc>
        <w:tc>
          <w:tcPr>
            <w:tcW w:w="1483" w:type="dxa"/>
            <w:tcBorders>
              <w:top w:val="nil"/>
              <w:left w:val="single" w:sz="8" w:space="0" w:color="auto"/>
              <w:bottom w:val="single" w:sz="8" w:space="0" w:color="auto"/>
              <w:right w:val="nil"/>
            </w:tcBorders>
            <w:shd w:val="clear" w:color="auto" w:fill="auto"/>
            <w:noWrap/>
            <w:vAlign w:val="center"/>
            <w:hideMark/>
          </w:tcPr>
          <w:p w14:paraId="26E8529A"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-8.960.241</w:t>
            </w:r>
          </w:p>
        </w:tc>
        <w:tc>
          <w:tcPr>
            <w:tcW w:w="1316" w:type="dxa"/>
            <w:tcBorders>
              <w:top w:val="nil"/>
              <w:left w:val="single" w:sz="8" w:space="0" w:color="auto"/>
              <w:bottom w:val="single" w:sz="8" w:space="0" w:color="auto"/>
              <w:right w:val="nil"/>
            </w:tcBorders>
            <w:shd w:val="clear" w:color="auto" w:fill="auto"/>
            <w:noWrap/>
            <w:vAlign w:val="center"/>
            <w:hideMark/>
          </w:tcPr>
          <w:p w14:paraId="39B5AE92"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-14.843.350</w:t>
            </w:r>
          </w:p>
        </w:tc>
        <w:tc>
          <w:tcPr>
            <w:tcW w:w="1428" w:type="dxa"/>
            <w:tcBorders>
              <w:top w:val="nil"/>
              <w:left w:val="single" w:sz="8" w:space="0" w:color="auto"/>
              <w:bottom w:val="single" w:sz="8" w:space="0" w:color="auto"/>
              <w:right w:val="nil"/>
            </w:tcBorders>
            <w:shd w:val="clear" w:color="auto" w:fill="auto"/>
            <w:noWrap/>
            <w:vAlign w:val="center"/>
            <w:hideMark/>
          </w:tcPr>
          <w:p w14:paraId="09F6DB9A"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-15.770.000</w:t>
            </w:r>
          </w:p>
        </w:tc>
        <w:tc>
          <w:tcPr>
            <w:tcW w:w="1483" w:type="dxa"/>
            <w:tcBorders>
              <w:top w:val="nil"/>
              <w:left w:val="single" w:sz="8" w:space="0" w:color="auto"/>
              <w:bottom w:val="single" w:sz="8" w:space="0" w:color="auto"/>
              <w:right w:val="nil"/>
            </w:tcBorders>
            <w:shd w:val="clear" w:color="auto" w:fill="auto"/>
            <w:noWrap/>
            <w:vAlign w:val="center"/>
            <w:hideMark/>
          </w:tcPr>
          <w:p w14:paraId="5E535E23"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-15.770.029</w:t>
            </w:r>
          </w:p>
        </w:tc>
        <w:tc>
          <w:tcPr>
            <w:tcW w:w="821" w:type="dxa"/>
            <w:tcBorders>
              <w:top w:val="single" w:sz="8" w:space="0" w:color="auto"/>
              <w:left w:val="single" w:sz="8" w:space="0" w:color="auto"/>
              <w:bottom w:val="nil"/>
              <w:right w:val="single" w:sz="8" w:space="0" w:color="auto"/>
            </w:tcBorders>
            <w:shd w:val="clear" w:color="auto" w:fill="auto"/>
            <w:noWrap/>
            <w:vAlign w:val="center"/>
            <w:hideMark/>
          </w:tcPr>
          <w:p w14:paraId="3F4F5196"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176,00</w:t>
            </w:r>
          </w:p>
        </w:tc>
        <w:tc>
          <w:tcPr>
            <w:tcW w:w="1212" w:type="dxa"/>
            <w:tcBorders>
              <w:top w:val="nil"/>
              <w:left w:val="nil"/>
              <w:bottom w:val="single" w:sz="8" w:space="0" w:color="auto"/>
              <w:right w:val="single" w:sz="8" w:space="0" w:color="auto"/>
            </w:tcBorders>
            <w:shd w:val="clear" w:color="auto" w:fill="auto"/>
            <w:noWrap/>
            <w:vAlign w:val="center"/>
            <w:hideMark/>
          </w:tcPr>
          <w:p w14:paraId="60F9BE68"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r>
      <w:tr w:rsidR="004B3F94" w:rsidRPr="005C0EE9" w14:paraId="21DE4A8C" w14:textId="77777777" w:rsidTr="004B3F94">
        <w:trPr>
          <w:trHeight w:val="315"/>
        </w:trPr>
        <w:tc>
          <w:tcPr>
            <w:tcW w:w="2400" w:type="dxa"/>
            <w:vMerge/>
            <w:tcBorders>
              <w:top w:val="nil"/>
              <w:left w:val="single" w:sz="8" w:space="0" w:color="auto"/>
              <w:bottom w:val="single" w:sz="8" w:space="0" w:color="000000"/>
              <w:right w:val="single" w:sz="8" w:space="0" w:color="auto"/>
            </w:tcBorders>
            <w:vAlign w:val="center"/>
            <w:hideMark/>
          </w:tcPr>
          <w:p w14:paraId="7859F7E0"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single" w:sz="8" w:space="0" w:color="auto"/>
              <w:right w:val="nil"/>
            </w:tcBorders>
            <w:shd w:val="clear" w:color="auto" w:fill="auto"/>
            <w:vAlign w:val="center"/>
            <w:hideMark/>
          </w:tcPr>
          <w:p w14:paraId="2E87325B"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Dobit poslovne godine</w:t>
            </w:r>
          </w:p>
        </w:tc>
        <w:tc>
          <w:tcPr>
            <w:tcW w:w="1483" w:type="dxa"/>
            <w:tcBorders>
              <w:top w:val="nil"/>
              <w:left w:val="single" w:sz="8" w:space="0" w:color="auto"/>
              <w:bottom w:val="single" w:sz="8" w:space="0" w:color="auto"/>
              <w:right w:val="nil"/>
            </w:tcBorders>
            <w:shd w:val="clear" w:color="auto" w:fill="auto"/>
            <w:noWrap/>
            <w:vAlign w:val="center"/>
            <w:hideMark/>
          </w:tcPr>
          <w:p w14:paraId="13A388C8"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c>
          <w:tcPr>
            <w:tcW w:w="1316" w:type="dxa"/>
            <w:tcBorders>
              <w:top w:val="nil"/>
              <w:left w:val="single" w:sz="8" w:space="0" w:color="auto"/>
              <w:bottom w:val="single" w:sz="8" w:space="0" w:color="auto"/>
              <w:right w:val="nil"/>
            </w:tcBorders>
            <w:shd w:val="clear" w:color="auto" w:fill="auto"/>
            <w:noWrap/>
            <w:vAlign w:val="center"/>
            <w:hideMark/>
          </w:tcPr>
          <w:p w14:paraId="03C30B38"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8.480</w:t>
            </w:r>
          </w:p>
        </w:tc>
        <w:tc>
          <w:tcPr>
            <w:tcW w:w="1428" w:type="dxa"/>
            <w:tcBorders>
              <w:top w:val="nil"/>
              <w:left w:val="single" w:sz="8" w:space="0" w:color="auto"/>
              <w:bottom w:val="single" w:sz="8" w:space="0" w:color="auto"/>
              <w:right w:val="nil"/>
            </w:tcBorders>
            <w:shd w:val="clear" w:color="auto" w:fill="auto"/>
            <w:noWrap/>
            <w:vAlign w:val="center"/>
            <w:hideMark/>
          </w:tcPr>
          <w:p w14:paraId="6C921D69"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 </w:t>
            </w:r>
          </w:p>
        </w:tc>
        <w:tc>
          <w:tcPr>
            <w:tcW w:w="1483" w:type="dxa"/>
            <w:tcBorders>
              <w:top w:val="nil"/>
              <w:left w:val="single" w:sz="8" w:space="0" w:color="auto"/>
              <w:bottom w:val="single" w:sz="8" w:space="0" w:color="auto"/>
              <w:right w:val="nil"/>
            </w:tcBorders>
            <w:shd w:val="clear" w:color="auto" w:fill="auto"/>
            <w:noWrap/>
            <w:vAlign w:val="center"/>
            <w:hideMark/>
          </w:tcPr>
          <w:p w14:paraId="3C7F3C95"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c>
          <w:tcPr>
            <w:tcW w:w="821" w:type="dxa"/>
            <w:tcBorders>
              <w:top w:val="single" w:sz="8" w:space="0" w:color="auto"/>
              <w:left w:val="single" w:sz="8" w:space="0" w:color="auto"/>
              <w:bottom w:val="nil"/>
              <w:right w:val="single" w:sz="8" w:space="0" w:color="auto"/>
            </w:tcBorders>
            <w:shd w:val="clear" w:color="auto" w:fill="auto"/>
            <w:noWrap/>
            <w:vAlign w:val="center"/>
            <w:hideMark/>
          </w:tcPr>
          <w:p w14:paraId="7843E848"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c>
          <w:tcPr>
            <w:tcW w:w="1212" w:type="dxa"/>
            <w:tcBorders>
              <w:top w:val="nil"/>
              <w:left w:val="nil"/>
              <w:bottom w:val="single" w:sz="8" w:space="0" w:color="auto"/>
              <w:right w:val="single" w:sz="8" w:space="0" w:color="auto"/>
            </w:tcBorders>
            <w:shd w:val="clear" w:color="auto" w:fill="auto"/>
            <w:noWrap/>
            <w:vAlign w:val="center"/>
            <w:hideMark/>
          </w:tcPr>
          <w:p w14:paraId="60330F49"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w:t>
            </w:r>
          </w:p>
        </w:tc>
      </w:tr>
      <w:tr w:rsidR="004B3F94" w:rsidRPr="005C0EE9" w14:paraId="77217E44" w14:textId="77777777" w:rsidTr="00702500">
        <w:trPr>
          <w:trHeight w:val="315"/>
        </w:trPr>
        <w:tc>
          <w:tcPr>
            <w:tcW w:w="2400" w:type="dxa"/>
            <w:vMerge/>
            <w:tcBorders>
              <w:top w:val="nil"/>
              <w:left w:val="single" w:sz="8" w:space="0" w:color="auto"/>
              <w:bottom w:val="single" w:sz="8" w:space="0" w:color="000000"/>
              <w:right w:val="single" w:sz="8" w:space="0" w:color="auto"/>
            </w:tcBorders>
            <w:vAlign w:val="center"/>
            <w:hideMark/>
          </w:tcPr>
          <w:p w14:paraId="67DEAD55"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single" w:sz="8" w:space="0" w:color="auto"/>
              <w:right w:val="nil"/>
            </w:tcBorders>
            <w:shd w:val="clear" w:color="auto" w:fill="auto"/>
            <w:vAlign w:val="center"/>
            <w:hideMark/>
          </w:tcPr>
          <w:p w14:paraId="64AC72DD"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Gubitak poslovne godine</w:t>
            </w:r>
          </w:p>
        </w:tc>
        <w:tc>
          <w:tcPr>
            <w:tcW w:w="1483" w:type="dxa"/>
            <w:tcBorders>
              <w:top w:val="nil"/>
              <w:left w:val="single" w:sz="8" w:space="0" w:color="auto"/>
              <w:bottom w:val="single" w:sz="8" w:space="0" w:color="auto"/>
              <w:right w:val="nil"/>
            </w:tcBorders>
            <w:shd w:val="clear" w:color="auto" w:fill="auto"/>
            <w:noWrap/>
            <w:vAlign w:val="center"/>
            <w:hideMark/>
          </w:tcPr>
          <w:p w14:paraId="46BF7215"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-6.809.515</w:t>
            </w:r>
          </w:p>
        </w:tc>
        <w:tc>
          <w:tcPr>
            <w:tcW w:w="1316" w:type="dxa"/>
            <w:tcBorders>
              <w:top w:val="nil"/>
              <w:left w:val="single" w:sz="8" w:space="0" w:color="auto"/>
              <w:bottom w:val="single" w:sz="8" w:space="0" w:color="auto"/>
              <w:right w:val="nil"/>
            </w:tcBorders>
            <w:shd w:val="clear" w:color="auto" w:fill="auto"/>
            <w:noWrap/>
            <w:vAlign w:val="center"/>
            <w:hideMark/>
          </w:tcPr>
          <w:p w14:paraId="39887BC0"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 </w:t>
            </w:r>
          </w:p>
        </w:tc>
        <w:tc>
          <w:tcPr>
            <w:tcW w:w="1428" w:type="dxa"/>
            <w:tcBorders>
              <w:top w:val="nil"/>
              <w:left w:val="single" w:sz="8" w:space="0" w:color="auto"/>
              <w:bottom w:val="single" w:sz="8" w:space="0" w:color="auto"/>
              <w:right w:val="nil"/>
            </w:tcBorders>
            <w:shd w:val="clear" w:color="auto" w:fill="auto"/>
            <w:noWrap/>
            <w:vAlign w:val="center"/>
            <w:hideMark/>
          </w:tcPr>
          <w:p w14:paraId="440052B6"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-1.138.697</w:t>
            </w:r>
          </w:p>
        </w:tc>
        <w:tc>
          <w:tcPr>
            <w:tcW w:w="1483" w:type="dxa"/>
            <w:tcBorders>
              <w:top w:val="nil"/>
              <w:left w:val="single" w:sz="8" w:space="0" w:color="auto"/>
              <w:bottom w:val="single" w:sz="8" w:space="0" w:color="auto"/>
              <w:right w:val="nil"/>
            </w:tcBorders>
            <w:shd w:val="clear" w:color="auto" w:fill="auto"/>
            <w:noWrap/>
            <w:vAlign w:val="center"/>
            <w:hideMark/>
          </w:tcPr>
          <w:p w14:paraId="5B71E16A"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-1.228.847</w:t>
            </w:r>
          </w:p>
        </w:tc>
        <w:tc>
          <w:tcPr>
            <w:tcW w:w="82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E17C6B"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18,05</w:t>
            </w:r>
          </w:p>
        </w:tc>
        <w:tc>
          <w:tcPr>
            <w:tcW w:w="1212" w:type="dxa"/>
            <w:tcBorders>
              <w:top w:val="nil"/>
              <w:left w:val="nil"/>
              <w:bottom w:val="single" w:sz="8" w:space="0" w:color="auto"/>
              <w:right w:val="single" w:sz="8" w:space="0" w:color="auto"/>
            </w:tcBorders>
            <w:shd w:val="clear" w:color="auto" w:fill="auto"/>
            <w:noWrap/>
            <w:vAlign w:val="center"/>
            <w:hideMark/>
          </w:tcPr>
          <w:p w14:paraId="776EF7B3"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107,92</w:t>
            </w:r>
          </w:p>
        </w:tc>
      </w:tr>
      <w:tr w:rsidR="004B3F94" w:rsidRPr="005C0EE9" w14:paraId="10DF36CD" w14:textId="77777777" w:rsidTr="00702500">
        <w:trPr>
          <w:trHeight w:val="315"/>
        </w:trPr>
        <w:tc>
          <w:tcPr>
            <w:tcW w:w="7645" w:type="dxa"/>
            <w:gridSpan w:val="2"/>
            <w:tcBorders>
              <w:top w:val="nil"/>
              <w:left w:val="single" w:sz="8" w:space="0" w:color="auto"/>
              <w:bottom w:val="single" w:sz="8" w:space="0" w:color="auto"/>
              <w:right w:val="single" w:sz="8" w:space="0" w:color="000000"/>
            </w:tcBorders>
            <w:shd w:val="clear" w:color="auto" w:fill="auto"/>
            <w:noWrap/>
            <w:vAlign w:val="center"/>
            <w:hideMark/>
          </w:tcPr>
          <w:p w14:paraId="5AF5FACD"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Ukupno kapital i rezerve</w:t>
            </w:r>
          </w:p>
        </w:tc>
        <w:tc>
          <w:tcPr>
            <w:tcW w:w="1483" w:type="dxa"/>
            <w:tcBorders>
              <w:top w:val="nil"/>
              <w:left w:val="nil"/>
              <w:bottom w:val="single" w:sz="8" w:space="0" w:color="auto"/>
              <w:right w:val="single" w:sz="8" w:space="0" w:color="auto"/>
            </w:tcBorders>
            <w:shd w:val="clear" w:color="auto" w:fill="auto"/>
            <w:noWrap/>
            <w:vAlign w:val="center"/>
            <w:hideMark/>
          </w:tcPr>
          <w:p w14:paraId="29A36D4E"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128.433.344</w:t>
            </w:r>
          </w:p>
        </w:tc>
        <w:tc>
          <w:tcPr>
            <w:tcW w:w="1316" w:type="dxa"/>
            <w:tcBorders>
              <w:top w:val="nil"/>
              <w:left w:val="nil"/>
              <w:bottom w:val="single" w:sz="8" w:space="0" w:color="auto"/>
              <w:right w:val="single" w:sz="8" w:space="0" w:color="auto"/>
            </w:tcBorders>
            <w:shd w:val="clear" w:color="auto" w:fill="auto"/>
            <w:noWrap/>
            <w:vAlign w:val="center"/>
            <w:hideMark/>
          </w:tcPr>
          <w:p w14:paraId="7DA51336"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en-GB" w:eastAsia="hr-HR"/>
              </w:rPr>
              <w:t>129.368.230</w:t>
            </w:r>
          </w:p>
        </w:tc>
        <w:tc>
          <w:tcPr>
            <w:tcW w:w="1428" w:type="dxa"/>
            <w:tcBorders>
              <w:top w:val="nil"/>
              <w:left w:val="nil"/>
              <w:bottom w:val="single" w:sz="8" w:space="0" w:color="auto"/>
              <w:right w:val="single" w:sz="8" w:space="0" w:color="auto"/>
            </w:tcBorders>
            <w:shd w:val="clear" w:color="auto" w:fill="auto"/>
            <w:noWrap/>
            <w:vAlign w:val="center"/>
            <w:hideMark/>
          </w:tcPr>
          <w:p w14:paraId="40DF0291"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en-GB" w:eastAsia="hr-HR"/>
              </w:rPr>
              <w:t>127.294.403</w:t>
            </w:r>
          </w:p>
        </w:tc>
        <w:tc>
          <w:tcPr>
            <w:tcW w:w="1483" w:type="dxa"/>
            <w:tcBorders>
              <w:top w:val="nil"/>
              <w:left w:val="nil"/>
              <w:bottom w:val="single" w:sz="8" w:space="0" w:color="auto"/>
              <w:right w:val="single" w:sz="8" w:space="0" w:color="auto"/>
            </w:tcBorders>
            <w:shd w:val="clear" w:color="auto" w:fill="auto"/>
            <w:noWrap/>
            <w:vAlign w:val="center"/>
            <w:hideMark/>
          </w:tcPr>
          <w:p w14:paraId="46724992"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127.204.224</w:t>
            </w:r>
          </w:p>
        </w:tc>
        <w:tc>
          <w:tcPr>
            <w:tcW w:w="821" w:type="dxa"/>
            <w:tcBorders>
              <w:top w:val="single" w:sz="8" w:space="0" w:color="auto"/>
              <w:left w:val="nil"/>
              <w:bottom w:val="single" w:sz="4" w:space="0" w:color="auto"/>
              <w:right w:val="single" w:sz="8" w:space="0" w:color="auto"/>
            </w:tcBorders>
            <w:shd w:val="clear" w:color="auto" w:fill="auto"/>
            <w:noWrap/>
            <w:vAlign w:val="center"/>
            <w:hideMark/>
          </w:tcPr>
          <w:p w14:paraId="297D382A"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99,04</w:t>
            </w:r>
          </w:p>
        </w:tc>
        <w:tc>
          <w:tcPr>
            <w:tcW w:w="1212" w:type="dxa"/>
            <w:tcBorders>
              <w:top w:val="nil"/>
              <w:left w:val="nil"/>
              <w:bottom w:val="single" w:sz="8" w:space="0" w:color="auto"/>
              <w:right w:val="single" w:sz="8" w:space="0" w:color="auto"/>
            </w:tcBorders>
            <w:shd w:val="clear" w:color="auto" w:fill="auto"/>
            <w:noWrap/>
            <w:vAlign w:val="center"/>
            <w:hideMark/>
          </w:tcPr>
          <w:p w14:paraId="43E059BB"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99,93</w:t>
            </w:r>
          </w:p>
        </w:tc>
      </w:tr>
      <w:tr w:rsidR="004B3F94" w:rsidRPr="005C0EE9" w14:paraId="4AD7E534" w14:textId="77777777" w:rsidTr="0084096F">
        <w:trPr>
          <w:trHeight w:val="1125"/>
        </w:trPr>
        <w:tc>
          <w:tcPr>
            <w:tcW w:w="7645" w:type="dxa"/>
            <w:gridSpan w:val="2"/>
            <w:vMerge w:val="restart"/>
            <w:tcBorders>
              <w:top w:val="single" w:sz="4" w:space="0" w:color="auto"/>
              <w:left w:val="single" w:sz="8" w:space="0" w:color="auto"/>
              <w:bottom w:val="single" w:sz="8" w:space="0" w:color="000000"/>
              <w:right w:val="single" w:sz="8" w:space="0" w:color="000000"/>
            </w:tcBorders>
            <w:shd w:val="clear" w:color="000000" w:fill="8DB3E2"/>
            <w:noWrap/>
            <w:vAlign w:val="center"/>
            <w:hideMark/>
          </w:tcPr>
          <w:p w14:paraId="0DDD844A" w14:textId="77777777" w:rsidR="004B3F94" w:rsidRPr="005C0EE9" w:rsidRDefault="004B3F94" w:rsidP="0084096F">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lastRenderedPageBreak/>
              <w:t> </w:t>
            </w:r>
          </w:p>
        </w:tc>
        <w:tc>
          <w:tcPr>
            <w:tcW w:w="1483" w:type="dxa"/>
            <w:vMerge w:val="restart"/>
            <w:tcBorders>
              <w:top w:val="single" w:sz="4" w:space="0" w:color="auto"/>
              <w:left w:val="single" w:sz="8" w:space="0" w:color="auto"/>
              <w:bottom w:val="single" w:sz="8" w:space="0" w:color="000000"/>
              <w:right w:val="single" w:sz="8" w:space="0" w:color="auto"/>
            </w:tcBorders>
            <w:shd w:val="clear" w:color="000000" w:fill="8DB3E2"/>
            <w:vAlign w:val="center"/>
            <w:hideMark/>
          </w:tcPr>
          <w:p w14:paraId="0628D4C4" w14:textId="77777777" w:rsidR="004B3F94" w:rsidRPr="005C0EE9" w:rsidRDefault="004B3F94"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2020. </w:t>
            </w:r>
            <w:r w:rsidRPr="005C0EE9">
              <w:rPr>
                <w:rFonts w:ascii="Times New Roman" w:eastAsia="Times New Roman" w:hAnsi="Times New Roman" w:cs="Times New Roman"/>
                <w:b/>
                <w:bCs/>
                <w:color w:val="000000"/>
                <w:sz w:val="20"/>
                <w:szCs w:val="20"/>
                <w:lang w:val="hr-HR" w:eastAsia="hr-HR"/>
              </w:rPr>
              <w:t>OSTVARENO</w:t>
            </w:r>
          </w:p>
        </w:tc>
        <w:tc>
          <w:tcPr>
            <w:tcW w:w="1316" w:type="dxa"/>
            <w:vMerge w:val="restart"/>
            <w:tcBorders>
              <w:top w:val="single" w:sz="4" w:space="0" w:color="auto"/>
              <w:left w:val="single" w:sz="8" w:space="0" w:color="auto"/>
              <w:bottom w:val="single" w:sz="8" w:space="0" w:color="000000"/>
              <w:right w:val="single" w:sz="8" w:space="0" w:color="auto"/>
            </w:tcBorders>
            <w:shd w:val="clear" w:color="000000" w:fill="8DB3E2"/>
            <w:vAlign w:val="center"/>
            <w:hideMark/>
          </w:tcPr>
          <w:p w14:paraId="67771A6C" w14:textId="77777777" w:rsidR="004B3F94" w:rsidRPr="005C0EE9" w:rsidRDefault="004B3F94" w:rsidP="0084096F">
            <w:pPr>
              <w:jc w:val="center"/>
              <w:rPr>
                <w:rFonts w:ascii="Times New Roman" w:eastAsia="Times New Roman" w:hAnsi="Times New Roman" w:cs="Times New Roman"/>
                <w:b/>
                <w:bCs/>
                <w:i/>
                <w:iCs/>
                <w:color w:val="000000"/>
                <w:sz w:val="16"/>
                <w:szCs w:val="16"/>
                <w:lang w:val="hr-HR" w:eastAsia="hr-HR"/>
              </w:rPr>
            </w:pPr>
            <w:r w:rsidRPr="005C0EE9">
              <w:rPr>
                <w:rFonts w:ascii="Times New Roman" w:eastAsia="Times New Roman" w:hAnsi="Times New Roman" w:cs="Times New Roman"/>
                <w:b/>
                <w:bCs/>
                <w:i/>
                <w:iCs/>
                <w:color w:val="000000"/>
                <w:sz w:val="16"/>
                <w:szCs w:val="16"/>
                <w:lang w:val="hr-HR" w:eastAsia="hr-HR"/>
              </w:rPr>
              <w:t xml:space="preserve">PLAN ZA 2021    </w:t>
            </w:r>
            <w:r w:rsidRPr="005C0EE9">
              <w:rPr>
                <w:rFonts w:ascii="Times New Roman" w:eastAsia="Times New Roman" w:hAnsi="Times New Roman" w:cs="Times New Roman"/>
                <w:i/>
                <w:iCs/>
                <w:color w:val="000000"/>
                <w:sz w:val="16"/>
                <w:szCs w:val="16"/>
                <w:lang w:val="hr-HR" w:eastAsia="hr-HR"/>
              </w:rPr>
              <w:t>rađen u studenom 2020.</w:t>
            </w:r>
          </w:p>
        </w:tc>
        <w:tc>
          <w:tcPr>
            <w:tcW w:w="1428" w:type="dxa"/>
            <w:vMerge w:val="restart"/>
            <w:tcBorders>
              <w:top w:val="single" w:sz="4" w:space="0" w:color="auto"/>
              <w:left w:val="single" w:sz="8" w:space="0" w:color="auto"/>
              <w:bottom w:val="single" w:sz="8" w:space="0" w:color="000000"/>
              <w:right w:val="single" w:sz="8" w:space="0" w:color="auto"/>
            </w:tcBorders>
            <w:shd w:val="clear" w:color="000000" w:fill="8DB3E2"/>
            <w:vAlign w:val="center"/>
            <w:hideMark/>
          </w:tcPr>
          <w:p w14:paraId="5F3D9C6A" w14:textId="77777777" w:rsidR="004B3F94" w:rsidRPr="005C0EE9" w:rsidRDefault="004B3F94" w:rsidP="0084096F">
            <w:pPr>
              <w:jc w:val="center"/>
              <w:rPr>
                <w:rFonts w:ascii="Times New Roman" w:eastAsia="Times New Roman" w:hAnsi="Times New Roman" w:cs="Times New Roman"/>
                <w:b/>
                <w:bCs/>
                <w:color w:val="000000"/>
                <w:sz w:val="20"/>
                <w:szCs w:val="20"/>
                <w:lang w:val="hr-HR" w:eastAsia="hr-HR"/>
              </w:rPr>
            </w:pPr>
            <w:r w:rsidRPr="005C0EE9">
              <w:rPr>
                <w:rFonts w:ascii="Times New Roman" w:eastAsia="Times New Roman" w:hAnsi="Times New Roman" w:cs="Times New Roman"/>
                <w:b/>
                <w:bCs/>
                <w:color w:val="000000"/>
                <w:sz w:val="20"/>
                <w:szCs w:val="20"/>
                <w:lang w:val="hr-HR" w:eastAsia="hr-HR"/>
              </w:rPr>
              <w:t xml:space="preserve">PLANIRANO                  2021.    </w:t>
            </w:r>
            <w:r w:rsidRPr="005C0EE9">
              <w:rPr>
                <w:rFonts w:ascii="Times New Roman" w:eastAsia="Times New Roman" w:hAnsi="Times New Roman" w:cs="Times New Roman"/>
                <w:b/>
                <w:bCs/>
                <w:color w:val="000000"/>
                <w:sz w:val="20"/>
                <w:szCs w:val="20"/>
                <w:lang w:val="hr-HR" w:eastAsia="hr-HR"/>
              </w:rPr>
              <w:br/>
              <w:t xml:space="preserve">(izmjene 2021)          </w:t>
            </w:r>
          </w:p>
        </w:tc>
        <w:tc>
          <w:tcPr>
            <w:tcW w:w="1483" w:type="dxa"/>
            <w:vMerge w:val="restart"/>
            <w:tcBorders>
              <w:top w:val="single" w:sz="4" w:space="0" w:color="auto"/>
              <w:left w:val="single" w:sz="8" w:space="0" w:color="auto"/>
              <w:bottom w:val="single" w:sz="8" w:space="0" w:color="000000"/>
              <w:right w:val="single" w:sz="8" w:space="0" w:color="auto"/>
            </w:tcBorders>
            <w:shd w:val="clear" w:color="000000" w:fill="8DB3E2"/>
            <w:vAlign w:val="center"/>
            <w:hideMark/>
          </w:tcPr>
          <w:p w14:paraId="59A68006" w14:textId="77777777" w:rsidR="004B3F94" w:rsidRPr="005C0EE9" w:rsidRDefault="004B3F94"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 xml:space="preserve">2021. </w:t>
            </w:r>
            <w:r w:rsidRPr="005C0EE9">
              <w:rPr>
                <w:rFonts w:ascii="Times New Roman" w:eastAsia="Times New Roman" w:hAnsi="Times New Roman" w:cs="Times New Roman"/>
                <w:b/>
                <w:bCs/>
                <w:color w:val="000000"/>
                <w:sz w:val="20"/>
                <w:szCs w:val="20"/>
                <w:lang w:val="hr-HR" w:eastAsia="hr-HR"/>
              </w:rPr>
              <w:t>OSTVARENO</w:t>
            </w:r>
          </w:p>
        </w:tc>
        <w:tc>
          <w:tcPr>
            <w:tcW w:w="2033" w:type="dxa"/>
            <w:gridSpan w:val="2"/>
            <w:tcBorders>
              <w:top w:val="single" w:sz="4" w:space="0" w:color="auto"/>
              <w:left w:val="nil"/>
              <w:bottom w:val="nil"/>
              <w:right w:val="single" w:sz="8" w:space="0" w:color="000000"/>
            </w:tcBorders>
            <w:shd w:val="clear" w:color="000000" w:fill="8DB3E2"/>
            <w:vAlign w:val="center"/>
            <w:hideMark/>
          </w:tcPr>
          <w:p w14:paraId="638A4723" w14:textId="77777777" w:rsidR="004B3F94" w:rsidRPr="005C0EE9" w:rsidRDefault="004B3F94" w:rsidP="0084096F">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INDEX</w:t>
            </w:r>
          </w:p>
        </w:tc>
      </w:tr>
      <w:tr w:rsidR="004B3F94" w:rsidRPr="005C0EE9" w14:paraId="02AE9E89" w14:textId="77777777" w:rsidTr="0084096F">
        <w:trPr>
          <w:trHeight w:val="315"/>
        </w:trPr>
        <w:tc>
          <w:tcPr>
            <w:tcW w:w="7645" w:type="dxa"/>
            <w:gridSpan w:val="2"/>
            <w:vMerge/>
            <w:tcBorders>
              <w:top w:val="single" w:sz="8" w:space="0" w:color="auto"/>
              <w:left w:val="single" w:sz="8" w:space="0" w:color="auto"/>
              <w:bottom w:val="single" w:sz="8" w:space="0" w:color="000000"/>
              <w:right w:val="single" w:sz="8" w:space="0" w:color="000000"/>
            </w:tcBorders>
            <w:vAlign w:val="center"/>
            <w:hideMark/>
          </w:tcPr>
          <w:p w14:paraId="5780CD69" w14:textId="77777777" w:rsidR="004B3F94" w:rsidRPr="005C0EE9" w:rsidRDefault="004B3F94" w:rsidP="0084096F">
            <w:pPr>
              <w:rPr>
                <w:rFonts w:ascii="Times New Roman" w:eastAsia="Times New Roman" w:hAnsi="Times New Roman" w:cs="Times New Roman"/>
                <w:color w:val="000000"/>
                <w:lang w:val="hr-HR" w:eastAsia="hr-HR"/>
              </w:rPr>
            </w:pPr>
          </w:p>
        </w:tc>
        <w:tc>
          <w:tcPr>
            <w:tcW w:w="1483" w:type="dxa"/>
            <w:vMerge/>
            <w:tcBorders>
              <w:top w:val="single" w:sz="8" w:space="0" w:color="auto"/>
              <w:left w:val="single" w:sz="8" w:space="0" w:color="auto"/>
              <w:bottom w:val="single" w:sz="8" w:space="0" w:color="000000"/>
              <w:right w:val="single" w:sz="8" w:space="0" w:color="auto"/>
            </w:tcBorders>
            <w:vAlign w:val="center"/>
            <w:hideMark/>
          </w:tcPr>
          <w:p w14:paraId="035526F7" w14:textId="77777777" w:rsidR="004B3F94" w:rsidRPr="005C0EE9" w:rsidRDefault="004B3F94" w:rsidP="0084096F">
            <w:pPr>
              <w:rPr>
                <w:rFonts w:ascii="Times New Roman" w:eastAsia="Times New Roman" w:hAnsi="Times New Roman" w:cs="Times New Roman"/>
                <w:b/>
                <w:bCs/>
                <w:color w:val="000000"/>
                <w:lang w:val="hr-HR" w:eastAsia="hr-HR"/>
              </w:rPr>
            </w:pPr>
          </w:p>
        </w:tc>
        <w:tc>
          <w:tcPr>
            <w:tcW w:w="1316" w:type="dxa"/>
            <w:vMerge/>
            <w:tcBorders>
              <w:top w:val="single" w:sz="8" w:space="0" w:color="auto"/>
              <w:left w:val="single" w:sz="8" w:space="0" w:color="auto"/>
              <w:bottom w:val="single" w:sz="8" w:space="0" w:color="000000"/>
              <w:right w:val="single" w:sz="8" w:space="0" w:color="auto"/>
            </w:tcBorders>
            <w:vAlign w:val="center"/>
            <w:hideMark/>
          </w:tcPr>
          <w:p w14:paraId="74C481D5" w14:textId="77777777" w:rsidR="004B3F94" w:rsidRPr="005C0EE9" w:rsidRDefault="004B3F94" w:rsidP="0084096F">
            <w:pPr>
              <w:rPr>
                <w:rFonts w:ascii="Times New Roman" w:eastAsia="Times New Roman" w:hAnsi="Times New Roman" w:cs="Times New Roman"/>
                <w:b/>
                <w:bCs/>
                <w:i/>
                <w:iCs/>
                <w:color w:val="000000"/>
                <w:sz w:val="16"/>
                <w:szCs w:val="16"/>
                <w:lang w:val="hr-HR" w:eastAsia="hr-HR"/>
              </w:rPr>
            </w:pPr>
          </w:p>
        </w:tc>
        <w:tc>
          <w:tcPr>
            <w:tcW w:w="1428" w:type="dxa"/>
            <w:vMerge/>
            <w:tcBorders>
              <w:top w:val="single" w:sz="8" w:space="0" w:color="auto"/>
              <w:left w:val="single" w:sz="8" w:space="0" w:color="auto"/>
              <w:bottom w:val="single" w:sz="8" w:space="0" w:color="000000"/>
              <w:right w:val="single" w:sz="8" w:space="0" w:color="auto"/>
            </w:tcBorders>
            <w:vAlign w:val="center"/>
            <w:hideMark/>
          </w:tcPr>
          <w:p w14:paraId="31B5B9C0" w14:textId="77777777" w:rsidR="004B3F94" w:rsidRPr="005C0EE9" w:rsidRDefault="004B3F94" w:rsidP="0084096F">
            <w:pPr>
              <w:rPr>
                <w:rFonts w:ascii="Times New Roman" w:eastAsia="Times New Roman" w:hAnsi="Times New Roman" w:cs="Times New Roman"/>
                <w:b/>
                <w:bCs/>
                <w:color w:val="000000"/>
                <w:sz w:val="20"/>
                <w:szCs w:val="20"/>
                <w:lang w:val="hr-HR" w:eastAsia="hr-HR"/>
              </w:rPr>
            </w:pPr>
          </w:p>
        </w:tc>
        <w:tc>
          <w:tcPr>
            <w:tcW w:w="1483" w:type="dxa"/>
            <w:vMerge/>
            <w:tcBorders>
              <w:top w:val="single" w:sz="8" w:space="0" w:color="auto"/>
              <w:left w:val="single" w:sz="8" w:space="0" w:color="auto"/>
              <w:bottom w:val="single" w:sz="8" w:space="0" w:color="000000"/>
              <w:right w:val="single" w:sz="8" w:space="0" w:color="auto"/>
            </w:tcBorders>
            <w:vAlign w:val="center"/>
            <w:hideMark/>
          </w:tcPr>
          <w:p w14:paraId="23A3BE6A" w14:textId="77777777" w:rsidR="004B3F94" w:rsidRPr="005C0EE9" w:rsidRDefault="004B3F94" w:rsidP="0084096F">
            <w:pPr>
              <w:rPr>
                <w:rFonts w:ascii="Times New Roman" w:eastAsia="Times New Roman" w:hAnsi="Times New Roman" w:cs="Times New Roman"/>
                <w:b/>
                <w:bCs/>
                <w:color w:val="000000"/>
                <w:lang w:val="hr-HR" w:eastAsia="hr-HR"/>
              </w:rPr>
            </w:pPr>
          </w:p>
        </w:tc>
        <w:tc>
          <w:tcPr>
            <w:tcW w:w="821" w:type="dxa"/>
            <w:tcBorders>
              <w:top w:val="single" w:sz="8" w:space="0" w:color="auto"/>
              <w:left w:val="nil"/>
              <w:bottom w:val="single" w:sz="8" w:space="0" w:color="auto"/>
              <w:right w:val="single" w:sz="8" w:space="0" w:color="auto"/>
            </w:tcBorders>
            <w:shd w:val="clear" w:color="auto" w:fill="8DB3E2" w:themeFill="text2" w:themeFillTint="66"/>
            <w:noWrap/>
            <w:vAlign w:val="center"/>
            <w:hideMark/>
          </w:tcPr>
          <w:p w14:paraId="5BCC9CCE" w14:textId="77777777" w:rsidR="004B3F94" w:rsidRPr="005C0EE9" w:rsidRDefault="004B3F94" w:rsidP="0084096F">
            <w:pPr>
              <w:jc w:val="center"/>
              <w:rPr>
                <w:rFonts w:ascii="Times New Roman" w:eastAsia="Times New Roman" w:hAnsi="Times New Roman" w:cs="Times New Roman"/>
                <w:b/>
                <w:bCs/>
                <w:color w:val="000000"/>
                <w:sz w:val="16"/>
                <w:szCs w:val="16"/>
                <w:lang w:val="hr-HR" w:eastAsia="hr-HR"/>
              </w:rPr>
            </w:pPr>
            <w:r w:rsidRPr="005C0EE9">
              <w:rPr>
                <w:rFonts w:ascii="Times New Roman" w:eastAsia="Times New Roman" w:hAnsi="Times New Roman" w:cs="Times New Roman"/>
                <w:b/>
                <w:bCs/>
                <w:color w:val="000000"/>
                <w:sz w:val="16"/>
                <w:szCs w:val="16"/>
                <w:lang w:val="hr-HR" w:eastAsia="hr-HR"/>
              </w:rPr>
              <w:t>21./20.</w:t>
            </w:r>
          </w:p>
        </w:tc>
        <w:tc>
          <w:tcPr>
            <w:tcW w:w="1212" w:type="dxa"/>
            <w:tcBorders>
              <w:top w:val="single" w:sz="8" w:space="0" w:color="auto"/>
              <w:left w:val="nil"/>
              <w:bottom w:val="single" w:sz="8" w:space="0" w:color="auto"/>
              <w:right w:val="single" w:sz="8" w:space="0" w:color="auto"/>
            </w:tcBorders>
            <w:shd w:val="clear" w:color="auto" w:fill="8DB3E2" w:themeFill="text2" w:themeFillTint="66"/>
            <w:noWrap/>
            <w:vAlign w:val="center"/>
            <w:hideMark/>
          </w:tcPr>
          <w:p w14:paraId="53A882CC" w14:textId="77777777" w:rsidR="004B3F94" w:rsidRPr="005C0EE9" w:rsidRDefault="004B3F94" w:rsidP="0084096F">
            <w:pPr>
              <w:jc w:val="center"/>
              <w:rPr>
                <w:rFonts w:ascii="Times New Roman" w:eastAsia="Times New Roman" w:hAnsi="Times New Roman" w:cs="Times New Roman"/>
                <w:b/>
                <w:bCs/>
                <w:color w:val="000000"/>
                <w:sz w:val="16"/>
                <w:szCs w:val="16"/>
                <w:lang w:val="hr-HR" w:eastAsia="hr-HR"/>
              </w:rPr>
            </w:pPr>
            <w:r w:rsidRPr="005C0EE9">
              <w:rPr>
                <w:rFonts w:ascii="Times New Roman" w:eastAsia="Times New Roman" w:hAnsi="Times New Roman" w:cs="Times New Roman"/>
                <w:b/>
                <w:bCs/>
                <w:color w:val="000000"/>
                <w:sz w:val="16"/>
                <w:szCs w:val="16"/>
                <w:lang w:val="hr-HR" w:eastAsia="hr-HR"/>
              </w:rPr>
              <w:t>21./21.PL.izmj</w:t>
            </w:r>
          </w:p>
        </w:tc>
      </w:tr>
      <w:tr w:rsidR="004B3F94" w:rsidRPr="005C0EE9" w14:paraId="2CED8A65" w14:textId="77777777" w:rsidTr="004B3F94">
        <w:trPr>
          <w:trHeight w:val="615"/>
        </w:trPr>
        <w:tc>
          <w:tcPr>
            <w:tcW w:w="240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E45FE1C"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REZERVIRANJA</w:t>
            </w:r>
          </w:p>
        </w:tc>
        <w:tc>
          <w:tcPr>
            <w:tcW w:w="5245" w:type="dxa"/>
            <w:tcBorders>
              <w:top w:val="nil"/>
              <w:left w:val="nil"/>
              <w:bottom w:val="nil"/>
              <w:right w:val="single" w:sz="8" w:space="0" w:color="auto"/>
            </w:tcBorders>
            <w:shd w:val="clear" w:color="auto" w:fill="auto"/>
            <w:vAlign w:val="center"/>
            <w:hideMark/>
          </w:tcPr>
          <w:p w14:paraId="3E325562" w14:textId="77777777" w:rsidR="004B3F94" w:rsidRPr="005C0EE9" w:rsidRDefault="004B3F94" w:rsidP="004B3F94">
            <w:pPr>
              <w:jc w:val="both"/>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Rezerviranja za mirovine, otpremnine i slične obveze</w:t>
            </w:r>
          </w:p>
        </w:tc>
        <w:tc>
          <w:tcPr>
            <w:tcW w:w="1483" w:type="dxa"/>
            <w:tcBorders>
              <w:top w:val="nil"/>
              <w:left w:val="nil"/>
              <w:bottom w:val="nil"/>
              <w:right w:val="single" w:sz="8" w:space="0" w:color="auto"/>
            </w:tcBorders>
            <w:shd w:val="clear" w:color="auto" w:fill="auto"/>
            <w:noWrap/>
            <w:vAlign w:val="center"/>
            <w:hideMark/>
          </w:tcPr>
          <w:p w14:paraId="2C0268F2"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192.900</w:t>
            </w:r>
          </w:p>
        </w:tc>
        <w:tc>
          <w:tcPr>
            <w:tcW w:w="1316" w:type="dxa"/>
            <w:tcBorders>
              <w:top w:val="nil"/>
              <w:left w:val="nil"/>
              <w:bottom w:val="single" w:sz="8" w:space="0" w:color="auto"/>
              <w:right w:val="single" w:sz="8" w:space="0" w:color="auto"/>
            </w:tcBorders>
            <w:shd w:val="clear" w:color="auto" w:fill="auto"/>
            <w:noWrap/>
            <w:vAlign w:val="center"/>
            <w:hideMark/>
          </w:tcPr>
          <w:p w14:paraId="7380C54E"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21.929</w:t>
            </w:r>
          </w:p>
        </w:tc>
        <w:tc>
          <w:tcPr>
            <w:tcW w:w="1428" w:type="dxa"/>
            <w:tcBorders>
              <w:top w:val="nil"/>
              <w:left w:val="nil"/>
              <w:bottom w:val="single" w:sz="8" w:space="0" w:color="auto"/>
              <w:right w:val="single" w:sz="8" w:space="0" w:color="auto"/>
            </w:tcBorders>
            <w:shd w:val="clear" w:color="auto" w:fill="auto"/>
            <w:noWrap/>
            <w:vAlign w:val="center"/>
            <w:hideMark/>
          </w:tcPr>
          <w:p w14:paraId="2E1E46C9"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98.000</w:t>
            </w:r>
          </w:p>
        </w:tc>
        <w:tc>
          <w:tcPr>
            <w:tcW w:w="1483" w:type="dxa"/>
            <w:tcBorders>
              <w:top w:val="nil"/>
              <w:left w:val="nil"/>
              <w:bottom w:val="nil"/>
              <w:right w:val="single" w:sz="8" w:space="0" w:color="auto"/>
            </w:tcBorders>
            <w:shd w:val="clear" w:color="auto" w:fill="auto"/>
            <w:noWrap/>
            <w:vAlign w:val="center"/>
            <w:hideMark/>
          </w:tcPr>
          <w:p w14:paraId="5A8E53D3"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100.000</w:t>
            </w:r>
          </w:p>
        </w:tc>
        <w:tc>
          <w:tcPr>
            <w:tcW w:w="821" w:type="dxa"/>
            <w:tcBorders>
              <w:top w:val="single" w:sz="8" w:space="0" w:color="auto"/>
              <w:left w:val="nil"/>
              <w:bottom w:val="nil"/>
              <w:right w:val="single" w:sz="8" w:space="0" w:color="auto"/>
            </w:tcBorders>
            <w:shd w:val="clear" w:color="auto" w:fill="auto"/>
            <w:noWrap/>
            <w:vAlign w:val="center"/>
            <w:hideMark/>
          </w:tcPr>
          <w:p w14:paraId="2132B872"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51,84</w:t>
            </w:r>
          </w:p>
        </w:tc>
        <w:tc>
          <w:tcPr>
            <w:tcW w:w="1212" w:type="dxa"/>
            <w:tcBorders>
              <w:top w:val="nil"/>
              <w:left w:val="nil"/>
              <w:bottom w:val="single" w:sz="8" w:space="0" w:color="auto"/>
              <w:right w:val="single" w:sz="8" w:space="0" w:color="auto"/>
            </w:tcBorders>
            <w:shd w:val="clear" w:color="auto" w:fill="auto"/>
            <w:noWrap/>
            <w:vAlign w:val="center"/>
            <w:hideMark/>
          </w:tcPr>
          <w:p w14:paraId="31DAAB62"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102,04</w:t>
            </w:r>
          </w:p>
        </w:tc>
      </w:tr>
      <w:tr w:rsidR="004B3F94" w:rsidRPr="005C0EE9" w14:paraId="497F4115" w14:textId="77777777" w:rsidTr="004B3F94">
        <w:trPr>
          <w:trHeight w:val="615"/>
        </w:trPr>
        <w:tc>
          <w:tcPr>
            <w:tcW w:w="2400" w:type="dxa"/>
            <w:vMerge/>
            <w:tcBorders>
              <w:top w:val="nil"/>
              <w:left w:val="single" w:sz="8" w:space="0" w:color="auto"/>
              <w:bottom w:val="single" w:sz="8" w:space="0" w:color="000000"/>
              <w:right w:val="single" w:sz="8" w:space="0" w:color="auto"/>
            </w:tcBorders>
            <w:vAlign w:val="center"/>
            <w:hideMark/>
          </w:tcPr>
          <w:p w14:paraId="2FE31C95"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single" w:sz="8" w:space="0" w:color="auto"/>
              <w:left w:val="nil"/>
              <w:bottom w:val="nil"/>
              <w:right w:val="nil"/>
            </w:tcBorders>
            <w:shd w:val="clear" w:color="auto" w:fill="auto"/>
            <w:vAlign w:val="center"/>
            <w:hideMark/>
          </w:tcPr>
          <w:p w14:paraId="36CC5C71"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Rezerviranja za započete sudske sporove</w:t>
            </w:r>
          </w:p>
        </w:tc>
        <w:tc>
          <w:tcPr>
            <w:tcW w:w="1483" w:type="dxa"/>
            <w:tcBorders>
              <w:top w:val="single" w:sz="8" w:space="0" w:color="auto"/>
              <w:left w:val="single" w:sz="8" w:space="0" w:color="auto"/>
              <w:bottom w:val="nil"/>
              <w:right w:val="nil"/>
            </w:tcBorders>
            <w:shd w:val="clear" w:color="auto" w:fill="auto"/>
            <w:noWrap/>
            <w:vAlign w:val="center"/>
            <w:hideMark/>
          </w:tcPr>
          <w:p w14:paraId="59032C7F"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295.560</w:t>
            </w:r>
          </w:p>
        </w:tc>
        <w:tc>
          <w:tcPr>
            <w:tcW w:w="1316" w:type="dxa"/>
            <w:tcBorders>
              <w:top w:val="nil"/>
              <w:left w:val="single" w:sz="8" w:space="0" w:color="auto"/>
              <w:bottom w:val="single" w:sz="8" w:space="0" w:color="auto"/>
              <w:right w:val="nil"/>
            </w:tcBorders>
            <w:shd w:val="clear" w:color="auto" w:fill="auto"/>
            <w:noWrap/>
            <w:vAlign w:val="center"/>
            <w:hideMark/>
          </w:tcPr>
          <w:p w14:paraId="69CEEEFB"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22.617</w:t>
            </w:r>
          </w:p>
        </w:tc>
        <w:tc>
          <w:tcPr>
            <w:tcW w:w="1428" w:type="dxa"/>
            <w:tcBorders>
              <w:top w:val="nil"/>
              <w:left w:val="single" w:sz="8" w:space="0" w:color="auto"/>
              <w:bottom w:val="single" w:sz="8" w:space="0" w:color="auto"/>
              <w:right w:val="nil"/>
            </w:tcBorders>
            <w:shd w:val="clear" w:color="auto" w:fill="auto"/>
            <w:noWrap/>
            <w:vAlign w:val="center"/>
            <w:hideMark/>
          </w:tcPr>
          <w:p w14:paraId="42B31423"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105.000</w:t>
            </w:r>
          </w:p>
        </w:tc>
        <w:tc>
          <w:tcPr>
            <w:tcW w:w="1483" w:type="dxa"/>
            <w:tcBorders>
              <w:top w:val="single" w:sz="8" w:space="0" w:color="auto"/>
              <w:left w:val="single" w:sz="8" w:space="0" w:color="auto"/>
              <w:bottom w:val="nil"/>
              <w:right w:val="nil"/>
            </w:tcBorders>
            <w:shd w:val="clear" w:color="auto" w:fill="auto"/>
            <w:noWrap/>
            <w:vAlign w:val="center"/>
            <w:hideMark/>
          </w:tcPr>
          <w:p w14:paraId="6B184D57"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104.678</w:t>
            </w:r>
          </w:p>
        </w:tc>
        <w:tc>
          <w:tcPr>
            <w:tcW w:w="821" w:type="dxa"/>
            <w:tcBorders>
              <w:top w:val="single" w:sz="8" w:space="0" w:color="auto"/>
              <w:left w:val="single" w:sz="8" w:space="0" w:color="auto"/>
              <w:bottom w:val="nil"/>
              <w:right w:val="single" w:sz="8" w:space="0" w:color="auto"/>
            </w:tcBorders>
            <w:shd w:val="clear" w:color="auto" w:fill="auto"/>
            <w:noWrap/>
            <w:vAlign w:val="center"/>
            <w:hideMark/>
          </w:tcPr>
          <w:p w14:paraId="1E5BFF83"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35,42</w:t>
            </w:r>
          </w:p>
        </w:tc>
        <w:tc>
          <w:tcPr>
            <w:tcW w:w="1212" w:type="dxa"/>
            <w:tcBorders>
              <w:top w:val="nil"/>
              <w:left w:val="nil"/>
              <w:bottom w:val="single" w:sz="8" w:space="0" w:color="auto"/>
              <w:right w:val="single" w:sz="8" w:space="0" w:color="auto"/>
            </w:tcBorders>
            <w:shd w:val="clear" w:color="auto" w:fill="auto"/>
            <w:noWrap/>
            <w:vAlign w:val="center"/>
            <w:hideMark/>
          </w:tcPr>
          <w:p w14:paraId="4A6616A3"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99,69</w:t>
            </w:r>
          </w:p>
        </w:tc>
      </w:tr>
      <w:tr w:rsidR="004B3F94" w:rsidRPr="005C0EE9" w14:paraId="64DAEAA0" w14:textId="77777777" w:rsidTr="004B3F94">
        <w:trPr>
          <w:trHeight w:val="315"/>
        </w:trPr>
        <w:tc>
          <w:tcPr>
            <w:tcW w:w="2400" w:type="dxa"/>
            <w:vMerge/>
            <w:tcBorders>
              <w:top w:val="nil"/>
              <w:left w:val="single" w:sz="8" w:space="0" w:color="auto"/>
              <w:bottom w:val="single" w:sz="8" w:space="0" w:color="000000"/>
              <w:right w:val="single" w:sz="8" w:space="0" w:color="auto"/>
            </w:tcBorders>
            <w:vAlign w:val="center"/>
            <w:hideMark/>
          </w:tcPr>
          <w:p w14:paraId="31F0A29D"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single" w:sz="8" w:space="0" w:color="auto"/>
              <w:left w:val="nil"/>
              <w:bottom w:val="single" w:sz="8" w:space="0" w:color="auto"/>
              <w:right w:val="nil"/>
            </w:tcBorders>
            <w:shd w:val="clear" w:color="auto" w:fill="auto"/>
            <w:vAlign w:val="center"/>
            <w:hideMark/>
          </w:tcPr>
          <w:p w14:paraId="779B2EA8"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 xml:space="preserve">  Druga rezerviranja</w:t>
            </w:r>
          </w:p>
        </w:tc>
        <w:tc>
          <w:tcPr>
            <w:tcW w:w="1483" w:type="dxa"/>
            <w:tcBorders>
              <w:top w:val="single" w:sz="8" w:space="0" w:color="auto"/>
              <w:left w:val="single" w:sz="8" w:space="0" w:color="auto"/>
              <w:bottom w:val="single" w:sz="8" w:space="0" w:color="auto"/>
              <w:right w:val="nil"/>
            </w:tcBorders>
            <w:shd w:val="clear" w:color="auto" w:fill="auto"/>
            <w:noWrap/>
            <w:vAlign w:val="center"/>
            <w:hideMark/>
          </w:tcPr>
          <w:p w14:paraId="1759EA21"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1.492.530</w:t>
            </w:r>
          </w:p>
        </w:tc>
        <w:tc>
          <w:tcPr>
            <w:tcW w:w="1316" w:type="dxa"/>
            <w:tcBorders>
              <w:top w:val="nil"/>
              <w:left w:val="single" w:sz="8" w:space="0" w:color="auto"/>
              <w:bottom w:val="single" w:sz="8" w:space="0" w:color="auto"/>
              <w:right w:val="nil"/>
            </w:tcBorders>
            <w:shd w:val="clear" w:color="auto" w:fill="auto"/>
            <w:noWrap/>
            <w:vAlign w:val="center"/>
            <w:hideMark/>
          </w:tcPr>
          <w:p w14:paraId="6F77BAA5"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340.307</w:t>
            </w:r>
          </w:p>
        </w:tc>
        <w:tc>
          <w:tcPr>
            <w:tcW w:w="1428" w:type="dxa"/>
            <w:tcBorders>
              <w:top w:val="nil"/>
              <w:left w:val="single" w:sz="8" w:space="0" w:color="auto"/>
              <w:bottom w:val="single" w:sz="8" w:space="0" w:color="auto"/>
              <w:right w:val="nil"/>
            </w:tcBorders>
            <w:shd w:val="clear" w:color="auto" w:fill="auto"/>
            <w:noWrap/>
            <w:vAlign w:val="center"/>
            <w:hideMark/>
          </w:tcPr>
          <w:p w14:paraId="5F4030CB"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1.493.000</w:t>
            </w:r>
          </w:p>
        </w:tc>
        <w:tc>
          <w:tcPr>
            <w:tcW w:w="1483" w:type="dxa"/>
            <w:tcBorders>
              <w:top w:val="single" w:sz="8" w:space="0" w:color="auto"/>
              <w:left w:val="single" w:sz="8" w:space="0" w:color="auto"/>
              <w:bottom w:val="single" w:sz="8" w:space="0" w:color="auto"/>
              <w:right w:val="nil"/>
            </w:tcBorders>
            <w:shd w:val="clear" w:color="auto" w:fill="auto"/>
            <w:noWrap/>
            <w:vAlign w:val="center"/>
            <w:hideMark/>
          </w:tcPr>
          <w:p w14:paraId="3C9CC878"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1.492.530</w:t>
            </w:r>
          </w:p>
        </w:tc>
        <w:tc>
          <w:tcPr>
            <w:tcW w:w="821" w:type="dxa"/>
            <w:tcBorders>
              <w:top w:val="single" w:sz="8" w:space="0" w:color="auto"/>
              <w:left w:val="single" w:sz="8" w:space="0" w:color="auto"/>
              <w:bottom w:val="nil"/>
              <w:right w:val="single" w:sz="8" w:space="0" w:color="auto"/>
            </w:tcBorders>
            <w:shd w:val="clear" w:color="auto" w:fill="auto"/>
            <w:noWrap/>
            <w:vAlign w:val="center"/>
            <w:hideMark/>
          </w:tcPr>
          <w:p w14:paraId="65C36C92"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100,00</w:t>
            </w:r>
          </w:p>
        </w:tc>
        <w:tc>
          <w:tcPr>
            <w:tcW w:w="1212" w:type="dxa"/>
            <w:tcBorders>
              <w:top w:val="nil"/>
              <w:left w:val="nil"/>
              <w:bottom w:val="single" w:sz="8" w:space="0" w:color="auto"/>
              <w:right w:val="single" w:sz="8" w:space="0" w:color="auto"/>
            </w:tcBorders>
            <w:shd w:val="clear" w:color="auto" w:fill="auto"/>
            <w:noWrap/>
            <w:vAlign w:val="center"/>
            <w:hideMark/>
          </w:tcPr>
          <w:p w14:paraId="15291A19"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99,97</w:t>
            </w:r>
          </w:p>
        </w:tc>
      </w:tr>
      <w:tr w:rsidR="004B3F94" w:rsidRPr="005C0EE9" w14:paraId="08A8DFFD" w14:textId="77777777" w:rsidTr="004B3F94">
        <w:trPr>
          <w:trHeight w:val="315"/>
        </w:trPr>
        <w:tc>
          <w:tcPr>
            <w:tcW w:w="7645" w:type="dxa"/>
            <w:gridSpan w:val="2"/>
            <w:tcBorders>
              <w:top w:val="nil"/>
              <w:left w:val="single" w:sz="8" w:space="0" w:color="auto"/>
              <w:bottom w:val="single" w:sz="8" w:space="0" w:color="auto"/>
              <w:right w:val="single" w:sz="8" w:space="0" w:color="000000"/>
            </w:tcBorders>
            <w:shd w:val="clear" w:color="auto" w:fill="auto"/>
            <w:noWrap/>
            <w:vAlign w:val="center"/>
            <w:hideMark/>
          </w:tcPr>
          <w:p w14:paraId="3D67E925"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Ukupno rezerviranja</w:t>
            </w:r>
          </w:p>
        </w:tc>
        <w:tc>
          <w:tcPr>
            <w:tcW w:w="1483" w:type="dxa"/>
            <w:tcBorders>
              <w:top w:val="nil"/>
              <w:left w:val="nil"/>
              <w:bottom w:val="single" w:sz="8" w:space="0" w:color="auto"/>
              <w:right w:val="nil"/>
            </w:tcBorders>
            <w:shd w:val="clear" w:color="auto" w:fill="auto"/>
            <w:noWrap/>
            <w:vAlign w:val="center"/>
            <w:hideMark/>
          </w:tcPr>
          <w:p w14:paraId="5668154B"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1.980.990</w:t>
            </w:r>
          </w:p>
        </w:tc>
        <w:tc>
          <w:tcPr>
            <w:tcW w:w="1316" w:type="dxa"/>
            <w:tcBorders>
              <w:top w:val="nil"/>
              <w:left w:val="single" w:sz="8" w:space="0" w:color="auto"/>
              <w:bottom w:val="single" w:sz="8" w:space="0" w:color="auto"/>
              <w:right w:val="nil"/>
            </w:tcBorders>
            <w:shd w:val="clear" w:color="auto" w:fill="auto"/>
            <w:noWrap/>
            <w:vAlign w:val="center"/>
            <w:hideMark/>
          </w:tcPr>
          <w:p w14:paraId="7205CAD1"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en-GB" w:eastAsia="hr-HR"/>
              </w:rPr>
              <w:t>384.853</w:t>
            </w:r>
          </w:p>
        </w:tc>
        <w:tc>
          <w:tcPr>
            <w:tcW w:w="1428" w:type="dxa"/>
            <w:tcBorders>
              <w:top w:val="nil"/>
              <w:left w:val="single" w:sz="8" w:space="0" w:color="auto"/>
              <w:bottom w:val="single" w:sz="8" w:space="0" w:color="auto"/>
              <w:right w:val="nil"/>
            </w:tcBorders>
            <w:shd w:val="clear" w:color="auto" w:fill="auto"/>
            <w:noWrap/>
            <w:vAlign w:val="center"/>
            <w:hideMark/>
          </w:tcPr>
          <w:p w14:paraId="63429555"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en-GB" w:eastAsia="hr-HR"/>
              </w:rPr>
              <w:t>1.696.000</w:t>
            </w:r>
          </w:p>
        </w:tc>
        <w:tc>
          <w:tcPr>
            <w:tcW w:w="1483" w:type="dxa"/>
            <w:tcBorders>
              <w:top w:val="nil"/>
              <w:left w:val="single" w:sz="8" w:space="0" w:color="auto"/>
              <w:bottom w:val="single" w:sz="8" w:space="0" w:color="auto"/>
              <w:right w:val="nil"/>
            </w:tcBorders>
            <w:shd w:val="clear" w:color="auto" w:fill="auto"/>
            <w:noWrap/>
            <w:vAlign w:val="center"/>
            <w:hideMark/>
          </w:tcPr>
          <w:p w14:paraId="0C67BCD1"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1.697.208</w:t>
            </w:r>
          </w:p>
        </w:tc>
        <w:tc>
          <w:tcPr>
            <w:tcW w:w="821" w:type="dxa"/>
            <w:tcBorders>
              <w:top w:val="single" w:sz="8" w:space="0" w:color="auto"/>
              <w:left w:val="single" w:sz="8" w:space="0" w:color="auto"/>
              <w:bottom w:val="nil"/>
              <w:right w:val="single" w:sz="8" w:space="0" w:color="auto"/>
            </w:tcBorders>
            <w:shd w:val="clear" w:color="auto" w:fill="auto"/>
            <w:noWrap/>
            <w:vAlign w:val="center"/>
            <w:hideMark/>
          </w:tcPr>
          <w:p w14:paraId="02C356BA"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85,67</w:t>
            </w:r>
          </w:p>
        </w:tc>
        <w:tc>
          <w:tcPr>
            <w:tcW w:w="1212" w:type="dxa"/>
            <w:tcBorders>
              <w:top w:val="nil"/>
              <w:left w:val="nil"/>
              <w:bottom w:val="single" w:sz="8" w:space="0" w:color="auto"/>
              <w:right w:val="single" w:sz="8" w:space="0" w:color="auto"/>
            </w:tcBorders>
            <w:shd w:val="clear" w:color="auto" w:fill="auto"/>
            <w:noWrap/>
            <w:vAlign w:val="center"/>
            <w:hideMark/>
          </w:tcPr>
          <w:p w14:paraId="1AE2C4E9"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100,07</w:t>
            </w:r>
          </w:p>
        </w:tc>
      </w:tr>
      <w:tr w:rsidR="004B3F94" w:rsidRPr="005C0EE9" w14:paraId="4C22ADB2" w14:textId="77777777" w:rsidTr="004B3F94">
        <w:trPr>
          <w:trHeight w:val="585"/>
        </w:trPr>
        <w:tc>
          <w:tcPr>
            <w:tcW w:w="2400" w:type="dxa"/>
            <w:tcBorders>
              <w:top w:val="nil"/>
              <w:left w:val="single" w:sz="8" w:space="0" w:color="auto"/>
              <w:bottom w:val="single" w:sz="8" w:space="0" w:color="auto"/>
              <w:right w:val="single" w:sz="8" w:space="0" w:color="auto"/>
            </w:tcBorders>
            <w:shd w:val="clear" w:color="auto" w:fill="auto"/>
            <w:vAlign w:val="center"/>
            <w:hideMark/>
          </w:tcPr>
          <w:p w14:paraId="51A5A003"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DUGOROČNE OBVEZE</w:t>
            </w:r>
          </w:p>
        </w:tc>
        <w:tc>
          <w:tcPr>
            <w:tcW w:w="5245" w:type="dxa"/>
            <w:tcBorders>
              <w:top w:val="nil"/>
              <w:left w:val="nil"/>
              <w:bottom w:val="single" w:sz="8" w:space="0" w:color="auto"/>
              <w:right w:val="single" w:sz="8" w:space="0" w:color="auto"/>
            </w:tcBorders>
            <w:shd w:val="clear" w:color="auto" w:fill="auto"/>
            <w:vAlign w:val="center"/>
            <w:hideMark/>
          </w:tcPr>
          <w:p w14:paraId="59F86848" w14:textId="77777777" w:rsidR="004B3F94" w:rsidRPr="005C0EE9" w:rsidRDefault="004B3F94" w:rsidP="004B3F94">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Obveze prema bankama i drugim financijskim institucijama</w:t>
            </w:r>
          </w:p>
        </w:tc>
        <w:tc>
          <w:tcPr>
            <w:tcW w:w="1483" w:type="dxa"/>
            <w:tcBorders>
              <w:top w:val="nil"/>
              <w:left w:val="nil"/>
              <w:bottom w:val="single" w:sz="8" w:space="0" w:color="auto"/>
              <w:right w:val="single" w:sz="8" w:space="0" w:color="auto"/>
            </w:tcBorders>
            <w:shd w:val="clear" w:color="auto" w:fill="auto"/>
            <w:noWrap/>
            <w:vAlign w:val="center"/>
            <w:hideMark/>
          </w:tcPr>
          <w:p w14:paraId="29C58027"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6.521.724</w:t>
            </w:r>
          </w:p>
        </w:tc>
        <w:tc>
          <w:tcPr>
            <w:tcW w:w="1316" w:type="dxa"/>
            <w:tcBorders>
              <w:top w:val="nil"/>
              <w:left w:val="nil"/>
              <w:bottom w:val="single" w:sz="8" w:space="0" w:color="auto"/>
              <w:right w:val="single" w:sz="8" w:space="0" w:color="auto"/>
            </w:tcBorders>
            <w:shd w:val="clear" w:color="auto" w:fill="auto"/>
            <w:noWrap/>
            <w:vAlign w:val="center"/>
            <w:hideMark/>
          </w:tcPr>
          <w:p w14:paraId="18D22486"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en-GB" w:eastAsia="hr-HR"/>
              </w:rPr>
              <w:t>6.000.000</w:t>
            </w:r>
          </w:p>
        </w:tc>
        <w:tc>
          <w:tcPr>
            <w:tcW w:w="1428" w:type="dxa"/>
            <w:tcBorders>
              <w:top w:val="nil"/>
              <w:left w:val="nil"/>
              <w:bottom w:val="single" w:sz="8" w:space="0" w:color="auto"/>
              <w:right w:val="single" w:sz="8" w:space="0" w:color="auto"/>
            </w:tcBorders>
            <w:shd w:val="clear" w:color="auto" w:fill="auto"/>
            <w:noWrap/>
            <w:vAlign w:val="center"/>
            <w:hideMark/>
          </w:tcPr>
          <w:p w14:paraId="50CFDFAD"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en-GB" w:eastAsia="hr-HR"/>
              </w:rPr>
              <w:t>12.772.000</w:t>
            </w:r>
          </w:p>
        </w:tc>
        <w:tc>
          <w:tcPr>
            <w:tcW w:w="1483" w:type="dxa"/>
            <w:tcBorders>
              <w:top w:val="nil"/>
              <w:left w:val="nil"/>
              <w:bottom w:val="single" w:sz="8" w:space="0" w:color="auto"/>
              <w:right w:val="single" w:sz="8" w:space="0" w:color="auto"/>
            </w:tcBorders>
            <w:shd w:val="clear" w:color="auto" w:fill="auto"/>
            <w:noWrap/>
            <w:vAlign w:val="center"/>
            <w:hideMark/>
          </w:tcPr>
          <w:p w14:paraId="51C4D620"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10.416.431</w:t>
            </w:r>
          </w:p>
        </w:tc>
        <w:tc>
          <w:tcPr>
            <w:tcW w:w="821" w:type="dxa"/>
            <w:tcBorders>
              <w:top w:val="single" w:sz="8" w:space="0" w:color="auto"/>
              <w:left w:val="nil"/>
              <w:bottom w:val="nil"/>
              <w:right w:val="single" w:sz="8" w:space="0" w:color="auto"/>
            </w:tcBorders>
            <w:shd w:val="clear" w:color="auto" w:fill="auto"/>
            <w:noWrap/>
            <w:vAlign w:val="center"/>
            <w:hideMark/>
          </w:tcPr>
          <w:p w14:paraId="07576125"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159,72</w:t>
            </w:r>
          </w:p>
        </w:tc>
        <w:tc>
          <w:tcPr>
            <w:tcW w:w="1212" w:type="dxa"/>
            <w:tcBorders>
              <w:top w:val="nil"/>
              <w:left w:val="nil"/>
              <w:bottom w:val="single" w:sz="8" w:space="0" w:color="auto"/>
              <w:right w:val="single" w:sz="8" w:space="0" w:color="auto"/>
            </w:tcBorders>
            <w:shd w:val="clear" w:color="auto" w:fill="auto"/>
            <w:noWrap/>
            <w:vAlign w:val="center"/>
            <w:hideMark/>
          </w:tcPr>
          <w:p w14:paraId="3E3681E9"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81,56</w:t>
            </w:r>
          </w:p>
        </w:tc>
      </w:tr>
      <w:tr w:rsidR="004B3F94" w:rsidRPr="005C0EE9" w14:paraId="6C7C4FEA" w14:textId="77777777" w:rsidTr="004B3F94">
        <w:trPr>
          <w:trHeight w:val="615"/>
        </w:trPr>
        <w:tc>
          <w:tcPr>
            <w:tcW w:w="2400" w:type="dxa"/>
            <w:vMerge w:val="restart"/>
            <w:tcBorders>
              <w:top w:val="nil"/>
              <w:left w:val="single" w:sz="8" w:space="0" w:color="auto"/>
              <w:bottom w:val="single" w:sz="8" w:space="0" w:color="000000"/>
              <w:right w:val="single" w:sz="8" w:space="0" w:color="auto"/>
            </w:tcBorders>
            <w:shd w:val="clear" w:color="auto" w:fill="auto"/>
            <w:vAlign w:val="center"/>
            <w:hideMark/>
          </w:tcPr>
          <w:p w14:paraId="696E6EA3"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KRATKOROČNE OBVEZA</w:t>
            </w:r>
          </w:p>
        </w:tc>
        <w:tc>
          <w:tcPr>
            <w:tcW w:w="5245" w:type="dxa"/>
            <w:tcBorders>
              <w:top w:val="nil"/>
              <w:left w:val="nil"/>
              <w:bottom w:val="single" w:sz="8" w:space="0" w:color="auto"/>
              <w:right w:val="single" w:sz="8" w:space="0" w:color="auto"/>
            </w:tcBorders>
            <w:shd w:val="clear" w:color="auto" w:fill="auto"/>
            <w:vAlign w:val="center"/>
            <w:hideMark/>
          </w:tcPr>
          <w:p w14:paraId="4C974F69"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Obveze prema bankama i drugim financijskim institucijama</w:t>
            </w:r>
          </w:p>
        </w:tc>
        <w:tc>
          <w:tcPr>
            <w:tcW w:w="1483" w:type="dxa"/>
            <w:tcBorders>
              <w:top w:val="nil"/>
              <w:left w:val="nil"/>
              <w:bottom w:val="single" w:sz="8" w:space="0" w:color="auto"/>
              <w:right w:val="single" w:sz="8" w:space="0" w:color="auto"/>
            </w:tcBorders>
            <w:shd w:val="clear" w:color="auto" w:fill="auto"/>
            <w:noWrap/>
            <w:vAlign w:val="center"/>
            <w:hideMark/>
          </w:tcPr>
          <w:p w14:paraId="63CE5412"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6.186.748</w:t>
            </w:r>
          </w:p>
        </w:tc>
        <w:tc>
          <w:tcPr>
            <w:tcW w:w="1316" w:type="dxa"/>
            <w:tcBorders>
              <w:top w:val="nil"/>
              <w:left w:val="nil"/>
              <w:bottom w:val="single" w:sz="8" w:space="0" w:color="auto"/>
              <w:right w:val="single" w:sz="8" w:space="0" w:color="auto"/>
            </w:tcBorders>
            <w:shd w:val="clear" w:color="auto" w:fill="auto"/>
            <w:noWrap/>
            <w:vAlign w:val="center"/>
            <w:hideMark/>
          </w:tcPr>
          <w:p w14:paraId="7D7C2A13"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2.000.000</w:t>
            </w:r>
          </w:p>
        </w:tc>
        <w:tc>
          <w:tcPr>
            <w:tcW w:w="1428" w:type="dxa"/>
            <w:tcBorders>
              <w:top w:val="nil"/>
              <w:left w:val="nil"/>
              <w:bottom w:val="single" w:sz="8" w:space="0" w:color="auto"/>
              <w:right w:val="single" w:sz="8" w:space="0" w:color="auto"/>
            </w:tcBorders>
            <w:shd w:val="clear" w:color="auto" w:fill="auto"/>
            <w:noWrap/>
            <w:vAlign w:val="center"/>
            <w:hideMark/>
          </w:tcPr>
          <w:p w14:paraId="1F671E8E"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2.507.325</w:t>
            </w:r>
          </w:p>
        </w:tc>
        <w:tc>
          <w:tcPr>
            <w:tcW w:w="1483" w:type="dxa"/>
            <w:tcBorders>
              <w:top w:val="nil"/>
              <w:left w:val="nil"/>
              <w:bottom w:val="single" w:sz="8" w:space="0" w:color="auto"/>
              <w:right w:val="single" w:sz="8" w:space="0" w:color="auto"/>
            </w:tcBorders>
            <w:shd w:val="clear" w:color="auto" w:fill="auto"/>
            <w:noWrap/>
            <w:vAlign w:val="center"/>
            <w:hideMark/>
          </w:tcPr>
          <w:p w14:paraId="520BE69B"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4.786.439</w:t>
            </w:r>
          </w:p>
        </w:tc>
        <w:tc>
          <w:tcPr>
            <w:tcW w:w="821" w:type="dxa"/>
            <w:tcBorders>
              <w:top w:val="single" w:sz="8" w:space="0" w:color="auto"/>
              <w:left w:val="nil"/>
              <w:bottom w:val="nil"/>
              <w:right w:val="single" w:sz="8" w:space="0" w:color="auto"/>
            </w:tcBorders>
            <w:shd w:val="clear" w:color="auto" w:fill="auto"/>
            <w:noWrap/>
            <w:vAlign w:val="center"/>
            <w:hideMark/>
          </w:tcPr>
          <w:p w14:paraId="2D9AAAEA"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77,37</w:t>
            </w:r>
          </w:p>
        </w:tc>
        <w:tc>
          <w:tcPr>
            <w:tcW w:w="1212" w:type="dxa"/>
            <w:tcBorders>
              <w:top w:val="nil"/>
              <w:left w:val="nil"/>
              <w:bottom w:val="single" w:sz="8" w:space="0" w:color="auto"/>
              <w:right w:val="single" w:sz="8" w:space="0" w:color="auto"/>
            </w:tcBorders>
            <w:shd w:val="clear" w:color="auto" w:fill="auto"/>
            <w:noWrap/>
            <w:vAlign w:val="center"/>
            <w:hideMark/>
          </w:tcPr>
          <w:p w14:paraId="219BAE59"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190,90</w:t>
            </w:r>
          </w:p>
        </w:tc>
      </w:tr>
      <w:tr w:rsidR="004B3F94" w:rsidRPr="005C0EE9" w14:paraId="7A0972BA" w14:textId="77777777" w:rsidTr="004B3F94">
        <w:trPr>
          <w:trHeight w:val="315"/>
        </w:trPr>
        <w:tc>
          <w:tcPr>
            <w:tcW w:w="2400" w:type="dxa"/>
            <w:vMerge/>
            <w:tcBorders>
              <w:top w:val="nil"/>
              <w:left w:val="single" w:sz="8" w:space="0" w:color="auto"/>
              <w:bottom w:val="single" w:sz="8" w:space="0" w:color="000000"/>
              <w:right w:val="single" w:sz="8" w:space="0" w:color="auto"/>
            </w:tcBorders>
            <w:vAlign w:val="center"/>
            <w:hideMark/>
          </w:tcPr>
          <w:p w14:paraId="7812BE10"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single" w:sz="8" w:space="0" w:color="auto"/>
              <w:right w:val="single" w:sz="8" w:space="0" w:color="auto"/>
            </w:tcBorders>
            <w:shd w:val="clear" w:color="auto" w:fill="auto"/>
            <w:vAlign w:val="center"/>
            <w:hideMark/>
          </w:tcPr>
          <w:p w14:paraId="021267F9"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Obveze za predujmove</w:t>
            </w:r>
          </w:p>
        </w:tc>
        <w:tc>
          <w:tcPr>
            <w:tcW w:w="1483" w:type="dxa"/>
            <w:tcBorders>
              <w:top w:val="nil"/>
              <w:left w:val="nil"/>
              <w:bottom w:val="single" w:sz="8" w:space="0" w:color="auto"/>
              <w:right w:val="single" w:sz="8" w:space="0" w:color="auto"/>
            </w:tcBorders>
            <w:shd w:val="clear" w:color="auto" w:fill="auto"/>
            <w:noWrap/>
            <w:vAlign w:val="center"/>
            <w:hideMark/>
          </w:tcPr>
          <w:p w14:paraId="172B6E30"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953.920</w:t>
            </w:r>
          </w:p>
        </w:tc>
        <w:tc>
          <w:tcPr>
            <w:tcW w:w="1316" w:type="dxa"/>
            <w:tcBorders>
              <w:top w:val="nil"/>
              <w:left w:val="nil"/>
              <w:bottom w:val="single" w:sz="8" w:space="0" w:color="auto"/>
              <w:right w:val="single" w:sz="8" w:space="0" w:color="auto"/>
            </w:tcBorders>
            <w:shd w:val="clear" w:color="auto" w:fill="auto"/>
            <w:noWrap/>
            <w:vAlign w:val="center"/>
            <w:hideMark/>
          </w:tcPr>
          <w:p w14:paraId="782ED9CA"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800.000</w:t>
            </w:r>
          </w:p>
        </w:tc>
        <w:tc>
          <w:tcPr>
            <w:tcW w:w="1428" w:type="dxa"/>
            <w:tcBorders>
              <w:top w:val="nil"/>
              <w:left w:val="nil"/>
              <w:bottom w:val="single" w:sz="8" w:space="0" w:color="auto"/>
              <w:right w:val="single" w:sz="8" w:space="0" w:color="auto"/>
            </w:tcBorders>
            <w:shd w:val="clear" w:color="auto" w:fill="auto"/>
            <w:noWrap/>
            <w:vAlign w:val="center"/>
            <w:hideMark/>
          </w:tcPr>
          <w:p w14:paraId="38660DA0"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777.828</w:t>
            </w:r>
          </w:p>
        </w:tc>
        <w:tc>
          <w:tcPr>
            <w:tcW w:w="1483" w:type="dxa"/>
            <w:tcBorders>
              <w:top w:val="nil"/>
              <w:left w:val="nil"/>
              <w:bottom w:val="single" w:sz="8" w:space="0" w:color="auto"/>
              <w:right w:val="single" w:sz="8" w:space="0" w:color="auto"/>
            </w:tcBorders>
            <w:shd w:val="clear" w:color="auto" w:fill="auto"/>
            <w:noWrap/>
            <w:vAlign w:val="center"/>
            <w:hideMark/>
          </w:tcPr>
          <w:p w14:paraId="3E2574B0"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813.690</w:t>
            </w:r>
          </w:p>
        </w:tc>
        <w:tc>
          <w:tcPr>
            <w:tcW w:w="821" w:type="dxa"/>
            <w:tcBorders>
              <w:top w:val="single" w:sz="8" w:space="0" w:color="auto"/>
              <w:left w:val="nil"/>
              <w:bottom w:val="nil"/>
              <w:right w:val="single" w:sz="8" w:space="0" w:color="auto"/>
            </w:tcBorders>
            <w:shd w:val="clear" w:color="auto" w:fill="auto"/>
            <w:noWrap/>
            <w:vAlign w:val="center"/>
            <w:hideMark/>
          </w:tcPr>
          <w:p w14:paraId="3DFA5B4E"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85,30</w:t>
            </w:r>
          </w:p>
        </w:tc>
        <w:tc>
          <w:tcPr>
            <w:tcW w:w="1212" w:type="dxa"/>
            <w:tcBorders>
              <w:top w:val="nil"/>
              <w:left w:val="nil"/>
              <w:bottom w:val="single" w:sz="8" w:space="0" w:color="auto"/>
              <w:right w:val="single" w:sz="8" w:space="0" w:color="auto"/>
            </w:tcBorders>
            <w:shd w:val="clear" w:color="auto" w:fill="auto"/>
            <w:noWrap/>
            <w:vAlign w:val="center"/>
            <w:hideMark/>
          </w:tcPr>
          <w:p w14:paraId="488D913B"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104,61</w:t>
            </w:r>
          </w:p>
        </w:tc>
      </w:tr>
      <w:tr w:rsidR="004B3F94" w:rsidRPr="005C0EE9" w14:paraId="7312A3FF" w14:textId="77777777" w:rsidTr="004B3F94">
        <w:trPr>
          <w:trHeight w:val="315"/>
        </w:trPr>
        <w:tc>
          <w:tcPr>
            <w:tcW w:w="2400" w:type="dxa"/>
            <w:vMerge/>
            <w:tcBorders>
              <w:top w:val="nil"/>
              <w:left w:val="single" w:sz="8" w:space="0" w:color="auto"/>
              <w:bottom w:val="single" w:sz="8" w:space="0" w:color="000000"/>
              <w:right w:val="single" w:sz="8" w:space="0" w:color="auto"/>
            </w:tcBorders>
            <w:vAlign w:val="center"/>
            <w:hideMark/>
          </w:tcPr>
          <w:p w14:paraId="578331CB"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single" w:sz="8" w:space="0" w:color="auto"/>
              <w:right w:val="single" w:sz="8" w:space="0" w:color="auto"/>
            </w:tcBorders>
            <w:shd w:val="clear" w:color="auto" w:fill="auto"/>
            <w:vAlign w:val="center"/>
            <w:hideMark/>
          </w:tcPr>
          <w:p w14:paraId="5F1A2C0F"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Obveze prema dobavljačima</w:t>
            </w:r>
          </w:p>
        </w:tc>
        <w:tc>
          <w:tcPr>
            <w:tcW w:w="1483" w:type="dxa"/>
            <w:tcBorders>
              <w:top w:val="nil"/>
              <w:left w:val="nil"/>
              <w:bottom w:val="single" w:sz="8" w:space="0" w:color="auto"/>
              <w:right w:val="single" w:sz="8" w:space="0" w:color="auto"/>
            </w:tcBorders>
            <w:shd w:val="clear" w:color="auto" w:fill="auto"/>
            <w:noWrap/>
            <w:vAlign w:val="center"/>
            <w:hideMark/>
          </w:tcPr>
          <w:p w14:paraId="0A192A32"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5.651.469</w:t>
            </w:r>
          </w:p>
        </w:tc>
        <w:tc>
          <w:tcPr>
            <w:tcW w:w="1316" w:type="dxa"/>
            <w:tcBorders>
              <w:top w:val="nil"/>
              <w:left w:val="nil"/>
              <w:bottom w:val="single" w:sz="8" w:space="0" w:color="auto"/>
              <w:right w:val="single" w:sz="8" w:space="0" w:color="auto"/>
            </w:tcBorders>
            <w:shd w:val="clear" w:color="auto" w:fill="auto"/>
            <w:noWrap/>
            <w:vAlign w:val="center"/>
            <w:hideMark/>
          </w:tcPr>
          <w:p w14:paraId="0274857A"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4.500.000</w:t>
            </w:r>
          </w:p>
        </w:tc>
        <w:tc>
          <w:tcPr>
            <w:tcW w:w="1428" w:type="dxa"/>
            <w:tcBorders>
              <w:top w:val="nil"/>
              <w:left w:val="nil"/>
              <w:bottom w:val="single" w:sz="8" w:space="0" w:color="auto"/>
              <w:right w:val="single" w:sz="8" w:space="0" w:color="auto"/>
            </w:tcBorders>
            <w:shd w:val="clear" w:color="auto" w:fill="auto"/>
            <w:noWrap/>
            <w:vAlign w:val="center"/>
            <w:hideMark/>
          </w:tcPr>
          <w:p w14:paraId="4B314D78"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1.300.000</w:t>
            </w:r>
          </w:p>
        </w:tc>
        <w:tc>
          <w:tcPr>
            <w:tcW w:w="1483" w:type="dxa"/>
            <w:tcBorders>
              <w:top w:val="nil"/>
              <w:left w:val="nil"/>
              <w:bottom w:val="single" w:sz="8" w:space="0" w:color="auto"/>
              <w:right w:val="single" w:sz="8" w:space="0" w:color="auto"/>
            </w:tcBorders>
            <w:shd w:val="clear" w:color="auto" w:fill="auto"/>
            <w:noWrap/>
            <w:vAlign w:val="center"/>
            <w:hideMark/>
          </w:tcPr>
          <w:p w14:paraId="3D75DE9F"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1.326.711</w:t>
            </w:r>
          </w:p>
        </w:tc>
        <w:tc>
          <w:tcPr>
            <w:tcW w:w="821" w:type="dxa"/>
            <w:tcBorders>
              <w:top w:val="single" w:sz="8" w:space="0" w:color="auto"/>
              <w:left w:val="nil"/>
              <w:bottom w:val="nil"/>
              <w:right w:val="single" w:sz="8" w:space="0" w:color="auto"/>
            </w:tcBorders>
            <w:shd w:val="clear" w:color="auto" w:fill="auto"/>
            <w:noWrap/>
            <w:vAlign w:val="center"/>
            <w:hideMark/>
          </w:tcPr>
          <w:p w14:paraId="6DEA4510"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23,48</w:t>
            </w:r>
          </w:p>
        </w:tc>
        <w:tc>
          <w:tcPr>
            <w:tcW w:w="1212" w:type="dxa"/>
            <w:tcBorders>
              <w:top w:val="nil"/>
              <w:left w:val="nil"/>
              <w:bottom w:val="single" w:sz="8" w:space="0" w:color="auto"/>
              <w:right w:val="single" w:sz="8" w:space="0" w:color="auto"/>
            </w:tcBorders>
            <w:shd w:val="clear" w:color="auto" w:fill="auto"/>
            <w:noWrap/>
            <w:vAlign w:val="center"/>
            <w:hideMark/>
          </w:tcPr>
          <w:p w14:paraId="4F6865B5"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102,05</w:t>
            </w:r>
          </w:p>
        </w:tc>
      </w:tr>
      <w:tr w:rsidR="004B3F94" w:rsidRPr="005C0EE9" w14:paraId="549EF0FB" w14:textId="77777777" w:rsidTr="004B3F94">
        <w:trPr>
          <w:trHeight w:val="315"/>
        </w:trPr>
        <w:tc>
          <w:tcPr>
            <w:tcW w:w="2400" w:type="dxa"/>
            <w:vMerge/>
            <w:tcBorders>
              <w:top w:val="nil"/>
              <w:left w:val="single" w:sz="8" w:space="0" w:color="auto"/>
              <w:bottom w:val="single" w:sz="8" w:space="0" w:color="000000"/>
              <w:right w:val="single" w:sz="8" w:space="0" w:color="auto"/>
            </w:tcBorders>
            <w:vAlign w:val="center"/>
            <w:hideMark/>
          </w:tcPr>
          <w:p w14:paraId="2D2A6646"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single" w:sz="8" w:space="0" w:color="auto"/>
              <w:right w:val="single" w:sz="8" w:space="0" w:color="auto"/>
            </w:tcBorders>
            <w:shd w:val="clear" w:color="auto" w:fill="auto"/>
            <w:vAlign w:val="center"/>
            <w:hideMark/>
          </w:tcPr>
          <w:p w14:paraId="4EA24FFD"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Obveze prema zaposlenicima</w:t>
            </w:r>
          </w:p>
        </w:tc>
        <w:tc>
          <w:tcPr>
            <w:tcW w:w="1483" w:type="dxa"/>
            <w:tcBorders>
              <w:top w:val="nil"/>
              <w:left w:val="nil"/>
              <w:bottom w:val="single" w:sz="8" w:space="0" w:color="auto"/>
              <w:right w:val="single" w:sz="8" w:space="0" w:color="auto"/>
            </w:tcBorders>
            <w:shd w:val="clear" w:color="auto" w:fill="auto"/>
            <w:noWrap/>
            <w:vAlign w:val="center"/>
            <w:hideMark/>
          </w:tcPr>
          <w:p w14:paraId="43E37E78"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339.645</w:t>
            </w:r>
          </w:p>
        </w:tc>
        <w:tc>
          <w:tcPr>
            <w:tcW w:w="1316" w:type="dxa"/>
            <w:tcBorders>
              <w:top w:val="nil"/>
              <w:left w:val="nil"/>
              <w:bottom w:val="single" w:sz="8" w:space="0" w:color="auto"/>
              <w:right w:val="single" w:sz="8" w:space="0" w:color="auto"/>
            </w:tcBorders>
            <w:shd w:val="clear" w:color="auto" w:fill="auto"/>
            <w:noWrap/>
            <w:vAlign w:val="center"/>
            <w:hideMark/>
          </w:tcPr>
          <w:p w14:paraId="0977881B"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200.000</w:t>
            </w:r>
          </w:p>
        </w:tc>
        <w:tc>
          <w:tcPr>
            <w:tcW w:w="1428" w:type="dxa"/>
            <w:tcBorders>
              <w:top w:val="nil"/>
              <w:left w:val="nil"/>
              <w:bottom w:val="single" w:sz="8" w:space="0" w:color="auto"/>
              <w:right w:val="single" w:sz="8" w:space="0" w:color="auto"/>
            </w:tcBorders>
            <w:shd w:val="clear" w:color="auto" w:fill="auto"/>
            <w:noWrap/>
            <w:vAlign w:val="center"/>
            <w:hideMark/>
          </w:tcPr>
          <w:p w14:paraId="49AD245D"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200.000</w:t>
            </w:r>
          </w:p>
        </w:tc>
        <w:tc>
          <w:tcPr>
            <w:tcW w:w="1483" w:type="dxa"/>
            <w:tcBorders>
              <w:top w:val="nil"/>
              <w:left w:val="nil"/>
              <w:bottom w:val="single" w:sz="8" w:space="0" w:color="auto"/>
              <w:right w:val="single" w:sz="8" w:space="0" w:color="auto"/>
            </w:tcBorders>
            <w:shd w:val="clear" w:color="auto" w:fill="auto"/>
            <w:noWrap/>
            <w:vAlign w:val="center"/>
            <w:hideMark/>
          </w:tcPr>
          <w:p w14:paraId="1258D23D"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217.326</w:t>
            </w:r>
          </w:p>
        </w:tc>
        <w:tc>
          <w:tcPr>
            <w:tcW w:w="821" w:type="dxa"/>
            <w:tcBorders>
              <w:top w:val="single" w:sz="8" w:space="0" w:color="auto"/>
              <w:left w:val="nil"/>
              <w:bottom w:val="nil"/>
              <w:right w:val="single" w:sz="8" w:space="0" w:color="auto"/>
            </w:tcBorders>
            <w:shd w:val="clear" w:color="auto" w:fill="auto"/>
            <w:noWrap/>
            <w:vAlign w:val="center"/>
            <w:hideMark/>
          </w:tcPr>
          <w:p w14:paraId="74862874"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63,99</w:t>
            </w:r>
          </w:p>
        </w:tc>
        <w:tc>
          <w:tcPr>
            <w:tcW w:w="1212" w:type="dxa"/>
            <w:tcBorders>
              <w:top w:val="nil"/>
              <w:left w:val="nil"/>
              <w:bottom w:val="single" w:sz="8" w:space="0" w:color="auto"/>
              <w:right w:val="single" w:sz="8" w:space="0" w:color="auto"/>
            </w:tcBorders>
            <w:shd w:val="clear" w:color="auto" w:fill="auto"/>
            <w:noWrap/>
            <w:vAlign w:val="center"/>
            <w:hideMark/>
          </w:tcPr>
          <w:p w14:paraId="59CAD01E"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108,66</w:t>
            </w:r>
          </w:p>
        </w:tc>
      </w:tr>
      <w:tr w:rsidR="004B3F94" w:rsidRPr="005C0EE9" w14:paraId="604EAD48" w14:textId="77777777" w:rsidTr="004B3F94">
        <w:trPr>
          <w:trHeight w:val="615"/>
        </w:trPr>
        <w:tc>
          <w:tcPr>
            <w:tcW w:w="2400" w:type="dxa"/>
            <w:vMerge/>
            <w:tcBorders>
              <w:top w:val="nil"/>
              <w:left w:val="single" w:sz="8" w:space="0" w:color="auto"/>
              <w:bottom w:val="single" w:sz="8" w:space="0" w:color="000000"/>
              <w:right w:val="single" w:sz="8" w:space="0" w:color="auto"/>
            </w:tcBorders>
            <w:vAlign w:val="center"/>
            <w:hideMark/>
          </w:tcPr>
          <w:p w14:paraId="708F9E1A"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single" w:sz="8" w:space="0" w:color="auto"/>
              <w:right w:val="single" w:sz="8" w:space="0" w:color="auto"/>
            </w:tcBorders>
            <w:shd w:val="clear" w:color="auto" w:fill="auto"/>
            <w:vAlign w:val="center"/>
            <w:hideMark/>
          </w:tcPr>
          <w:p w14:paraId="50B1523E"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Obveze za poreze, doprinose i slična davanja</w:t>
            </w:r>
          </w:p>
        </w:tc>
        <w:tc>
          <w:tcPr>
            <w:tcW w:w="1483" w:type="dxa"/>
            <w:tcBorders>
              <w:top w:val="nil"/>
              <w:left w:val="nil"/>
              <w:bottom w:val="single" w:sz="8" w:space="0" w:color="auto"/>
              <w:right w:val="single" w:sz="8" w:space="0" w:color="auto"/>
            </w:tcBorders>
            <w:shd w:val="clear" w:color="auto" w:fill="auto"/>
            <w:noWrap/>
            <w:vAlign w:val="center"/>
            <w:hideMark/>
          </w:tcPr>
          <w:p w14:paraId="3DACE5AC"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111.165</w:t>
            </w:r>
          </w:p>
        </w:tc>
        <w:tc>
          <w:tcPr>
            <w:tcW w:w="1316" w:type="dxa"/>
            <w:tcBorders>
              <w:top w:val="nil"/>
              <w:left w:val="nil"/>
              <w:bottom w:val="single" w:sz="8" w:space="0" w:color="auto"/>
              <w:right w:val="single" w:sz="8" w:space="0" w:color="auto"/>
            </w:tcBorders>
            <w:shd w:val="clear" w:color="auto" w:fill="auto"/>
            <w:noWrap/>
            <w:vAlign w:val="center"/>
            <w:hideMark/>
          </w:tcPr>
          <w:p w14:paraId="2CF3C676"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100.000</w:t>
            </w:r>
          </w:p>
        </w:tc>
        <w:tc>
          <w:tcPr>
            <w:tcW w:w="1428" w:type="dxa"/>
            <w:tcBorders>
              <w:top w:val="nil"/>
              <w:left w:val="nil"/>
              <w:bottom w:val="single" w:sz="8" w:space="0" w:color="auto"/>
              <w:right w:val="single" w:sz="8" w:space="0" w:color="auto"/>
            </w:tcBorders>
            <w:shd w:val="clear" w:color="auto" w:fill="auto"/>
            <w:noWrap/>
            <w:vAlign w:val="center"/>
            <w:hideMark/>
          </w:tcPr>
          <w:p w14:paraId="1F116194"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100.000</w:t>
            </w:r>
          </w:p>
        </w:tc>
        <w:tc>
          <w:tcPr>
            <w:tcW w:w="1483" w:type="dxa"/>
            <w:tcBorders>
              <w:top w:val="nil"/>
              <w:left w:val="nil"/>
              <w:bottom w:val="single" w:sz="8" w:space="0" w:color="auto"/>
              <w:right w:val="single" w:sz="8" w:space="0" w:color="auto"/>
            </w:tcBorders>
            <w:shd w:val="clear" w:color="auto" w:fill="auto"/>
            <w:noWrap/>
            <w:vAlign w:val="center"/>
            <w:hideMark/>
          </w:tcPr>
          <w:p w14:paraId="78D933E4"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133.002</w:t>
            </w:r>
          </w:p>
        </w:tc>
        <w:tc>
          <w:tcPr>
            <w:tcW w:w="821" w:type="dxa"/>
            <w:tcBorders>
              <w:top w:val="single" w:sz="8" w:space="0" w:color="auto"/>
              <w:left w:val="nil"/>
              <w:bottom w:val="nil"/>
              <w:right w:val="single" w:sz="8" w:space="0" w:color="auto"/>
            </w:tcBorders>
            <w:shd w:val="clear" w:color="auto" w:fill="auto"/>
            <w:noWrap/>
            <w:vAlign w:val="center"/>
            <w:hideMark/>
          </w:tcPr>
          <w:p w14:paraId="3FA8BCD2"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119,64</w:t>
            </w:r>
          </w:p>
        </w:tc>
        <w:tc>
          <w:tcPr>
            <w:tcW w:w="1212" w:type="dxa"/>
            <w:tcBorders>
              <w:top w:val="nil"/>
              <w:left w:val="nil"/>
              <w:bottom w:val="single" w:sz="8" w:space="0" w:color="auto"/>
              <w:right w:val="single" w:sz="8" w:space="0" w:color="auto"/>
            </w:tcBorders>
            <w:shd w:val="clear" w:color="auto" w:fill="auto"/>
            <w:noWrap/>
            <w:vAlign w:val="center"/>
            <w:hideMark/>
          </w:tcPr>
          <w:p w14:paraId="47609C08"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133,00</w:t>
            </w:r>
          </w:p>
        </w:tc>
      </w:tr>
      <w:tr w:rsidR="004B3F94" w:rsidRPr="005C0EE9" w14:paraId="17996BF1" w14:textId="77777777" w:rsidTr="004B3F94">
        <w:trPr>
          <w:trHeight w:val="315"/>
        </w:trPr>
        <w:tc>
          <w:tcPr>
            <w:tcW w:w="2400" w:type="dxa"/>
            <w:vMerge/>
            <w:tcBorders>
              <w:top w:val="nil"/>
              <w:left w:val="single" w:sz="8" w:space="0" w:color="auto"/>
              <w:bottom w:val="single" w:sz="8" w:space="0" w:color="000000"/>
              <w:right w:val="single" w:sz="8" w:space="0" w:color="auto"/>
            </w:tcBorders>
            <w:vAlign w:val="center"/>
            <w:hideMark/>
          </w:tcPr>
          <w:p w14:paraId="455A7CD8" w14:textId="77777777" w:rsidR="004B3F94" w:rsidRPr="005C0EE9" w:rsidRDefault="004B3F94" w:rsidP="004B3F94">
            <w:pPr>
              <w:rPr>
                <w:rFonts w:ascii="Times New Roman" w:eastAsia="Times New Roman" w:hAnsi="Times New Roman" w:cs="Times New Roman"/>
                <w:b/>
                <w:bCs/>
                <w:color w:val="000000"/>
                <w:lang w:val="hr-HR" w:eastAsia="hr-HR"/>
              </w:rPr>
            </w:pPr>
          </w:p>
        </w:tc>
        <w:tc>
          <w:tcPr>
            <w:tcW w:w="5245" w:type="dxa"/>
            <w:tcBorders>
              <w:top w:val="nil"/>
              <w:left w:val="nil"/>
              <w:bottom w:val="single" w:sz="8" w:space="0" w:color="auto"/>
              <w:right w:val="single" w:sz="8" w:space="0" w:color="auto"/>
            </w:tcBorders>
            <w:shd w:val="clear" w:color="auto" w:fill="auto"/>
            <w:vAlign w:val="center"/>
            <w:hideMark/>
          </w:tcPr>
          <w:p w14:paraId="3B745491" w14:textId="77777777" w:rsidR="004B3F94" w:rsidRPr="005C0EE9" w:rsidRDefault="004B3F94" w:rsidP="004B3F94">
            <w:pP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Ostale kratkoročne obveze</w:t>
            </w:r>
          </w:p>
        </w:tc>
        <w:tc>
          <w:tcPr>
            <w:tcW w:w="1483" w:type="dxa"/>
            <w:tcBorders>
              <w:top w:val="nil"/>
              <w:left w:val="nil"/>
              <w:bottom w:val="single" w:sz="8" w:space="0" w:color="auto"/>
              <w:right w:val="single" w:sz="8" w:space="0" w:color="auto"/>
            </w:tcBorders>
            <w:shd w:val="clear" w:color="auto" w:fill="auto"/>
            <w:noWrap/>
            <w:vAlign w:val="center"/>
            <w:hideMark/>
          </w:tcPr>
          <w:p w14:paraId="78DD204E"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230.765</w:t>
            </w:r>
          </w:p>
        </w:tc>
        <w:tc>
          <w:tcPr>
            <w:tcW w:w="1316" w:type="dxa"/>
            <w:tcBorders>
              <w:top w:val="nil"/>
              <w:left w:val="nil"/>
              <w:bottom w:val="single" w:sz="8" w:space="0" w:color="auto"/>
              <w:right w:val="single" w:sz="8" w:space="0" w:color="auto"/>
            </w:tcBorders>
            <w:shd w:val="clear" w:color="auto" w:fill="auto"/>
            <w:noWrap/>
            <w:vAlign w:val="center"/>
            <w:hideMark/>
          </w:tcPr>
          <w:p w14:paraId="562D442D"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50.000</w:t>
            </w:r>
          </w:p>
        </w:tc>
        <w:tc>
          <w:tcPr>
            <w:tcW w:w="1428" w:type="dxa"/>
            <w:tcBorders>
              <w:top w:val="nil"/>
              <w:left w:val="nil"/>
              <w:bottom w:val="single" w:sz="8" w:space="0" w:color="auto"/>
              <w:right w:val="single" w:sz="8" w:space="0" w:color="auto"/>
            </w:tcBorders>
            <w:shd w:val="clear" w:color="auto" w:fill="auto"/>
            <w:noWrap/>
            <w:vAlign w:val="center"/>
            <w:hideMark/>
          </w:tcPr>
          <w:p w14:paraId="219D454C"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en-GB" w:eastAsia="hr-HR"/>
              </w:rPr>
              <w:t>50.000</w:t>
            </w:r>
          </w:p>
        </w:tc>
        <w:tc>
          <w:tcPr>
            <w:tcW w:w="1483" w:type="dxa"/>
            <w:tcBorders>
              <w:top w:val="nil"/>
              <w:left w:val="nil"/>
              <w:bottom w:val="single" w:sz="8" w:space="0" w:color="auto"/>
              <w:right w:val="single" w:sz="8" w:space="0" w:color="auto"/>
            </w:tcBorders>
            <w:shd w:val="clear" w:color="auto" w:fill="auto"/>
            <w:noWrap/>
            <w:vAlign w:val="center"/>
            <w:hideMark/>
          </w:tcPr>
          <w:p w14:paraId="29782B02"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131.435</w:t>
            </w:r>
          </w:p>
        </w:tc>
        <w:tc>
          <w:tcPr>
            <w:tcW w:w="821" w:type="dxa"/>
            <w:tcBorders>
              <w:top w:val="single" w:sz="8" w:space="0" w:color="auto"/>
              <w:left w:val="nil"/>
              <w:bottom w:val="nil"/>
              <w:right w:val="single" w:sz="8" w:space="0" w:color="auto"/>
            </w:tcBorders>
            <w:shd w:val="clear" w:color="auto" w:fill="auto"/>
            <w:noWrap/>
            <w:vAlign w:val="center"/>
            <w:hideMark/>
          </w:tcPr>
          <w:p w14:paraId="0216C0A0"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56,96</w:t>
            </w:r>
          </w:p>
        </w:tc>
        <w:tc>
          <w:tcPr>
            <w:tcW w:w="1212" w:type="dxa"/>
            <w:tcBorders>
              <w:top w:val="nil"/>
              <w:left w:val="nil"/>
              <w:bottom w:val="single" w:sz="8" w:space="0" w:color="auto"/>
              <w:right w:val="single" w:sz="8" w:space="0" w:color="auto"/>
            </w:tcBorders>
            <w:shd w:val="clear" w:color="auto" w:fill="auto"/>
            <w:noWrap/>
            <w:vAlign w:val="center"/>
            <w:hideMark/>
          </w:tcPr>
          <w:p w14:paraId="3DE865E2" w14:textId="77777777" w:rsidR="004B3F94" w:rsidRPr="005C0EE9" w:rsidRDefault="004B3F94" w:rsidP="004B3F94">
            <w:pPr>
              <w:jc w:val="center"/>
              <w:rPr>
                <w:rFonts w:ascii="Times New Roman" w:eastAsia="Times New Roman" w:hAnsi="Times New Roman" w:cs="Times New Roman"/>
                <w:color w:val="000000"/>
                <w:lang w:val="hr-HR" w:eastAsia="hr-HR"/>
              </w:rPr>
            </w:pPr>
            <w:r w:rsidRPr="005C0EE9">
              <w:rPr>
                <w:rFonts w:ascii="Times New Roman" w:eastAsia="Times New Roman" w:hAnsi="Times New Roman" w:cs="Times New Roman"/>
                <w:color w:val="000000"/>
                <w:lang w:val="hr-HR" w:eastAsia="hr-HR"/>
              </w:rPr>
              <w:t>262,87</w:t>
            </w:r>
          </w:p>
        </w:tc>
      </w:tr>
      <w:tr w:rsidR="004B3F94" w:rsidRPr="005C0EE9" w14:paraId="332A634C" w14:textId="77777777" w:rsidTr="004B3F94">
        <w:trPr>
          <w:trHeight w:val="315"/>
        </w:trPr>
        <w:tc>
          <w:tcPr>
            <w:tcW w:w="7645" w:type="dxa"/>
            <w:gridSpan w:val="2"/>
            <w:tcBorders>
              <w:top w:val="nil"/>
              <w:left w:val="single" w:sz="8" w:space="0" w:color="auto"/>
              <w:bottom w:val="single" w:sz="8" w:space="0" w:color="auto"/>
              <w:right w:val="single" w:sz="8" w:space="0" w:color="000000"/>
            </w:tcBorders>
            <w:shd w:val="clear" w:color="auto" w:fill="auto"/>
            <w:noWrap/>
            <w:vAlign w:val="center"/>
            <w:hideMark/>
          </w:tcPr>
          <w:p w14:paraId="73CEC90D"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Ukupno kratkoročne obveze</w:t>
            </w:r>
          </w:p>
        </w:tc>
        <w:tc>
          <w:tcPr>
            <w:tcW w:w="1483" w:type="dxa"/>
            <w:tcBorders>
              <w:top w:val="nil"/>
              <w:left w:val="nil"/>
              <w:bottom w:val="single" w:sz="8" w:space="0" w:color="auto"/>
              <w:right w:val="single" w:sz="8" w:space="0" w:color="auto"/>
            </w:tcBorders>
            <w:shd w:val="clear" w:color="auto" w:fill="auto"/>
            <w:noWrap/>
            <w:vAlign w:val="center"/>
            <w:hideMark/>
          </w:tcPr>
          <w:p w14:paraId="5F03E305"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13.473.712</w:t>
            </w:r>
          </w:p>
        </w:tc>
        <w:tc>
          <w:tcPr>
            <w:tcW w:w="1316" w:type="dxa"/>
            <w:tcBorders>
              <w:top w:val="nil"/>
              <w:left w:val="nil"/>
              <w:bottom w:val="single" w:sz="8" w:space="0" w:color="auto"/>
              <w:right w:val="single" w:sz="8" w:space="0" w:color="auto"/>
            </w:tcBorders>
            <w:shd w:val="clear" w:color="auto" w:fill="auto"/>
            <w:noWrap/>
            <w:vAlign w:val="center"/>
            <w:hideMark/>
          </w:tcPr>
          <w:p w14:paraId="332914DA"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en-GB" w:eastAsia="hr-HR"/>
              </w:rPr>
              <w:t>7.650.000</w:t>
            </w:r>
          </w:p>
        </w:tc>
        <w:tc>
          <w:tcPr>
            <w:tcW w:w="1428" w:type="dxa"/>
            <w:tcBorders>
              <w:top w:val="nil"/>
              <w:left w:val="nil"/>
              <w:bottom w:val="single" w:sz="8" w:space="0" w:color="auto"/>
              <w:right w:val="single" w:sz="8" w:space="0" w:color="auto"/>
            </w:tcBorders>
            <w:shd w:val="clear" w:color="auto" w:fill="auto"/>
            <w:noWrap/>
            <w:vAlign w:val="center"/>
            <w:hideMark/>
          </w:tcPr>
          <w:p w14:paraId="4A11C776"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en-GB" w:eastAsia="hr-HR"/>
              </w:rPr>
              <w:t>4.935.153</w:t>
            </w:r>
          </w:p>
        </w:tc>
        <w:tc>
          <w:tcPr>
            <w:tcW w:w="1483" w:type="dxa"/>
            <w:tcBorders>
              <w:top w:val="nil"/>
              <w:left w:val="nil"/>
              <w:bottom w:val="single" w:sz="8" w:space="0" w:color="auto"/>
              <w:right w:val="single" w:sz="8" w:space="0" w:color="auto"/>
            </w:tcBorders>
            <w:shd w:val="clear" w:color="auto" w:fill="auto"/>
            <w:noWrap/>
            <w:vAlign w:val="center"/>
            <w:hideMark/>
          </w:tcPr>
          <w:p w14:paraId="271DD2A9"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7.408.603</w:t>
            </w:r>
          </w:p>
        </w:tc>
        <w:tc>
          <w:tcPr>
            <w:tcW w:w="821" w:type="dxa"/>
            <w:tcBorders>
              <w:top w:val="single" w:sz="8" w:space="0" w:color="auto"/>
              <w:left w:val="nil"/>
              <w:bottom w:val="nil"/>
              <w:right w:val="single" w:sz="8" w:space="0" w:color="auto"/>
            </w:tcBorders>
            <w:shd w:val="clear" w:color="auto" w:fill="auto"/>
            <w:noWrap/>
            <w:vAlign w:val="center"/>
            <w:hideMark/>
          </w:tcPr>
          <w:p w14:paraId="3E275A3D"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54,99</w:t>
            </w:r>
          </w:p>
        </w:tc>
        <w:tc>
          <w:tcPr>
            <w:tcW w:w="1212" w:type="dxa"/>
            <w:tcBorders>
              <w:top w:val="nil"/>
              <w:left w:val="nil"/>
              <w:bottom w:val="single" w:sz="8" w:space="0" w:color="auto"/>
              <w:right w:val="single" w:sz="8" w:space="0" w:color="auto"/>
            </w:tcBorders>
            <w:shd w:val="clear" w:color="auto" w:fill="auto"/>
            <w:noWrap/>
            <w:vAlign w:val="center"/>
            <w:hideMark/>
          </w:tcPr>
          <w:p w14:paraId="06BD9C86"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150,12</w:t>
            </w:r>
          </w:p>
        </w:tc>
      </w:tr>
      <w:tr w:rsidR="004B3F94" w:rsidRPr="005C0EE9" w14:paraId="4029803D" w14:textId="77777777" w:rsidTr="004B3F94">
        <w:trPr>
          <w:trHeight w:val="315"/>
        </w:trPr>
        <w:tc>
          <w:tcPr>
            <w:tcW w:w="764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30314C" w14:textId="77777777" w:rsidR="004B3F94" w:rsidRPr="005C0EE9" w:rsidRDefault="004B3F94" w:rsidP="004B3F94">
            <w:pP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ODGOĐENO PLAĆANJE TROŠKOVA I PRIHOD BUDUĆEG RAZDOBLJA</w:t>
            </w:r>
          </w:p>
        </w:tc>
        <w:tc>
          <w:tcPr>
            <w:tcW w:w="1483" w:type="dxa"/>
            <w:tcBorders>
              <w:top w:val="nil"/>
              <w:left w:val="nil"/>
              <w:bottom w:val="single" w:sz="8" w:space="0" w:color="auto"/>
              <w:right w:val="single" w:sz="8" w:space="0" w:color="auto"/>
            </w:tcBorders>
            <w:shd w:val="clear" w:color="auto" w:fill="auto"/>
            <w:noWrap/>
            <w:vAlign w:val="center"/>
            <w:hideMark/>
          </w:tcPr>
          <w:p w14:paraId="5FE036E1"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32.715.520</w:t>
            </w:r>
          </w:p>
        </w:tc>
        <w:tc>
          <w:tcPr>
            <w:tcW w:w="1316" w:type="dxa"/>
            <w:tcBorders>
              <w:top w:val="nil"/>
              <w:left w:val="nil"/>
              <w:bottom w:val="single" w:sz="8" w:space="0" w:color="auto"/>
              <w:right w:val="single" w:sz="8" w:space="0" w:color="auto"/>
            </w:tcBorders>
            <w:shd w:val="clear" w:color="auto" w:fill="auto"/>
            <w:noWrap/>
            <w:vAlign w:val="center"/>
            <w:hideMark/>
          </w:tcPr>
          <w:p w14:paraId="37A642C3"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en-GB" w:eastAsia="hr-HR"/>
              </w:rPr>
              <w:t>41.946.088</w:t>
            </w:r>
          </w:p>
        </w:tc>
        <w:tc>
          <w:tcPr>
            <w:tcW w:w="1428" w:type="dxa"/>
            <w:tcBorders>
              <w:top w:val="nil"/>
              <w:left w:val="nil"/>
              <w:bottom w:val="single" w:sz="8" w:space="0" w:color="auto"/>
              <w:right w:val="single" w:sz="8" w:space="0" w:color="auto"/>
            </w:tcBorders>
            <w:shd w:val="clear" w:color="auto" w:fill="auto"/>
            <w:noWrap/>
            <w:vAlign w:val="center"/>
            <w:hideMark/>
          </w:tcPr>
          <w:p w14:paraId="005BF156"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31.873.000</w:t>
            </w:r>
          </w:p>
        </w:tc>
        <w:tc>
          <w:tcPr>
            <w:tcW w:w="1483" w:type="dxa"/>
            <w:tcBorders>
              <w:top w:val="nil"/>
              <w:left w:val="nil"/>
              <w:bottom w:val="single" w:sz="8" w:space="0" w:color="auto"/>
              <w:right w:val="single" w:sz="8" w:space="0" w:color="auto"/>
            </w:tcBorders>
            <w:shd w:val="clear" w:color="auto" w:fill="auto"/>
            <w:noWrap/>
            <w:vAlign w:val="center"/>
            <w:hideMark/>
          </w:tcPr>
          <w:p w14:paraId="62461016"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32.844.455</w:t>
            </w:r>
          </w:p>
        </w:tc>
        <w:tc>
          <w:tcPr>
            <w:tcW w:w="821" w:type="dxa"/>
            <w:tcBorders>
              <w:top w:val="single" w:sz="8" w:space="0" w:color="auto"/>
              <w:left w:val="nil"/>
              <w:bottom w:val="nil"/>
              <w:right w:val="single" w:sz="8" w:space="0" w:color="auto"/>
            </w:tcBorders>
            <w:shd w:val="clear" w:color="auto" w:fill="auto"/>
            <w:noWrap/>
            <w:vAlign w:val="center"/>
            <w:hideMark/>
          </w:tcPr>
          <w:p w14:paraId="34E3FD67"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100,39</w:t>
            </w:r>
          </w:p>
        </w:tc>
        <w:tc>
          <w:tcPr>
            <w:tcW w:w="1212" w:type="dxa"/>
            <w:tcBorders>
              <w:top w:val="nil"/>
              <w:left w:val="nil"/>
              <w:bottom w:val="single" w:sz="8" w:space="0" w:color="auto"/>
              <w:right w:val="single" w:sz="8" w:space="0" w:color="auto"/>
            </w:tcBorders>
            <w:shd w:val="clear" w:color="auto" w:fill="auto"/>
            <w:noWrap/>
            <w:vAlign w:val="center"/>
            <w:hideMark/>
          </w:tcPr>
          <w:p w14:paraId="297D1F60"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103,05</w:t>
            </w:r>
          </w:p>
        </w:tc>
      </w:tr>
      <w:tr w:rsidR="004B3F94" w:rsidRPr="005C0EE9" w14:paraId="0CAE2740" w14:textId="77777777" w:rsidTr="00702500">
        <w:trPr>
          <w:trHeight w:val="315"/>
        </w:trPr>
        <w:tc>
          <w:tcPr>
            <w:tcW w:w="7645" w:type="dxa"/>
            <w:gridSpan w:val="2"/>
            <w:tcBorders>
              <w:top w:val="single" w:sz="8" w:space="0" w:color="auto"/>
              <w:left w:val="single" w:sz="8" w:space="0" w:color="auto"/>
              <w:bottom w:val="single" w:sz="8" w:space="0" w:color="auto"/>
              <w:right w:val="single" w:sz="8" w:space="0" w:color="000000"/>
            </w:tcBorders>
            <w:shd w:val="clear" w:color="auto" w:fill="8DB3E2" w:themeFill="text2" w:themeFillTint="66"/>
            <w:noWrap/>
            <w:vAlign w:val="center"/>
            <w:hideMark/>
          </w:tcPr>
          <w:p w14:paraId="13298040"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UKUPNO PASIVA</w:t>
            </w:r>
          </w:p>
        </w:tc>
        <w:tc>
          <w:tcPr>
            <w:tcW w:w="1483" w:type="dxa"/>
            <w:tcBorders>
              <w:top w:val="nil"/>
              <w:left w:val="nil"/>
              <w:bottom w:val="single" w:sz="8" w:space="0" w:color="auto"/>
              <w:right w:val="single" w:sz="8" w:space="0" w:color="auto"/>
            </w:tcBorders>
            <w:shd w:val="clear" w:color="auto" w:fill="8DB3E2" w:themeFill="text2" w:themeFillTint="66"/>
            <w:noWrap/>
            <w:vAlign w:val="center"/>
            <w:hideMark/>
          </w:tcPr>
          <w:p w14:paraId="3A29D3CB"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183.125.290</w:t>
            </w:r>
          </w:p>
        </w:tc>
        <w:tc>
          <w:tcPr>
            <w:tcW w:w="1316" w:type="dxa"/>
            <w:tcBorders>
              <w:top w:val="nil"/>
              <w:left w:val="nil"/>
              <w:bottom w:val="single" w:sz="8" w:space="0" w:color="auto"/>
              <w:right w:val="single" w:sz="8" w:space="0" w:color="auto"/>
            </w:tcBorders>
            <w:shd w:val="clear" w:color="auto" w:fill="8DB3E2" w:themeFill="text2" w:themeFillTint="66"/>
            <w:noWrap/>
            <w:vAlign w:val="center"/>
            <w:hideMark/>
          </w:tcPr>
          <w:p w14:paraId="71AEE397"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en-GB" w:eastAsia="hr-HR"/>
              </w:rPr>
              <w:t>185.349.171</w:t>
            </w:r>
          </w:p>
        </w:tc>
        <w:tc>
          <w:tcPr>
            <w:tcW w:w="1428" w:type="dxa"/>
            <w:tcBorders>
              <w:top w:val="nil"/>
              <w:left w:val="nil"/>
              <w:bottom w:val="single" w:sz="8" w:space="0" w:color="auto"/>
              <w:right w:val="single" w:sz="8" w:space="0" w:color="auto"/>
            </w:tcBorders>
            <w:shd w:val="clear" w:color="auto" w:fill="8DB3E2" w:themeFill="text2" w:themeFillTint="66"/>
            <w:noWrap/>
            <w:vAlign w:val="center"/>
            <w:hideMark/>
          </w:tcPr>
          <w:p w14:paraId="5D5E17AF"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178.570.556</w:t>
            </w:r>
          </w:p>
        </w:tc>
        <w:tc>
          <w:tcPr>
            <w:tcW w:w="1483" w:type="dxa"/>
            <w:tcBorders>
              <w:top w:val="nil"/>
              <w:left w:val="nil"/>
              <w:bottom w:val="single" w:sz="8" w:space="0" w:color="auto"/>
              <w:right w:val="single" w:sz="8" w:space="0" w:color="auto"/>
            </w:tcBorders>
            <w:shd w:val="clear" w:color="auto" w:fill="8DB3E2" w:themeFill="text2" w:themeFillTint="66"/>
            <w:noWrap/>
            <w:vAlign w:val="center"/>
            <w:hideMark/>
          </w:tcPr>
          <w:p w14:paraId="7DBF69EA"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179.570.921</w:t>
            </w:r>
          </w:p>
        </w:tc>
        <w:tc>
          <w:tcPr>
            <w:tcW w:w="821" w:type="dxa"/>
            <w:tcBorders>
              <w:top w:val="single" w:sz="8" w:space="0" w:color="auto"/>
              <w:left w:val="nil"/>
              <w:bottom w:val="nil"/>
              <w:right w:val="single" w:sz="8" w:space="0" w:color="auto"/>
            </w:tcBorders>
            <w:shd w:val="clear" w:color="auto" w:fill="8DB3E2" w:themeFill="text2" w:themeFillTint="66"/>
            <w:noWrap/>
            <w:vAlign w:val="center"/>
            <w:hideMark/>
          </w:tcPr>
          <w:p w14:paraId="334F31F1"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98,06</w:t>
            </w:r>
          </w:p>
        </w:tc>
        <w:tc>
          <w:tcPr>
            <w:tcW w:w="1212" w:type="dxa"/>
            <w:tcBorders>
              <w:top w:val="nil"/>
              <w:left w:val="nil"/>
              <w:bottom w:val="single" w:sz="8" w:space="0" w:color="auto"/>
              <w:right w:val="single" w:sz="8" w:space="0" w:color="auto"/>
            </w:tcBorders>
            <w:shd w:val="clear" w:color="auto" w:fill="8DB3E2" w:themeFill="text2" w:themeFillTint="66"/>
            <w:noWrap/>
            <w:vAlign w:val="center"/>
            <w:hideMark/>
          </w:tcPr>
          <w:p w14:paraId="003BAED1"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100,56</w:t>
            </w:r>
          </w:p>
        </w:tc>
      </w:tr>
      <w:tr w:rsidR="004B3F94" w:rsidRPr="005C0EE9" w14:paraId="15D872E7" w14:textId="77777777" w:rsidTr="004B3F94">
        <w:trPr>
          <w:trHeight w:val="315"/>
        </w:trPr>
        <w:tc>
          <w:tcPr>
            <w:tcW w:w="764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2472E2"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IZVANBILANČNI ZAPISI</w:t>
            </w:r>
          </w:p>
        </w:tc>
        <w:tc>
          <w:tcPr>
            <w:tcW w:w="1483" w:type="dxa"/>
            <w:tcBorders>
              <w:top w:val="nil"/>
              <w:left w:val="nil"/>
              <w:bottom w:val="single" w:sz="8" w:space="0" w:color="auto"/>
              <w:right w:val="single" w:sz="8" w:space="0" w:color="auto"/>
            </w:tcBorders>
            <w:shd w:val="clear" w:color="auto" w:fill="auto"/>
            <w:noWrap/>
            <w:vAlign w:val="center"/>
            <w:hideMark/>
          </w:tcPr>
          <w:p w14:paraId="61580588"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133.981.003</w:t>
            </w:r>
          </w:p>
        </w:tc>
        <w:tc>
          <w:tcPr>
            <w:tcW w:w="1316" w:type="dxa"/>
            <w:tcBorders>
              <w:top w:val="nil"/>
              <w:left w:val="nil"/>
              <w:bottom w:val="single" w:sz="8" w:space="0" w:color="auto"/>
              <w:right w:val="single" w:sz="8" w:space="0" w:color="auto"/>
            </w:tcBorders>
            <w:shd w:val="clear" w:color="auto" w:fill="auto"/>
            <w:noWrap/>
            <w:vAlign w:val="center"/>
            <w:hideMark/>
          </w:tcPr>
          <w:p w14:paraId="08D92144"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en-GB" w:eastAsia="hr-HR"/>
              </w:rPr>
              <w:t>18.500.000</w:t>
            </w:r>
          </w:p>
        </w:tc>
        <w:tc>
          <w:tcPr>
            <w:tcW w:w="1428" w:type="dxa"/>
            <w:tcBorders>
              <w:top w:val="nil"/>
              <w:left w:val="nil"/>
              <w:bottom w:val="single" w:sz="8" w:space="0" w:color="auto"/>
              <w:right w:val="single" w:sz="8" w:space="0" w:color="auto"/>
            </w:tcBorders>
            <w:shd w:val="clear" w:color="auto" w:fill="auto"/>
            <w:noWrap/>
            <w:vAlign w:val="center"/>
            <w:hideMark/>
          </w:tcPr>
          <w:p w14:paraId="0CDDEA40"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en-GB" w:eastAsia="hr-HR"/>
              </w:rPr>
              <w:t>137.830.000</w:t>
            </w:r>
          </w:p>
        </w:tc>
        <w:tc>
          <w:tcPr>
            <w:tcW w:w="1483" w:type="dxa"/>
            <w:tcBorders>
              <w:top w:val="nil"/>
              <w:left w:val="nil"/>
              <w:bottom w:val="single" w:sz="8" w:space="0" w:color="auto"/>
              <w:right w:val="single" w:sz="8" w:space="0" w:color="auto"/>
            </w:tcBorders>
            <w:shd w:val="clear" w:color="auto" w:fill="auto"/>
            <w:noWrap/>
            <w:vAlign w:val="center"/>
            <w:hideMark/>
          </w:tcPr>
          <w:p w14:paraId="387043BC"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138.021.521</w:t>
            </w:r>
          </w:p>
        </w:tc>
        <w:tc>
          <w:tcPr>
            <w:tcW w:w="821" w:type="dxa"/>
            <w:tcBorders>
              <w:top w:val="single" w:sz="8" w:space="0" w:color="auto"/>
              <w:left w:val="nil"/>
              <w:bottom w:val="single" w:sz="8" w:space="0" w:color="auto"/>
              <w:right w:val="single" w:sz="8" w:space="0" w:color="auto"/>
            </w:tcBorders>
            <w:shd w:val="clear" w:color="auto" w:fill="auto"/>
            <w:noWrap/>
            <w:vAlign w:val="center"/>
            <w:hideMark/>
          </w:tcPr>
          <w:p w14:paraId="45E35CC3"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103,02</w:t>
            </w:r>
          </w:p>
        </w:tc>
        <w:tc>
          <w:tcPr>
            <w:tcW w:w="1212" w:type="dxa"/>
            <w:tcBorders>
              <w:top w:val="nil"/>
              <w:left w:val="nil"/>
              <w:bottom w:val="single" w:sz="8" w:space="0" w:color="auto"/>
              <w:right w:val="single" w:sz="8" w:space="0" w:color="auto"/>
            </w:tcBorders>
            <w:shd w:val="clear" w:color="auto" w:fill="auto"/>
            <w:noWrap/>
            <w:vAlign w:val="center"/>
            <w:hideMark/>
          </w:tcPr>
          <w:p w14:paraId="3E6A7A09" w14:textId="77777777" w:rsidR="004B3F94" w:rsidRPr="005C0EE9" w:rsidRDefault="004B3F94" w:rsidP="004B3F94">
            <w:pPr>
              <w:jc w:val="center"/>
              <w:rPr>
                <w:rFonts w:ascii="Times New Roman" w:eastAsia="Times New Roman" w:hAnsi="Times New Roman" w:cs="Times New Roman"/>
                <w:b/>
                <w:bCs/>
                <w:color w:val="000000"/>
                <w:lang w:val="hr-HR" w:eastAsia="hr-HR"/>
              </w:rPr>
            </w:pPr>
            <w:r w:rsidRPr="005C0EE9">
              <w:rPr>
                <w:rFonts w:ascii="Times New Roman" w:eastAsia="Times New Roman" w:hAnsi="Times New Roman" w:cs="Times New Roman"/>
                <w:b/>
                <w:bCs/>
                <w:color w:val="000000"/>
                <w:lang w:val="hr-HR" w:eastAsia="hr-HR"/>
              </w:rPr>
              <w:t>100,14</w:t>
            </w:r>
          </w:p>
        </w:tc>
      </w:tr>
    </w:tbl>
    <w:p w14:paraId="4AF918B2" w14:textId="77777777" w:rsidR="00070F29" w:rsidRPr="005C0EE9" w:rsidRDefault="00070F29" w:rsidP="004B3F94">
      <w:pPr>
        <w:pStyle w:val="Naslov1"/>
        <w:tabs>
          <w:tab w:val="left" w:pos="1307"/>
        </w:tabs>
        <w:spacing w:before="360" w:after="120"/>
        <w:ind w:left="-284" w:right="3033" w:hanging="142"/>
        <w:rPr>
          <w:rFonts w:cs="Times New Roman"/>
          <w:spacing w:val="-1"/>
          <w:lang w:val="hr-HR"/>
        </w:rPr>
      </w:pPr>
    </w:p>
    <w:p w14:paraId="51354133" w14:textId="77777777" w:rsidR="00070F29" w:rsidRPr="005C0EE9" w:rsidRDefault="00070F29" w:rsidP="00663656">
      <w:pPr>
        <w:pStyle w:val="Naslov1"/>
        <w:tabs>
          <w:tab w:val="left" w:pos="1307"/>
        </w:tabs>
        <w:spacing w:before="360" w:after="120"/>
        <w:ind w:left="-284" w:right="3033" w:hanging="567"/>
        <w:rPr>
          <w:rFonts w:cs="Times New Roman"/>
          <w:spacing w:val="-1"/>
          <w:lang w:val="hr-HR"/>
        </w:rPr>
      </w:pPr>
    </w:p>
    <w:p w14:paraId="031327E2" w14:textId="77777777" w:rsidR="00070F29" w:rsidRPr="005C0EE9" w:rsidRDefault="00070F29" w:rsidP="00663656">
      <w:pPr>
        <w:rPr>
          <w:rFonts w:ascii="Times New Roman" w:eastAsia="Times New Roman" w:hAnsi="Times New Roman" w:cs="Times New Roman"/>
          <w:b/>
          <w:bCs/>
          <w:lang w:val="hr-HR" w:eastAsia="hr-HR"/>
        </w:rPr>
        <w:sectPr w:rsidR="00070F29" w:rsidRPr="005C0EE9" w:rsidSect="00070F29">
          <w:pgSz w:w="16840" w:h="11910" w:orient="landscape"/>
          <w:pgMar w:top="1298" w:right="1338" w:bottom="958" w:left="941" w:header="0" w:footer="284" w:gutter="0"/>
          <w:cols w:space="720"/>
          <w:docGrid w:linePitch="299"/>
        </w:sectPr>
      </w:pPr>
    </w:p>
    <w:p w14:paraId="10EDC13A" w14:textId="77777777" w:rsidR="00663656" w:rsidRPr="005C0EE9" w:rsidRDefault="00663656" w:rsidP="00663656">
      <w:pPr>
        <w:spacing w:before="2"/>
        <w:rPr>
          <w:rFonts w:ascii="Times New Roman" w:eastAsia="Times New Roman" w:hAnsi="Times New Roman" w:cs="Times New Roman"/>
          <w:b/>
          <w:bCs/>
          <w:lang w:val="hr-HR"/>
        </w:rPr>
      </w:pPr>
    </w:p>
    <w:p w14:paraId="0C1A836D" w14:textId="096A210E" w:rsidR="00663656" w:rsidRPr="005C0EE9" w:rsidRDefault="005E0A36" w:rsidP="00CE465B">
      <w:pPr>
        <w:pStyle w:val="Tijeloteksta"/>
        <w:spacing w:after="120"/>
        <w:ind w:left="284" w:right="294" w:firstLine="768"/>
        <w:jc w:val="both"/>
        <w:rPr>
          <w:rFonts w:cs="Times New Roman"/>
          <w:sz w:val="22"/>
          <w:szCs w:val="22"/>
          <w:lang w:val="hr-HR"/>
        </w:rPr>
      </w:pPr>
      <w:r w:rsidRPr="005C0EE9">
        <w:rPr>
          <w:rFonts w:cs="Times New Roman"/>
          <w:sz w:val="22"/>
          <w:szCs w:val="22"/>
          <w:lang w:val="hr-HR"/>
        </w:rPr>
        <w:t>Na dan 31.12.202</w:t>
      </w:r>
      <w:r w:rsidR="004B3F94" w:rsidRPr="005C0EE9">
        <w:rPr>
          <w:rFonts w:cs="Times New Roman"/>
          <w:sz w:val="22"/>
          <w:szCs w:val="22"/>
          <w:lang w:val="hr-HR"/>
        </w:rPr>
        <w:t>1</w:t>
      </w:r>
      <w:r w:rsidR="00663656" w:rsidRPr="005C0EE9">
        <w:rPr>
          <w:rFonts w:cs="Times New Roman"/>
          <w:sz w:val="22"/>
          <w:szCs w:val="22"/>
          <w:lang w:val="hr-HR"/>
        </w:rPr>
        <w:t xml:space="preserve">. godine ukupna aktiva / ukupna pasiva iznose </w:t>
      </w:r>
      <w:r w:rsidR="004B3F94" w:rsidRPr="005C0EE9">
        <w:rPr>
          <w:rFonts w:cs="Times New Roman"/>
          <w:sz w:val="22"/>
          <w:szCs w:val="22"/>
          <w:lang w:val="hr-HR"/>
        </w:rPr>
        <w:t>179.570.921</w:t>
      </w:r>
      <w:r w:rsidR="00733C51" w:rsidRPr="005C0EE9">
        <w:rPr>
          <w:rFonts w:cs="Times New Roman"/>
          <w:sz w:val="22"/>
          <w:szCs w:val="22"/>
          <w:lang w:val="hr-HR"/>
        </w:rPr>
        <w:t xml:space="preserve"> kn  što je za</w:t>
      </w:r>
      <w:r w:rsidR="00D86766" w:rsidRPr="005C0EE9">
        <w:rPr>
          <w:rFonts w:cs="Times New Roman"/>
          <w:sz w:val="22"/>
          <w:szCs w:val="22"/>
          <w:lang w:val="hr-HR"/>
        </w:rPr>
        <w:t xml:space="preserve"> </w:t>
      </w:r>
      <w:r w:rsidR="004B3F94" w:rsidRPr="005C0EE9">
        <w:rPr>
          <w:rFonts w:cs="Times New Roman"/>
          <w:sz w:val="22"/>
          <w:szCs w:val="22"/>
          <w:lang w:val="hr-HR"/>
        </w:rPr>
        <w:t>1,94</w:t>
      </w:r>
      <w:r w:rsidR="006F4AF0" w:rsidRPr="005C0EE9">
        <w:rPr>
          <w:rFonts w:cs="Times New Roman"/>
          <w:sz w:val="22"/>
          <w:szCs w:val="22"/>
          <w:lang w:val="hr-HR"/>
        </w:rPr>
        <w:t xml:space="preserve">% </w:t>
      </w:r>
      <w:r w:rsidR="004B3F94" w:rsidRPr="005C0EE9">
        <w:rPr>
          <w:rFonts w:cs="Times New Roman"/>
          <w:sz w:val="22"/>
          <w:szCs w:val="22"/>
          <w:lang w:val="hr-HR"/>
        </w:rPr>
        <w:t>manje</w:t>
      </w:r>
      <w:r w:rsidRPr="005C0EE9">
        <w:rPr>
          <w:rFonts w:cs="Times New Roman"/>
          <w:sz w:val="22"/>
          <w:szCs w:val="22"/>
          <w:lang w:val="hr-HR"/>
        </w:rPr>
        <w:t xml:space="preserve"> nego na dan 31.12.20</w:t>
      </w:r>
      <w:r w:rsidR="004B3F94" w:rsidRPr="005C0EE9">
        <w:rPr>
          <w:rFonts w:cs="Times New Roman"/>
          <w:sz w:val="22"/>
          <w:szCs w:val="22"/>
          <w:lang w:val="hr-HR"/>
        </w:rPr>
        <w:t>20</w:t>
      </w:r>
      <w:r w:rsidR="00733C51" w:rsidRPr="005C0EE9">
        <w:rPr>
          <w:rFonts w:cs="Times New Roman"/>
          <w:sz w:val="22"/>
          <w:szCs w:val="22"/>
          <w:lang w:val="hr-HR"/>
        </w:rPr>
        <w:t>. godine</w:t>
      </w:r>
      <w:r w:rsidR="00F14FEC" w:rsidRPr="005C0EE9">
        <w:rPr>
          <w:rFonts w:cs="Times New Roman"/>
          <w:sz w:val="22"/>
          <w:szCs w:val="22"/>
          <w:lang w:val="hr-HR"/>
        </w:rPr>
        <w:t xml:space="preserve"> (</w:t>
      </w:r>
      <w:r w:rsidR="004B3F94" w:rsidRPr="005C0EE9">
        <w:rPr>
          <w:rFonts w:cs="Times New Roman"/>
          <w:sz w:val="22"/>
          <w:szCs w:val="22"/>
          <w:lang w:val="hr-HR"/>
        </w:rPr>
        <w:t>183.125.290</w:t>
      </w:r>
      <w:r w:rsidRPr="005C0EE9">
        <w:rPr>
          <w:rFonts w:cs="Times New Roman"/>
          <w:sz w:val="22"/>
          <w:szCs w:val="22"/>
          <w:lang w:val="hr-HR"/>
        </w:rPr>
        <w:t xml:space="preserve"> </w:t>
      </w:r>
      <w:r w:rsidR="00F14FEC" w:rsidRPr="005C0EE9">
        <w:rPr>
          <w:rFonts w:cs="Times New Roman"/>
          <w:sz w:val="22"/>
          <w:szCs w:val="22"/>
          <w:lang w:val="hr-HR"/>
        </w:rPr>
        <w:t>kn)</w:t>
      </w:r>
      <w:r w:rsidR="00663656" w:rsidRPr="005C0EE9">
        <w:rPr>
          <w:rFonts w:cs="Times New Roman"/>
          <w:sz w:val="22"/>
          <w:szCs w:val="22"/>
          <w:lang w:val="hr-HR"/>
        </w:rPr>
        <w:t>.</w:t>
      </w:r>
    </w:p>
    <w:p w14:paraId="70309D4C" w14:textId="436D7BF6" w:rsidR="00663656" w:rsidRPr="005C0EE9" w:rsidRDefault="007E21C7" w:rsidP="00931D62">
      <w:pPr>
        <w:pStyle w:val="Bezproreda"/>
        <w:ind w:left="284" w:right="294" w:firstLine="850"/>
        <w:jc w:val="both"/>
        <w:rPr>
          <w:rFonts w:ascii="Times New Roman" w:hAnsi="Times New Roman"/>
          <w:spacing w:val="-1"/>
        </w:rPr>
      </w:pPr>
      <w:r w:rsidRPr="005C0EE9">
        <w:rPr>
          <w:rFonts w:ascii="Times New Roman" w:hAnsi="Times New Roman"/>
          <w:spacing w:val="-1"/>
        </w:rPr>
        <w:t>D</w:t>
      </w:r>
      <w:r w:rsidR="00663656" w:rsidRPr="005C0EE9">
        <w:rPr>
          <w:rFonts w:ascii="Times New Roman" w:hAnsi="Times New Roman"/>
          <w:spacing w:val="-1"/>
        </w:rPr>
        <w:t>ugotrajna</w:t>
      </w:r>
      <w:r w:rsidR="00663656" w:rsidRPr="005C0EE9">
        <w:rPr>
          <w:rFonts w:ascii="Times New Roman" w:hAnsi="Times New Roman"/>
        </w:rPr>
        <w:t xml:space="preserve"> </w:t>
      </w:r>
      <w:r w:rsidR="00663656" w:rsidRPr="005C0EE9">
        <w:rPr>
          <w:rFonts w:ascii="Times New Roman" w:hAnsi="Times New Roman"/>
          <w:spacing w:val="-1"/>
        </w:rPr>
        <w:t>imovina</w:t>
      </w:r>
      <w:r w:rsidR="00663656" w:rsidRPr="005C0EE9">
        <w:rPr>
          <w:rFonts w:ascii="Times New Roman" w:hAnsi="Times New Roman"/>
          <w:spacing w:val="26"/>
        </w:rPr>
        <w:t xml:space="preserve"> </w:t>
      </w:r>
      <w:r w:rsidR="00663656" w:rsidRPr="005C0EE9">
        <w:rPr>
          <w:rFonts w:ascii="Times New Roman" w:hAnsi="Times New Roman"/>
          <w:spacing w:val="-1"/>
        </w:rPr>
        <w:t>Zračne</w:t>
      </w:r>
      <w:r w:rsidR="00663656" w:rsidRPr="005C0EE9">
        <w:rPr>
          <w:rFonts w:ascii="Times New Roman" w:hAnsi="Times New Roman"/>
        </w:rPr>
        <w:t xml:space="preserve"> </w:t>
      </w:r>
      <w:r w:rsidR="00663656" w:rsidRPr="005C0EE9">
        <w:rPr>
          <w:rFonts w:ascii="Times New Roman" w:hAnsi="Times New Roman"/>
          <w:spacing w:val="-1"/>
        </w:rPr>
        <w:t>luka</w:t>
      </w:r>
      <w:r w:rsidR="00663656" w:rsidRPr="005C0EE9">
        <w:rPr>
          <w:rFonts w:ascii="Times New Roman" w:hAnsi="Times New Roman"/>
          <w:spacing w:val="29"/>
        </w:rPr>
        <w:t xml:space="preserve"> </w:t>
      </w:r>
      <w:r w:rsidR="00663656" w:rsidRPr="005C0EE9">
        <w:rPr>
          <w:rFonts w:ascii="Times New Roman" w:hAnsi="Times New Roman"/>
          <w:spacing w:val="-1"/>
        </w:rPr>
        <w:t>Rijeka</w:t>
      </w:r>
      <w:r w:rsidR="00663656" w:rsidRPr="005C0EE9">
        <w:rPr>
          <w:rFonts w:ascii="Times New Roman" w:hAnsi="Times New Roman"/>
        </w:rPr>
        <w:t xml:space="preserve"> </w:t>
      </w:r>
      <w:r w:rsidR="00663656" w:rsidRPr="005C0EE9">
        <w:rPr>
          <w:rFonts w:ascii="Times New Roman" w:hAnsi="Times New Roman"/>
          <w:spacing w:val="-1"/>
        </w:rPr>
        <w:t>d.o.o.</w:t>
      </w:r>
      <w:r w:rsidR="00663656" w:rsidRPr="005C0EE9">
        <w:rPr>
          <w:rFonts w:ascii="Times New Roman" w:hAnsi="Times New Roman"/>
        </w:rPr>
        <w:t xml:space="preserve"> </w:t>
      </w:r>
      <w:r w:rsidRPr="005C0EE9">
        <w:rPr>
          <w:rFonts w:ascii="Times New Roman" w:hAnsi="Times New Roman"/>
        </w:rPr>
        <w:t xml:space="preserve">na dan 31.12.2021. </w:t>
      </w:r>
      <w:r w:rsidR="004B3F94" w:rsidRPr="005C0EE9">
        <w:rPr>
          <w:rFonts w:ascii="Times New Roman" w:hAnsi="Times New Roman"/>
        </w:rPr>
        <w:t xml:space="preserve">ostala je gotovo na istoj razini kao i 2020. godine,  </w:t>
      </w:r>
      <w:r w:rsidR="00931D62" w:rsidRPr="005C0EE9">
        <w:rPr>
          <w:rFonts w:ascii="Times New Roman" w:hAnsi="Times New Roman"/>
          <w:spacing w:val="-1"/>
        </w:rPr>
        <w:t>dok se kratkotrajna imovina značajno smanjila za 46,30% uslijed smanjenja zaliha za 30,15%, potraživanja za 13,30%, te u najvećoj mjeri zbog znatno manjeg stanja novca na banci i blagajni za 60,02%</w:t>
      </w:r>
      <w:r w:rsidR="00A84E61">
        <w:rPr>
          <w:rFonts w:ascii="Times New Roman" w:hAnsi="Times New Roman"/>
          <w:spacing w:val="-1"/>
        </w:rPr>
        <w:t>.</w:t>
      </w:r>
      <w:r w:rsidR="00931D62" w:rsidRPr="005C0EE9">
        <w:rPr>
          <w:rFonts w:ascii="Times New Roman" w:hAnsi="Times New Roman"/>
          <w:spacing w:val="-1"/>
        </w:rPr>
        <w:t xml:space="preserve"> </w:t>
      </w:r>
    </w:p>
    <w:p w14:paraId="090DA7FF" w14:textId="4217155C" w:rsidR="00A476D8" w:rsidRPr="005C0EE9" w:rsidRDefault="002C772D" w:rsidP="00CE465B">
      <w:pPr>
        <w:pStyle w:val="Tijeloteksta"/>
        <w:spacing w:before="120"/>
        <w:ind w:left="284" w:right="294" w:firstLine="765"/>
        <w:jc w:val="both"/>
        <w:rPr>
          <w:rFonts w:cs="Times New Roman"/>
          <w:spacing w:val="-1"/>
          <w:sz w:val="22"/>
          <w:szCs w:val="22"/>
          <w:lang w:val="hr-HR"/>
        </w:rPr>
      </w:pPr>
      <w:r w:rsidRPr="005C0EE9">
        <w:rPr>
          <w:rFonts w:cs="Times New Roman"/>
          <w:spacing w:val="-1"/>
          <w:sz w:val="22"/>
          <w:szCs w:val="22"/>
          <w:lang w:val="hr-HR"/>
        </w:rPr>
        <w:t>Na dan 31.12.202</w:t>
      </w:r>
      <w:r w:rsidR="00113641" w:rsidRPr="005C0EE9">
        <w:rPr>
          <w:rFonts w:cs="Times New Roman"/>
          <w:spacing w:val="-1"/>
          <w:sz w:val="22"/>
          <w:szCs w:val="22"/>
          <w:lang w:val="hr-HR"/>
        </w:rPr>
        <w:t>1</w:t>
      </w:r>
      <w:r w:rsidRPr="005C0EE9">
        <w:rPr>
          <w:rFonts w:cs="Times New Roman"/>
          <w:spacing w:val="-1"/>
          <w:sz w:val="22"/>
          <w:szCs w:val="22"/>
          <w:lang w:val="hr-HR"/>
        </w:rPr>
        <w:t xml:space="preserve">. godine iskazana je dugotrajna financijska imovina u iznosu od </w:t>
      </w:r>
      <w:r w:rsidR="00113641" w:rsidRPr="005C0EE9">
        <w:rPr>
          <w:rFonts w:cs="Times New Roman"/>
          <w:spacing w:val="-1"/>
          <w:sz w:val="22"/>
          <w:szCs w:val="22"/>
          <w:lang w:val="hr-HR"/>
        </w:rPr>
        <w:t>1.180</w:t>
      </w:r>
      <w:r w:rsidRPr="005C0EE9">
        <w:rPr>
          <w:rFonts w:cs="Times New Roman"/>
          <w:spacing w:val="-1"/>
          <w:sz w:val="22"/>
          <w:szCs w:val="22"/>
          <w:lang w:val="hr-HR"/>
        </w:rPr>
        <w:t xml:space="preserve">.000,00 kn i odgođena porezna imovina u iznosu od 16.740 kn. </w:t>
      </w:r>
    </w:p>
    <w:p w14:paraId="22530812" w14:textId="26F3BA13" w:rsidR="00A476D8" w:rsidRPr="005C0EE9" w:rsidRDefault="00EA7662" w:rsidP="00CE465B">
      <w:pPr>
        <w:pStyle w:val="Tijeloteksta"/>
        <w:ind w:left="284" w:right="294" w:firstLine="765"/>
        <w:jc w:val="both"/>
        <w:rPr>
          <w:rFonts w:cs="Times New Roman"/>
          <w:spacing w:val="-1"/>
          <w:sz w:val="22"/>
          <w:szCs w:val="22"/>
          <w:lang w:val="hr-HR"/>
        </w:rPr>
      </w:pPr>
      <w:r w:rsidRPr="005C0EE9">
        <w:rPr>
          <w:rFonts w:cs="Times New Roman"/>
          <w:spacing w:val="-1"/>
          <w:sz w:val="22"/>
          <w:szCs w:val="22"/>
          <w:lang w:val="hr-HR"/>
        </w:rPr>
        <w:t>Dugotrajna financijska imovina u i</w:t>
      </w:r>
      <w:r w:rsidR="002C772D" w:rsidRPr="005C0EE9">
        <w:rPr>
          <w:rFonts w:cs="Times New Roman"/>
          <w:spacing w:val="-1"/>
          <w:sz w:val="22"/>
          <w:szCs w:val="22"/>
          <w:lang w:val="hr-HR"/>
        </w:rPr>
        <w:t>znos</w:t>
      </w:r>
      <w:r w:rsidRPr="005C0EE9">
        <w:rPr>
          <w:rFonts w:cs="Times New Roman"/>
          <w:spacing w:val="-1"/>
          <w:sz w:val="22"/>
          <w:szCs w:val="22"/>
          <w:lang w:val="hr-HR"/>
        </w:rPr>
        <w:t>u</w:t>
      </w:r>
      <w:r w:rsidR="002C772D" w:rsidRPr="005C0EE9">
        <w:rPr>
          <w:rFonts w:cs="Times New Roman"/>
          <w:spacing w:val="-1"/>
          <w:sz w:val="22"/>
          <w:szCs w:val="22"/>
          <w:lang w:val="hr-HR"/>
        </w:rPr>
        <w:t xml:space="preserve"> od </w:t>
      </w:r>
      <w:r w:rsidR="00113641" w:rsidRPr="005C0EE9">
        <w:rPr>
          <w:rFonts w:cs="Times New Roman"/>
          <w:spacing w:val="-1"/>
          <w:sz w:val="22"/>
          <w:szCs w:val="22"/>
          <w:lang w:val="hr-HR"/>
        </w:rPr>
        <w:t>1.180.000,00 kn o</w:t>
      </w:r>
      <w:r w:rsidR="004B5683" w:rsidRPr="005C0EE9">
        <w:rPr>
          <w:rFonts w:cs="Times New Roman"/>
          <w:spacing w:val="-1"/>
          <w:sz w:val="22"/>
          <w:szCs w:val="22"/>
          <w:lang w:val="hr-HR"/>
        </w:rPr>
        <w:t>dnosi se na dan</w:t>
      </w:r>
      <w:r w:rsidR="00113641" w:rsidRPr="005C0EE9">
        <w:rPr>
          <w:rFonts w:cs="Times New Roman"/>
          <w:spacing w:val="-1"/>
          <w:sz w:val="22"/>
          <w:szCs w:val="22"/>
          <w:lang w:val="hr-HR"/>
        </w:rPr>
        <w:t>e</w:t>
      </w:r>
      <w:r w:rsidR="004B5683" w:rsidRPr="005C0EE9">
        <w:rPr>
          <w:rFonts w:cs="Times New Roman"/>
          <w:spacing w:val="-1"/>
          <w:sz w:val="22"/>
          <w:szCs w:val="22"/>
          <w:lang w:val="hr-HR"/>
        </w:rPr>
        <w:t xml:space="preserve"> instrument</w:t>
      </w:r>
      <w:r w:rsidR="00113641" w:rsidRPr="005C0EE9">
        <w:rPr>
          <w:rFonts w:cs="Times New Roman"/>
          <w:spacing w:val="-1"/>
          <w:sz w:val="22"/>
          <w:szCs w:val="22"/>
          <w:lang w:val="hr-HR"/>
        </w:rPr>
        <w:t>e</w:t>
      </w:r>
      <w:r w:rsidR="004B5683" w:rsidRPr="005C0EE9">
        <w:rPr>
          <w:rFonts w:cs="Times New Roman"/>
          <w:spacing w:val="-1"/>
          <w:sz w:val="22"/>
          <w:szCs w:val="22"/>
          <w:lang w:val="hr-HR"/>
        </w:rPr>
        <w:t xml:space="preserve"> osiguranja KentBank d.d. za dugoročn</w:t>
      </w:r>
      <w:r w:rsidR="007644C1">
        <w:rPr>
          <w:rFonts w:cs="Times New Roman"/>
          <w:spacing w:val="-1"/>
          <w:sz w:val="22"/>
          <w:szCs w:val="22"/>
          <w:lang w:val="hr-HR"/>
        </w:rPr>
        <w:t>i</w:t>
      </w:r>
      <w:r w:rsidR="004B5683" w:rsidRPr="005C0EE9">
        <w:rPr>
          <w:rFonts w:cs="Times New Roman"/>
          <w:spacing w:val="-1"/>
          <w:sz w:val="22"/>
          <w:szCs w:val="22"/>
          <w:lang w:val="hr-HR"/>
        </w:rPr>
        <w:t xml:space="preserve"> kredit</w:t>
      </w:r>
      <w:r w:rsidR="007644C1">
        <w:rPr>
          <w:rFonts w:cs="Times New Roman"/>
          <w:spacing w:val="-1"/>
          <w:sz w:val="22"/>
          <w:szCs w:val="22"/>
          <w:lang w:val="hr-HR"/>
        </w:rPr>
        <w:t xml:space="preserve"> u obliku </w:t>
      </w:r>
      <w:r w:rsidRPr="005C0EE9">
        <w:rPr>
          <w:rFonts w:cs="Times New Roman"/>
          <w:spacing w:val="-1"/>
          <w:sz w:val="22"/>
          <w:szCs w:val="22"/>
          <w:lang w:val="hr-HR"/>
        </w:rPr>
        <w:t>namjens</w:t>
      </w:r>
      <w:r w:rsidR="007644C1">
        <w:rPr>
          <w:rFonts w:cs="Times New Roman"/>
          <w:spacing w:val="-1"/>
          <w:sz w:val="22"/>
          <w:szCs w:val="22"/>
          <w:lang w:val="hr-HR"/>
        </w:rPr>
        <w:t>k</w:t>
      </w:r>
      <w:r w:rsidRPr="005C0EE9">
        <w:rPr>
          <w:rFonts w:cs="Times New Roman"/>
          <w:spacing w:val="-1"/>
          <w:sz w:val="22"/>
          <w:szCs w:val="22"/>
          <w:lang w:val="hr-HR"/>
        </w:rPr>
        <w:t>i oročen</w:t>
      </w:r>
      <w:r w:rsidR="007644C1">
        <w:rPr>
          <w:rFonts w:cs="Times New Roman"/>
          <w:spacing w:val="-1"/>
          <w:sz w:val="22"/>
          <w:szCs w:val="22"/>
          <w:lang w:val="hr-HR"/>
        </w:rPr>
        <w:t>og</w:t>
      </w:r>
      <w:r w:rsidRPr="005C0EE9">
        <w:rPr>
          <w:rFonts w:cs="Times New Roman"/>
          <w:spacing w:val="-1"/>
          <w:sz w:val="22"/>
          <w:szCs w:val="22"/>
          <w:lang w:val="hr-HR"/>
        </w:rPr>
        <w:t xml:space="preserve"> depozit</w:t>
      </w:r>
      <w:r w:rsidR="007644C1">
        <w:rPr>
          <w:rFonts w:cs="Times New Roman"/>
          <w:spacing w:val="-1"/>
          <w:sz w:val="22"/>
          <w:szCs w:val="22"/>
          <w:lang w:val="hr-HR"/>
        </w:rPr>
        <w:t>a.</w:t>
      </w:r>
      <w:r w:rsidR="00A476D8" w:rsidRPr="005C0EE9">
        <w:rPr>
          <w:rFonts w:cs="Times New Roman"/>
          <w:spacing w:val="-1"/>
          <w:sz w:val="22"/>
          <w:szCs w:val="22"/>
          <w:lang w:val="hr-HR"/>
        </w:rPr>
        <w:t xml:space="preserve"> </w:t>
      </w:r>
    </w:p>
    <w:p w14:paraId="712C0CC8" w14:textId="7C93A9E9" w:rsidR="002B1E1D" w:rsidRPr="005C0EE9" w:rsidRDefault="00A476D8" w:rsidP="00CE465B">
      <w:pPr>
        <w:pStyle w:val="Tijeloteksta"/>
        <w:ind w:left="284" w:right="294" w:firstLine="765"/>
        <w:jc w:val="both"/>
        <w:rPr>
          <w:rFonts w:cs="Times New Roman"/>
          <w:spacing w:val="-1"/>
          <w:sz w:val="22"/>
          <w:szCs w:val="22"/>
          <w:lang w:val="hr-HR"/>
        </w:rPr>
      </w:pPr>
      <w:r w:rsidRPr="005C0EE9">
        <w:rPr>
          <w:rFonts w:cs="Times New Roman"/>
          <w:spacing w:val="-1"/>
          <w:sz w:val="22"/>
          <w:szCs w:val="22"/>
          <w:lang w:val="hr-HR"/>
        </w:rPr>
        <w:t xml:space="preserve">Odgođena porezna imovina u iznosu od 16.740,00 kn odnosi se na </w:t>
      </w:r>
      <w:r w:rsidR="00AB6245" w:rsidRPr="005C0EE9">
        <w:rPr>
          <w:rFonts w:cs="Times New Roman"/>
          <w:spacing w:val="-1"/>
          <w:sz w:val="22"/>
          <w:szCs w:val="22"/>
          <w:lang w:val="hr-HR"/>
        </w:rPr>
        <w:t>odgođenu poreznu imovinu s osnove vrijednosnog usklađenja zemljišta za prodaju.</w:t>
      </w:r>
    </w:p>
    <w:p w14:paraId="2D222BC2" w14:textId="5A3969BA" w:rsidR="00663656" w:rsidRPr="005C0EE9" w:rsidRDefault="00663656" w:rsidP="003E5B41">
      <w:pPr>
        <w:pStyle w:val="Tijeloteksta"/>
        <w:spacing w:before="120"/>
        <w:ind w:left="284" w:right="295" w:firstLine="851"/>
        <w:jc w:val="both"/>
        <w:rPr>
          <w:rFonts w:cs="Times New Roman"/>
          <w:spacing w:val="-1"/>
          <w:sz w:val="22"/>
          <w:szCs w:val="22"/>
          <w:lang w:val="hr-HR"/>
        </w:rPr>
      </w:pPr>
      <w:r w:rsidRPr="005C0EE9">
        <w:rPr>
          <w:rFonts w:cs="Times New Roman"/>
          <w:spacing w:val="-1"/>
          <w:sz w:val="22"/>
          <w:szCs w:val="22"/>
          <w:lang w:val="hr-HR"/>
        </w:rPr>
        <w:t>Plaćeni troškovi budućeg razdoblja i obračunati prihodi na dan 31</w:t>
      </w:r>
      <w:r w:rsidR="00CB4C91" w:rsidRPr="005C0EE9">
        <w:rPr>
          <w:rFonts w:cs="Times New Roman"/>
          <w:spacing w:val="-1"/>
          <w:sz w:val="22"/>
          <w:szCs w:val="22"/>
          <w:lang w:val="hr-HR"/>
        </w:rPr>
        <w:t>.12.202</w:t>
      </w:r>
      <w:r w:rsidR="00B85B3A" w:rsidRPr="005C0EE9">
        <w:rPr>
          <w:rFonts w:cs="Times New Roman"/>
          <w:spacing w:val="-1"/>
          <w:sz w:val="22"/>
          <w:szCs w:val="22"/>
          <w:lang w:val="hr-HR"/>
        </w:rPr>
        <w:t>1</w:t>
      </w:r>
      <w:r w:rsidRPr="005C0EE9">
        <w:rPr>
          <w:rFonts w:cs="Times New Roman"/>
          <w:spacing w:val="-1"/>
          <w:sz w:val="22"/>
          <w:szCs w:val="22"/>
          <w:lang w:val="hr-HR"/>
        </w:rPr>
        <w:t xml:space="preserve">. iskazani su u iznosu od </w:t>
      </w:r>
      <w:r w:rsidR="00B85B3A" w:rsidRPr="005C0EE9">
        <w:rPr>
          <w:rFonts w:cs="Times New Roman"/>
          <w:spacing w:val="-1"/>
          <w:sz w:val="22"/>
          <w:szCs w:val="22"/>
          <w:lang w:val="hr-HR"/>
        </w:rPr>
        <w:t>456.422</w:t>
      </w:r>
      <w:r w:rsidRPr="005C0EE9">
        <w:rPr>
          <w:rFonts w:cs="Times New Roman"/>
          <w:spacing w:val="-1"/>
          <w:sz w:val="22"/>
          <w:szCs w:val="22"/>
          <w:lang w:val="hr-HR"/>
        </w:rPr>
        <w:t xml:space="preserve"> kn što je za </w:t>
      </w:r>
      <w:r w:rsidR="00B85B3A" w:rsidRPr="005C0EE9">
        <w:rPr>
          <w:rFonts w:cs="Times New Roman"/>
          <w:spacing w:val="-1"/>
          <w:sz w:val="22"/>
          <w:szCs w:val="22"/>
          <w:lang w:val="hr-HR"/>
        </w:rPr>
        <w:t>79,20</w:t>
      </w:r>
      <w:r w:rsidRPr="005C0EE9">
        <w:rPr>
          <w:rFonts w:cs="Times New Roman"/>
          <w:spacing w:val="-1"/>
          <w:sz w:val="22"/>
          <w:szCs w:val="22"/>
          <w:lang w:val="hr-HR"/>
        </w:rPr>
        <w:t xml:space="preserve">% </w:t>
      </w:r>
      <w:r w:rsidR="00B85B3A" w:rsidRPr="005C0EE9">
        <w:rPr>
          <w:rFonts w:cs="Times New Roman"/>
          <w:spacing w:val="-1"/>
          <w:sz w:val="22"/>
          <w:szCs w:val="22"/>
          <w:lang w:val="hr-HR"/>
        </w:rPr>
        <w:t>više</w:t>
      </w:r>
      <w:r w:rsidR="003E5B41" w:rsidRPr="005C0EE9">
        <w:rPr>
          <w:rFonts w:cs="Times New Roman"/>
          <w:spacing w:val="-1"/>
          <w:sz w:val="22"/>
          <w:szCs w:val="22"/>
          <w:lang w:val="hr-HR"/>
        </w:rPr>
        <w:t xml:space="preserve"> </w:t>
      </w:r>
      <w:r w:rsidR="00CB4C91" w:rsidRPr="005C0EE9">
        <w:rPr>
          <w:rFonts w:cs="Times New Roman"/>
          <w:spacing w:val="-1"/>
          <w:sz w:val="22"/>
          <w:szCs w:val="22"/>
          <w:lang w:val="hr-HR"/>
        </w:rPr>
        <w:t>od iskazanog na dan 31.12.20</w:t>
      </w:r>
      <w:r w:rsidR="00B85B3A" w:rsidRPr="005C0EE9">
        <w:rPr>
          <w:rFonts w:cs="Times New Roman"/>
          <w:spacing w:val="-1"/>
          <w:sz w:val="22"/>
          <w:szCs w:val="22"/>
          <w:lang w:val="hr-HR"/>
        </w:rPr>
        <w:t>20</w:t>
      </w:r>
      <w:r w:rsidRPr="005C0EE9">
        <w:rPr>
          <w:rFonts w:cs="Times New Roman"/>
          <w:spacing w:val="-1"/>
          <w:sz w:val="22"/>
          <w:szCs w:val="22"/>
          <w:lang w:val="hr-HR"/>
        </w:rPr>
        <w:t>.</w:t>
      </w:r>
      <w:r w:rsidR="00D553CD" w:rsidRPr="005C0EE9">
        <w:rPr>
          <w:rFonts w:cs="Times New Roman"/>
          <w:spacing w:val="-1"/>
          <w:sz w:val="22"/>
          <w:szCs w:val="22"/>
          <w:lang w:val="hr-HR"/>
        </w:rPr>
        <w:t xml:space="preserve"> (</w:t>
      </w:r>
      <w:r w:rsidR="00B85B3A" w:rsidRPr="005C0EE9">
        <w:rPr>
          <w:rFonts w:cs="Times New Roman"/>
          <w:spacing w:val="-1"/>
          <w:sz w:val="22"/>
          <w:szCs w:val="22"/>
          <w:lang w:val="hr-HR"/>
        </w:rPr>
        <w:t>254.697</w:t>
      </w:r>
      <w:r w:rsidR="00D553CD" w:rsidRPr="005C0EE9">
        <w:rPr>
          <w:rFonts w:cs="Times New Roman"/>
          <w:spacing w:val="-1"/>
          <w:sz w:val="22"/>
          <w:szCs w:val="22"/>
          <w:lang w:val="hr-HR"/>
        </w:rPr>
        <w:t xml:space="preserve"> kn).</w:t>
      </w:r>
      <w:r w:rsidRPr="005C0EE9">
        <w:rPr>
          <w:rFonts w:cs="Times New Roman"/>
          <w:spacing w:val="-1"/>
          <w:sz w:val="22"/>
          <w:szCs w:val="22"/>
          <w:lang w:val="hr-HR"/>
        </w:rPr>
        <w:t xml:space="preserve"> </w:t>
      </w:r>
      <w:r w:rsidR="00741E3F" w:rsidRPr="005C0EE9">
        <w:rPr>
          <w:rFonts w:cs="Times New Roman"/>
          <w:spacing w:val="-1"/>
          <w:sz w:val="22"/>
          <w:szCs w:val="22"/>
          <w:lang w:val="hr-HR"/>
        </w:rPr>
        <w:t>Od navedenog</w:t>
      </w:r>
      <w:r w:rsidR="003033B6" w:rsidRPr="005C0EE9">
        <w:rPr>
          <w:rFonts w:cs="Times New Roman"/>
          <w:spacing w:val="-1"/>
          <w:sz w:val="22"/>
          <w:szCs w:val="22"/>
          <w:lang w:val="hr-HR"/>
        </w:rPr>
        <w:t xml:space="preserve"> iznos</w:t>
      </w:r>
      <w:r w:rsidR="00741E3F" w:rsidRPr="005C0EE9">
        <w:rPr>
          <w:rFonts w:cs="Times New Roman"/>
          <w:spacing w:val="-1"/>
          <w:sz w:val="22"/>
          <w:szCs w:val="22"/>
          <w:lang w:val="hr-HR"/>
        </w:rPr>
        <w:t>a</w:t>
      </w:r>
      <w:r w:rsidR="003033B6" w:rsidRPr="005C0EE9">
        <w:rPr>
          <w:rFonts w:cs="Times New Roman"/>
          <w:spacing w:val="-1"/>
          <w:sz w:val="22"/>
          <w:szCs w:val="22"/>
          <w:lang w:val="hr-HR"/>
        </w:rPr>
        <w:t xml:space="preserve"> iskazan</w:t>
      </w:r>
      <w:r w:rsidR="00741E3F" w:rsidRPr="005C0EE9">
        <w:rPr>
          <w:rFonts w:cs="Times New Roman"/>
          <w:spacing w:val="-1"/>
          <w:sz w:val="22"/>
          <w:szCs w:val="22"/>
          <w:lang w:val="hr-HR"/>
        </w:rPr>
        <w:t>og</w:t>
      </w:r>
      <w:r w:rsidR="00CB4C91" w:rsidRPr="005C0EE9">
        <w:rPr>
          <w:rFonts w:cs="Times New Roman"/>
          <w:spacing w:val="-1"/>
          <w:sz w:val="22"/>
          <w:szCs w:val="22"/>
          <w:lang w:val="hr-HR"/>
        </w:rPr>
        <w:t xml:space="preserve"> na dan 31.12.202</w:t>
      </w:r>
      <w:r w:rsidR="00B85B3A" w:rsidRPr="005C0EE9">
        <w:rPr>
          <w:rFonts w:cs="Times New Roman"/>
          <w:spacing w:val="-1"/>
          <w:sz w:val="22"/>
          <w:szCs w:val="22"/>
          <w:lang w:val="hr-HR"/>
        </w:rPr>
        <w:t>1</w:t>
      </w:r>
      <w:r w:rsidR="003033B6" w:rsidRPr="005C0EE9">
        <w:rPr>
          <w:rFonts w:cs="Times New Roman"/>
          <w:spacing w:val="-1"/>
          <w:sz w:val="22"/>
          <w:szCs w:val="22"/>
          <w:lang w:val="hr-HR"/>
        </w:rPr>
        <w:t xml:space="preserve">. </w:t>
      </w:r>
      <w:r w:rsidR="00CB4C91" w:rsidRPr="005C0EE9">
        <w:rPr>
          <w:rFonts w:cs="Times New Roman"/>
          <w:spacing w:val="-1"/>
          <w:sz w:val="22"/>
          <w:szCs w:val="22"/>
          <w:lang w:val="hr-HR"/>
        </w:rPr>
        <w:t xml:space="preserve">najveći iznos – </w:t>
      </w:r>
      <w:r w:rsidR="00334E64" w:rsidRPr="005C0EE9">
        <w:rPr>
          <w:rFonts w:cs="Times New Roman"/>
          <w:spacing w:val="-1"/>
          <w:sz w:val="22"/>
          <w:szCs w:val="22"/>
          <w:lang w:val="hr-HR"/>
        </w:rPr>
        <w:t>437.796,80</w:t>
      </w:r>
      <w:r w:rsidR="00741E3F" w:rsidRPr="005C0EE9">
        <w:rPr>
          <w:rFonts w:cs="Times New Roman"/>
          <w:spacing w:val="-1"/>
          <w:sz w:val="22"/>
          <w:szCs w:val="22"/>
          <w:lang w:val="hr-HR"/>
        </w:rPr>
        <w:t xml:space="preserve"> kn odnosi se na </w:t>
      </w:r>
      <w:r w:rsidR="0060320C" w:rsidRPr="005C0EE9">
        <w:rPr>
          <w:rFonts w:cs="Times New Roman"/>
          <w:spacing w:val="-1"/>
          <w:sz w:val="22"/>
          <w:szCs w:val="22"/>
          <w:lang w:val="hr-HR"/>
        </w:rPr>
        <w:t>unaprijed plaćene troškove osiguranja</w:t>
      </w:r>
      <w:r w:rsidR="00334E64" w:rsidRPr="005C0EE9">
        <w:rPr>
          <w:rFonts w:cs="Times New Roman"/>
          <w:spacing w:val="-1"/>
          <w:sz w:val="22"/>
          <w:szCs w:val="22"/>
          <w:lang w:val="hr-HR"/>
        </w:rPr>
        <w:t xml:space="preserve">, od čega se 183.096,62 kn odnosi na plaćene troškove premija životnog osiguranja direktora, 26.019,83 kn na plaćene troškove premija osiguranja odgovornosti i imovine, dok se najveći iznos od </w:t>
      </w:r>
      <w:r w:rsidR="00F421AD" w:rsidRPr="005C0EE9">
        <w:rPr>
          <w:rFonts w:cs="Times New Roman"/>
          <w:spacing w:val="-1"/>
          <w:sz w:val="22"/>
          <w:szCs w:val="22"/>
          <w:lang w:val="hr-HR"/>
        </w:rPr>
        <w:t xml:space="preserve">228.680,35 kn odnosi na unaprijed plaćenu policu osiguranja kredita HBOR-a u Kentbank d.d. </w:t>
      </w:r>
    </w:p>
    <w:p w14:paraId="12F570B8" w14:textId="33D60BA0" w:rsidR="003033B6" w:rsidRPr="005C0EE9" w:rsidRDefault="00663656" w:rsidP="00CE465B">
      <w:pPr>
        <w:pStyle w:val="Tijeloteksta"/>
        <w:spacing w:before="120"/>
        <w:ind w:left="284" w:right="294" w:firstLine="851"/>
        <w:jc w:val="both"/>
        <w:rPr>
          <w:rFonts w:cs="Times New Roman"/>
          <w:spacing w:val="65"/>
          <w:sz w:val="22"/>
          <w:szCs w:val="22"/>
          <w:lang w:val="hr-HR"/>
        </w:rPr>
      </w:pPr>
      <w:r w:rsidRPr="005C0EE9">
        <w:rPr>
          <w:rFonts w:cs="Times New Roman"/>
          <w:spacing w:val="-1"/>
          <w:sz w:val="22"/>
          <w:szCs w:val="22"/>
          <w:lang w:val="hr-HR"/>
        </w:rPr>
        <w:t>Na</w:t>
      </w:r>
      <w:r w:rsidRPr="005C0EE9">
        <w:rPr>
          <w:rFonts w:cs="Times New Roman"/>
          <w:spacing w:val="22"/>
          <w:sz w:val="22"/>
          <w:szCs w:val="22"/>
          <w:lang w:val="hr-HR"/>
        </w:rPr>
        <w:t xml:space="preserve"> </w:t>
      </w:r>
      <w:r w:rsidRPr="005C0EE9">
        <w:rPr>
          <w:rFonts w:cs="Times New Roman"/>
          <w:spacing w:val="-1"/>
          <w:sz w:val="22"/>
          <w:szCs w:val="22"/>
          <w:lang w:val="hr-HR"/>
        </w:rPr>
        <w:t>dan</w:t>
      </w:r>
      <w:r w:rsidRPr="005C0EE9">
        <w:rPr>
          <w:rFonts w:cs="Times New Roman"/>
          <w:spacing w:val="22"/>
          <w:sz w:val="22"/>
          <w:szCs w:val="22"/>
          <w:lang w:val="hr-HR"/>
        </w:rPr>
        <w:t xml:space="preserve"> </w:t>
      </w:r>
      <w:r w:rsidR="00244C48" w:rsidRPr="005C0EE9">
        <w:rPr>
          <w:rFonts w:cs="Times New Roman"/>
          <w:spacing w:val="-1"/>
          <w:sz w:val="22"/>
          <w:szCs w:val="22"/>
          <w:lang w:val="hr-HR"/>
        </w:rPr>
        <w:t>31.12.2020</w:t>
      </w:r>
      <w:r w:rsidRPr="005C0EE9">
        <w:rPr>
          <w:rFonts w:cs="Times New Roman"/>
          <w:spacing w:val="-1"/>
          <w:sz w:val="22"/>
          <w:szCs w:val="22"/>
          <w:lang w:val="hr-HR"/>
        </w:rPr>
        <w:t>.</w:t>
      </w:r>
      <w:r w:rsidRPr="005C0EE9">
        <w:rPr>
          <w:rFonts w:cs="Times New Roman"/>
          <w:spacing w:val="26"/>
          <w:sz w:val="22"/>
          <w:szCs w:val="22"/>
          <w:lang w:val="hr-HR"/>
        </w:rPr>
        <w:t xml:space="preserve"> </w:t>
      </w:r>
      <w:r w:rsidRPr="005C0EE9">
        <w:rPr>
          <w:rFonts w:cs="Times New Roman"/>
          <w:spacing w:val="-1"/>
          <w:sz w:val="22"/>
          <w:szCs w:val="22"/>
          <w:lang w:val="hr-HR"/>
        </w:rPr>
        <w:t>godine</w:t>
      </w:r>
      <w:r w:rsidRPr="005C0EE9">
        <w:rPr>
          <w:rFonts w:cs="Times New Roman"/>
          <w:spacing w:val="22"/>
          <w:sz w:val="22"/>
          <w:szCs w:val="22"/>
          <w:lang w:val="hr-HR"/>
        </w:rPr>
        <w:t xml:space="preserve"> </w:t>
      </w:r>
      <w:r w:rsidRPr="005C0EE9">
        <w:rPr>
          <w:rFonts w:cs="Times New Roman"/>
          <w:spacing w:val="-1"/>
          <w:sz w:val="22"/>
          <w:szCs w:val="22"/>
          <w:lang w:val="hr-HR"/>
        </w:rPr>
        <w:t>na</w:t>
      </w:r>
      <w:r w:rsidRPr="005C0EE9">
        <w:rPr>
          <w:rFonts w:cs="Times New Roman"/>
          <w:spacing w:val="23"/>
          <w:sz w:val="22"/>
          <w:szCs w:val="22"/>
          <w:lang w:val="hr-HR"/>
        </w:rPr>
        <w:t xml:space="preserve"> </w:t>
      </w:r>
      <w:r w:rsidRPr="005C0EE9">
        <w:rPr>
          <w:rFonts w:cs="Times New Roman"/>
          <w:spacing w:val="-1"/>
          <w:sz w:val="22"/>
          <w:szCs w:val="22"/>
          <w:lang w:val="hr-HR"/>
        </w:rPr>
        <w:t>izvanbilančnim</w:t>
      </w:r>
      <w:r w:rsidRPr="005C0EE9">
        <w:rPr>
          <w:rFonts w:cs="Times New Roman"/>
          <w:spacing w:val="23"/>
          <w:sz w:val="22"/>
          <w:szCs w:val="22"/>
          <w:lang w:val="hr-HR"/>
        </w:rPr>
        <w:t xml:space="preserve"> </w:t>
      </w:r>
      <w:r w:rsidRPr="005C0EE9">
        <w:rPr>
          <w:rFonts w:cs="Times New Roman"/>
          <w:spacing w:val="-1"/>
          <w:sz w:val="22"/>
          <w:szCs w:val="22"/>
          <w:lang w:val="hr-HR"/>
        </w:rPr>
        <w:t>zapisima</w:t>
      </w:r>
      <w:r w:rsidRPr="005C0EE9">
        <w:rPr>
          <w:rFonts w:cs="Times New Roman"/>
          <w:spacing w:val="23"/>
          <w:sz w:val="22"/>
          <w:szCs w:val="22"/>
          <w:lang w:val="hr-HR"/>
        </w:rPr>
        <w:t xml:space="preserve"> </w:t>
      </w:r>
      <w:r w:rsidRPr="005C0EE9">
        <w:rPr>
          <w:rFonts w:cs="Times New Roman"/>
          <w:spacing w:val="-1"/>
          <w:sz w:val="22"/>
          <w:szCs w:val="22"/>
          <w:lang w:val="hr-HR"/>
        </w:rPr>
        <w:t>iskazan</w:t>
      </w:r>
      <w:r w:rsidRPr="005C0EE9">
        <w:rPr>
          <w:rFonts w:cs="Times New Roman"/>
          <w:spacing w:val="22"/>
          <w:sz w:val="22"/>
          <w:szCs w:val="22"/>
          <w:lang w:val="hr-HR"/>
        </w:rPr>
        <w:t xml:space="preserve"> </w:t>
      </w:r>
      <w:r w:rsidRPr="005C0EE9">
        <w:rPr>
          <w:rFonts w:cs="Times New Roman"/>
          <w:sz w:val="22"/>
          <w:szCs w:val="22"/>
          <w:lang w:val="hr-HR"/>
        </w:rPr>
        <w:t>je</w:t>
      </w:r>
      <w:r w:rsidRPr="005C0EE9">
        <w:rPr>
          <w:rFonts w:cs="Times New Roman"/>
          <w:spacing w:val="23"/>
          <w:sz w:val="22"/>
          <w:szCs w:val="22"/>
          <w:lang w:val="hr-HR"/>
        </w:rPr>
        <w:t xml:space="preserve"> </w:t>
      </w:r>
      <w:r w:rsidRPr="005C0EE9">
        <w:rPr>
          <w:rFonts w:cs="Times New Roman"/>
          <w:spacing w:val="-1"/>
          <w:sz w:val="22"/>
          <w:szCs w:val="22"/>
          <w:lang w:val="hr-HR"/>
        </w:rPr>
        <w:t>iznos</w:t>
      </w:r>
      <w:r w:rsidRPr="005C0EE9">
        <w:rPr>
          <w:rFonts w:cs="Times New Roman"/>
          <w:spacing w:val="18"/>
          <w:sz w:val="22"/>
          <w:szCs w:val="22"/>
          <w:lang w:val="hr-HR"/>
        </w:rPr>
        <w:t xml:space="preserve"> od </w:t>
      </w:r>
      <w:r w:rsidR="00F421AD" w:rsidRPr="005C0EE9">
        <w:rPr>
          <w:rFonts w:cs="Times New Roman"/>
          <w:spacing w:val="-1"/>
          <w:sz w:val="22"/>
          <w:szCs w:val="22"/>
          <w:lang w:val="hr-HR"/>
        </w:rPr>
        <w:t>138.021.521</w:t>
      </w:r>
      <w:r w:rsidRPr="005C0EE9">
        <w:rPr>
          <w:rFonts w:cs="Times New Roman"/>
          <w:spacing w:val="22"/>
          <w:sz w:val="22"/>
          <w:szCs w:val="22"/>
          <w:lang w:val="hr-HR"/>
        </w:rPr>
        <w:t xml:space="preserve"> </w:t>
      </w:r>
      <w:r w:rsidRPr="005C0EE9">
        <w:rPr>
          <w:rFonts w:cs="Times New Roman"/>
          <w:spacing w:val="-1"/>
          <w:sz w:val="22"/>
          <w:szCs w:val="22"/>
          <w:lang w:val="hr-HR"/>
        </w:rPr>
        <w:t xml:space="preserve">kn što je za </w:t>
      </w:r>
      <w:r w:rsidR="00F421AD" w:rsidRPr="005C0EE9">
        <w:rPr>
          <w:rFonts w:cs="Times New Roman"/>
          <w:spacing w:val="-1"/>
          <w:sz w:val="22"/>
          <w:szCs w:val="22"/>
          <w:lang w:val="hr-HR"/>
        </w:rPr>
        <w:t>3,02</w:t>
      </w:r>
      <w:r w:rsidRPr="005C0EE9">
        <w:rPr>
          <w:rFonts w:cs="Times New Roman"/>
          <w:spacing w:val="-1"/>
          <w:sz w:val="22"/>
          <w:szCs w:val="22"/>
          <w:lang w:val="hr-HR"/>
        </w:rPr>
        <w:t xml:space="preserve">% </w:t>
      </w:r>
      <w:r w:rsidR="003033B6" w:rsidRPr="005C0EE9">
        <w:rPr>
          <w:rFonts w:cs="Times New Roman"/>
          <w:spacing w:val="-1"/>
          <w:sz w:val="22"/>
          <w:szCs w:val="22"/>
          <w:lang w:val="hr-HR"/>
        </w:rPr>
        <w:t xml:space="preserve">više od </w:t>
      </w:r>
      <w:r w:rsidR="00244C48" w:rsidRPr="005C0EE9">
        <w:rPr>
          <w:rFonts w:cs="Times New Roman"/>
          <w:spacing w:val="-1"/>
          <w:sz w:val="22"/>
          <w:szCs w:val="22"/>
          <w:lang w:val="hr-HR"/>
        </w:rPr>
        <w:t>iskazanog na dan 31.12.20</w:t>
      </w:r>
      <w:r w:rsidR="00F421AD" w:rsidRPr="005C0EE9">
        <w:rPr>
          <w:rFonts w:cs="Times New Roman"/>
          <w:spacing w:val="-1"/>
          <w:sz w:val="22"/>
          <w:szCs w:val="22"/>
          <w:lang w:val="hr-HR"/>
        </w:rPr>
        <w:t>20</w:t>
      </w:r>
      <w:r w:rsidR="00244C48" w:rsidRPr="005C0EE9">
        <w:rPr>
          <w:rFonts w:cs="Times New Roman"/>
          <w:spacing w:val="-1"/>
          <w:sz w:val="22"/>
          <w:szCs w:val="22"/>
          <w:lang w:val="hr-HR"/>
        </w:rPr>
        <w:t>.</w:t>
      </w:r>
      <w:r w:rsidR="003033B6" w:rsidRPr="005C0EE9">
        <w:rPr>
          <w:rFonts w:cs="Times New Roman"/>
          <w:spacing w:val="-1"/>
          <w:sz w:val="22"/>
          <w:szCs w:val="22"/>
          <w:lang w:val="hr-HR"/>
        </w:rPr>
        <w:t xml:space="preserve"> (</w:t>
      </w:r>
      <w:r w:rsidR="00F421AD" w:rsidRPr="005C0EE9">
        <w:rPr>
          <w:rFonts w:cs="Times New Roman"/>
          <w:spacing w:val="-1"/>
          <w:sz w:val="22"/>
          <w:szCs w:val="22"/>
          <w:lang w:val="hr-HR"/>
        </w:rPr>
        <w:t>133.981.003</w:t>
      </w:r>
      <w:r w:rsidR="00244C48" w:rsidRPr="005C0EE9">
        <w:rPr>
          <w:rFonts w:cs="Times New Roman"/>
          <w:spacing w:val="22"/>
          <w:sz w:val="22"/>
          <w:szCs w:val="22"/>
          <w:lang w:val="hr-HR"/>
        </w:rPr>
        <w:t xml:space="preserve"> </w:t>
      </w:r>
      <w:r w:rsidR="003033B6" w:rsidRPr="005C0EE9">
        <w:rPr>
          <w:rFonts w:cs="Times New Roman"/>
          <w:spacing w:val="-1"/>
          <w:sz w:val="22"/>
          <w:szCs w:val="22"/>
          <w:lang w:val="hr-HR"/>
        </w:rPr>
        <w:t>kn)</w:t>
      </w:r>
      <w:r w:rsidRPr="005C0EE9">
        <w:rPr>
          <w:rFonts w:cs="Times New Roman"/>
          <w:spacing w:val="-1"/>
          <w:sz w:val="22"/>
          <w:szCs w:val="22"/>
          <w:lang w:val="hr-HR"/>
        </w:rPr>
        <w:t>.</w:t>
      </w:r>
      <w:r w:rsidRPr="005C0EE9">
        <w:rPr>
          <w:rFonts w:cs="Times New Roman"/>
          <w:spacing w:val="65"/>
          <w:sz w:val="22"/>
          <w:szCs w:val="22"/>
          <w:lang w:val="hr-HR"/>
        </w:rPr>
        <w:t xml:space="preserve"> </w:t>
      </w:r>
    </w:p>
    <w:p w14:paraId="3F1329D7" w14:textId="77777777" w:rsidR="00702500" w:rsidRPr="005C0EE9" w:rsidRDefault="00702500" w:rsidP="00702500">
      <w:pPr>
        <w:pStyle w:val="Tijeloteksta"/>
        <w:ind w:left="284" w:right="294" w:firstLine="851"/>
        <w:jc w:val="both"/>
        <w:rPr>
          <w:rFonts w:cs="Times New Roman"/>
          <w:spacing w:val="-1"/>
          <w:sz w:val="22"/>
          <w:szCs w:val="22"/>
        </w:rPr>
      </w:pPr>
      <w:r w:rsidRPr="005C0EE9">
        <w:rPr>
          <w:rFonts w:cs="Times New Roman"/>
          <w:spacing w:val="-1"/>
          <w:sz w:val="22"/>
          <w:szCs w:val="22"/>
        </w:rPr>
        <w:t>Na dan 31.12.2021. godine na izvanbilančnim zapisima od ukupno iskazanog iznosa od 138.021.521</w:t>
      </w:r>
      <w:r w:rsidRPr="005C0EE9">
        <w:rPr>
          <w:rFonts w:cs="Times New Roman"/>
          <w:spacing w:val="22"/>
          <w:sz w:val="22"/>
          <w:szCs w:val="22"/>
        </w:rPr>
        <w:t xml:space="preserve"> </w:t>
      </w:r>
      <w:r w:rsidRPr="005C0EE9">
        <w:rPr>
          <w:rFonts w:cs="Times New Roman"/>
          <w:spacing w:val="-1"/>
          <w:sz w:val="22"/>
          <w:szCs w:val="22"/>
        </w:rPr>
        <w:t>kn iznos od 532.752 kn odnosi se</w:t>
      </w:r>
      <w:r w:rsidRPr="005C0EE9">
        <w:rPr>
          <w:rFonts w:cs="Times New Roman"/>
          <w:spacing w:val="7"/>
          <w:sz w:val="22"/>
          <w:szCs w:val="22"/>
        </w:rPr>
        <w:t xml:space="preserve"> </w:t>
      </w:r>
      <w:r w:rsidRPr="005C0EE9">
        <w:rPr>
          <w:rFonts w:cs="Times New Roman"/>
          <w:spacing w:val="-1"/>
          <w:sz w:val="22"/>
          <w:szCs w:val="22"/>
        </w:rPr>
        <w:t>na</w:t>
      </w:r>
      <w:r w:rsidRPr="005C0EE9">
        <w:rPr>
          <w:rFonts w:cs="Times New Roman"/>
          <w:spacing w:val="7"/>
          <w:sz w:val="22"/>
          <w:szCs w:val="22"/>
        </w:rPr>
        <w:t xml:space="preserve"> </w:t>
      </w:r>
      <w:r w:rsidRPr="005C0EE9">
        <w:rPr>
          <w:rFonts w:cs="Times New Roman"/>
          <w:spacing w:val="-1"/>
          <w:sz w:val="22"/>
          <w:szCs w:val="22"/>
        </w:rPr>
        <w:t>nabavnu</w:t>
      </w:r>
      <w:r w:rsidRPr="005C0EE9">
        <w:rPr>
          <w:rFonts w:cs="Times New Roman"/>
          <w:spacing w:val="9"/>
          <w:sz w:val="22"/>
          <w:szCs w:val="22"/>
        </w:rPr>
        <w:t xml:space="preserve"> </w:t>
      </w:r>
      <w:r w:rsidRPr="005C0EE9">
        <w:rPr>
          <w:rFonts w:cs="Times New Roman"/>
          <w:spacing w:val="-1"/>
          <w:sz w:val="22"/>
          <w:szCs w:val="22"/>
        </w:rPr>
        <w:t>vrijednost</w:t>
      </w:r>
      <w:r w:rsidRPr="005C0EE9">
        <w:rPr>
          <w:rFonts w:cs="Times New Roman"/>
          <w:spacing w:val="9"/>
          <w:sz w:val="22"/>
          <w:szCs w:val="22"/>
        </w:rPr>
        <w:t xml:space="preserve"> </w:t>
      </w:r>
      <w:r w:rsidRPr="005C0EE9">
        <w:rPr>
          <w:rFonts w:cs="Times New Roman"/>
          <w:spacing w:val="-1"/>
          <w:sz w:val="22"/>
          <w:szCs w:val="22"/>
        </w:rPr>
        <w:t>robe</w:t>
      </w:r>
      <w:r w:rsidRPr="005C0EE9">
        <w:rPr>
          <w:rFonts w:cs="Times New Roman"/>
          <w:spacing w:val="7"/>
          <w:sz w:val="22"/>
          <w:szCs w:val="22"/>
        </w:rPr>
        <w:t xml:space="preserve"> </w:t>
      </w:r>
      <w:r w:rsidRPr="005C0EE9">
        <w:rPr>
          <w:rFonts w:cs="Times New Roman"/>
          <w:sz w:val="22"/>
          <w:szCs w:val="22"/>
        </w:rPr>
        <w:t>u</w:t>
      </w:r>
      <w:r w:rsidRPr="005C0EE9">
        <w:rPr>
          <w:rFonts w:cs="Times New Roman"/>
          <w:spacing w:val="6"/>
          <w:sz w:val="22"/>
          <w:szCs w:val="22"/>
        </w:rPr>
        <w:t xml:space="preserve"> </w:t>
      </w:r>
      <w:r w:rsidRPr="005C0EE9">
        <w:rPr>
          <w:rFonts w:cs="Times New Roman"/>
          <w:spacing w:val="-1"/>
          <w:sz w:val="22"/>
          <w:szCs w:val="22"/>
        </w:rPr>
        <w:t>komisiji</w:t>
      </w:r>
      <w:r w:rsidRPr="005C0EE9">
        <w:rPr>
          <w:rFonts w:cs="Times New Roman"/>
          <w:spacing w:val="6"/>
          <w:sz w:val="22"/>
          <w:szCs w:val="22"/>
        </w:rPr>
        <w:t xml:space="preserve"> </w:t>
      </w:r>
      <w:r w:rsidRPr="005C0EE9">
        <w:rPr>
          <w:rFonts w:cs="Times New Roman"/>
          <w:spacing w:val="-1"/>
          <w:sz w:val="22"/>
          <w:szCs w:val="22"/>
        </w:rPr>
        <w:t>zaprimljenu</w:t>
      </w:r>
      <w:r w:rsidRPr="005C0EE9">
        <w:rPr>
          <w:rFonts w:cs="Times New Roman"/>
          <w:spacing w:val="7"/>
          <w:sz w:val="22"/>
          <w:szCs w:val="22"/>
        </w:rPr>
        <w:t xml:space="preserve"> </w:t>
      </w:r>
      <w:r w:rsidRPr="005C0EE9">
        <w:rPr>
          <w:rFonts w:cs="Times New Roman"/>
          <w:sz w:val="22"/>
          <w:szCs w:val="22"/>
        </w:rPr>
        <w:t>u</w:t>
      </w:r>
      <w:r w:rsidRPr="005C0EE9">
        <w:rPr>
          <w:rFonts w:cs="Times New Roman"/>
          <w:spacing w:val="7"/>
          <w:sz w:val="22"/>
          <w:szCs w:val="22"/>
        </w:rPr>
        <w:t xml:space="preserve"> </w:t>
      </w:r>
      <w:r w:rsidRPr="005C0EE9">
        <w:rPr>
          <w:rFonts w:cs="Times New Roman"/>
          <w:spacing w:val="-1"/>
          <w:sz w:val="22"/>
          <w:szCs w:val="22"/>
        </w:rPr>
        <w:t>skladište</w:t>
      </w:r>
      <w:r w:rsidRPr="005C0EE9">
        <w:rPr>
          <w:rFonts w:cs="Times New Roman"/>
          <w:spacing w:val="7"/>
          <w:sz w:val="22"/>
          <w:szCs w:val="22"/>
        </w:rPr>
        <w:t xml:space="preserve"> </w:t>
      </w:r>
      <w:r w:rsidRPr="005C0EE9">
        <w:rPr>
          <w:rFonts w:cs="Times New Roman"/>
          <w:sz w:val="22"/>
          <w:szCs w:val="22"/>
        </w:rPr>
        <w:t>i</w:t>
      </w:r>
      <w:r w:rsidRPr="005C0EE9">
        <w:rPr>
          <w:rFonts w:cs="Times New Roman"/>
          <w:spacing w:val="9"/>
          <w:sz w:val="22"/>
          <w:szCs w:val="22"/>
        </w:rPr>
        <w:t xml:space="preserve"> </w:t>
      </w:r>
      <w:r w:rsidRPr="005C0EE9">
        <w:rPr>
          <w:rFonts w:cs="Times New Roman"/>
          <w:spacing w:val="-1"/>
          <w:sz w:val="22"/>
          <w:szCs w:val="22"/>
        </w:rPr>
        <w:t>prodavaonicu</w:t>
      </w:r>
      <w:r w:rsidRPr="005C0EE9">
        <w:rPr>
          <w:rFonts w:cs="Times New Roman"/>
          <w:spacing w:val="67"/>
          <w:sz w:val="22"/>
          <w:szCs w:val="22"/>
        </w:rPr>
        <w:t xml:space="preserve"> </w:t>
      </w:r>
      <w:r w:rsidRPr="005C0EE9">
        <w:rPr>
          <w:rFonts w:cs="Times New Roman"/>
          <w:spacing w:val="-1"/>
          <w:sz w:val="22"/>
          <w:szCs w:val="22"/>
        </w:rPr>
        <w:t>DFS-a, iznos od 3.055.110 kn odnosi se na primljene zadužnice, iznos od 19.290.000 kn odnosi se na izdane zadužnice, iznos od 643.244 kn na korištene garancije u tijeku, dok se iznos od 114.500.415 kn odnosi na imovinu u sudskom postupku.</w:t>
      </w:r>
    </w:p>
    <w:p w14:paraId="157595F1" w14:textId="4A5C8EDB" w:rsidR="00CD4CE9" w:rsidRPr="005C0EE9" w:rsidRDefault="004804DC" w:rsidP="00CE465B">
      <w:pPr>
        <w:pStyle w:val="Tijeloteksta"/>
        <w:ind w:left="284" w:right="294" w:firstLine="851"/>
        <w:jc w:val="both"/>
        <w:rPr>
          <w:rFonts w:eastAsiaTheme="minorHAnsi" w:cs="Times New Roman"/>
          <w:spacing w:val="-1"/>
          <w:sz w:val="22"/>
          <w:lang w:val="hr-HR"/>
        </w:rPr>
      </w:pPr>
      <w:r w:rsidRPr="005C0EE9">
        <w:rPr>
          <w:rFonts w:eastAsiaTheme="minorHAnsi" w:cs="Times New Roman"/>
          <w:spacing w:val="-1"/>
          <w:sz w:val="22"/>
          <w:lang w:val="hr-HR"/>
        </w:rPr>
        <w:t>Uprava</w:t>
      </w:r>
      <w:r w:rsidRPr="005C0EE9">
        <w:rPr>
          <w:rFonts w:eastAsiaTheme="minorHAnsi" w:cs="Times New Roman"/>
          <w:spacing w:val="7"/>
          <w:sz w:val="22"/>
          <w:lang w:val="hr-HR"/>
        </w:rPr>
        <w:t xml:space="preserve"> </w:t>
      </w:r>
      <w:r w:rsidRPr="005C0EE9">
        <w:rPr>
          <w:rFonts w:eastAsiaTheme="minorHAnsi" w:cs="Times New Roman"/>
          <w:spacing w:val="-1"/>
          <w:sz w:val="22"/>
          <w:lang w:val="hr-HR"/>
        </w:rPr>
        <w:t>Društva</w:t>
      </w:r>
      <w:r w:rsidRPr="005C0EE9">
        <w:rPr>
          <w:rFonts w:eastAsiaTheme="minorHAnsi" w:cs="Times New Roman"/>
          <w:spacing w:val="2"/>
          <w:sz w:val="22"/>
          <w:lang w:val="hr-HR"/>
        </w:rPr>
        <w:t xml:space="preserve"> </w:t>
      </w:r>
      <w:r w:rsidRPr="005C0EE9">
        <w:rPr>
          <w:rFonts w:eastAsiaTheme="minorHAnsi" w:cs="Times New Roman"/>
          <w:spacing w:val="-1"/>
          <w:sz w:val="22"/>
          <w:lang w:val="hr-HR"/>
        </w:rPr>
        <w:t>od</w:t>
      </w:r>
      <w:r w:rsidRPr="005C0EE9">
        <w:rPr>
          <w:rFonts w:eastAsiaTheme="minorHAnsi" w:cs="Times New Roman"/>
          <w:spacing w:val="4"/>
          <w:sz w:val="22"/>
          <w:lang w:val="hr-HR"/>
        </w:rPr>
        <w:t xml:space="preserve"> </w:t>
      </w:r>
      <w:r w:rsidRPr="005C0EE9">
        <w:rPr>
          <w:rFonts w:eastAsiaTheme="minorHAnsi" w:cs="Times New Roman"/>
          <w:sz w:val="22"/>
          <w:lang w:val="hr-HR"/>
        </w:rPr>
        <w:t>svog</w:t>
      </w:r>
      <w:r w:rsidRPr="005C0EE9">
        <w:rPr>
          <w:rFonts w:eastAsiaTheme="minorHAnsi" w:cs="Times New Roman"/>
          <w:spacing w:val="1"/>
          <w:sz w:val="22"/>
          <w:lang w:val="hr-HR"/>
        </w:rPr>
        <w:t xml:space="preserve"> </w:t>
      </w:r>
      <w:r w:rsidRPr="005C0EE9">
        <w:rPr>
          <w:rFonts w:eastAsiaTheme="minorHAnsi" w:cs="Times New Roman"/>
          <w:spacing w:val="-1"/>
          <w:sz w:val="22"/>
          <w:lang w:val="hr-HR"/>
        </w:rPr>
        <w:t>imenovanja</w:t>
      </w:r>
      <w:r w:rsidRPr="005C0EE9">
        <w:rPr>
          <w:rFonts w:eastAsiaTheme="minorHAnsi" w:cs="Times New Roman"/>
          <w:spacing w:val="7"/>
          <w:sz w:val="22"/>
          <w:lang w:val="hr-HR"/>
        </w:rPr>
        <w:t xml:space="preserve"> </w:t>
      </w:r>
      <w:r w:rsidRPr="005C0EE9">
        <w:rPr>
          <w:rFonts w:eastAsiaTheme="minorHAnsi" w:cs="Times New Roman"/>
          <w:spacing w:val="-1"/>
          <w:sz w:val="22"/>
          <w:lang w:val="hr-HR"/>
        </w:rPr>
        <w:t>intenzivno</w:t>
      </w:r>
      <w:r w:rsidRPr="005C0EE9">
        <w:rPr>
          <w:rFonts w:eastAsiaTheme="minorHAnsi" w:cs="Times New Roman"/>
          <w:spacing w:val="3"/>
          <w:sz w:val="22"/>
          <w:lang w:val="hr-HR"/>
        </w:rPr>
        <w:t xml:space="preserve"> </w:t>
      </w:r>
      <w:r w:rsidRPr="005C0EE9">
        <w:rPr>
          <w:rFonts w:eastAsiaTheme="minorHAnsi" w:cs="Times New Roman"/>
          <w:spacing w:val="-1"/>
          <w:sz w:val="22"/>
          <w:lang w:val="hr-HR"/>
        </w:rPr>
        <w:t>radi</w:t>
      </w:r>
      <w:r w:rsidRPr="005C0EE9">
        <w:rPr>
          <w:rFonts w:eastAsiaTheme="minorHAnsi" w:cs="Times New Roman"/>
          <w:spacing w:val="5"/>
          <w:sz w:val="22"/>
          <w:lang w:val="hr-HR"/>
        </w:rPr>
        <w:t xml:space="preserve"> </w:t>
      </w:r>
      <w:r w:rsidRPr="005C0EE9">
        <w:rPr>
          <w:rFonts w:eastAsiaTheme="minorHAnsi" w:cs="Times New Roman"/>
          <w:spacing w:val="-1"/>
          <w:sz w:val="22"/>
          <w:lang w:val="hr-HR"/>
        </w:rPr>
        <w:t>na</w:t>
      </w:r>
      <w:r w:rsidRPr="005C0EE9">
        <w:rPr>
          <w:rFonts w:eastAsiaTheme="minorHAnsi" w:cs="Times New Roman"/>
          <w:spacing w:val="2"/>
          <w:sz w:val="22"/>
          <w:lang w:val="hr-HR"/>
        </w:rPr>
        <w:t xml:space="preserve"> </w:t>
      </w:r>
      <w:r w:rsidRPr="005C0EE9">
        <w:rPr>
          <w:rFonts w:eastAsiaTheme="minorHAnsi" w:cs="Times New Roman"/>
          <w:spacing w:val="-1"/>
          <w:sz w:val="22"/>
          <w:lang w:val="hr-HR"/>
        </w:rPr>
        <w:t>upisu</w:t>
      </w:r>
      <w:r w:rsidRPr="005C0EE9">
        <w:rPr>
          <w:rFonts w:eastAsiaTheme="minorHAnsi" w:cs="Times New Roman"/>
          <w:spacing w:val="3"/>
          <w:sz w:val="22"/>
          <w:lang w:val="hr-HR"/>
        </w:rPr>
        <w:t xml:space="preserve"> </w:t>
      </w:r>
      <w:r w:rsidRPr="005C0EE9">
        <w:rPr>
          <w:rFonts w:eastAsiaTheme="minorHAnsi" w:cs="Times New Roman"/>
          <w:spacing w:val="-1"/>
          <w:sz w:val="22"/>
          <w:lang w:val="hr-HR"/>
        </w:rPr>
        <w:t>prava</w:t>
      </w:r>
      <w:r w:rsidRPr="005C0EE9">
        <w:rPr>
          <w:rFonts w:eastAsiaTheme="minorHAnsi" w:cs="Times New Roman"/>
          <w:spacing w:val="3"/>
          <w:sz w:val="22"/>
          <w:lang w:val="hr-HR"/>
        </w:rPr>
        <w:t xml:space="preserve"> </w:t>
      </w:r>
      <w:r w:rsidRPr="005C0EE9">
        <w:rPr>
          <w:rFonts w:eastAsiaTheme="minorHAnsi" w:cs="Times New Roman"/>
          <w:spacing w:val="-1"/>
          <w:sz w:val="22"/>
          <w:lang w:val="hr-HR"/>
        </w:rPr>
        <w:t>vlasništva</w:t>
      </w:r>
      <w:r w:rsidRPr="005C0EE9">
        <w:rPr>
          <w:rFonts w:eastAsiaTheme="minorHAnsi" w:cs="Times New Roman"/>
          <w:spacing w:val="79"/>
          <w:sz w:val="22"/>
          <w:lang w:val="hr-HR"/>
        </w:rPr>
        <w:t xml:space="preserve"> </w:t>
      </w:r>
      <w:r w:rsidRPr="005C0EE9">
        <w:rPr>
          <w:rFonts w:eastAsiaTheme="minorHAnsi" w:cs="Times New Roman"/>
          <w:spacing w:val="-1"/>
          <w:sz w:val="22"/>
          <w:lang w:val="hr-HR"/>
        </w:rPr>
        <w:t>na</w:t>
      </w:r>
      <w:r w:rsidRPr="005C0EE9">
        <w:rPr>
          <w:rFonts w:eastAsiaTheme="minorHAnsi" w:cs="Times New Roman"/>
          <w:spacing w:val="7"/>
          <w:sz w:val="22"/>
          <w:lang w:val="hr-HR"/>
        </w:rPr>
        <w:t xml:space="preserve"> </w:t>
      </w:r>
      <w:r w:rsidRPr="005C0EE9">
        <w:rPr>
          <w:rFonts w:eastAsiaTheme="minorHAnsi" w:cs="Times New Roman"/>
          <w:spacing w:val="-1"/>
          <w:sz w:val="22"/>
          <w:lang w:val="hr-HR"/>
        </w:rPr>
        <w:t>svim</w:t>
      </w:r>
      <w:r w:rsidRPr="005C0EE9">
        <w:rPr>
          <w:rFonts w:eastAsiaTheme="minorHAnsi" w:cs="Times New Roman"/>
          <w:spacing w:val="9"/>
          <w:sz w:val="22"/>
          <w:lang w:val="hr-HR"/>
        </w:rPr>
        <w:t xml:space="preserve"> </w:t>
      </w:r>
      <w:r w:rsidRPr="005C0EE9">
        <w:rPr>
          <w:rFonts w:eastAsiaTheme="minorHAnsi" w:cs="Times New Roman"/>
          <w:spacing w:val="-1"/>
          <w:sz w:val="22"/>
          <w:lang w:val="hr-HR"/>
        </w:rPr>
        <w:t>nekretninama</w:t>
      </w:r>
      <w:r w:rsidRPr="005C0EE9">
        <w:rPr>
          <w:rFonts w:eastAsiaTheme="minorHAnsi" w:cs="Times New Roman"/>
          <w:spacing w:val="17"/>
          <w:sz w:val="22"/>
          <w:lang w:val="hr-HR"/>
        </w:rPr>
        <w:t xml:space="preserve"> </w:t>
      </w:r>
      <w:r w:rsidRPr="005C0EE9">
        <w:rPr>
          <w:rFonts w:eastAsiaTheme="minorHAnsi" w:cs="Times New Roman"/>
          <w:spacing w:val="-1"/>
          <w:sz w:val="22"/>
          <w:lang w:val="hr-HR"/>
        </w:rPr>
        <w:t>uknjiženim</w:t>
      </w:r>
      <w:r w:rsidRPr="005C0EE9">
        <w:rPr>
          <w:rFonts w:eastAsiaTheme="minorHAnsi" w:cs="Times New Roman"/>
          <w:spacing w:val="9"/>
          <w:sz w:val="22"/>
          <w:lang w:val="hr-HR"/>
        </w:rPr>
        <w:t xml:space="preserve"> </w:t>
      </w:r>
      <w:r w:rsidRPr="005C0EE9">
        <w:rPr>
          <w:rFonts w:eastAsiaTheme="minorHAnsi" w:cs="Times New Roman"/>
          <w:sz w:val="22"/>
          <w:lang w:val="hr-HR"/>
        </w:rPr>
        <w:t>u</w:t>
      </w:r>
      <w:r w:rsidRPr="005C0EE9">
        <w:rPr>
          <w:rFonts w:eastAsiaTheme="minorHAnsi" w:cs="Times New Roman"/>
          <w:spacing w:val="7"/>
          <w:sz w:val="22"/>
          <w:lang w:val="hr-HR"/>
        </w:rPr>
        <w:t xml:space="preserve"> </w:t>
      </w:r>
      <w:r w:rsidRPr="005C0EE9">
        <w:rPr>
          <w:rFonts w:eastAsiaTheme="minorHAnsi" w:cs="Times New Roman"/>
          <w:spacing w:val="-1"/>
          <w:sz w:val="22"/>
          <w:lang w:val="hr-HR"/>
        </w:rPr>
        <w:t>zemljišnoj</w:t>
      </w:r>
      <w:r w:rsidRPr="005C0EE9">
        <w:rPr>
          <w:rFonts w:eastAsiaTheme="minorHAnsi" w:cs="Times New Roman"/>
          <w:spacing w:val="13"/>
          <w:sz w:val="22"/>
          <w:lang w:val="hr-HR"/>
        </w:rPr>
        <w:t xml:space="preserve"> </w:t>
      </w:r>
      <w:r w:rsidRPr="005C0EE9">
        <w:rPr>
          <w:rFonts w:eastAsiaTheme="minorHAnsi" w:cs="Times New Roman"/>
          <w:spacing w:val="-1"/>
          <w:sz w:val="22"/>
          <w:lang w:val="hr-HR"/>
        </w:rPr>
        <w:t>knjizi</w:t>
      </w:r>
      <w:r w:rsidRPr="005C0EE9">
        <w:rPr>
          <w:rFonts w:eastAsiaTheme="minorHAnsi" w:cs="Times New Roman"/>
          <w:spacing w:val="10"/>
          <w:sz w:val="22"/>
          <w:lang w:val="hr-HR"/>
        </w:rPr>
        <w:t xml:space="preserve"> </w:t>
      </w:r>
      <w:r w:rsidRPr="005C0EE9">
        <w:rPr>
          <w:rFonts w:eastAsiaTheme="minorHAnsi" w:cs="Times New Roman"/>
          <w:spacing w:val="-1"/>
          <w:sz w:val="22"/>
          <w:lang w:val="hr-HR"/>
        </w:rPr>
        <w:t>k.o.</w:t>
      </w:r>
      <w:r w:rsidRPr="005C0EE9">
        <w:rPr>
          <w:rFonts w:eastAsiaTheme="minorHAnsi" w:cs="Times New Roman"/>
          <w:spacing w:val="8"/>
          <w:sz w:val="22"/>
          <w:lang w:val="hr-HR"/>
        </w:rPr>
        <w:t xml:space="preserve"> </w:t>
      </w:r>
      <w:r w:rsidRPr="005C0EE9">
        <w:rPr>
          <w:rFonts w:eastAsiaTheme="minorHAnsi" w:cs="Times New Roman"/>
          <w:spacing w:val="-1"/>
          <w:sz w:val="22"/>
          <w:lang w:val="hr-HR"/>
        </w:rPr>
        <w:t>Omišalj</w:t>
      </w:r>
      <w:r w:rsidRPr="005C0EE9">
        <w:rPr>
          <w:rFonts w:eastAsiaTheme="minorHAnsi" w:cs="Times New Roman"/>
          <w:spacing w:val="9"/>
          <w:sz w:val="22"/>
          <w:lang w:val="hr-HR"/>
        </w:rPr>
        <w:t xml:space="preserve"> </w:t>
      </w:r>
      <w:r w:rsidRPr="005C0EE9">
        <w:rPr>
          <w:rFonts w:eastAsiaTheme="minorHAnsi" w:cs="Times New Roman"/>
          <w:sz w:val="22"/>
          <w:lang w:val="hr-HR"/>
        </w:rPr>
        <w:t>u</w:t>
      </w:r>
      <w:r w:rsidRPr="005C0EE9">
        <w:rPr>
          <w:rFonts w:eastAsiaTheme="minorHAnsi" w:cs="Times New Roman"/>
          <w:spacing w:val="9"/>
          <w:sz w:val="22"/>
          <w:lang w:val="hr-HR"/>
        </w:rPr>
        <w:t xml:space="preserve"> </w:t>
      </w:r>
      <w:r w:rsidRPr="005C0EE9">
        <w:rPr>
          <w:rFonts w:eastAsiaTheme="minorHAnsi" w:cs="Times New Roman"/>
          <w:spacing w:val="-1"/>
          <w:sz w:val="22"/>
          <w:lang w:val="hr-HR"/>
        </w:rPr>
        <w:t>Općinskom</w:t>
      </w:r>
      <w:r w:rsidRPr="005C0EE9">
        <w:rPr>
          <w:rFonts w:eastAsiaTheme="minorHAnsi" w:cs="Times New Roman"/>
          <w:spacing w:val="9"/>
          <w:sz w:val="22"/>
          <w:lang w:val="hr-HR"/>
        </w:rPr>
        <w:t xml:space="preserve"> </w:t>
      </w:r>
      <w:r w:rsidRPr="005C0EE9">
        <w:rPr>
          <w:rFonts w:eastAsiaTheme="minorHAnsi" w:cs="Times New Roman"/>
          <w:spacing w:val="-1"/>
          <w:sz w:val="22"/>
          <w:lang w:val="hr-HR"/>
        </w:rPr>
        <w:t>sudu</w:t>
      </w:r>
      <w:r w:rsidRPr="005C0EE9">
        <w:rPr>
          <w:rFonts w:eastAsiaTheme="minorHAnsi" w:cs="Times New Roman"/>
          <w:spacing w:val="8"/>
          <w:sz w:val="22"/>
          <w:lang w:val="hr-HR"/>
        </w:rPr>
        <w:t xml:space="preserve"> </w:t>
      </w:r>
      <w:r w:rsidRPr="005C0EE9">
        <w:rPr>
          <w:rFonts w:eastAsiaTheme="minorHAnsi" w:cs="Times New Roman"/>
          <w:sz w:val="22"/>
          <w:lang w:val="hr-HR"/>
        </w:rPr>
        <w:t>u</w:t>
      </w:r>
      <w:r w:rsidRPr="005C0EE9">
        <w:rPr>
          <w:rFonts w:eastAsiaTheme="minorHAnsi" w:cs="Times New Roman"/>
          <w:spacing w:val="9"/>
          <w:sz w:val="22"/>
          <w:lang w:val="hr-HR"/>
        </w:rPr>
        <w:t xml:space="preserve"> </w:t>
      </w:r>
      <w:r w:rsidRPr="005C0EE9">
        <w:rPr>
          <w:rFonts w:eastAsiaTheme="minorHAnsi" w:cs="Times New Roman"/>
          <w:spacing w:val="-1"/>
          <w:sz w:val="22"/>
          <w:lang w:val="hr-HR"/>
        </w:rPr>
        <w:t>Krku. U razdoblju od 2014. do 202</w:t>
      </w:r>
      <w:r w:rsidR="008236EC" w:rsidRPr="005C0EE9">
        <w:rPr>
          <w:rFonts w:eastAsiaTheme="minorHAnsi" w:cs="Times New Roman"/>
          <w:spacing w:val="-1"/>
          <w:sz w:val="22"/>
          <w:lang w:val="hr-HR"/>
        </w:rPr>
        <w:t>1</w:t>
      </w:r>
      <w:r w:rsidRPr="005C0EE9">
        <w:rPr>
          <w:rFonts w:eastAsiaTheme="minorHAnsi" w:cs="Times New Roman"/>
          <w:spacing w:val="-1"/>
          <w:sz w:val="22"/>
          <w:lang w:val="hr-HR"/>
        </w:rPr>
        <w:t>. godine brisano je društveno vlasništvo korisnika pravnog prednika te je Društvo (Zračna luka Rijeka d.o.o.) uknjižilo pravo vlasništva na nekretninama. Slijedom navedenog procesa Društvo je uknjižilo vlasništvo na znatno većoj površini od one koja je iskazana u poslovnim knjigama Društva. Na dan 31.12.202</w:t>
      </w:r>
      <w:r w:rsidR="008236EC" w:rsidRPr="005C0EE9">
        <w:rPr>
          <w:rFonts w:eastAsiaTheme="minorHAnsi" w:cs="Times New Roman"/>
          <w:spacing w:val="-1"/>
          <w:sz w:val="22"/>
          <w:lang w:val="hr-HR"/>
        </w:rPr>
        <w:t>1</w:t>
      </w:r>
      <w:r w:rsidRPr="005C0EE9">
        <w:rPr>
          <w:rFonts w:eastAsiaTheme="minorHAnsi" w:cs="Times New Roman"/>
          <w:spacing w:val="-1"/>
          <w:sz w:val="22"/>
          <w:lang w:val="hr-HR"/>
        </w:rPr>
        <w:t>. godine Društvo u Bilanci u dugotrajnoj imovini ima iskazanu vrijednost zemljišta koja se odnosi na 76 hektara površine (</w:t>
      </w:r>
      <w:r w:rsidRPr="005C0EE9">
        <w:rPr>
          <w:rFonts w:eastAsiaTheme="minorHAnsi" w:cs="Times New Roman"/>
          <w:sz w:val="22"/>
          <w:lang w:val="hr-HR"/>
        </w:rPr>
        <w:t>757.736</w:t>
      </w:r>
      <w:r w:rsidRPr="005C0EE9">
        <w:rPr>
          <w:rFonts w:eastAsiaTheme="minorHAnsi" w:cs="Times New Roman"/>
          <w:spacing w:val="-1"/>
          <w:sz w:val="22"/>
          <w:lang w:val="hr-HR"/>
        </w:rPr>
        <w:t xml:space="preserve"> m2), dok prema postojećim vlasničkim listovima u vlasništvu ima 123 hektara površine (</w:t>
      </w:r>
      <w:r w:rsidRPr="005C0EE9">
        <w:rPr>
          <w:rFonts w:eastAsiaTheme="minorHAnsi" w:cs="Times New Roman"/>
          <w:sz w:val="22"/>
          <w:lang w:val="hr-HR"/>
        </w:rPr>
        <w:t>1.231.462 m2), odnosno 473.726 m2 površine koja nije evidentirana u poslovnim knjigama Društva</w:t>
      </w:r>
      <w:r w:rsidRPr="005C0EE9">
        <w:rPr>
          <w:rFonts w:eastAsiaTheme="minorHAnsi" w:cs="Times New Roman"/>
          <w:spacing w:val="-1"/>
          <w:sz w:val="22"/>
          <w:lang w:val="hr-HR"/>
        </w:rPr>
        <w:t xml:space="preserve">. </w:t>
      </w:r>
      <w:r w:rsidR="008236EC" w:rsidRPr="005C0EE9">
        <w:rPr>
          <w:rFonts w:eastAsiaTheme="minorHAnsi" w:cs="Times New Roman"/>
          <w:spacing w:val="-1"/>
          <w:sz w:val="22"/>
          <w:lang w:val="hr-HR"/>
        </w:rPr>
        <w:t>D</w:t>
      </w:r>
      <w:r w:rsidRPr="005C0EE9">
        <w:rPr>
          <w:rFonts w:cs="Times New Roman"/>
          <w:sz w:val="22"/>
          <w:lang w:val="hr-HR"/>
        </w:rPr>
        <w:t>io novoupisanog zemljišta (23.041 m2) koje nije planirano za djelatnost Društva planirano je za prodaju te je njegova vrijednost u iznosu od 1.55</w:t>
      </w:r>
      <w:r w:rsidR="00E536D9" w:rsidRPr="005C0EE9">
        <w:rPr>
          <w:rFonts w:cs="Times New Roman"/>
          <w:sz w:val="22"/>
          <w:lang w:val="hr-HR"/>
        </w:rPr>
        <w:t>7.000</w:t>
      </w:r>
      <w:r w:rsidRPr="005C0EE9">
        <w:rPr>
          <w:rFonts w:cs="Times New Roman"/>
          <w:sz w:val="22"/>
          <w:lang w:val="hr-HR"/>
        </w:rPr>
        <w:t xml:space="preserve"> kn na dan 31.12.202</w:t>
      </w:r>
      <w:r w:rsidR="008236EC" w:rsidRPr="005C0EE9">
        <w:rPr>
          <w:rFonts w:cs="Times New Roman"/>
          <w:sz w:val="22"/>
          <w:lang w:val="hr-HR"/>
        </w:rPr>
        <w:t>1</w:t>
      </w:r>
      <w:r w:rsidRPr="005C0EE9">
        <w:rPr>
          <w:rFonts w:cs="Times New Roman"/>
          <w:sz w:val="22"/>
          <w:lang w:val="hr-HR"/>
        </w:rPr>
        <w:t xml:space="preserve">. godine iskazana na stavci Ulaganja u nekretnine. </w:t>
      </w:r>
      <w:r w:rsidR="00E536D9" w:rsidRPr="005C0EE9">
        <w:rPr>
          <w:rFonts w:cs="Times New Roman"/>
          <w:sz w:val="22"/>
          <w:lang w:val="hr-HR"/>
        </w:rPr>
        <w:t xml:space="preserve">U 2016. i 2017. godini učinjene su procjene vrijednosti ukupnog zemljišta od 123 hektara površine, koje prema postojećim vlasničkim listovima Zračna luka ima u </w:t>
      </w:r>
      <w:r w:rsidR="007C5944" w:rsidRPr="005C0EE9">
        <w:rPr>
          <w:rFonts w:cs="Times New Roman"/>
          <w:sz w:val="22"/>
          <w:lang w:val="hr-HR"/>
        </w:rPr>
        <w:t>vlasništvu</w:t>
      </w:r>
      <w:r w:rsidR="00E536D9" w:rsidRPr="005C0EE9">
        <w:rPr>
          <w:rFonts w:cs="Times New Roman"/>
          <w:sz w:val="22"/>
          <w:lang w:val="hr-HR"/>
        </w:rPr>
        <w:t xml:space="preserve"> te prema istim procjenama vrijednost zemljišta iznosi 277.967.250 kn. Razlika između navedene procijenjene vrijednosti i vrijednosti zemljišta, građevinskih objekata i ulaganja u nekretnine iskazanih u Bilanci u dugotrajnoj imo</w:t>
      </w:r>
      <w:r w:rsidR="00CD4CE9" w:rsidRPr="005C0EE9">
        <w:rPr>
          <w:rFonts w:cs="Times New Roman"/>
          <w:sz w:val="22"/>
          <w:lang w:val="hr-HR"/>
        </w:rPr>
        <w:t>vini, u iznosu od 114.500.415</w:t>
      </w:r>
      <w:r w:rsidR="00E536D9" w:rsidRPr="005C0EE9">
        <w:rPr>
          <w:rFonts w:cs="Times New Roman"/>
          <w:sz w:val="22"/>
          <w:lang w:val="hr-HR"/>
        </w:rPr>
        <w:t xml:space="preserve"> kn iskazana je </w:t>
      </w:r>
      <w:r w:rsidR="00CD4CE9" w:rsidRPr="005C0EE9">
        <w:rPr>
          <w:rFonts w:cs="Times New Roman"/>
          <w:sz w:val="22"/>
          <w:lang w:val="hr-HR"/>
        </w:rPr>
        <w:t>na izvanbilančnim zapisima (277.967.250 kn – (88.933.817 kn + 72.976.019 kn + 1.557.000) = 114.500.415 kn).</w:t>
      </w:r>
    </w:p>
    <w:p w14:paraId="16C0045A" w14:textId="66BA46C7" w:rsidR="00663656" w:rsidRPr="005C0EE9" w:rsidRDefault="004804DC" w:rsidP="00CE465B">
      <w:pPr>
        <w:pStyle w:val="Tijeloteksta"/>
        <w:ind w:left="284" w:right="294" w:firstLine="851"/>
        <w:jc w:val="both"/>
        <w:rPr>
          <w:rFonts w:eastAsiaTheme="minorHAnsi" w:cs="Times New Roman"/>
          <w:spacing w:val="-1"/>
          <w:sz w:val="22"/>
          <w:lang w:val="hr-HR"/>
        </w:rPr>
      </w:pPr>
      <w:r w:rsidRPr="005C0EE9">
        <w:rPr>
          <w:rFonts w:eastAsiaTheme="minorHAnsi" w:cs="Times New Roman"/>
          <w:spacing w:val="-1"/>
          <w:sz w:val="22"/>
          <w:lang w:val="hr-HR"/>
        </w:rPr>
        <w:t>Po završetku postupka preoblikovanja,</w:t>
      </w:r>
      <w:r w:rsidR="008907BE" w:rsidRPr="005C0EE9">
        <w:rPr>
          <w:rFonts w:eastAsiaTheme="minorHAnsi" w:cs="Times New Roman"/>
          <w:spacing w:val="-1"/>
          <w:sz w:val="22"/>
          <w:lang w:val="hr-HR"/>
        </w:rPr>
        <w:t xml:space="preserve"> zemljišnih knjiga</w:t>
      </w:r>
      <w:r w:rsidRPr="005C0EE9">
        <w:rPr>
          <w:rFonts w:eastAsiaTheme="minorHAnsi" w:cs="Times New Roman"/>
          <w:spacing w:val="-1"/>
          <w:sz w:val="22"/>
          <w:lang w:val="hr-HR"/>
        </w:rPr>
        <w:t xml:space="preserve"> za novo uknjižene površine zemljišta provest će se postupak unosa predmetne imovine u dugotrajnu imovinu Društva, odnosno povećanje kapitala Društva.</w:t>
      </w:r>
    </w:p>
    <w:p w14:paraId="5F73BA93" w14:textId="77777777" w:rsidR="00663656" w:rsidRPr="005C0EE9" w:rsidRDefault="00663656" w:rsidP="00CE465B">
      <w:pPr>
        <w:pStyle w:val="Tijeloteksta"/>
        <w:ind w:left="284" w:right="294" w:firstLine="709"/>
        <w:jc w:val="both"/>
        <w:rPr>
          <w:rFonts w:cs="Times New Roman"/>
          <w:sz w:val="22"/>
          <w:szCs w:val="22"/>
          <w:lang w:val="hr-HR"/>
        </w:rPr>
      </w:pPr>
      <w:r w:rsidRPr="005C0EE9">
        <w:rPr>
          <w:rFonts w:cs="Times New Roman"/>
          <w:spacing w:val="-1"/>
          <w:sz w:val="22"/>
          <w:szCs w:val="22"/>
          <w:lang w:val="hr-HR"/>
        </w:rPr>
        <w:t>Temeljni</w:t>
      </w:r>
      <w:r w:rsidRPr="005C0EE9">
        <w:rPr>
          <w:rFonts w:cs="Times New Roman"/>
          <w:spacing w:val="24"/>
          <w:sz w:val="22"/>
          <w:szCs w:val="22"/>
          <w:lang w:val="hr-HR"/>
        </w:rPr>
        <w:t xml:space="preserve"> </w:t>
      </w:r>
      <w:r w:rsidRPr="005C0EE9">
        <w:rPr>
          <w:rFonts w:cs="Times New Roman"/>
          <w:spacing w:val="-1"/>
          <w:sz w:val="22"/>
          <w:szCs w:val="22"/>
          <w:lang w:val="hr-HR"/>
        </w:rPr>
        <w:t>(upisani)</w:t>
      </w:r>
      <w:r w:rsidRPr="005C0EE9">
        <w:rPr>
          <w:rFonts w:cs="Times New Roman"/>
          <w:spacing w:val="24"/>
          <w:sz w:val="22"/>
          <w:szCs w:val="22"/>
          <w:lang w:val="hr-HR"/>
        </w:rPr>
        <w:t xml:space="preserve"> </w:t>
      </w:r>
      <w:r w:rsidRPr="005C0EE9">
        <w:rPr>
          <w:rFonts w:cs="Times New Roman"/>
          <w:spacing w:val="-1"/>
          <w:sz w:val="22"/>
          <w:szCs w:val="22"/>
          <w:lang w:val="hr-HR"/>
        </w:rPr>
        <w:t>kapital</w:t>
      </w:r>
      <w:r w:rsidRPr="005C0EE9">
        <w:rPr>
          <w:rFonts w:cs="Times New Roman"/>
          <w:spacing w:val="25"/>
          <w:sz w:val="22"/>
          <w:szCs w:val="22"/>
          <w:lang w:val="hr-HR"/>
        </w:rPr>
        <w:t xml:space="preserve"> </w:t>
      </w:r>
      <w:r w:rsidRPr="005C0EE9">
        <w:rPr>
          <w:rFonts w:cs="Times New Roman"/>
          <w:spacing w:val="-1"/>
          <w:sz w:val="22"/>
          <w:szCs w:val="22"/>
          <w:lang w:val="hr-HR"/>
        </w:rPr>
        <w:t>Društva</w:t>
      </w:r>
      <w:r w:rsidRPr="005C0EE9">
        <w:rPr>
          <w:rFonts w:cs="Times New Roman"/>
          <w:spacing w:val="24"/>
          <w:sz w:val="22"/>
          <w:szCs w:val="22"/>
          <w:lang w:val="hr-HR"/>
        </w:rPr>
        <w:t xml:space="preserve"> </w:t>
      </w:r>
      <w:r w:rsidRPr="005C0EE9">
        <w:rPr>
          <w:rFonts w:cs="Times New Roman"/>
          <w:sz w:val="22"/>
          <w:szCs w:val="22"/>
          <w:lang w:val="hr-HR"/>
        </w:rPr>
        <w:t>u</w:t>
      </w:r>
      <w:r w:rsidRPr="005C0EE9">
        <w:rPr>
          <w:rFonts w:cs="Times New Roman"/>
          <w:spacing w:val="25"/>
          <w:sz w:val="22"/>
          <w:szCs w:val="22"/>
          <w:lang w:val="hr-HR"/>
        </w:rPr>
        <w:t xml:space="preserve"> </w:t>
      </w:r>
      <w:r w:rsidRPr="005C0EE9">
        <w:rPr>
          <w:rFonts w:cs="Times New Roman"/>
          <w:spacing w:val="-1"/>
          <w:sz w:val="22"/>
          <w:szCs w:val="22"/>
          <w:lang w:val="hr-HR"/>
        </w:rPr>
        <w:t>poslovnim</w:t>
      </w:r>
      <w:r w:rsidRPr="005C0EE9">
        <w:rPr>
          <w:rFonts w:cs="Times New Roman"/>
          <w:spacing w:val="25"/>
          <w:sz w:val="22"/>
          <w:szCs w:val="22"/>
          <w:lang w:val="hr-HR"/>
        </w:rPr>
        <w:t xml:space="preserve"> </w:t>
      </w:r>
      <w:r w:rsidRPr="005C0EE9">
        <w:rPr>
          <w:rFonts w:cs="Times New Roman"/>
          <w:spacing w:val="-1"/>
          <w:sz w:val="22"/>
          <w:szCs w:val="22"/>
          <w:lang w:val="hr-HR"/>
        </w:rPr>
        <w:t>knjigama</w:t>
      </w:r>
      <w:r w:rsidRPr="005C0EE9">
        <w:rPr>
          <w:rFonts w:cs="Times New Roman"/>
          <w:spacing w:val="24"/>
          <w:sz w:val="22"/>
          <w:szCs w:val="22"/>
          <w:lang w:val="hr-HR"/>
        </w:rPr>
        <w:t xml:space="preserve"> </w:t>
      </w:r>
      <w:r w:rsidRPr="005C0EE9">
        <w:rPr>
          <w:rFonts w:cs="Times New Roman"/>
          <w:spacing w:val="-1"/>
          <w:sz w:val="22"/>
          <w:szCs w:val="22"/>
          <w:lang w:val="hr-HR"/>
        </w:rPr>
        <w:t>usklađen</w:t>
      </w:r>
      <w:r w:rsidRPr="005C0EE9">
        <w:rPr>
          <w:rFonts w:cs="Times New Roman"/>
          <w:spacing w:val="24"/>
          <w:sz w:val="22"/>
          <w:szCs w:val="22"/>
          <w:lang w:val="hr-HR"/>
        </w:rPr>
        <w:t xml:space="preserve"> </w:t>
      </w:r>
      <w:r w:rsidRPr="005C0EE9">
        <w:rPr>
          <w:rFonts w:cs="Times New Roman"/>
          <w:spacing w:val="1"/>
          <w:sz w:val="22"/>
          <w:szCs w:val="22"/>
          <w:lang w:val="hr-HR"/>
        </w:rPr>
        <w:t>je</w:t>
      </w:r>
      <w:r w:rsidRPr="005C0EE9">
        <w:rPr>
          <w:rFonts w:cs="Times New Roman"/>
          <w:spacing w:val="24"/>
          <w:sz w:val="22"/>
          <w:szCs w:val="22"/>
          <w:lang w:val="hr-HR"/>
        </w:rPr>
        <w:t xml:space="preserve"> </w:t>
      </w:r>
      <w:r w:rsidRPr="005C0EE9">
        <w:rPr>
          <w:rFonts w:cs="Times New Roman"/>
          <w:sz w:val="22"/>
          <w:szCs w:val="22"/>
          <w:lang w:val="hr-HR"/>
        </w:rPr>
        <w:t>s</w:t>
      </w:r>
      <w:r w:rsidRPr="005C0EE9">
        <w:rPr>
          <w:rFonts w:cs="Times New Roman"/>
          <w:spacing w:val="25"/>
          <w:sz w:val="22"/>
          <w:szCs w:val="22"/>
          <w:lang w:val="hr-HR"/>
        </w:rPr>
        <w:t xml:space="preserve"> </w:t>
      </w:r>
      <w:r w:rsidRPr="005C0EE9">
        <w:rPr>
          <w:rFonts w:cs="Times New Roman"/>
          <w:spacing w:val="-1"/>
          <w:sz w:val="22"/>
          <w:szCs w:val="22"/>
          <w:lang w:val="hr-HR"/>
        </w:rPr>
        <w:t>kapitalom</w:t>
      </w:r>
      <w:r w:rsidRPr="005C0EE9">
        <w:rPr>
          <w:rFonts w:cs="Times New Roman"/>
          <w:spacing w:val="63"/>
          <w:sz w:val="22"/>
          <w:szCs w:val="22"/>
          <w:lang w:val="hr-HR"/>
        </w:rPr>
        <w:t xml:space="preserve"> </w:t>
      </w:r>
      <w:r w:rsidRPr="005C0EE9">
        <w:rPr>
          <w:rFonts w:cs="Times New Roman"/>
          <w:spacing w:val="-1"/>
          <w:sz w:val="22"/>
          <w:szCs w:val="22"/>
          <w:lang w:val="hr-HR"/>
        </w:rPr>
        <w:t xml:space="preserve">upisanim </w:t>
      </w:r>
      <w:r w:rsidRPr="005C0EE9">
        <w:rPr>
          <w:rFonts w:cs="Times New Roman"/>
          <w:sz w:val="22"/>
          <w:szCs w:val="22"/>
          <w:lang w:val="hr-HR"/>
        </w:rPr>
        <w:t>u</w:t>
      </w:r>
      <w:r w:rsidRPr="005C0EE9">
        <w:rPr>
          <w:rFonts w:cs="Times New Roman"/>
          <w:spacing w:val="-1"/>
          <w:sz w:val="22"/>
          <w:szCs w:val="22"/>
          <w:lang w:val="hr-HR"/>
        </w:rPr>
        <w:t xml:space="preserve"> Trgovačkom</w:t>
      </w:r>
      <w:r w:rsidRPr="005C0EE9">
        <w:rPr>
          <w:rFonts w:cs="Times New Roman"/>
          <w:spacing w:val="1"/>
          <w:sz w:val="22"/>
          <w:szCs w:val="22"/>
          <w:lang w:val="hr-HR"/>
        </w:rPr>
        <w:t xml:space="preserve"> </w:t>
      </w:r>
      <w:r w:rsidRPr="005C0EE9">
        <w:rPr>
          <w:rFonts w:cs="Times New Roman"/>
          <w:spacing w:val="-1"/>
          <w:sz w:val="22"/>
          <w:szCs w:val="22"/>
          <w:lang w:val="hr-HR"/>
        </w:rPr>
        <w:t xml:space="preserve">sudu </w:t>
      </w:r>
      <w:r w:rsidRPr="005C0EE9">
        <w:rPr>
          <w:rFonts w:cs="Times New Roman"/>
          <w:sz w:val="22"/>
          <w:szCs w:val="22"/>
          <w:lang w:val="hr-HR"/>
        </w:rPr>
        <w:t>i</w:t>
      </w:r>
      <w:r w:rsidRPr="005C0EE9">
        <w:rPr>
          <w:rFonts w:cs="Times New Roman"/>
          <w:spacing w:val="-1"/>
          <w:sz w:val="22"/>
          <w:szCs w:val="22"/>
          <w:lang w:val="hr-HR"/>
        </w:rPr>
        <w:t xml:space="preserve"> iznosi</w:t>
      </w:r>
      <w:r w:rsidRPr="005C0EE9">
        <w:rPr>
          <w:rFonts w:cs="Times New Roman"/>
          <w:sz w:val="22"/>
          <w:szCs w:val="22"/>
          <w:lang w:val="hr-HR"/>
        </w:rPr>
        <w:t xml:space="preserve"> </w:t>
      </w:r>
      <w:r w:rsidRPr="005C0EE9">
        <w:rPr>
          <w:rFonts w:cs="Times New Roman"/>
          <w:spacing w:val="-2"/>
          <w:sz w:val="22"/>
          <w:szCs w:val="22"/>
          <w:lang w:val="hr-HR"/>
        </w:rPr>
        <w:t xml:space="preserve">144.203.100 </w:t>
      </w:r>
      <w:r w:rsidRPr="005C0EE9">
        <w:rPr>
          <w:rFonts w:cs="Times New Roman"/>
          <w:spacing w:val="-1"/>
          <w:sz w:val="22"/>
          <w:szCs w:val="22"/>
          <w:lang w:val="hr-HR"/>
        </w:rPr>
        <w:t>kn.</w:t>
      </w:r>
    </w:p>
    <w:p w14:paraId="75C976FC" w14:textId="3F72076F" w:rsidR="00663656" w:rsidRPr="005C0EE9" w:rsidRDefault="00663656" w:rsidP="008236EC">
      <w:pPr>
        <w:pStyle w:val="Bezproreda"/>
        <w:ind w:left="284" w:firstLine="850"/>
        <w:rPr>
          <w:rFonts w:ascii="Times New Roman" w:hAnsi="Times New Roman"/>
        </w:rPr>
      </w:pPr>
      <w:r w:rsidRPr="005C0EE9">
        <w:rPr>
          <w:rFonts w:ascii="Times New Roman" w:hAnsi="Times New Roman"/>
          <w:spacing w:val="-1"/>
        </w:rPr>
        <w:t>Ukupni</w:t>
      </w:r>
      <w:r w:rsidRPr="005C0EE9">
        <w:rPr>
          <w:rFonts w:ascii="Times New Roman" w:hAnsi="Times New Roman"/>
          <w:spacing w:val="40"/>
        </w:rPr>
        <w:t xml:space="preserve"> </w:t>
      </w:r>
      <w:r w:rsidRPr="005C0EE9">
        <w:rPr>
          <w:rFonts w:ascii="Times New Roman" w:hAnsi="Times New Roman"/>
          <w:spacing w:val="-1"/>
        </w:rPr>
        <w:t>kapital</w:t>
      </w:r>
      <w:r w:rsidRPr="005C0EE9">
        <w:rPr>
          <w:rFonts w:ascii="Times New Roman" w:hAnsi="Times New Roman"/>
          <w:spacing w:val="40"/>
        </w:rPr>
        <w:t xml:space="preserve"> </w:t>
      </w:r>
      <w:r w:rsidRPr="005C0EE9">
        <w:rPr>
          <w:rFonts w:ascii="Times New Roman" w:hAnsi="Times New Roman"/>
          <w:spacing w:val="-1"/>
        </w:rPr>
        <w:t>Društva</w:t>
      </w:r>
      <w:r w:rsidRPr="005C0EE9">
        <w:rPr>
          <w:rFonts w:ascii="Times New Roman" w:hAnsi="Times New Roman"/>
          <w:spacing w:val="42"/>
        </w:rPr>
        <w:t xml:space="preserve"> </w:t>
      </w:r>
      <w:r w:rsidRPr="005C0EE9">
        <w:rPr>
          <w:rFonts w:ascii="Times New Roman" w:hAnsi="Times New Roman"/>
          <w:spacing w:val="-1"/>
        </w:rPr>
        <w:t>na</w:t>
      </w:r>
      <w:r w:rsidRPr="005C0EE9">
        <w:rPr>
          <w:rFonts w:ascii="Times New Roman" w:hAnsi="Times New Roman"/>
          <w:spacing w:val="38"/>
        </w:rPr>
        <w:t xml:space="preserve"> </w:t>
      </w:r>
      <w:r w:rsidRPr="005C0EE9">
        <w:rPr>
          <w:rFonts w:ascii="Times New Roman" w:hAnsi="Times New Roman"/>
          <w:spacing w:val="-1"/>
        </w:rPr>
        <w:t>dan</w:t>
      </w:r>
      <w:r w:rsidRPr="005C0EE9">
        <w:rPr>
          <w:rFonts w:ascii="Times New Roman" w:hAnsi="Times New Roman"/>
          <w:spacing w:val="43"/>
        </w:rPr>
        <w:t xml:space="preserve"> </w:t>
      </w:r>
      <w:r w:rsidR="00FA386E" w:rsidRPr="005C0EE9">
        <w:rPr>
          <w:rFonts w:ascii="Times New Roman" w:hAnsi="Times New Roman"/>
          <w:spacing w:val="-1"/>
        </w:rPr>
        <w:t>31.12.202</w:t>
      </w:r>
      <w:r w:rsidR="008236EC" w:rsidRPr="005C0EE9">
        <w:rPr>
          <w:rFonts w:ascii="Times New Roman" w:hAnsi="Times New Roman"/>
          <w:spacing w:val="-1"/>
        </w:rPr>
        <w:t>1</w:t>
      </w:r>
      <w:r w:rsidRPr="005C0EE9">
        <w:rPr>
          <w:rFonts w:ascii="Times New Roman" w:hAnsi="Times New Roman"/>
          <w:spacing w:val="-1"/>
        </w:rPr>
        <w:t>.</w:t>
      </w:r>
      <w:r w:rsidRPr="005C0EE9">
        <w:rPr>
          <w:rFonts w:ascii="Times New Roman" w:hAnsi="Times New Roman"/>
          <w:spacing w:val="42"/>
        </w:rPr>
        <w:t xml:space="preserve"> </w:t>
      </w:r>
      <w:r w:rsidRPr="005C0EE9">
        <w:rPr>
          <w:rFonts w:ascii="Times New Roman" w:hAnsi="Times New Roman"/>
          <w:spacing w:val="-1"/>
        </w:rPr>
        <w:t>godine</w:t>
      </w:r>
      <w:r w:rsidRPr="005C0EE9">
        <w:rPr>
          <w:rFonts w:ascii="Times New Roman" w:hAnsi="Times New Roman"/>
        </w:rPr>
        <w:t xml:space="preserve"> </w:t>
      </w:r>
      <w:r w:rsidRPr="005C0EE9">
        <w:rPr>
          <w:rFonts w:ascii="Times New Roman" w:hAnsi="Times New Roman"/>
          <w:spacing w:val="-1"/>
        </w:rPr>
        <w:t>iznosio</w:t>
      </w:r>
      <w:r w:rsidRPr="005C0EE9">
        <w:rPr>
          <w:rFonts w:ascii="Times New Roman" w:hAnsi="Times New Roman"/>
        </w:rPr>
        <w:t xml:space="preserve"> je </w:t>
      </w:r>
      <w:r w:rsidR="008236EC" w:rsidRPr="005C0EE9">
        <w:rPr>
          <w:rFonts w:ascii="Times New Roman" w:hAnsi="Times New Roman"/>
        </w:rPr>
        <w:t xml:space="preserve">127.204.224 </w:t>
      </w:r>
      <w:r w:rsidRPr="005C0EE9">
        <w:rPr>
          <w:rFonts w:ascii="Times New Roman" w:hAnsi="Times New Roman"/>
          <w:spacing w:val="-1"/>
        </w:rPr>
        <w:t>kn</w:t>
      </w:r>
      <w:r w:rsidRPr="005C0EE9">
        <w:rPr>
          <w:rFonts w:ascii="Times New Roman" w:hAnsi="Times New Roman"/>
          <w:spacing w:val="40"/>
        </w:rPr>
        <w:t xml:space="preserve"> </w:t>
      </w:r>
      <w:r w:rsidRPr="005C0EE9">
        <w:rPr>
          <w:rFonts w:ascii="Times New Roman" w:hAnsi="Times New Roman"/>
        </w:rPr>
        <w:t>što je</w:t>
      </w:r>
      <w:r w:rsidRPr="005C0EE9">
        <w:rPr>
          <w:rFonts w:ascii="Times New Roman" w:hAnsi="Times New Roman"/>
          <w:spacing w:val="42"/>
        </w:rPr>
        <w:t xml:space="preserve"> </w:t>
      </w:r>
      <w:r w:rsidRPr="005C0EE9">
        <w:rPr>
          <w:rFonts w:ascii="Times New Roman" w:hAnsi="Times New Roman"/>
        </w:rPr>
        <w:t>u</w:t>
      </w:r>
      <w:r w:rsidRPr="005C0EE9">
        <w:rPr>
          <w:rFonts w:ascii="Times New Roman" w:hAnsi="Times New Roman"/>
          <w:spacing w:val="53"/>
        </w:rPr>
        <w:t xml:space="preserve"> </w:t>
      </w:r>
      <w:r w:rsidRPr="005C0EE9">
        <w:rPr>
          <w:rFonts w:ascii="Times New Roman" w:hAnsi="Times New Roman"/>
          <w:spacing w:val="-1"/>
        </w:rPr>
        <w:t>odnosu</w:t>
      </w:r>
      <w:r w:rsidRPr="005C0EE9">
        <w:rPr>
          <w:rFonts w:ascii="Times New Roman" w:hAnsi="Times New Roman"/>
          <w:spacing w:val="-2"/>
        </w:rPr>
        <w:t xml:space="preserve"> </w:t>
      </w:r>
      <w:r w:rsidR="00FA386E" w:rsidRPr="005C0EE9">
        <w:rPr>
          <w:rFonts w:ascii="Times New Roman" w:hAnsi="Times New Roman"/>
          <w:spacing w:val="-1"/>
        </w:rPr>
        <w:t>na 31.12.20</w:t>
      </w:r>
      <w:r w:rsidR="008236EC" w:rsidRPr="005C0EE9">
        <w:rPr>
          <w:rFonts w:ascii="Times New Roman" w:hAnsi="Times New Roman"/>
          <w:spacing w:val="-1"/>
        </w:rPr>
        <w:t>20</w:t>
      </w:r>
      <w:r w:rsidRPr="005C0EE9">
        <w:rPr>
          <w:rFonts w:ascii="Times New Roman" w:hAnsi="Times New Roman"/>
          <w:spacing w:val="-1"/>
        </w:rPr>
        <w:t>. godine</w:t>
      </w:r>
      <w:r w:rsidRPr="005C0EE9">
        <w:rPr>
          <w:rFonts w:ascii="Times New Roman" w:hAnsi="Times New Roman"/>
          <w:spacing w:val="-2"/>
        </w:rPr>
        <w:t xml:space="preserve"> </w:t>
      </w:r>
      <w:r w:rsidRPr="005C0EE9">
        <w:rPr>
          <w:rFonts w:ascii="Times New Roman" w:hAnsi="Times New Roman"/>
          <w:spacing w:val="-1"/>
        </w:rPr>
        <w:t>kada</w:t>
      </w:r>
      <w:r w:rsidRPr="005C0EE9">
        <w:rPr>
          <w:rFonts w:ascii="Times New Roman" w:hAnsi="Times New Roman"/>
          <w:spacing w:val="-2"/>
        </w:rPr>
        <w:t xml:space="preserve"> </w:t>
      </w:r>
      <w:r w:rsidRPr="005C0EE9">
        <w:rPr>
          <w:rFonts w:ascii="Times New Roman" w:hAnsi="Times New Roman"/>
        </w:rPr>
        <w:t>je</w:t>
      </w:r>
      <w:r w:rsidRPr="005C0EE9">
        <w:rPr>
          <w:rFonts w:ascii="Times New Roman" w:hAnsi="Times New Roman"/>
          <w:spacing w:val="-1"/>
        </w:rPr>
        <w:t xml:space="preserve"> </w:t>
      </w:r>
      <w:r w:rsidR="00B70219" w:rsidRPr="005C0EE9">
        <w:rPr>
          <w:rFonts w:ascii="Times New Roman" w:hAnsi="Times New Roman"/>
          <w:spacing w:val="-1"/>
        </w:rPr>
        <w:t>bio iskazan u iznosu od</w:t>
      </w:r>
      <w:r w:rsidRPr="005C0EE9">
        <w:rPr>
          <w:rFonts w:ascii="Times New Roman" w:hAnsi="Times New Roman"/>
          <w:spacing w:val="-2"/>
        </w:rPr>
        <w:t xml:space="preserve"> </w:t>
      </w:r>
      <w:r w:rsidR="008236EC" w:rsidRPr="005C0EE9">
        <w:rPr>
          <w:rFonts w:ascii="Times New Roman" w:hAnsi="Times New Roman"/>
          <w:spacing w:val="-1"/>
        </w:rPr>
        <w:t>128.433.344</w:t>
      </w:r>
      <w:r w:rsidR="008236EC" w:rsidRPr="005C0EE9">
        <w:rPr>
          <w:rFonts w:ascii="Times New Roman" w:hAnsi="Times New Roman"/>
        </w:rPr>
        <w:t xml:space="preserve"> </w:t>
      </w:r>
      <w:r w:rsidRPr="005C0EE9">
        <w:rPr>
          <w:rFonts w:ascii="Times New Roman" w:hAnsi="Times New Roman"/>
          <w:spacing w:val="-1"/>
        </w:rPr>
        <w:t xml:space="preserve">kn  </w:t>
      </w:r>
      <w:r w:rsidR="00CA427A" w:rsidRPr="005C0EE9">
        <w:rPr>
          <w:rFonts w:ascii="Times New Roman" w:hAnsi="Times New Roman"/>
          <w:spacing w:val="-1"/>
        </w:rPr>
        <w:t>smanjenje</w:t>
      </w:r>
      <w:r w:rsidRPr="005C0EE9">
        <w:rPr>
          <w:rFonts w:ascii="Times New Roman" w:hAnsi="Times New Roman"/>
          <w:spacing w:val="-2"/>
        </w:rPr>
        <w:t xml:space="preserve"> </w:t>
      </w:r>
      <w:r w:rsidRPr="005C0EE9">
        <w:rPr>
          <w:rFonts w:ascii="Times New Roman" w:hAnsi="Times New Roman"/>
          <w:spacing w:val="1"/>
        </w:rPr>
        <w:t>od</w:t>
      </w:r>
      <w:r w:rsidRPr="005C0EE9">
        <w:rPr>
          <w:rFonts w:ascii="Times New Roman" w:hAnsi="Times New Roman"/>
          <w:spacing w:val="-1"/>
        </w:rPr>
        <w:t xml:space="preserve"> </w:t>
      </w:r>
      <w:r w:rsidR="008236EC" w:rsidRPr="005C0EE9">
        <w:rPr>
          <w:rFonts w:ascii="Times New Roman" w:hAnsi="Times New Roman"/>
          <w:spacing w:val="-1"/>
        </w:rPr>
        <w:t>0</w:t>
      </w:r>
      <w:r w:rsidR="009971F5" w:rsidRPr="005C0EE9">
        <w:rPr>
          <w:rFonts w:ascii="Times New Roman" w:hAnsi="Times New Roman"/>
          <w:spacing w:val="-1"/>
        </w:rPr>
        <w:t>,</w:t>
      </w:r>
      <w:r w:rsidR="008236EC" w:rsidRPr="005C0EE9">
        <w:rPr>
          <w:rFonts w:ascii="Times New Roman" w:hAnsi="Times New Roman"/>
          <w:spacing w:val="-1"/>
        </w:rPr>
        <w:t>96</w:t>
      </w:r>
      <w:r w:rsidRPr="005C0EE9">
        <w:rPr>
          <w:rFonts w:ascii="Times New Roman" w:hAnsi="Times New Roman"/>
          <w:spacing w:val="-1"/>
        </w:rPr>
        <w:t>%</w:t>
      </w:r>
      <w:r w:rsidR="008236EC" w:rsidRPr="005C0EE9">
        <w:rPr>
          <w:rFonts w:ascii="Times New Roman" w:hAnsi="Times New Roman"/>
          <w:spacing w:val="-1"/>
        </w:rPr>
        <w:t>.</w:t>
      </w:r>
    </w:p>
    <w:p w14:paraId="4CE69CBB" w14:textId="0CA4964A" w:rsidR="00F14FEC" w:rsidRPr="005C0EE9" w:rsidRDefault="00663656" w:rsidP="00CE465B">
      <w:pPr>
        <w:pStyle w:val="Tijeloteksta"/>
        <w:spacing w:before="53"/>
        <w:ind w:left="284" w:right="294" w:firstLine="851"/>
        <w:jc w:val="both"/>
        <w:rPr>
          <w:rFonts w:cs="Times New Roman"/>
          <w:spacing w:val="38"/>
          <w:sz w:val="22"/>
          <w:szCs w:val="22"/>
          <w:lang w:val="hr-HR"/>
        </w:rPr>
      </w:pPr>
      <w:r w:rsidRPr="005C0EE9">
        <w:rPr>
          <w:rFonts w:cs="Times New Roman"/>
          <w:spacing w:val="-1"/>
          <w:sz w:val="22"/>
          <w:szCs w:val="22"/>
          <w:lang w:val="hr-HR"/>
        </w:rPr>
        <w:t>Na</w:t>
      </w:r>
      <w:r w:rsidRPr="005C0EE9">
        <w:rPr>
          <w:rFonts w:cs="Times New Roman"/>
          <w:spacing w:val="36"/>
          <w:sz w:val="22"/>
          <w:szCs w:val="22"/>
          <w:lang w:val="hr-HR"/>
        </w:rPr>
        <w:t xml:space="preserve"> </w:t>
      </w:r>
      <w:r w:rsidRPr="005C0EE9">
        <w:rPr>
          <w:rFonts w:cs="Times New Roman"/>
          <w:spacing w:val="-1"/>
          <w:sz w:val="22"/>
          <w:szCs w:val="22"/>
          <w:lang w:val="hr-HR"/>
        </w:rPr>
        <w:t>dan</w:t>
      </w:r>
      <w:r w:rsidRPr="005C0EE9">
        <w:rPr>
          <w:rFonts w:cs="Times New Roman"/>
          <w:spacing w:val="38"/>
          <w:sz w:val="22"/>
          <w:szCs w:val="22"/>
          <w:lang w:val="hr-HR"/>
        </w:rPr>
        <w:t xml:space="preserve"> </w:t>
      </w:r>
      <w:r w:rsidR="00FA386E" w:rsidRPr="005C0EE9">
        <w:rPr>
          <w:rFonts w:cs="Times New Roman"/>
          <w:spacing w:val="-1"/>
          <w:sz w:val="22"/>
          <w:szCs w:val="22"/>
          <w:lang w:val="hr-HR"/>
        </w:rPr>
        <w:t>31.12.202</w:t>
      </w:r>
      <w:r w:rsidR="008236EC" w:rsidRPr="005C0EE9">
        <w:rPr>
          <w:rFonts w:cs="Times New Roman"/>
          <w:spacing w:val="-1"/>
          <w:sz w:val="22"/>
          <w:szCs w:val="22"/>
          <w:lang w:val="hr-HR"/>
        </w:rPr>
        <w:t>1</w:t>
      </w:r>
      <w:r w:rsidRPr="005C0EE9">
        <w:rPr>
          <w:rFonts w:cs="Times New Roman"/>
          <w:spacing w:val="-1"/>
          <w:sz w:val="22"/>
          <w:szCs w:val="22"/>
          <w:lang w:val="hr-HR"/>
        </w:rPr>
        <w:t>.</w:t>
      </w:r>
      <w:r w:rsidRPr="005C0EE9">
        <w:rPr>
          <w:rFonts w:cs="Times New Roman"/>
          <w:spacing w:val="37"/>
          <w:sz w:val="22"/>
          <w:szCs w:val="22"/>
          <w:lang w:val="hr-HR"/>
        </w:rPr>
        <w:t xml:space="preserve"> </w:t>
      </w:r>
      <w:r w:rsidRPr="005C0EE9">
        <w:rPr>
          <w:rFonts w:cs="Times New Roman"/>
          <w:spacing w:val="-1"/>
          <w:sz w:val="22"/>
          <w:szCs w:val="22"/>
          <w:lang w:val="hr-HR"/>
        </w:rPr>
        <w:t>godine</w:t>
      </w:r>
      <w:r w:rsidRPr="005C0EE9">
        <w:rPr>
          <w:rFonts w:cs="Times New Roman"/>
          <w:spacing w:val="37"/>
          <w:sz w:val="22"/>
          <w:szCs w:val="22"/>
          <w:lang w:val="hr-HR"/>
        </w:rPr>
        <w:t xml:space="preserve"> </w:t>
      </w:r>
      <w:r w:rsidRPr="005C0EE9">
        <w:rPr>
          <w:rFonts w:cs="Times New Roman"/>
          <w:spacing w:val="-1"/>
          <w:sz w:val="22"/>
          <w:szCs w:val="22"/>
          <w:lang w:val="hr-HR"/>
        </w:rPr>
        <w:t>Zračna</w:t>
      </w:r>
      <w:r w:rsidRPr="005C0EE9">
        <w:rPr>
          <w:rFonts w:cs="Times New Roman"/>
          <w:spacing w:val="36"/>
          <w:sz w:val="22"/>
          <w:szCs w:val="22"/>
          <w:lang w:val="hr-HR"/>
        </w:rPr>
        <w:t xml:space="preserve"> </w:t>
      </w:r>
      <w:r w:rsidRPr="005C0EE9">
        <w:rPr>
          <w:rFonts w:cs="Times New Roman"/>
          <w:spacing w:val="-1"/>
          <w:sz w:val="22"/>
          <w:szCs w:val="22"/>
          <w:lang w:val="hr-HR"/>
        </w:rPr>
        <w:t>luka</w:t>
      </w:r>
      <w:r w:rsidRPr="005C0EE9">
        <w:rPr>
          <w:rFonts w:cs="Times New Roman"/>
          <w:spacing w:val="37"/>
          <w:sz w:val="22"/>
          <w:szCs w:val="22"/>
          <w:lang w:val="hr-HR"/>
        </w:rPr>
        <w:t xml:space="preserve"> </w:t>
      </w:r>
      <w:r w:rsidRPr="005C0EE9">
        <w:rPr>
          <w:rFonts w:cs="Times New Roman"/>
          <w:spacing w:val="-1"/>
          <w:sz w:val="22"/>
          <w:szCs w:val="22"/>
          <w:lang w:val="hr-HR"/>
        </w:rPr>
        <w:t>Rijeka</w:t>
      </w:r>
      <w:r w:rsidRPr="005C0EE9">
        <w:rPr>
          <w:rFonts w:cs="Times New Roman"/>
          <w:spacing w:val="38"/>
          <w:sz w:val="22"/>
          <w:szCs w:val="22"/>
          <w:lang w:val="hr-HR"/>
        </w:rPr>
        <w:t xml:space="preserve"> </w:t>
      </w:r>
      <w:r w:rsidRPr="005C0EE9">
        <w:rPr>
          <w:rFonts w:cs="Times New Roman"/>
          <w:spacing w:val="-1"/>
          <w:sz w:val="22"/>
          <w:szCs w:val="22"/>
          <w:lang w:val="hr-HR"/>
        </w:rPr>
        <w:t>nema</w:t>
      </w:r>
      <w:r w:rsidRPr="005C0EE9">
        <w:rPr>
          <w:rFonts w:cs="Times New Roman"/>
          <w:spacing w:val="37"/>
          <w:sz w:val="22"/>
          <w:szCs w:val="22"/>
          <w:lang w:val="hr-HR"/>
        </w:rPr>
        <w:t xml:space="preserve"> </w:t>
      </w:r>
      <w:r w:rsidRPr="005C0EE9">
        <w:rPr>
          <w:rFonts w:cs="Times New Roman"/>
          <w:spacing w:val="-1"/>
          <w:sz w:val="22"/>
          <w:szCs w:val="22"/>
          <w:lang w:val="hr-HR"/>
        </w:rPr>
        <w:t>nikakvih</w:t>
      </w:r>
      <w:r w:rsidRPr="005C0EE9">
        <w:rPr>
          <w:rFonts w:cs="Times New Roman"/>
          <w:spacing w:val="37"/>
          <w:sz w:val="22"/>
          <w:szCs w:val="22"/>
          <w:lang w:val="hr-HR"/>
        </w:rPr>
        <w:t xml:space="preserve"> </w:t>
      </w:r>
      <w:r w:rsidRPr="005C0EE9">
        <w:rPr>
          <w:rFonts w:cs="Times New Roman"/>
          <w:spacing w:val="-1"/>
          <w:sz w:val="22"/>
          <w:szCs w:val="22"/>
          <w:lang w:val="hr-HR"/>
        </w:rPr>
        <w:t>rezervi.</w:t>
      </w:r>
      <w:r w:rsidRPr="005C0EE9">
        <w:rPr>
          <w:rFonts w:cs="Times New Roman"/>
          <w:spacing w:val="38"/>
          <w:sz w:val="22"/>
          <w:szCs w:val="22"/>
          <w:lang w:val="hr-HR"/>
        </w:rPr>
        <w:t xml:space="preserve"> </w:t>
      </w:r>
    </w:p>
    <w:p w14:paraId="46177D16" w14:textId="2F29FD48" w:rsidR="00A14CED" w:rsidRPr="005C0EE9" w:rsidRDefault="00F14FEC" w:rsidP="00DD06C7">
      <w:pPr>
        <w:pStyle w:val="Tijeloteksta"/>
        <w:spacing w:before="240"/>
        <w:ind w:left="284" w:right="295" w:firstLine="851"/>
        <w:jc w:val="both"/>
        <w:rPr>
          <w:rFonts w:cs="Times New Roman"/>
          <w:spacing w:val="-1"/>
          <w:sz w:val="22"/>
          <w:szCs w:val="22"/>
          <w:lang w:val="hr-HR"/>
        </w:rPr>
      </w:pPr>
      <w:r w:rsidRPr="005C0EE9">
        <w:rPr>
          <w:rFonts w:cs="Times New Roman"/>
          <w:spacing w:val="-1"/>
          <w:sz w:val="22"/>
          <w:szCs w:val="22"/>
          <w:lang w:val="hr-HR"/>
        </w:rPr>
        <w:t>Na stavci preneseni gubitak iz prethodnih raz</w:t>
      </w:r>
      <w:r w:rsidR="00FA386E" w:rsidRPr="005C0EE9">
        <w:rPr>
          <w:rFonts w:cs="Times New Roman"/>
          <w:spacing w:val="-1"/>
          <w:sz w:val="22"/>
          <w:szCs w:val="22"/>
          <w:lang w:val="hr-HR"/>
        </w:rPr>
        <w:t>doblja na dan 31.12.202</w:t>
      </w:r>
      <w:r w:rsidR="008236EC" w:rsidRPr="005C0EE9">
        <w:rPr>
          <w:rFonts w:cs="Times New Roman"/>
          <w:spacing w:val="-1"/>
          <w:sz w:val="22"/>
          <w:szCs w:val="22"/>
          <w:lang w:val="hr-HR"/>
        </w:rPr>
        <w:t>1</w:t>
      </w:r>
      <w:r w:rsidR="009E526C" w:rsidRPr="005C0EE9">
        <w:rPr>
          <w:rFonts w:cs="Times New Roman"/>
          <w:spacing w:val="-1"/>
          <w:sz w:val="22"/>
          <w:szCs w:val="22"/>
          <w:lang w:val="hr-HR"/>
        </w:rPr>
        <w:t>. godin</w:t>
      </w:r>
      <w:r w:rsidRPr="005C0EE9">
        <w:rPr>
          <w:rFonts w:cs="Times New Roman"/>
          <w:spacing w:val="-1"/>
          <w:sz w:val="22"/>
          <w:szCs w:val="22"/>
          <w:lang w:val="hr-HR"/>
        </w:rPr>
        <w:t>e iskazan je iznos od -</w:t>
      </w:r>
      <w:r w:rsidR="008236EC" w:rsidRPr="005C0EE9">
        <w:rPr>
          <w:rFonts w:cs="Times New Roman"/>
          <w:spacing w:val="-1"/>
          <w:sz w:val="22"/>
          <w:szCs w:val="22"/>
          <w:lang w:val="hr-HR"/>
        </w:rPr>
        <w:t>15.770.029</w:t>
      </w:r>
      <w:r w:rsidRPr="005C0EE9">
        <w:rPr>
          <w:rFonts w:cs="Times New Roman"/>
          <w:spacing w:val="-1"/>
          <w:sz w:val="22"/>
          <w:szCs w:val="22"/>
          <w:lang w:val="hr-HR"/>
        </w:rPr>
        <w:t xml:space="preserve"> kn.</w:t>
      </w:r>
    </w:p>
    <w:p w14:paraId="78445674" w14:textId="259B2AD4" w:rsidR="003E6197" w:rsidRPr="005C0EE9" w:rsidRDefault="00663656" w:rsidP="00BD08DE">
      <w:pPr>
        <w:pStyle w:val="Tijeloteksta"/>
        <w:spacing w:before="53"/>
        <w:ind w:left="284" w:right="294" w:firstLine="851"/>
        <w:jc w:val="both"/>
        <w:rPr>
          <w:rFonts w:cs="Times New Roman"/>
          <w:sz w:val="22"/>
          <w:szCs w:val="22"/>
          <w:lang w:val="hr-HR"/>
        </w:rPr>
      </w:pPr>
      <w:r w:rsidRPr="005C0EE9">
        <w:rPr>
          <w:rFonts w:cs="Times New Roman"/>
          <w:sz w:val="22"/>
          <w:szCs w:val="22"/>
          <w:lang w:val="hr-HR"/>
        </w:rPr>
        <w:t>U</w:t>
      </w:r>
      <w:r w:rsidRPr="005C0EE9">
        <w:rPr>
          <w:rFonts w:cs="Times New Roman"/>
          <w:spacing w:val="36"/>
          <w:sz w:val="22"/>
          <w:szCs w:val="22"/>
          <w:lang w:val="hr-HR"/>
        </w:rPr>
        <w:t xml:space="preserve"> </w:t>
      </w:r>
      <w:r w:rsidRPr="005C0EE9">
        <w:rPr>
          <w:rFonts w:cs="Times New Roman"/>
          <w:spacing w:val="-1"/>
          <w:sz w:val="22"/>
          <w:szCs w:val="22"/>
          <w:lang w:val="hr-HR"/>
        </w:rPr>
        <w:t>razdoblju</w:t>
      </w:r>
      <w:r w:rsidRPr="005C0EE9">
        <w:rPr>
          <w:rFonts w:cs="Times New Roman"/>
          <w:spacing w:val="38"/>
          <w:sz w:val="22"/>
          <w:szCs w:val="22"/>
          <w:lang w:val="hr-HR"/>
        </w:rPr>
        <w:t xml:space="preserve"> </w:t>
      </w:r>
      <w:r w:rsidRPr="005C0EE9">
        <w:rPr>
          <w:rFonts w:cs="Times New Roman"/>
          <w:spacing w:val="-1"/>
          <w:sz w:val="22"/>
          <w:szCs w:val="22"/>
          <w:lang w:val="hr-HR"/>
        </w:rPr>
        <w:t>od</w:t>
      </w:r>
      <w:r w:rsidRPr="005C0EE9">
        <w:rPr>
          <w:rFonts w:cs="Times New Roman"/>
          <w:spacing w:val="59"/>
          <w:sz w:val="22"/>
          <w:szCs w:val="22"/>
          <w:lang w:val="hr-HR"/>
        </w:rPr>
        <w:t xml:space="preserve"> </w:t>
      </w:r>
      <w:r w:rsidRPr="005C0EE9">
        <w:rPr>
          <w:rFonts w:cs="Times New Roman"/>
          <w:spacing w:val="-1"/>
          <w:sz w:val="22"/>
          <w:szCs w:val="22"/>
          <w:lang w:val="hr-HR"/>
        </w:rPr>
        <w:t>2008.</w:t>
      </w:r>
      <w:r w:rsidRPr="005C0EE9">
        <w:rPr>
          <w:rFonts w:cs="Times New Roman"/>
          <w:spacing w:val="15"/>
          <w:sz w:val="22"/>
          <w:szCs w:val="22"/>
          <w:lang w:val="hr-HR"/>
        </w:rPr>
        <w:t xml:space="preserve"> </w:t>
      </w:r>
      <w:r w:rsidRPr="005C0EE9">
        <w:rPr>
          <w:rFonts w:cs="Times New Roman"/>
          <w:spacing w:val="-1"/>
          <w:sz w:val="22"/>
          <w:szCs w:val="22"/>
          <w:lang w:val="hr-HR"/>
        </w:rPr>
        <w:t>do</w:t>
      </w:r>
      <w:r w:rsidRPr="005C0EE9">
        <w:rPr>
          <w:rFonts w:cs="Times New Roman"/>
          <w:spacing w:val="15"/>
          <w:sz w:val="22"/>
          <w:szCs w:val="22"/>
          <w:lang w:val="hr-HR"/>
        </w:rPr>
        <w:t xml:space="preserve"> </w:t>
      </w:r>
      <w:r w:rsidRPr="005C0EE9">
        <w:rPr>
          <w:rFonts w:cs="Times New Roman"/>
          <w:spacing w:val="-1"/>
          <w:sz w:val="22"/>
          <w:szCs w:val="22"/>
          <w:lang w:val="hr-HR"/>
        </w:rPr>
        <w:t>2010.</w:t>
      </w:r>
      <w:r w:rsidRPr="005C0EE9">
        <w:rPr>
          <w:rFonts w:cs="Times New Roman"/>
          <w:spacing w:val="16"/>
          <w:sz w:val="22"/>
          <w:szCs w:val="22"/>
          <w:lang w:val="hr-HR"/>
        </w:rPr>
        <w:t xml:space="preserve"> </w:t>
      </w:r>
      <w:r w:rsidRPr="005C0EE9">
        <w:rPr>
          <w:rFonts w:cs="Times New Roman"/>
          <w:spacing w:val="-1"/>
          <w:sz w:val="22"/>
          <w:szCs w:val="22"/>
          <w:lang w:val="hr-HR"/>
        </w:rPr>
        <w:t>godine</w:t>
      </w:r>
      <w:r w:rsidRPr="005C0EE9">
        <w:rPr>
          <w:rFonts w:cs="Times New Roman"/>
          <w:spacing w:val="14"/>
          <w:sz w:val="22"/>
          <w:szCs w:val="22"/>
          <w:lang w:val="hr-HR"/>
        </w:rPr>
        <w:t xml:space="preserve"> </w:t>
      </w:r>
      <w:r w:rsidRPr="005C0EE9">
        <w:rPr>
          <w:rFonts w:cs="Times New Roman"/>
          <w:spacing w:val="-1"/>
          <w:sz w:val="22"/>
          <w:szCs w:val="22"/>
          <w:lang w:val="hr-HR"/>
        </w:rPr>
        <w:t>Zračna</w:t>
      </w:r>
      <w:r w:rsidRPr="005C0EE9">
        <w:rPr>
          <w:rFonts w:cs="Times New Roman"/>
          <w:spacing w:val="15"/>
          <w:sz w:val="22"/>
          <w:szCs w:val="22"/>
          <w:lang w:val="hr-HR"/>
        </w:rPr>
        <w:t xml:space="preserve"> </w:t>
      </w:r>
      <w:r w:rsidRPr="005C0EE9">
        <w:rPr>
          <w:rFonts w:cs="Times New Roman"/>
          <w:spacing w:val="-1"/>
          <w:sz w:val="22"/>
          <w:szCs w:val="22"/>
          <w:lang w:val="hr-HR"/>
        </w:rPr>
        <w:t>luka</w:t>
      </w:r>
      <w:r w:rsidRPr="005C0EE9">
        <w:rPr>
          <w:rFonts w:cs="Times New Roman"/>
          <w:spacing w:val="14"/>
          <w:sz w:val="22"/>
          <w:szCs w:val="22"/>
          <w:lang w:val="hr-HR"/>
        </w:rPr>
        <w:t xml:space="preserve"> </w:t>
      </w:r>
      <w:r w:rsidRPr="005C0EE9">
        <w:rPr>
          <w:rFonts w:cs="Times New Roman"/>
          <w:spacing w:val="-1"/>
          <w:sz w:val="22"/>
          <w:szCs w:val="22"/>
          <w:lang w:val="hr-HR"/>
        </w:rPr>
        <w:t>Rijeka</w:t>
      </w:r>
      <w:r w:rsidRPr="005C0EE9">
        <w:rPr>
          <w:rFonts w:cs="Times New Roman"/>
          <w:spacing w:val="15"/>
          <w:sz w:val="22"/>
          <w:szCs w:val="22"/>
          <w:lang w:val="hr-HR"/>
        </w:rPr>
        <w:t xml:space="preserve"> </w:t>
      </w:r>
      <w:r w:rsidRPr="005C0EE9">
        <w:rPr>
          <w:rFonts w:cs="Times New Roman"/>
          <w:spacing w:val="-1"/>
          <w:sz w:val="22"/>
          <w:szCs w:val="22"/>
          <w:lang w:val="hr-HR"/>
        </w:rPr>
        <w:t>poslovala</w:t>
      </w:r>
      <w:r w:rsidRPr="005C0EE9">
        <w:rPr>
          <w:rFonts w:cs="Times New Roman"/>
          <w:spacing w:val="14"/>
          <w:sz w:val="22"/>
          <w:szCs w:val="22"/>
          <w:lang w:val="hr-HR"/>
        </w:rPr>
        <w:t xml:space="preserve"> </w:t>
      </w:r>
      <w:r w:rsidRPr="005C0EE9">
        <w:rPr>
          <w:rFonts w:cs="Times New Roman"/>
          <w:sz w:val="22"/>
          <w:szCs w:val="22"/>
          <w:lang w:val="hr-HR"/>
        </w:rPr>
        <w:t>je</w:t>
      </w:r>
      <w:r w:rsidRPr="005C0EE9">
        <w:rPr>
          <w:rFonts w:cs="Times New Roman"/>
          <w:spacing w:val="15"/>
          <w:sz w:val="22"/>
          <w:szCs w:val="22"/>
          <w:lang w:val="hr-HR"/>
        </w:rPr>
        <w:t xml:space="preserve"> </w:t>
      </w:r>
      <w:r w:rsidRPr="005C0EE9">
        <w:rPr>
          <w:rFonts w:cs="Times New Roman"/>
          <w:sz w:val="22"/>
          <w:szCs w:val="22"/>
          <w:lang w:val="hr-HR"/>
        </w:rPr>
        <w:t>s</w:t>
      </w:r>
      <w:r w:rsidRPr="005C0EE9">
        <w:rPr>
          <w:rFonts w:cs="Times New Roman"/>
          <w:spacing w:val="15"/>
          <w:sz w:val="22"/>
          <w:szCs w:val="22"/>
          <w:lang w:val="hr-HR"/>
        </w:rPr>
        <w:t xml:space="preserve"> </w:t>
      </w:r>
      <w:r w:rsidRPr="005C0EE9">
        <w:rPr>
          <w:rFonts w:cs="Times New Roman"/>
          <w:spacing w:val="-1"/>
          <w:sz w:val="22"/>
          <w:szCs w:val="22"/>
          <w:lang w:val="hr-HR"/>
        </w:rPr>
        <w:t>gubicima</w:t>
      </w:r>
      <w:r w:rsidRPr="005C0EE9">
        <w:rPr>
          <w:rFonts w:cs="Times New Roman"/>
          <w:spacing w:val="15"/>
          <w:sz w:val="22"/>
          <w:szCs w:val="22"/>
          <w:lang w:val="hr-HR"/>
        </w:rPr>
        <w:t xml:space="preserve"> </w:t>
      </w:r>
      <w:r w:rsidRPr="005C0EE9">
        <w:rPr>
          <w:rFonts w:cs="Times New Roman"/>
          <w:spacing w:val="-1"/>
          <w:sz w:val="22"/>
          <w:szCs w:val="22"/>
          <w:lang w:val="hr-HR"/>
        </w:rPr>
        <w:t>koji</w:t>
      </w:r>
      <w:r w:rsidRPr="005C0EE9">
        <w:rPr>
          <w:rFonts w:cs="Times New Roman"/>
          <w:spacing w:val="16"/>
          <w:sz w:val="22"/>
          <w:szCs w:val="22"/>
          <w:lang w:val="hr-HR"/>
        </w:rPr>
        <w:t xml:space="preserve"> </w:t>
      </w:r>
      <w:r w:rsidRPr="005C0EE9">
        <w:rPr>
          <w:rFonts w:cs="Times New Roman"/>
          <w:sz w:val="22"/>
          <w:szCs w:val="22"/>
          <w:lang w:val="hr-HR"/>
        </w:rPr>
        <w:t>su</w:t>
      </w:r>
      <w:r w:rsidRPr="005C0EE9">
        <w:rPr>
          <w:rFonts w:cs="Times New Roman"/>
          <w:spacing w:val="13"/>
          <w:sz w:val="22"/>
          <w:szCs w:val="22"/>
          <w:lang w:val="hr-HR"/>
        </w:rPr>
        <w:t xml:space="preserve"> </w:t>
      </w:r>
      <w:r w:rsidRPr="005C0EE9">
        <w:rPr>
          <w:rFonts w:cs="Times New Roman"/>
          <w:sz w:val="22"/>
          <w:szCs w:val="22"/>
          <w:lang w:val="hr-HR"/>
        </w:rPr>
        <w:t>se</w:t>
      </w:r>
      <w:r w:rsidRPr="005C0EE9">
        <w:rPr>
          <w:rFonts w:cs="Times New Roman"/>
          <w:spacing w:val="15"/>
          <w:sz w:val="22"/>
          <w:szCs w:val="22"/>
          <w:lang w:val="hr-HR"/>
        </w:rPr>
        <w:t xml:space="preserve"> </w:t>
      </w:r>
      <w:r w:rsidRPr="005C0EE9">
        <w:rPr>
          <w:rFonts w:cs="Times New Roman"/>
          <w:spacing w:val="-1"/>
          <w:sz w:val="22"/>
          <w:szCs w:val="22"/>
          <w:lang w:val="hr-HR"/>
        </w:rPr>
        <w:t>prenosili</w:t>
      </w:r>
      <w:r w:rsidRPr="005C0EE9">
        <w:rPr>
          <w:rFonts w:cs="Times New Roman"/>
          <w:spacing w:val="16"/>
          <w:sz w:val="22"/>
          <w:szCs w:val="22"/>
          <w:lang w:val="hr-HR"/>
        </w:rPr>
        <w:t xml:space="preserve"> </w:t>
      </w:r>
      <w:r w:rsidRPr="005C0EE9">
        <w:rPr>
          <w:rFonts w:cs="Times New Roman"/>
          <w:sz w:val="22"/>
          <w:szCs w:val="22"/>
          <w:lang w:val="hr-HR"/>
        </w:rPr>
        <w:t>u</w:t>
      </w:r>
      <w:r w:rsidRPr="005C0EE9">
        <w:rPr>
          <w:rFonts w:cs="Times New Roman"/>
          <w:spacing w:val="16"/>
          <w:sz w:val="22"/>
          <w:szCs w:val="22"/>
          <w:lang w:val="hr-HR"/>
        </w:rPr>
        <w:t xml:space="preserve"> </w:t>
      </w:r>
      <w:r w:rsidRPr="005C0EE9">
        <w:rPr>
          <w:rFonts w:cs="Times New Roman"/>
          <w:spacing w:val="-1"/>
          <w:sz w:val="22"/>
          <w:szCs w:val="22"/>
          <w:lang w:val="hr-HR"/>
        </w:rPr>
        <w:t>buduća</w:t>
      </w:r>
      <w:r w:rsidRPr="005C0EE9">
        <w:rPr>
          <w:rFonts w:cs="Times New Roman"/>
          <w:spacing w:val="55"/>
          <w:sz w:val="22"/>
          <w:szCs w:val="22"/>
          <w:lang w:val="hr-HR"/>
        </w:rPr>
        <w:t xml:space="preserve"> </w:t>
      </w:r>
      <w:r w:rsidRPr="005C0EE9">
        <w:rPr>
          <w:rFonts w:cs="Times New Roman"/>
          <w:spacing w:val="-1"/>
          <w:sz w:val="22"/>
          <w:szCs w:val="22"/>
          <w:lang w:val="hr-HR"/>
        </w:rPr>
        <w:t>razdoblja</w:t>
      </w:r>
      <w:r w:rsidRPr="005C0EE9">
        <w:rPr>
          <w:rFonts w:cs="Times New Roman"/>
          <w:spacing w:val="58"/>
          <w:sz w:val="22"/>
          <w:szCs w:val="22"/>
          <w:lang w:val="hr-HR"/>
        </w:rPr>
        <w:t xml:space="preserve"> </w:t>
      </w:r>
      <w:r w:rsidRPr="005C0EE9">
        <w:rPr>
          <w:rFonts w:cs="Times New Roman"/>
          <w:sz w:val="22"/>
          <w:szCs w:val="22"/>
          <w:lang w:val="hr-HR"/>
        </w:rPr>
        <w:t>te</w:t>
      </w:r>
      <w:r w:rsidRPr="005C0EE9">
        <w:rPr>
          <w:rFonts w:cs="Times New Roman"/>
          <w:spacing w:val="57"/>
          <w:sz w:val="22"/>
          <w:szCs w:val="22"/>
          <w:lang w:val="hr-HR"/>
        </w:rPr>
        <w:t xml:space="preserve"> </w:t>
      </w:r>
      <w:r w:rsidRPr="005C0EE9">
        <w:rPr>
          <w:rFonts w:cs="Times New Roman"/>
          <w:sz w:val="22"/>
          <w:szCs w:val="22"/>
          <w:lang w:val="hr-HR"/>
        </w:rPr>
        <w:t>je</w:t>
      </w:r>
      <w:r w:rsidRPr="005C0EE9">
        <w:rPr>
          <w:rFonts w:cs="Times New Roman"/>
          <w:spacing w:val="58"/>
          <w:sz w:val="22"/>
          <w:szCs w:val="22"/>
          <w:lang w:val="hr-HR"/>
        </w:rPr>
        <w:t xml:space="preserve"> </w:t>
      </w:r>
      <w:r w:rsidRPr="005C0EE9">
        <w:rPr>
          <w:rFonts w:cs="Times New Roman"/>
          <w:spacing w:val="-1"/>
          <w:sz w:val="22"/>
          <w:szCs w:val="22"/>
          <w:lang w:val="hr-HR"/>
        </w:rPr>
        <w:t>ukupno</w:t>
      </w:r>
      <w:r w:rsidRPr="005C0EE9">
        <w:rPr>
          <w:rFonts w:cs="Times New Roman"/>
          <w:spacing w:val="58"/>
          <w:sz w:val="22"/>
          <w:szCs w:val="22"/>
          <w:lang w:val="hr-HR"/>
        </w:rPr>
        <w:t xml:space="preserve"> </w:t>
      </w:r>
      <w:r w:rsidRPr="005C0EE9">
        <w:rPr>
          <w:rFonts w:cs="Times New Roman"/>
          <w:spacing w:val="-1"/>
          <w:sz w:val="22"/>
          <w:szCs w:val="22"/>
          <w:lang w:val="hr-HR"/>
        </w:rPr>
        <w:t>akumulirani</w:t>
      </w:r>
      <w:r w:rsidRPr="005C0EE9">
        <w:rPr>
          <w:rFonts w:cs="Times New Roman"/>
          <w:spacing w:val="60"/>
          <w:sz w:val="22"/>
          <w:szCs w:val="22"/>
          <w:lang w:val="hr-HR"/>
        </w:rPr>
        <w:t xml:space="preserve"> </w:t>
      </w:r>
      <w:r w:rsidRPr="005C0EE9">
        <w:rPr>
          <w:rFonts w:cs="Times New Roman"/>
          <w:spacing w:val="-1"/>
          <w:sz w:val="22"/>
          <w:szCs w:val="22"/>
          <w:lang w:val="hr-HR"/>
        </w:rPr>
        <w:t>gubitak</w:t>
      </w:r>
      <w:r w:rsidRPr="005C0EE9">
        <w:rPr>
          <w:rFonts w:cs="Times New Roman"/>
          <w:spacing w:val="1"/>
          <w:sz w:val="22"/>
          <w:szCs w:val="22"/>
          <w:lang w:val="hr-HR"/>
        </w:rPr>
        <w:t xml:space="preserve"> </w:t>
      </w:r>
      <w:r w:rsidRPr="005C0EE9">
        <w:rPr>
          <w:rFonts w:cs="Times New Roman"/>
          <w:spacing w:val="-1"/>
          <w:sz w:val="22"/>
          <w:szCs w:val="22"/>
          <w:lang w:val="hr-HR"/>
        </w:rPr>
        <w:t>koji</w:t>
      </w:r>
      <w:r w:rsidRPr="005C0EE9">
        <w:rPr>
          <w:rFonts w:cs="Times New Roman"/>
          <w:spacing w:val="59"/>
          <w:sz w:val="22"/>
          <w:szCs w:val="22"/>
          <w:lang w:val="hr-HR"/>
        </w:rPr>
        <w:t xml:space="preserve"> </w:t>
      </w:r>
      <w:r w:rsidRPr="005C0EE9">
        <w:rPr>
          <w:rFonts w:cs="Times New Roman"/>
          <w:sz w:val="22"/>
          <w:szCs w:val="22"/>
          <w:lang w:val="hr-HR"/>
        </w:rPr>
        <w:t>je</w:t>
      </w:r>
      <w:r w:rsidRPr="005C0EE9">
        <w:rPr>
          <w:rFonts w:cs="Times New Roman"/>
          <w:spacing w:val="57"/>
          <w:sz w:val="22"/>
          <w:szCs w:val="22"/>
          <w:lang w:val="hr-HR"/>
        </w:rPr>
        <w:t xml:space="preserve"> </w:t>
      </w:r>
      <w:r w:rsidRPr="005C0EE9">
        <w:rPr>
          <w:rFonts w:cs="Times New Roman"/>
          <w:spacing w:val="-1"/>
          <w:sz w:val="22"/>
          <w:szCs w:val="22"/>
          <w:lang w:val="hr-HR"/>
        </w:rPr>
        <w:t>prenesen</w:t>
      </w:r>
      <w:r w:rsidRPr="005C0EE9">
        <w:rPr>
          <w:rFonts w:cs="Times New Roman"/>
          <w:spacing w:val="58"/>
          <w:sz w:val="22"/>
          <w:szCs w:val="22"/>
          <w:lang w:val="hr-HR"/>
        </w:rPr>
        <w:t xml:space="preserve"> </w:t>
      </w:r>
      <w:r w:rsidRPr="005C0EE9">
        <w:rPr>
          <w:rFonts w:cs="Times New Roman"/>
          <w:sz w:val="22"/>
          <w:szCs w:val="22"/>
          <w:lang w:val="hr-HR"/>
        </w:rPr>
        <w:t>u</w:t>
      </w:r>
      <w:r w:rsidRPr="005C0EE9">
        <w:rPr>
          <w:rFonts w:cs="Times New Roman"/>
          <w:spacing w:val="58"/>
          <w:sz w:val="22"/>
          <w:szCs w:val="22"/>
          <w:lang w:val="hr-HR"/>
        </w:rPr>
        <w:t xml:space="preserve"> </w:t>
      </w:r>
      <w:r w:rsidRPr="005C0EE9">
        <w:rPr>
          <w:rFonts w:cs="Times New Roman"/>
          <w:spacing w:val="-1"/>
          <w:sz w:val="22"/>
          <w:szCs w:val="22"/>
          <w:lang w:val="hr-HR"/>
        </w:rPr>
        <w:t>2011.</w:t>
      </w:r>
      <w:r w:rsidRPr="005C0EE9">
        <w:rPr>
          <w:rFonts w:cs="Times New Roman"/>
          <w:spacing w:val="59"/>
          <w:sz w:val="22"/>
          <w:szCs w:val="22"/>
          <w:lang w:val="hr-HR"/>
        </w:rPr>
        <w:t xml:space="preserve"> </w:t>
      </w:r>
      <w:r w:rsidRPr="005C0EE9">
        <w:rPr>
          <w:rFonts w:cs="Times New Roman"/>
          <w:spacing w:val="-1"/>
          <w:sz w:val="22"/>
          <w:szCs w:val="22"/>
          <w:lang w:val="hr-HR"/>
        </w:rPr>
        <w:t>godinu</w:t>
      </w:r>
      <w:r w:rsidRPr="005C0EE9">
        <w:rPr>
          <w:rFonts w:cs="Times New Roman"/>
          <w:spacing w:val="58"/>
          <w:sz w:val="22"/>
          <w:szCs w:val="22"/>
          <w:lang w:val="hr-HR"/>
        </w:rPr>
        <w:t xml:space="preserve"> </w:t>
      </w:r>
      <w:r w:rsidRPr="005C0EE9">
        <w:rPr>
          <w:rFonts w:cs="Times New Roman"/>
          <w:spacing w:val="-1"/>
          <w:sz w:val="22"/>
          <w:szCs w:val="22"/>
          <w:lang w:val="hr-HR"/>
        </w:rPr>
        <w:lastRenderedPageBreak/>
        <w:t>iznosio</w:t>
      </w:r>
      <w:r w:rsidRPr="005C0EE9">
        <w:rPr>
          <w:rFonts w:cs="Times New Roman"/>
          <w:spacing w:val="49"/>
          <w:sz w:val="22"/>
          <w:szCs w:val="22"/>
          <w:lang w:val="hr-HR"/>
        </w:rPr>
        <w:t xml:space="preserve"> </w:t>
      </w:r>
      <w:r w:rsidRPr="005C0EE9">
        <w:rPr>
          <w:rFonts w:cs="Times New Roman"/>
          <w:spacing w:val="-1"/>
          <w:sz w:val="22"/>
          <w:szCs w:val="22"/>
          <w:lang w:val="hr-HR"/>
        </w:rPr>
        <w:t>10.241.908,57</w:t>
      </w:r>
      <w:r w:rsidRPr="005C0EE9">
        <w:rPr>
          <w:rFonts w:cs="Times New Roman"/>
          <w:spacing w:val="18"/>
          <w:sz w:val="22"/>
          <w:szCs w:val="22"/>
          <w:lang w:val="hr-HR"/>
        </w:rPr>
        <w:t xml:space="preserve"> </w:t>
      </w:r>
      <w:r w:rsidRPr="005C0EE9">
        <w:rPr>
          <w:rFonts w:cs="Times New Roman"/>
          <w:spacing w:val="-1"/>
          <w:sz w:val="22"/>
          <w:szCs w:val="22"/>
          <w:lang w:val="hr-HR"/>
        </w:rPr>
        <w:t>kn</w:t>
      </w:r>
      <w:r w:rsidR="00B66CDC" w:rsidRPr="005C0EE9">
        <w:rPr>
          <w:rFonts w:cs="Times New Roman"/>
          <w:spacing w:val="-1"/>
          <w:sz w:val="22"/>
          <w:szCs w:val="22"/>
          <w:lang w:val="hr-HR"/>
        </w:rPr>
        <w:t xml:space="preserve"> uz istovremeno primanje izravnih subvencija u višegodišnjem razdoblju čiji je iznos viš</w:t>
      </w:r>
      <w:r w:rsidR="00DD06C7" w:rsidRPr="005C0EE9">
        <w:rPr>
          <w:rFonts w:cs="Times New Roman"/>
          <w:spacing w:val="-1"/>
          <w:sz w:val="22"/>
          <w:szCs w:val="22"/>
          <w:lang w:val="hr-HR"/>
        </w:rPr>
        <w:t>i</w:t>
      </w:r>
      <w:r w:rsidR="00B66CDC" w:rsidRPr="005C0EE9">
        <w:rPr>
          <w:rFonts w:cs="Times New Roman"/>
          <w:spacing w:val="-1"/>
          <w:sz w:val="22"/>
          <w:szCs w:val="22"/>
          <w:lang w:val="hr-HR"/>
        </w:rPr>
        <w:t xml:space="preserve"> od prenesenog gubitka radi usporedbe</w:t>
      </w:r>
      <w:r w:rsidRPr="005C0EE9">
        <w:rPr>
          <w:rFonts w:cs="Times New Roman"/>
          <w:spacing w:val="-1"/>
          <w:sz w:val="22"/>
          <w:szCs w:val="22"/>
          <w:lang w:val="hr-HR"/>
        </w:rPr>
        <w:t>.</w:t>
      </w:r>
      <w:r w:rsidR="003E6197" w:rsidRPr="005C0EE9">
        <w:rPr>
          <w:rFonts w:cs="Times New Roman"/>
          <w:spacing w:val="-1"/>
          <w:sz w:val="22"/>
          <w:szCs w:val="22"/>
          <w:lang w:val="hr-HR"/>
        </w:rPr>
        <w:t xml:space="preserve"> U razdoblju od 2010. do 2014. godine</w:t>
      </w:r>
      <w:r w:rsidR="003E6197" w:rsidRPr="005C0EE9">
        <w:rPr>
          <w:rFonts w:cs="Times New Roman"/>
          <w:sz w:val="22"/>
          <w:szCs w:val="22"/>
        </w:rPr>
        <w:t xml:space="preserve"> Zračnoj luci Rijeka ukupno su uplaćene subvencije u iznosu od 20.964.470,00 kn</w:t>
      </w:r>
      <w:r w:rsidR="003E6197" w:rsidRPr="005C0EE9">
        <w:rPr>
          <w:rFonts w:cs="Times New Roman"/>
          <w:spacing w:val="-1"/>
          <w:sz w:val="22"/>
          <w:szCs w:val="22"/>
          <w:lang w:val="hr-HR"/>
        </w:rPr>
        <w:t>. Od 2015. godine iste subvencije ZLR više ne koristi.</w:t>
      </w:r>
      <w:r w:rsidRPr="005C0EE9">
        <w:rPr>
          <w:rFonts w:cs="Times New Roman"/>
          <w:spacing w:val="19"/>
          <w:sz w:val="22"/>
          <w:szCs w:val="22"/>
          <w:lang w:val="hr-HR"/>
        </w:rPr>
        <w:t xml:space="preserve"> </w:t>
      </w:r>
      <w:r w:rsidRPr="005C0EE9">
        <w:rPr>
          <w:rFonts w:cs="Times New Roman"/>
          <w:sz w:val="22"/>
          <w:szCs w:val="22"/>
          <w:lang w:val="hr-HR"/>
        </w:rPr>
        <w:t>U</w:t>
      </w:r>
      <w:r w:rsidRPr="005C0EE9">
        <w:rPr>
          <w:rFonts w:cs="Times New Roman"/>
          <w:spacing w:val="17"/>
          <w:sz w:val="22"/>
          <w:szCs w:val="22"/>
          <w:lang w:val="hr-HR"/>
        </w:rPr>
        <w:t xml:space="preserve"> </w:t>
      </w:r>
      <w:r w:rsidRPr="005C0EE9">
        <w:rPr>
          <w:rFonts w:cs="Times New Roman"/>
          <w:spacing w:val="-1"/>
          <w:sz w:val="22"/>
          <w:szCs w:val="22"/>
          <w:lang w:val="hr-HR"/>
        </w:rPr>
        <w:t>2011.</w:t>
      </w:r>
      <w:r w:rsidRPr="005C0EE9">
        <w:rPr>
          <w:rFonts w:cs="Times New Roman"/>
          <w:spacing w:val="19"/>
          <w:sz w:val="22"/>
          <w:szCs w:val="22"/>
          <w:lang w:val="hr-HR"/>
        </w:rPr>
        <w:t xml:space="preserve"> </w:t>
      </w:r>
      <w:r w:rsidRPr="005C0EE9">
        <w:rPr>
          <w:rFonts w:cs="Times New Roman"/>
          <w:spacing w:val="-1"/>
          <w:sz w:val="22"/>
          <w:szCs w:val="22"/>
          <w:lang w:val="hr-HR"/>
        </w:rPr>
        <w:t>godini</w:t>
      </w:r>
      <w:r w:rsidRPr="005C0EE9">
        <w:rPr>
          <w:rFonts w:cs="Times New Roman"/>
          <w:spacing w:val="21"/>
          <w:sz w:val="22"/>
          <w:szCs w:val="22"/>
          <w:lang w:val="hr-HR"/>
        </w:rPr>
        <w:t xml:space="preserve"> </w:t>
      </w:r>
      <w:r w:rsidRPr="005C0EE9">
        <w:rPr>
          <w:rFonts w:cs="Times New Roman"/>
          <w:spacing w:val="-1"/>
          <w:sz w:val="22"/>
          <w:szCs w:val="22"/>
          <w:lang w:val="hr-HR"/>
        </w:rPr>
        <w:t>Zračna</w:t>
      </w:r>
      <w:r w:rsidRPr="005C0EE9">
        <w:rPr>
          <w:rFonts w:cs="Times New Roman"/>
          <w:spacing w:val="18"/>
          <w:sz w:val="22"/>
          <w:szCs w:val="22"/>
          <w:lang w:val="hr-HR"/>
        </w:rPr>
        <w:t xml:space="preserve"> </w:t>
      </w:r>
      <w:r w:rsidRPr="005C0EE9">
        <w:rPr>
          <w:rFonts w:cs="Times New Roman"/>
          <w:spacing w:val="-1"/>
          <w:sz w:val="22"/>
          <w:szCs w:val="22"/>
          <w:lang w:val="hr-HR"/>
        </w:rPr>
        <w:t>luka</w:t>
      </w:r>
      <w:r w:rsidRPr="005C0EE9">
        <w:rPr>
          <w:rFonts w:cs="Times New Roman"/>
          <w:spacing w:val="17"/>
          <w:sz w:val="22"/>
          <w:szCs w:val="22"/>
          <w:lang w:val="hr-HR"/>
        </w:rPr>
        <w:t xml:space="preserve"> </w:t>
      </w:r>
      <w:r w:rsidRPr="005C0EE9">
        <w:rPr>
          <w:rFonts w:cs="Times New Roman"/>
          <w:sz w:val="22"/>
          <w:szCs w:val="22"/>
          <w:lang w:val="hr-HR"/>
        </w:rPr>
        <w:t>Rijeka</w:t>
      </w:r>
      <w:r w:rsidRPr="005C0EE9">
        <w:rPr>
          <w:rFonts w:cs="Times New Roman"/>
          <w:spacing w:val="17"/>
          <w:sz w:val="22"/>
          <w:szCs w:val="22"/>
          <w:lang w:val="hr-HR"/>
        </w:rPr>
        <w:t xml:space="preserve"> </w:t>
      </w:r>
      <w:r w:rsidRPr="005C0EE9">
        <w:rPr>
          <w:rFonts w:cs="Times New Roman"/>
          <w:spacing w:val="-1"/>
          <w:sz w:val="22"/>
          <w:szCs w:val="22"/>
          <w:lang w:val="hr-HR"/>
        </w:rPr>
        <w:t>poslovala</w:t>
      </w:r>
      <w:r w:rsidRPr="005C0EE9">
        <w:rPr>
          <w:rFonts w:cs="Times New Roman"/>
          <w:spacing w:val="17"/>
          <w:sz w:val="22"/>
          <w:szCs w:val="22"/>
          <w:lang w:val="hr-HR"/>
        </w:rPr>
        <w:t xml:space="preserve"> </w:t>
      </w:r>
      <w:r w:rsidRPr="005C0EE9">
        <w:rPr>
          <w:rFonts w:cs="Times New Roman"/>
          <w:sz w:val="22"/>
          <w:szCs w:val="22"/>
          <w:lang w:val="hr-HR"/>
        </w:rPr>
        <w:t>je</w:t>
      </w:r>
      <w:r w:rsidRPr="005C0EE9">
        <w:rPr>
          <w:rFonts w:cs="Times New Roman"/>
          <w:spacing w:val="18"/>
          <w:sz w:val="22"/>
          <w:szCs w:val="22"/>
          <w:lang w:val="hr-HR"/>
        </w:rPr>
        <w:t xml:space="preserve"> </w:t>
      </w:r>
      <w:r w:rsidRPr="005C0EE9">
        <w:rPr>
          <w:rFonts w:cs="Times New Roman"/>
          <w:sz w:val="22"/>
          <w:szCs w:val="22"/>
          <w:lang w:val="hr-HR"/>
        </w:rPr>
        <w:t>s</w:t>
      </w:r>
      <w:r w:rsidRPr="005C0EE9">
        <w:rPr>
          <w:rFonts w:cs="Times New Roman"/>
          <w:spacing w:val="18"/>
          <w:sz w:val="22"/>
          <w:szCs w:val="22"/>
          <w:lang w:val="hr-HR"/>
        </w:rPr>
        <w:t xml:space="preserve"> </w:t>
      </w:r>
      <w:r w:rsidRPr="005C0EE9">
        <w:rPr>
          <w:rFonts w:cs="Times New Roman"/>
          <w:spacing w:val="-1"/>
          <w:sz w:val="22"/>
          <w:szCs w:val="22"/>
          <w:lang w:val="hr-HR"/>
        </w:rPr>
        <w:t>dobiti</w:t>
      </w:r>
      <w:r w:rsidRPr="005C0EE9">
        <w:rPr>
          <w:rFonts w:cs="Times New Roman"/>
          <w:spacing w:val="19"/>
          <w:sz w:val="22"/>
          <w:szCs w:val="22"/>
          <w:lang w:val="hr-HR"/>
        </w:rPr>
        <w:t xml:space="preserve"> </w:t>
      </w:r>
      <w:r w:rsidRPr="005C0EE9">
        <w:rPr>
          <w:rFonts w:cs="Times New Roman"/>
          <w:sz w:val="22"/>
          <w:szCs w:val="22"/>
          <w:lang w:val="hr-HR"/>
        </w:rPr>
        <w:t>u</w:t>
      </w:r>
      <w:r w:rsidRPr="005C0EE9">
        <w:rPr>
          <w:rFonts w:cs="Times New Roman"/>
          <w:spacing w:val="18"/>
          <w:sz w:val="22"/>
          <w:szCs w:val="22"/>
          <w:lang w:val="hr-HR"/>
        </w:rPr>
        <w:t xml:space="preserve"> </w:t>
      </w:r>
      <w:r w:rsidRPr="005C0EE9">
        <w:rPr>
          <w:rFonts w:cs="Times New Roman"/>
          <w:spacing w:val="-1"/>
          <w:sz w:val="22"/>
          <w:szCs w:val="22"/>
          <w:lang w:val="hr-HR"/>
        </w:rPr>
        <w:t>iznosu</w:t>
      </w:r>
      <w:r w:rsidRPr="005C0EE9">
        <w:rPr>
          <w:rFonts w:cs="Times New Roman"/>
          <w:spacing w:val="19"/>
          <w:sz w:val="22"/>
          <w:szCs w:val="22"/>
          <w:lang w:val="hr-HR"/>
        </w:rPr>
        <w:t xml:space="preserve"> </w:t>
      </w:r>
      <w:r w:rsidRPr="005C0EE9">
        <w:rPr>
          <w:rFonts w:cs="Times New Roman"/>
          <w:spacing w:val="-1"/>
          <w:sz w:val="22"/>
          <w:szCs w:val="22"/>
          <w:lang w:val="hr-HR"/>
        </w:rPr>
        <w:t>od</w:t>
      </w:r>
      <w:r w:rsidRPr="005C0EE9">
        <w:rPr>
          <w:rFonts w:cs="Times New Roman"/>
          <w:spacing w:val="18"/>
          <w:sz w:val="22"/>
          <w:szCs w:val="22"/>
          <w:lang w:val="hr-HR"/>
        </w:rPr>
        <w:t xml:space="preserve"> </w:t>
      </w:r>
      <w:r w:rsidRPr="005C0EE9">
        <w:rPr>
          <w:rFonts w:cs="Times New Roman"/>
          <w:spacing w:val="-2"/>
          <w:sz w:val="22"/>
          <w:szCs w:val="22"/>
          <w:lang w:val="hr-HR"/>
        </w:rPr>
        <w:t>845.045</w:t>
      </w:r>
      <w:r w:rsidRPr="005C0EE9">
        <w:rPr>
          <w:rFonts w:cs="Times New Roman"/>
          <w:spacing w:val="55"/>
          <w:sz w:val="22"/>
          <w:szCs w:val="22"/>
          <w:lang w:val="hr-HR"/>
        </w:rPr>
        <w:t xml:space="preserve"> </w:t>
      </w:r>
      <w:r w:rsidRPr="005C0EE9">
        <w:rPr>
          <w:rFonts w:cs="Times New Roman"/>
          <w:spacing w:val="-1"/>
          <w:sz w:val="22"/>
          <w:szCs w:val="22"/>
          <w:lang w:val="hr-HR"/>
        </w:rPr>
        <w:t>kn</w:t>
      </w:r>
      <w:r w:rsidRPr="005C0EE9">
        <w:rPr>
          <w:rFonts w:cs="Times New Roman"/>
          <w:spacing w:val="42"/>
          <w:sz w:val="22"/>
          <w:szCs w:val="22"/>
          <w:lang w:val="hr-HR"/>
        </w:rPr>
        <w:t xml:space="preserve"> </w:t>
      </w:r>
      <w:r w:rsidRPr="005C0EE9">
        <w:rPr>
          <w:rFonts w:cs="Times New Roman"/>
          <w:spacing w:val="-1"/>
          <w:sz w:val="22"/>
          <w:szCs w:val="22"/>
          <w:lang w:val="hr-HR"/>
        </w:rPr>
        <w:t>(prvenstveno</w:t>
      </w:r>
      <w:r w:rsidRPr="005C0EE9">
        <w:rPr>
          <w:rFonts w:cs="Times New Roman"/>
          <w:spacing w:val="43"/>
          <w:sz w:val="22"/>
          <w:szCs w:val="22"/>
          <w:lang w:val="hr-HR"/>
        </w:rPr>
        <w:t xml:space="preserve"> </w:t>
      </w:r>
      <w:r w:rsidRPr="005C0EE9">
        <w:rPr>
          <w:rFonts w:cs="Times New Roman"/>
          <w:sz w:val="22"/>
          <w:szCs w:val="22"/>
          <w:lang w:val="hr-HR"/>
        </w:rPr>
        <w:t>s</w:t>
      </w:r>
      <w:r w:rsidRPr="005C0EE9">
        <w:rPr>
          <w:rFonts w:cs="Times New Roman"/>
          <w:spacing w:val="42"/>
          <w:sz w:val="22"/>
          <w:szCs w:val="22"/>
          <w:lang w:val="hr-HR"/>
        </w:rPr>
        <w:t xml:space="preserve"> </w:t>
      </w:r>
      <w:r w:rsidRPr="005C0EE9">
        <w:rPr>
          <w:rFonts w:cs="Times New Roman"/>
          <w:spacing w:val="-1"/>
          <w:sz w:val="22"/>
          <w:szCs w:val="22"/>
          <w:lang w:val="hr-HR"/>
        </w:rPr>
        <w:t>osnove</w:t>
      </w:r>
      <w:r w:rsidRPr="005C0EE9">
        <w:rPr>
          <w:rFonts w:cs="Times New Roman"/>
          <w:spacing w:val="42"/>
          <w:sz w:val="22"/>
          <w:szCs w:val="22"/>
          <w:lang w:val="hr-HR"/>
        </w:rPr>
        <w:t xml:space="preserve"> </w:t>
      </w:r>
      <w:r w:rsidRPr="005C0EE9">
        <w:rPr>
          <w:rFonts w:cs="Times New Roman"/>
          <w:spacing w:val="-1"/>
          <w:sz w:val="22"/>
          <w:szCs w:val="22"/>
          <w:lang w:val="hr-HR"/>
        </w:rPr>
        <w:t>uplaćenih</w:t>
      </w:r>
      <w:r w:rsidRPr="005C0EE9">
        <w:rPr>
          <w:rFonts w:cs="Times New Roman"/>
          <w:spacing w:val="43"/>
          <w:sz w:val="22"/>
          <w:szCs w:val="22"/>
          <w:lang w:val="hr-HR"/>
        </w:rPr>
        <w:t xml:space="preserve"> </w:t>
      </w:r>
      <w:r w:rsidRPr="005C0EE9">
        <w:rPr>
          <w:rFonts w:cs="Times New Roman"/>
          <w:spacing w:val="-1"/>
          <w:sz w:val="22"/>
          <w:szCs w:val="22"/>
          <w:lang w:val="hr-HR"/>
        </w:rPr>
        <w:t>subvencija</w:t>
      </w:r>
      <w:r w:rsidRPr="005C0EE9">
        <w:rPr>
          <w:rFonts w:cs="Times New Roman"/>
          <w:spacing w:val="43"/>
          <w:sz w:val="22"/>
          <w:szCs w:val="22"/>
          <w:lang w:val="hr-HR"/>
        </w:rPr>
        <w:t xml:space="preserve"> </w:t>
      </w:r>
      <w:r w:rsidRPr="005C0EE9">
        <w:rPr>
          <w:rFonts w:cs="Times New Roman"/>
          <w:sz w:val="22"/>
          <w:szCs w:val="22"/>
          <w:lang w:val="hr-HR"/>
        </w:rPr>
        <w:t>iz</w:t>
      </w:r>
      <w:r w:rsidRPr="005C0EE9">
        <w:rPr>
          <w:rFonts w:cs="Times New Roman"/>
          <w:spacing w:val="44"/>
          <w:sz w:val="22"/>
          <w:szCs w:val="22"/>
          <w:lang w:val="hr-HR"/>
        </w:rPr>
        <w:t xml:space="preserve"> </w:t>
      </w:r>
      <w:r w:rsidRPr="005C0EE9">
        <w:rPr>
          <w:rFonts w:cs="Times New Roman"/>
          <w:spacing w:val="-1"/>
          <w:sz w:val="22"/>
          <w:szCs w:val="22"/>
          <w:lang w:val="hr-HR"/>
        </w:rPr>
        <w:t>Državnog</w:t>
      </w:r>
      <w:r w:rsidRPr="005C0EE9">
        <w:rPr>
          <w:rFonts w:cs="Times New Roman"/>
          <w:spacing w:val="42"/>
          <w:sz w:val="22"/>
          <w:szCs w:val="22"/>
          <w:lang w:val="hr-HR"/>
        </w:rPr>
        <w:t xml:space="preserve"> </w:t>
      </w:r>
      <w:r w:rsidRPr="005C0EE9">
        <w:rPr>
          <w:rFonts w:cs="Times New Roman"/>
          <w:spacing w:val="-1"/>
          <w:sz w:val="22"/>
          <w:szCs w:val="22"/>
          <w:lang w:val="hr-HR"/>
        </w:rPr>
        <w:t>proračuna</w:t>
      </w:r>
      <w:r w:rsidRPr="005C0EE9">
        <w:rPr>
          <w:rFonts w:cs="Times New Roman"/>
          <w:spacing w:val="44"/>
          <w:sz w:val="22"/>
          <w:szCs w:val="22"/>
          <w:lang w:val="hr-HR"/>
        </w:rPr>
        <w:t xml:space="preserve"> </w:t>
      </w:r>
      <w:r w:rsidRPr="005C0EE9">
        <w:rPr>
          <w:rFonts w:cs="Times New Roman"/>
          <w:sz w:val="22"/>
          <w:szCs w:val="22"/>
          <w:lang w:val="hr-HR"/>
        </w:rPr>
        <w:t>RH</w:t>
      </w:r>
      <w:r w:rsidRPr="005C0EE9">
        <w:rPr>
          <w:rFonts w:cs="Times New Roman"/>
          <w:spacing w:val="42"/>
          <w:sz w:val="22"/>
          <w:szCs w:val="22"/>
          <w:lang w:val="hr-HR"/>
        </w:rPr>
        <w:t xml:space="preserve"> </w:t>
      </w:r>
      <w:r w:rsidRPr="005C0EE9">
        <w:rPr>
          <w:rFonts w:cs="Times New Roman"/>
          <w:sz w:val="22"/>
          <w:szCs w:val="22"/>
          <w:lang w:val="hr-HR"/>
        </w:rPr>
        <w:t>za</w:t>
      </w:r>
      <w:r w:rsidRPr="005C0EE9">
        <w:rPr>
          <w:rFonts w:cs="Times New Roman"/>
          <w:spacing w:val="41"/>
          <w:sz w:val="22"/>
          <w:szCs w:val="22"/>
          <w:lang w:val="hr-HR"/>
        </w:rPr>
        <w:t xml:space="preserve"> </w:t>
      </w:r>
      <w:r w:rsidRPr="005C0EE9">
        <w:rPr>
          <w:rFonts w:cs="Times New Roman"/>
          <w:spacing w:val="-1"/>
          <w:sz w:val="22"/>
          <w:szCs w:val="22"/>
          <w:lang w:val="hr-HR"/>
        </w:rPr>
        <w:t>2011.)</w:t>
      </w:r>
      <w:r w:rsidRPr="005C0EE9">
        <w:rPr>
          <w:rFonts w:cs="Times New Roman"/>
          <w:spacing w:val="44"/>
          <w:sz w:val="22"/>
          <w:szCs w:val="22"/>
          <w:lang w:val="hr-HR"/>
        </w:rPr>
        <w:t xml:space="preserve"> </w:t>
      </w:r>
      <w:r w:rsidRPr="005C0EE9">
        <w:rPr>
          <w:rFonts w:cs="Times New Roman"/>
          <w:spacing w:val="-1"/>
          <w:sz w:val="22"/>
          <w:szCs w:val="22"/>
          <w:lang w:val="hr-HR"/>
        </w:rPr>
        <w:t>koja</w:t>
      </w:r>
      <w:r w:rsidRPr="005C0EE9">
        <w:rPr>
          <w:rFonts w:cs="Times New Roman"/>
          <w:spacing w:val="42"/>
          <w:sz w:val="22"/>
          <w:szCs w:val="22"/>
          <w:lang w:val="hr-HR"/>
        </w:rPr>
        <w:t xml:space="preserve"> </w:t>
      </w:r>
      <w:r w:rsidRPr="005C0EE9">
        <w:rPr>
          <w:rFonts w:cs="Times New Roman"/>
          <w:sz w:val="22"/>
          <w:szCs w:val="22"/>
          <w:lang w:val="hr-HR"/>
        </w:rPr>
        <w:t>je</w:t>
      </w:r>
      <w:r w:rsidRPr="005C0EE9">
        <w:rPr>
          <w:rFonts w:cs="Times New Roman"/>
          <w:spacing w:val="75"/>
          <w:sz w:val="22"/>
          <w:szCs w:val="22"/>
          <w:lang w:val="hr-HR"/>
        </w:rPr>
        <w:t xml:space="preserve"> </w:t>
      </w:r>
      <w:r w:rsidRPr="005C0EE9">
        <w:rPr>
          <w:rFonts w:cs="Times New Roman"/>
          <w:spacing w:val="-1"/>
          <w:sz w:val="22"/>
          <w:szCs w:val="22"/>
          <w:lang w:val="hr-HR"/>
        </w:rPr>
        <w:t>raspoređena</w:t>
      </w:r>
      <w:r w:rsidRPr="005C0EE9">
        <w:rPr>
          <w:rFonts w:cs="Times New Roman"/>
          <w:spacing w:val="53"/>
          <w:sz w:val="22"/>
          <w:szCs w:val="22"/>
          <w:lang w:val="hr-HR"/>
        </w:rPr>
        <w:t xml:space="preserve"> </w:t>
      </w:r>
      <w:r w:rsidRPr="005C0EE9">
        <w:rPr>
          <w:rFonts w:cs="Times New Roman"/>
          <w:spacing w:val="1"/>
          <w:sz w:val="22"/>
          <w:szCs w:val="22"/>
          <w:lang w:val="hr-HR"/>
        </w:rPr>
        <w:t>na</w:t>
      </w:r>
      <w:r w:rsidRPr="005C0EE9">
        <w:rPr>
          <w:rFonts w:cs="Times New Roman"/>
          <w:spacing w:val="53"/>
          <w:sz w:val="22"/>
          <w:szCs w:val="22"/>
          <w:lang w:val="hr-HR"/>
        </w:rPr>
        <w:t xml:space="preserve"> </w:t>
      </w:r>
      <w:r w:rsidRPr="005C0EE9">
        <w:rPr>
          <w:rFonts w:cs="Times New Roman"/>
          <w:spacing w:val="-1"/>
          <w:sz w:val="22"/>
          <w:szCs w:val="22"/>
          <w:lang w:val="hr-HR"/>
        </w:rPr>
        <w:t>pokriće</w:t>
      </w:r>
      <w:r w:rsidRPr="005C0EE9">
        <w:rPr>
          <w:rFonts w:cs="Times New Roman"/>
          <w:spacing w:val="56"/>
          <w:sz w:val="22"/>
          <w:szCs w:val="22"/>
          <w:lang w:val="hr-HR"/>
        </w:rPr>
        <w:t xml:space="preserve"> </w:t>
      </w:r>
      <w:r w:rsidRPr="005C0EE9">
        <w:rPr>
          <w:rFonts w:cs="Times New Roman"/>
          <w:spacing w:val="-1"/>
          <w:sz w:val="22"/>
          <w:szCs w:val="22"/>
          <w:lang w:val="hr-HR"/>
        </w:rPr>
        <w:t>dijela</w:t>
      </w:r>
      <w:r w:rsidRPr="005C0EE9">
        <w:rPr>
          <w:rFonts w:cs="Times New Roman"/>
          <w:spacing w:val="53"/>
          <w:sz w:val="22"/>
          <w:szCs w:val="22"/>
          <w:lang w:val="hr-HR"/>
        </w:rPr>
        <w:t xml:space="preserve"> </w:t>
      </w:r>
      <w:r w:rsidRPr="005C0EE9">
        <w:rPr>
          <w:rFonts w:cs="Times New Roman"/>
          <w:spacing w:val="-1"/>
          <w:sz w:val="22"/>
          <w:szCs w:val="22"/>
          <w:lang w:val="hr-HR"/>
        </w:rPr>
        <w:t>gubitaka</w:t>
      </w:r>
      <w:r w:rsidRPr="005C0EE9">
        <w:rPr>
          <w:rFonts w:cs="Times New Roman"/>
          <w:spacing w:val="53"/>
          <w:sz w:val="22"/>
          <w:szCs w:val="22"/>
          <w:lang w:val="hr-HR"/>
        </w:rPr>
        <w:t xml:space="preserve"> </w:t>
      </w:r>
      <w:r w:rsidRPr="005C0EE9">
        <w:rPr>
          <w:rFonts w:cs="Times New Roman"/>
          <w:sz w:val="22"/>
          <w:szCs w:val="22"/>
          <w:lang w:val="hr-HR"/>
        </w:rPr>
        <w:t>iz</w:t>
      </w:r>
      <w:r w:rsidRPr="005C0EE9">
        <w:rPr>
          <w:rFonts w:cs="Times New Roman"/>
          <w:spacing w:val="56"/>
          <w:sz w:val="22"/>
          <w:szCs w:val="22"/>
          <w:lang w:val="hr-HR"/>
        </w:rPr>
        <w:t xml:space="preserve"> </w:t>
      </w:r>
      <w:r w:rsidRPr="005C0EE9">
        <w:rPr>
          <w:rFonts w:cs="Times New Roman"/>
          <w:spacing w:val="-1"/>
          <w:sz w:val="22"/>
          <w:szCs w:val="22"/>
          <w:lang w:val="hr-HR"/>
        </w:rPr>
        <w:t>prethodnih</w:t>
      </w:r>
      <w:r w:rsidRPr="005C0EE9">
        <w:rPr>
          <w:rFonts w:cs="Times New Roman"/>
          <w:spacing w:val="54"/>
          <w:sz w:val="22"/>
          <w:szCs w:val="22"/>
          <w:lang w:val="hr-HR"/>
        </w:rPr>
        <w:t xml:space="preserve"> </w:t>
      </w:r>
      <w:r w:rsidRPr="005C0EE9">
        <w:rPr>
          <w:rFonts w:cs="Times New Roman"/>
          <w:spacing w:val="-1"/>
          <w:sz w:val="22"/>
          <w:szCs w:val="22"/>
          <w:lang w:val="hr-HR"/>
        </w:rPr>
        <w:t>godina</w:t>
      </w:r>
      <w:r w:rsidRPr="005C0EE9">
        <w:rPr>
          <w:rFonts w:cs="Times New Roman"/>
          <w:spacing w:val="54"/>
          <w:sz w:val="22"/>
          <w:szCs w:val="22"/>
          <w:lang w:val="hr-HR"/>
        </w:rPr>
        <w:t xml:space="preserve"> </w:t>
      </w:r>
      <w:r w:rsidRPr="005C0EE9">
        <w:rPr>
          <w:rFonts w:cs="Times New Roman"/>
          <w:spacing w:val="1"/>
          <w:sz w:val="22"/>
          <w:szCs w:val="22"/>
          <w:lang w:val="hr-HR"/>
        </w:rPr>
        <w:t>pa</w:t>
      </w:r>
      <w:r w:rsidRPr="005C0EE9">
        <w:rPr>
          <w:rFonts w:cs="Times New Roman"/>
          <w:spacing w:val="53"/>
          <w:sz w:val="22"/>
          <w:szCs w:val="22"/>
          <w:lang w:val="hr-HR"/>
        </w:rPr>
        <w:t xml:space="preserve"> </w:t>
      </w:r>
      <w:r w:rsidRPr="005C0EE9">
        <w:rPr>
          <w:rFonts w:cs="Times New Roman"/>
          <w:sz w:val="22"/>
          <w:szCs w:val="22"/>
          <w:lang w:val="hr-HR"/>
        </w:rPr>
        <w:t>je</w:t>
      </w:r>
      <w:r w:rsidRPr="005C0EE9">
        <w:rPr>
          <w:rFonts w:cs="Times New Roman"/>
          <w:spacing w:val="53"/>
          <w:sz w:val="22"/>
          <w:szCs w:val="22"/>
          <w:lang w:val="hr-HR"/>
        </w:rPr>
        <w:t xml:space="preserve"> </w:t>
      </w:r>
      <w:r w:rsidRPr="005C0EE9">
        <w:rPr>
          <w:rFonts w:cs="Times New Roman"/>
          <w:sz w:val="22"/>
          <w:szCs w:val="22"/>
          <w:lang w:val="hr-HR"/>
        </w:rPr>
        <w:t>u</w:t>
      </w:r>
      <w:r w:rsidRPr="005C0EE9">
        <w:rPr>
          <w:rFonts w:cs="Times New Roman"/>
          <w:spacing w:val="55"/>
          <w:sz w:val="22"/>
          <w:szCs w:val="22"/>
          <w:lang w:val="hr-HR"/>
        </w:rPr>
        <w:t xml:space="preserve"> </w:t>
      </w:r>
      <w:r w:rsidRPr="005C0EE9">
        <w:rPr>
          <w:rFonts w:cs="Times New Roman"/>
          <w:spacing w:val="-1"/>
          <w:sz w:val="22"/>
          <w:szCs w:val="22"/>
          <w:lang w:val="hr-HR"/>
        </w:rPr>
        <w:t>2012.</w:t>
      </w:r>
      <w:r w:rsidRPr="005C0EE9">
        <w:rPr>
          <w:rFonts w:cs="Times New Roman"/>
          <w:spacing w:val="54"/>
          <w:sz w:val="22"/>
          <w:szCs w:val="22"/>
          <w:lang w:val="hr-HR"/>
        </w:rPr>
        <w:t xml:space="preserve"> </w:t>
      </w:r>
      <w:r w:rsidRPr="005C0EE9">
        <w:rPr>
          <w:rFonts w:cs="Times New Roman"/>
          <w:spacing w:val="-1"/>
          <w:sz w:val="22"/>
          <w:szCs w:val="22"/>
          <w:lang w:val="hr-HR"/>
        </w:rPr>
        <w:t>godinu</w:t>
      </w:r>
      <w:r w:rsidRPr="005C0EE9">
        <w:rPr>
          <w:rFonts w:cs="Times New Roman"/>
          <w:spacing w:val="55"/>
          <w:sz w:val="22"/>
          <w:szCs w:val="22"/>
          <w:lang w:val="hr-HR"/>
        </w:rPr>
        <w:t xml:space="preserve"> </w:t>
      </w:r>
      <w:r w:rsidRPr="005C0EE9">
        <w:rPr>
          <w:rFonts w:cs="Times New Roman"/>
          <w:spacing w:val="-1"/>
          <w:sz w:val="22"/>
          <w:szCs w:val="22"/>
          <w:lang w:val="hr-HR"/>
        </w:rPr>
        <w:t>prenesen akumulirani</w:t>
      </w:r>
      <w:r w:rsidRPr="005C0EE9">
        <w:rPr>
          <w:rFonts w:cs="Times New Roman"/>
          <w:spacing w:val="11"/>
          <w:sz w:val="22"/>
          <w:szCs w:val="22"/>
          <w:lang w:val="hr-HR"/>
        </w:rPr>
        <w:t xml:space="preserve"> </w:t>
      </w:r>
      <w:r w:rsidRPr="005C0EE9">
        <w:rPr>
          <w:rFonts w:cs="Times New Roman"/>
          <w:spacing w:val="-1"/>
          <w:sz w:val="22"/>
          <w:szCs w:val="22"/>
          <w:lang w:val="hr-HR"/>
        </w:rPr>
        <w:t>gubitak</w:t>
      </w:r>
      <w:r w:rsidRPr="005C0EE9">
        <w:rPr>
          <w:rFonts w:cs="Times New Roman"/>
          <w:spacing w:val="10"/>
          <w:sz w:val="22"/>
          <w:szCs w:val="22"/>
          <w:lang w:val="hr-HR"/>
        </w:rPr>
        <w:t xml:space="preserve"> </w:t>
      </w:r>
      <w:r w:rsidRPr="005C0EE9">
        <w:rPr>
          <w:rFonts w:cs="Times New Roman"/>
          <w:sz w:val="22"/>
          <w:szCs w:val="22"/>
          <w:lang w:val="hr-HR"/>
        </w:rPr>
        <w:t>u</w:t>
      </w:r>
      <w:r w:rsidRPr="005C0EE9">
        <w:rPr>
          <w:rFonts w:cs="Times New Roman"/>
          <w:spacing w:val="11"/>
          <w:sz w:val="22"/>
          <w:szCs w:val="22"/>
          <w:lang w:val="hr-HR"/>
        </w:rPr>
        <w:t xml:space="preserve"> </w:t>
      </w:r>
      <w:r w:rsidRPr="005C0EE9">
        <w:rPr>
          <w:rFonts w:cs="Times New Roman"/>
          <w:spacing w:val="-1"/>
          <w:sz w:val="22"/>
          <w:szCs w:val="22"/>
          <w:lang w:val="hr-HR"/>
        </w:rPr>
        <w:t>iznosu</w:t>
      </w:r>
      <w:r w:rsidRPr="005C0EE9">
        <w:rPr>
          <w:rFonts w:cs="Times New Roman"/>
          <w:spacing w:val="10"/>
          <w:sz w:val="22"/>
          <w:szCs w:val="22"/>
          <w:lang w:val="hr-HR"/>
        </w:rPr>
        <w:t xml:space="preserve"> </w:t>
      </w:r>
      <w:r w:rsidRPr="005C0EE9">
        <w:rPr>
          <w:rFonts w:cs="Times New Roman"/>
          <w:spacing w:val="-1"/>
          <w:sz w:val="22"/>
          <w:szCs w:val="22"/>
          <w:lang w:val="hr-HR"/>
        </w:rPr>
        <w:t>od</w:t>
      </w:r>
      <w:r w:rsidRPr="005C0EE9">
        <w:rPr>
          <w:rFonts w:cs="Times New Roman"/>
          <w:spacing w:val="11"/>
          <w:sz w:val="22"/>
          <w:szCs w:val="22"/>
          <w:lang w:val="hr-HR"/>
        </w:rPr>
        <w:t xml:space="preserve"> </w:t>
      </w:r>
      <w:r w:rsidRPr="005C0EE9">
        <w:rPr>
          <w:rFonts w:cs="Times New Roman"/>
          <w:spacing w:val="-1"/>
          <w:sz w:val="22"/>
          <w:szCs w:val="22"/>
          <w:lang w:val="hr-HR"/>
        </w:rPr>
        <w:t>9.396.864</w:t>
      </w:r>
      <w:r w:rsidRPr="005C0EE9">
        <w:rPr>
          <w:rFonts w:cs="Times New Roman"/>
          <w:spacing w:val="10"/>
          <w:sz w:val="22"/>
          <w:szCs w:val="22"/>
          <w:lang w:val="hr-HR"/>
        </w:rPr>
        <w:t xml:space="preserve"> </w:t>
      </w:r>
      <w:r w:rsidRPr="005C0EE9">
        <w:rPr>
          <w:rFonts w:cs="Times New Roman"/>
          <w:spacing w:val="-1"/>
          <w:sz w:val="22"/>
          <w:szCs w:val="22"/>
          <w:lang w:val="hr-HR"/>
        </w:rPr>
        <w:t>kn.</w:t>
      </w:r>
      <w:r w:rsidRPr="005C0EE9">
        <w:rPr>
          <w:rFonts w:cs="Times New Roman"/>
          <w:spacing w:val="8"/>
          <w:sz w:val="22"/>
          <w:szCs w:val="22"/>
          <w:lang w:val="hr-HR"/>
        </w:rPr>
        <w:t xml:space="preserve"> </w:t>
      </w:r>
      <w:r w:rsidRPr="005C0EE9">
        <w:rPr>
          <w:rFonts w:cs="Times New Roman"/>
          <w:sz w:val="22"/>
          <w:szCs w:val="22"/>
          <w:lang w:val="hr-HR"/>
        </w:rPr>
        <w:t>U</w:t>
      </w:r>
      <w:r w:rsidRPr="005C0EE9">
        <w:rPr>
          <w:rFonts w:cs="Times New Roman"/>
          <w:spacing w:val="11"/>
          <w:sz w:val="22"/>
          <w:szCs w:val="22"/>
          <w:lang w:val="hr-HR"/>
        </w:rPr>
        <w:t xml:space="preserve"> </w:t>
      </w:r>
      <w:r w:rsidRPr="005C0EE9">
        <w:rPr>
          <w:rFonts w:cs="Times New Roman"/>
          <w:spacing w:val="-1"/>
          <w:sz w:val="22"/>
          <w:szCs w:val="22"/>
          <w:lang w:val="hr-HR"/>
        </w:rPr>
        <w:t>2012.</w:t>
      </w:r>
      <w:r w:rsidRPr="005C0EE9">
        <w:rPr>
          <w:rFonts w:cs="Times New Roman"/>
          <w:spacing w:val="10"/>
          <w:sz w:val="22"/>
          <w:szCs w:val="22"/>
          <w:lang w:val="hr-HR"/>
        </w:rPr>
        <w:t xml:space="preserve"> </w:t>
      </w:r>
      <w:r w:rsidRPr="005C0EE9">
        <w:rPr>
          <w:rFonts w:cs="Times New Roman"/>
          <w:spacing w:val="-1"/>
          <w:sz w:val="22"/>
          <w:szCs w:val="22"/>
          <w:lang w:val="hr-HR"/>
        </w:rPr>
        <w:t>godini</w:t>
      </w:r>
      <w:r w:rsidRPr="005C0EE9">
        <w:rPr>
          <w:rFonts w:cs="Times New Roman"/>
          <w:spacing w:val="12"/>
          <w:sz w:val="22"/>
          <w:szCs w:val="22"/>
          <w:lang w:val="hr-HR"/>
        </w:rPr>
        <w:t xml:space="preserve"> </w:t>
      </w:r>
      <w:r w:rsidRPr="005C0EE9">
        <w:rPr>
          <w:rFonts w:cs="Times New Roman"/>
          <w:spacing w:val="-1"/>
          <w:sz w:val="22"/>
          <w:szCs w:val="22"/>
          <w:lang w:val="hr-HR"/>
        </w:rPr>
        <w:t>Zračna</w:t>
      </w:r>
      <w:r w:rsidRPr="005C0EE9">
        <w:rPr>
          <w:rFonts w:cs="Times New Roman"/>
          <w:spacing w:val="10"/>
          <w:sz w:val="22"/>
          <w:szCs w:val="22"/>
          <w:lang w:val="hr-HR"/>
        </w:rPr>
        <w:t xml:space="preserve"> </w:t>
      </w:r>
      <w:r w:rsidRPr="005C0EE9">
        <w:rPr>
          <w:rFonts w:cs="Times New Roman"/>
          <w:spacing w:val="-1"/>
          <w:sz w:val="22"/>
          <w:szCs w:val="22"/>
          <w:lang w:val="hr-HR"/>
        </w:rPr>
        <w:t>luka</w:t>
      </w:r>
      <w:r w:rsidRPr="005C0EE9">
        <w:rPr>
          <w:rFonts w:cs="Times New Roman"/>
          <w:spacing w:val="11"/>
          <w:sz w:val="22"/>
          <w:szCs w:val="22"/>
          <w:lang w:val="hr-HR"/>
        </w:rPr>
        <w:t xml:space="preserve"> </w:t>
      </w:r>
      <w:r w:rsidRPr="005C0EE9">
        <w:rPr>
          <w:rFonts w:cs="Times New Roman"/>
          <w:spacing w:val="-1"/>
          <w:sz w:val="22"/>
          <w:szCs w:val="22"/>
          <w:lang w:val="hr-HR"/>
        </w:rPr>
        <w:t>Rijeka</w:t>
      </w:r>
      <w:r w:rsidRPr="005C0EE9">
        <w:rPr>
          <w:rFonts w:cs="Times New Roman"/>
          <w:spacing w:val="9"/>
          <w:sz w:val="22"/>
          <w:szCs w:val="22"/>
          <w:lang w:val="hr-HR"/>
        </w:rPr>
        <w:t xml:space="preserve"> </w:t>
      </w:r>
      <w:r w:rsidRPr="005C0EE9">
        <w:rPr>
          <w:rFonts w:cs="Times New Roman"/>
          <w:spacing w:val="-1"/>
          <w:sz w:val="22"/>
          <w:szCs w:val="22"/>
          <w:lang w:val="hr-HR"/>
        </w:rPr>
        <w:t>poslovala</w:t>
      </w:r>
      <w:r w:rsidRPr="005C0EE9">
        <w:rPr>
          <w:rFonts w:cs="Times New Roman"/>
          <w:spacing w:val="9"/>
          <w:sz w:val="22"/>
          <w:szCs w:val="22"/>
          <w:lang w:val="hr-HR"/>
        </w:rPr>
        <w:t xml:space="preserve"> </w:t>
      </w:r>
      <w:r w:rsidRPr="005C0EE9">
        <w:rPr>
          <w:rFonts w:cs="Times New Roman"/>
          <w:sz w:val="22"/>
          <w:szCs w:val="22"/>
          <w:lang w:val="hr-HR"/>
        </w:rPr>
        <w:t>je</w:t>
      </w:r>
      <w:r w:rsidRPr="005C0EE9">
        <w:rPr>
          <w:rFonts w:cs="Times New Roman"/>
          <w:spacing w:val="11"/>
          <w:sz w:val="22"/>
          <w:szCs w:val="22"/>
          <w:lang w:val="hr-HR"/>
        </w:rPr>
        <w:t xml:space="preserve"> </w:t>
      </w:r>
      <w:r w:rsidRPr="005C0EE9">
        <w:rPr>
          <w:rFonts w:cs="Times New Roman"/>
          <w:sz w:val="22"/>
          <w:szCs w:val="22"/>
          <w:lang w:val="hr-HR"/>
        </w:rPr>
        <w:t>s</w:t>
      </w:r>
      <w:r w:rsidRPr="005C0EE9">
        <w:rPr>
          <w:rFonts w:cs="Times New Roman"/>
          <w:spacing w:val="51"/>
          <w:sz w:val="22"/>
          <w:szCs w:val="22"/>
          <w:lang w:val="hr-HR"/>
        </w:rPr>
        <w:t xml:space="preserve"> </w:t>
      </w:r>
      <w:r w:rsidRPr="005C0EE9">
        <w:rPr>
          <w:rFonts w:cs="Times New Roman"/>
          <w:spacing w:val="-1"/>
          <w:sz w:val="22"/>
          <w:szCs w:val="22"/>
          <w:lang w:val="hr-HR"/>
        </w:rPr>
        <w:t>gubitkom</w:t>
      </w:r>
      <w:r w:rsidRPr="005C0EE9">
        <w:rPr>
          <w:rFonts w:cs="Times New Roman"/>
          <w:spacing w:val="47"/>
          <w:sz w:val="22"/>
          <w:szCs w:val="22"/>
          <w:lang w:val="hr-HR"/>
        </w:rPr>
        <w:t xml:space="preserve"> </w:t>
      </w:r>
      <w:r w:rsidRPr="005C0EE9">
        <w:rPr>
          <w:rFonts w:cs="Times New Roman"/>
          <w:sz w:val="22"/>
          <w:szCs w:val="22"/>
          <w:lang w:val="hr-HR"/>
        </w:rPr>
        <w:t>u</w:t>
      </w:r>
      <w:r w:rsidRPr="005C0EE9">
        <w:rPr>
          <w:rFonts w:cs="Times New Roman"/>
          <w:spacing w:val="47"/>
          <w:sz w:val="22"/>
          <w:szCs w:val="22"/>
          <w:lang w:val="hr-HR"/>
        </w:rPr>
        <w:t xml:space="preserve"> </w:t>
      </w:r>
      <w:r w:rsidRPr="005C0EE9">
        <w:rPr>
          <w:rFonts w:cs="Times New Roman"/>
          <w:spacing w:val="-1"/>
          <w:sz w:val="22"/>
          <w:szCs w:val="22"/>
          <w:lang w:val="hr-HR"/>
        </w:rPr>
        <w:t>iznosu</w:t>
      </w:r>
      <w:r w:rsidRPr="005C0EE9">
        <w:rPr>
          <w:rFonts w:cs="Times New Roman"/>
          <w:spacing w:val="46"/>
          <w:sz w:val="22"/>
          <w:szCs w:val="22"/>
          <w:lang w:val="hr-HR"/>
        </w:rPr>
        <w:t xml:space="preserve"> </w:t>
      </w:r>
      <w:r w:rsidRPr="005C0EE9">
        <w:rPr>
          <w:rFonts w:cs="Times New Roman"/>
          <w:spacing w:val="-1"/>
          <w:sz w:val="22"/>
          <w:szCs w:val="22"/>
          <w:lang w:val="hr-HR"/>
        </w:rPr>
        <w:t>od</w:t>
      </w:r>
      <w:r w:rsidRPr="005C0EE9">
        <w:rPr>
          <w:rFonts w:cs="Times New Roman"/>
          <w:spacing w:val="50"/>
          <w:sz w:val="22"/>
          <w:szCs w:val="22"/>
          <w:lang w:val="hr-HR"/>
        </w:rPr>
        <w:t xml:space="preserve"> </w:t>
      </w:r>
      <w:r w:rsidRPr="005C0EE9">
        <w:rPr>
          <w:rFonts w:cs="Times New Roman"/>
          <w:spacing w:val="-1"/>
          <w:sz w:val="22"/>
          <w:szCs w:val="22"/>
          <w:lang w:val="hr-HR"/>
        </w:rPr>
        <w:t>2.843.982</w:t>
      </w:r>
      <w:r w:rsidRPr="005C0EE9">
        <w:rPr>
          <w:rFonts w:cs="Times New Roman"/>
          <w:spacing w:val="47"/>
          <w:sz w:val="22"/>
          <w:szCs w:val="22"/>
          <w:lang w:val="hr-HR"/>
        </w:rPr>
        <w:t xml:space="preserve"> </w:t>
      </w:r>
      <w:r w:rsidRPr="005C0EE9">
        <w:rPr>
          <w:rFonts w:cs="Times New Roman"/>
          <w:sz w:val="22"/>
          <w:szCs w:val="22"/>
          <w:lang w:val="hr-HR"/>
        </w:rPr>
        <w:t>te</w:t>
      </w:r>
      <w:r w:rsidRPr="005C0EE9">
        <w:rPr>
          <w:rFonts w:cs="Times New Roman"/>
          <w:spacing w:val="46"/>
          <w:sz w:val="22"/>
          <w:szCs w:val="22"/>
          <w:lang w:val="hr-HR"/>
        </w:rPr>
        <w:t xml:space="preserve"> </w:t>
      </w:r>
      <w:r w:rsidRPr="005C0EE9">
        <w:rPr>
          <w:rFonts w:cs="Times New Roman"/>
          <w:sz w:val="22"/>
          <w:szCs w:val="22"/>
          <w:lang w:val="hr-HR"/>
        </w:rPr>
        <w:t>u</w:t>
      </w:r>
      <w:r w:rsidRPr="005C0EE9">
        <w:rPr>
          <w:rFonts w:cs="Times New Roman"/>
          <w:spacing w:val="47"/>
          <w:sz w:val="22"/>
          <w:szCs w:val="22"/>
          <w:lang w:val="hr-HR"/>
        </w:rPr>
        <w:t xml:space="preserve"> </w:t>
      </w:r>
      <w:r w:rsidRPr="005C0EE9">
        <w:rPr>
          <w:rFonts w:cs="Times New Roman"/>
          <w:spacing w:val="-1"/>
          <w:sz w:val="22"/>
          <w:szCs w:val="22"/>
          <w:lang w:val="hr-HR"/>
        </w:rPr>
        <w:t>2013.</w:t>
      </w:r>
      <w:r w:rsidRPr="005C0EE9">
        <w:rPr>
          <w:rFonts w:cs="Times New Roman"/>
          <w:spacing w:val="49"/>
          <w:sz w:val="22"/>
          <w:szCs w:val="22"/>
          <w:lang w:val="hr-HR"/>
        </w:rPr>
        <w:t xml:space="preserve"> </w:t>
      </w:r>
      <w:r w:rsidRPr="005C0EE9">
        <w:rPr>
          <w:rFonts w:cs="Times New Roman"/>
          <w:spacing w:val="-1"/>
          <w:sz w:val="22"/>
          <w:szCs w:val="22"/>
          <w:lang w:val="hr-HR"/>
        </w:rPr>
        <w:t>godini</w:t>
      </w:r>
      <w:r w:rsidRPr="005C0EE9">
        <w:rPr>
          <w:rFonts w:cs="Times New Roman"/>
          <w:spacing w:val="48"/>
          <w:sz w:val="22"/>
          <w:szCs w:val="22"/>
          <w:lang w:val="hr-HR"/>
        </w:rPr>
        <w:t xml:space="preserve"> </w:t>
      </w:r>
      <w:r w:rsidRPr="005C0EE9">
        <w:rPr>
          <w:rFonts w:cs="Times New Roman"/>
          <w:sz w:val="22"/>
          <w:szCs w:val="22"/>
          <w:lang w:val="hr-HR"/>
        </w:rPr>
        <w:t>s</w:t>
      </w:r>
      <w:r w:rsidRPr="005C0EE9">
        <w:rPr>
          <w:rFonts w:cs="Times New Roman"/>
          <w:spacing w:val="47"/>
          <w:sz w:val="22"/>
          <w:szCs w:val="22"/>
          <w:lang w:val="hr-HR"/>
        </w:rPr>
        <w:t xml:space="preserve"> </w:t>
      </w:r>
      <w:r w:rsidRPr="005C0EE9">
        <w:rPr>
          <w:rFonts w:cs="Times New Roman"/>
          <w:spacing w:val="-1"/>
          <w:sz w:val="22"/>
          <w:szCs w:val="22"/>
          <w:lang w:val="hr-HR"/>
        </w:rPr>
        <w:t>gubitkom</w:t>
      </w:r>
      <w:r w:rsidRPr="005C0EE9">
        <w:rPr>
          <w:rFonts w:cs="Times New Roman"/>
          <w:spacing w:val="47"/>
          <w:sz w:val="22"/>
          <w:szCs w:val="22"/>
          <w:lang w:val="hr-HR"/>
        </w:rPr>
        <w:t xml:space="preserve"> </w:t>
      </w:r>
      <w:r w:rsidRPr="005C0EE9">
        <w:rPr>
          <w:rFonts w:cs="Times New Roman"/>
          <w:sz w:val="22"/>
          <w:szCs w:val="22"/>
          <w:lang w:val="hr-HR"/>
        </w:rPr>
        <w:t>u</w:t>
      </w:r>
      <w:r w:rsidRPr="005C0EE9">
        <w:rPr>
          <w:rFonts w:cs="Times New Roman"/>
          <w:spacing w:val="47"/>
          <w:sz w:val="22"/>
          <w:szCs w:val="22"/>
          <w:lang w:val="hr-HR"/>
        </w:rPr>
        <w:t xml:space="preserve"> </w:t>
      </w:r>
      <w:r w:rsidRPr="005C0EE9">
        <w:rPr>
          <w:rFonts w:cs="Times New Roman"/>
          <w:spacing w:val="-1"/>
          <w:sz w:val="22"/>
          <w:szCs w:val="22"/>
          <w:lang w:val="hr-HR"/>
        </w:rPr>
        <w:t>iznosu</w:t>
      </w:r>
      <w:r w:rsidRPr="005C0EE9">
        <w:rPr>
          <w:rFonts w:cs="Times New Roman"/>
          <w:spacing w:val="46"/>
          <w:sz w:val="22"/>
          <w:szCs w:val="22"/>
          <w:lang w:val="hr-HR"/>
        </w:rPr>
        <w:t xml:space="preserve"> </w:t>
      </w:r>
      <w:r w:rsidRPr="005C0EE9">
        <w:rPr>
          <w:rFonts w:cs="Times New Roman"/>
          <w:spacing w:val="-1"/>
          <w:sz w:val="22"/>
          <w:szCs w:val="22"/>
          <w:lang w:val="hr-HR"/>
        </w:rPr>
        <w:t>od</w:t>
      </w:r>
      <w:r w:rsidRPr="005C0EE9">
        <w:rPr>
          <w:rFonts w:cs="Times New Roman"/>
          <w:spacing w:val="47"/>
          <w:sz w:val="22"/>
          <w:szCs w:val="22"/>
          <w:lang w:val="hr-HR"/>
        </w:rPr>
        <w:t xml:space="preserve"> </w:t>
      </w:r>
      <w:r w:rsidRPr="005C0EE9">
        <w:rPr>
          <w:rFonts w:cs="Times New Roman"/>
          <w:spacing w:val="-1"/>
          <w:sz w:val="22"/>
          <w:szCs w:val="22"/>
          <w:lang w:val="hr-HR"/>
        </w:rPr>
        <w:t>1.114.115</w:t>
      </w:r>
      <w:r w:rsidRPr="005C0EE9">
        <w:rPr>
          <w:rFonts w:cs="Times New Roman"/>
          <w:spacing w:val="47"/>
          <w:sz w:val="22"/>
          <w:szCs w:val="22"/>
          <w:lang w:val="hr-HR"/>
        </w:rPr>
        <w:t xml:space="preserve"> </w:t>
      </w:r>
      <w:r w:rsidRPr="005C0EE9">
        <w:rPr>
          <w:rFonts w:cs="Times New Roman"/>
          <w:sz w:val="22"/>
          <w:szCs w:val="22"/>
          <w:lang w:val="hr-HR"/>
        </w:rPr>
        <w:t>pa</w:t>
      </w:r>
      <w:r w:rsidRPr="005C0EE9">
        <w:rPr>
          <w:rFonts w:cs="Times New Roman"/>
          <w:spacing w:val="45"/>
          <w:sz w:val="22"/>
          <w:szCs w:val="22"/>
          <w:lang w:val="hr-HR"/>
        </w:rPr>
        <w:t xml:space="preserve"> </w:t>
      </w:r>
      <w:r w:rsidRPr="005C0EE9">
        <w:rPr>
          <w:rFonts w:cs="Times New Roman"/>
          <w:spacing w:val="1"/>
          <w:sz w:val="22"/>
          <w:szCs w:val="22"/>
          <w:lang w:val="hr-HR"/>
        </w:rPr>
        <w:t>je</w:t>
      </w:r>
      <w:r w:rsidRPr="005C0EE9">
        <w:rPr>
          <w:rFonts w:cs="Times New Roman"/>
          <w:spacing w:val="45"/>
          <w:sz w:val="22"/>
          <w:szCs w:val="22"/>
          <w:lang w:val="hr-HR"/>
        </w:rPr>
        <w:t xml:space="preserve"> </w:t>
      </w:r>
      <w:r w:rsidRPr="005C0EE9">
        <w:rPr>
          <w:rFonts w:cs="Times New Roman"/>
          <w:spacing w:val="-1"/>
          <w:sz w:val="22"/>
          <w:szCs w:val="22"/>
          <w:lang w:val="hr-HR"/>
        </w:rPr>
        <w:t>ukupno</w:t>
      </w:r>
      <w:r w:rsidRPr="005C0EE9">
        <w:rPr>
          <w:rFonts w:cs="Times New Roman"/>
          <w:spacing w:val="3"/>
          <w:sz w:val="22"/>
          <w:szCs w:val="22"/>
          <w:lang w:val="hr-HR"/>
        </w:rPr>
        <w:t xml:space="preserve"> </w:t>
      </w:r>
      <w:r w:rsidRPr="005C0EE9">
        <w:rPr>
          <w:rFonts w:cs="Times New Roman"/>
          <w:spacing w:val="-1"/>
          <w:sz w:val="22"/>
          <w:szCs w:val="22"/>
          <w:lang w:val="hr-HR"/>
        </w:rPr>
        <w:t>akumulirani</w:t>
      </w:r>
      <w:r w:rsidRPr="005C0EE9">
        <w:rPr>
          <w:rFonts w:cs="Times New Roman"/>
          <w:spacing w:val="4"/>
          <w:sz w:val="22"/>
          <w:szCs w:val="22"/>
          <w:lang w:val="hr-HR"/>
        </w:rPr>
        <w:t xml:space="preserve"> </w:t>
      </w:r>
      <w:r w:rsidRPr="005C0EE9">
        <w:rPr>
          <w:rFonts w:cs="Times New Roman"/>
          <w:spacing w:val="-1"/>
          <w:sz w:val="22"/>
          <w:szCs w:val="22"/>
          <w:lang w:val="hr-HR"/>
        </w:rPr>
        <w:t>gubitak</w:t>
      </w:r>
      <w:r w:rsidRPr="005C0EE9">
        <w:rPr>
          <w:rFonts w:cs="Times New Roman"/>
          <w:spacing w:val="4"/>
          <w:sz w:val="22"/>
          <w:szCs w:val="22"/>
          <w:lang w:val="hr-HR"/>
        </w:rPr>
        <w:t xml:space="preserve"> </w:t>
      </w:r>
      <w:r w:rsidRPr="005C0EE9">
        <w:rPr>
          <w:rFonts w:cs="Times New Roman"/>
          <w:spacing w:val="-1"/>
          <w:sz w:val="22"/>
          <w:szCs w:val="22"/>
          <w:lang w:val="hr-HR"/>
        </w:rPr>
        <w:t>koji</w:t>
      </w:r>
      <w:r w:rsidRPr="005C0EE9">
        <w:rPr>
          <w:rFonts w:cs="Times New Roman"/>
          <w:spacing w:val="4"/>
          <w:sz w:val="22"/>
          <w:szCs w:val="22"/>
          <w:lang w:val="hr-HR"/>
        </w:rPr>
        <w:t xml:space="preserve"> </w:t>
      </w:r>
      <w:r w:rsidRPr="005C0EE9">
        <w:rPr>
          <w:rFonts w:cs="Times New Roman"/>
          <w:sz w:val="22"/>
          <w:szCs w:val="22"/>
          <w:lang w:val="hr-HR"/>
        </w:rPr>
        <w:t>se</w:t>
      </w:r>
      <w:r w:rsidRPr="005C0EE9">
        <w:rPr>
          <w:rFonts w:cs="Times New Roman"/>
          <w:spacing w:val="3"/>
          <w:sz w:val="22"/>
          <w:szCs w:val="22"/>
          <w:lang w:val="hr-HR"/>
        </w:rPr>
        <w:t xml:space="preserve"> </w:t>
      </w:r>
      <w:r w:rsidRPr="005C0EE9">
        <w:rPr>
          <w:rFonts w:cs="Times New Roman"/>
          <w:spacing w:val="-1"/>
          <w:sz w:val="22"/>
          <w:szCs w:val="22"/>
          <w:lang w:val="hr-HR"/>
        </w:rPr>
        <w:t>prenio</w:t>
      </w:r>
      <w:r w:rsidRPr="005C0EE9">
        <w:rPr>
          <w:rFonts w:cs="Times New Roman"/>
          <w:spacing w:val="3"/>
          <w:sz w:val="22"/>
          <w:szCs w:val="22"/>
          <w:lang w:val="hr-HR"/>
        </w:rPr>
        <w:t xml:space="preserve"> </w:t>
      </w:r>
      <w:r w:rsidRPr="005C0EE9">
        <w:rPr>
          <w:rFonts w:cs="Times New Roman"/>
          <w:sz w:val="22"/>
          <w:szCs w:val="22"/>
          <w:lang w:val="hr-HR"/>
        </w:rPr>
        <w:t>u</w:t>
      </w:r>
      <w:r w:rsidRPr="005C0EE9">
        <w:rPr>
          <w:rFonts w:cs="Times New Roman"/>
          <w:spacing w:val="4"/>
          <w:sz w:val="22"/>
          <w:szCs w:val="22"/>
          <w:lang w:val="hr-HR"/>
        </w:rPr>
        <w:t xml:space="preserve"> </w:t>
      </w:r>
      <w:r w:rsidRPr="005C0EE9">
        <w:rPr>
          <w:rFonts w:cs="Times New Roman"/>
          <w:spacing w:val="-2"/>
          <w:sz w:val="22"/>
          <w:szCs w:val="22"/>
          <w:lang w:val="hr-HR"/>
        </w:rPr>
        <w:t>2014.</w:t>
      </w:r>
      <w:r w:rsidRPr="005C0EE9">
        <w:rPr>
          <w:rFonts w:cs="Times New Roman"/>
          <w:spacing w:val="3"/>
          <w:sz w:val="22"/>
          <w:szCs w:val="22"/>
          <w:lang w:val="hr-HR"/>
        </w:rPr>
        <w:t xml:space="preserve"> </w:t>
      </w:r>
      <w:r w:rsidRPr="005C0EE9">
        <w:rPr>
          <w:rFonts w:cs="Times New Roman"/>
          <w:spacing w:val="-1"/>
          <w:sz w:val="22"/>
          <w:szCs w:val="22"/>
          <w:lang w:val="hr-HR"/>
        </w:rPr>
        <w:t>godinu</w:t>
      </w:r>
      <w:r w:rsidRPr="005C0EE9">
        <w:rPr>
          <w:rFonts w:cs="Times New Roman"/>
          <w:spacing w:val="4"/>
          <w:sz w:val="22"/>
          <w:szCs w:val="22"/>
          <w:lang w:val="hr-HR"/>
        </w:rPr>
        <w:t xml:space="preserve"> </w:t>
      </w:r>
      <w:r w:rsidRPr="005C0EE9">
        <w:rPr>
          <w:rFonts w:cs="Times New Roman"/>
          <w:spacing w:val="-1"/>
          <w:sz w:val="22"/>
          <w:szCs w:val="22"/>
          <w:lang w:val="hr-HR"/>
        </w:rPr>
        <w:t>iznosio</w:t>
      </w:r>
      <w:r w:rsidRPr="005C0EE9">
        <w:rPr>
          <w:rFonts w:cs="Times New Roman"/>
          <w:spacing w:val="3"/>
          <w:sz w:val="22"/>
          <w:szCs w:val="22"/>
          <w:lang w:val="hr-HR"/>
        </w:rPr>
        <w:t xml:space="preserve"> </w:t>
      </w:r>
      <w:r w:rsidRPr="005C0EE9">
        <w:rPr>
          <w:rFonts w:cs="Times New Roman"/>
          <w:spacing w:val="-2"/>
          <w:sz w:val="22"/>
          <w:szCs w:val="22"/>
          <w:lang w:val="hr-HR"/>
        </w:rPr>
        <w:t>13.354.961</w:t>
      </w:r>
      <w:r w:rsidRPr="005C0EE9">
        <w:rPr>
          <w:rFonts w:cs="Times New Roman"/>
          <w:spacing w:val="3"/>
          <w:sz w:val="22"/>
          <w:szCs w:val="22"/>
          <w:lang w:val="hr-HR"/>
        </w:rPr>
        <w:t xml:space="preserve"> </w:t>
      </w:r>
      <w:r w:rsidRPr="005C0EE9">
        <w:rPr>
          <w:rFonts w:cs="Times New Roman"/>
          <w:spacing w:val="-1"/>
          <w:sz w:val="22"/>
          <w:szCs w:val="22"/>
          <w:lang w:val="hr-HR"/>
        </w:rPr>
        <w:t>kn.</w:t>
      </w:r>
      <w:r w:rsidRPr="005C0EE9">
        <w:rPr>
          <w:rFonts w:cs="Times New Roman"/>
          <w:spacing w:val="4"/>
          <w:sz w:val="22"/>
          <w:szCs w:val="22"/>
          <w:lang w:val="hr-HR"/>
        </w:rPr>
        <w:t xml:space="preserve"> </w:t>
      </w:r>
      <w:r w:rsidRPr="005C0EE9">
        <w:rPr>
          <w:rFonts w:cs="Times New Roman"/>
          <w:sz w:val="22"/>
          <w:szCs w:val="22"/>
          <w:lang w:val="hr-HR"/>
        </w:rPr>
        <w:t>U</w:t>
      </w:r>
      <w:r w:rsidRPr="005C0EE9">
        <w:rPr>
          <w:rFonts w:cs="Times New Roman"/>
          <w:spacing w:val="3"/>
          <w:sz w:val="22"/>
          <w:szCs w:val="22"/>
          <w:lang w:val="hr-HR"/>
        </w:rPr>
        <w:t xml:space="preserve"> </w:t>
      </w:r>
      <w:r w:rsidRPr="005C0EE9">
        <w:rPr>
          <w:rFonts w:cs="Times New Roman"/>
          <w:spacing w:val="-1"/>
          <w:sz w:val="22"/>
          <w:szCs w:val="22"/>
          <w:lang w:val="hr-HR"/>
        </w:rPr>
        <w:t>2014.</w:t>
      </w:r>
      <w:r w:rsidRPr="005C0EE9">
        <w:rPr>
          <w:rFonts w:cs="Times New Roman"/>
          <w:spacing w:val="4"/>
          <w:sz w:val="22"/>
          <w:szCs w:val="22"/>
          <w:lang w:val="hr-HR"/>
        </w:rPr>
        <w:t xml:space="preserve"> </w:t>
      </w:r>
      <w:r w:rsidRPr="005C0EE9">
        <w:rPr>
          <w:rFonts w:cs="Times New Roman"/>
          <w:spacing w:val="-1"/>
          <w:sz w:val="22"/>
          <w:szCs w:val="22"/>
          <w:lang w:val="hr-HR"/>
        </w:rPr>
        <w:t>godini</w:t>
      </w:r>
      <w:r w:rsidRPr="005C0EE9">
        <w:rPr>
          <w:rFonts w:cs="Times New Roman"/>
          <w:spacing w:val="73"/>
          <w:w w:val="99"/>
          <w:sz w:val="22"/>
          <w:szCs w:val="22"/>
          <w:lang w:val="hr-HR"/>
        </w:rPr>
        <w:t xml:space="preserve"> </w:t>
      </w:r>
      <w:r w:rsidRPr="005C0EE9">
        <w:rPr>
          <w:rFonts w:cs="Times New Roman"/>
          <w:spacing w:val="-1"/>
          <w:sz w:val="22"/>
          <w:szCs w:val="22"/>
          <w:lang w:val="hr-HR"/>
        </w:rPr>
        <w:t>Zračna</w:t>
      </w:r>
      <w:r w:rsidRPr="005C0EE9">
        <w:rPr>
          <w:rFonts w:cs="Times New Roman"/>
          <w:spacing w:val="5"/>
          <w:sz w:val="22"/>
          <w:szCs w:val="22"/>
          <w:lang w:val="hr-HR"/>
        </w:rPr>
        <w:t xml:space="preserve"> </w:t>
      </w:r>
      <w:r w:rsidRPr="005C0EE9">
        <w:rPr>
          <w:rFonts w:cs="Times New Roman"/>
          <w:spacing w:val="-1"/>
          <w:sz w:val="22"/>
          <w:szCs w:val="22"/>
          <w:lang w:val="hr-HR"/>
        </w:rPr>
        <w:t>luka</w:t>
      </w:r>
      <w:r w:rsidRPr="005C0EE9">
        <w:rPr>
          <w:rFonts w:cs="Times New Roman"/>
          <w:spacing w:val="7"/>
          <w:sz w:val="22"/>
          <w:szCs w:val="22"/>
          <w:lang w:val="hr-HR"/>
        </w:rPr>
        <w:t xml:space="preserve"> </w:t>
      </w:r>
      <w:r w:rsidRPr="005C0EE9">
        <w:rPr>
          <w:rFonts w:cs="Times New Roman"/>
          <w:spacing w:val="-1"/>
          <w:sz w:val="22"/>
          <w:szCs w:val="22"/>
          <w:lang w:val="hr-HR"/>
        </w:rPr>
        <w:t>Rijeka</w:t>
      </w:r>
      <w:r w:rsidRPr="005C0EE9">
        <w:rPr>
          <w:rFonts w:cs="Times New Roman"/>
          <w:spacing w:val="6"/>
          <w:sz w:val="22"/>
          <w:szCs w:val="22"/>
          <w:lang w:val="hr-HR"/>
        </w:rPr>
        <w:t xml:space="preserve"> </w:t>
      </w:r>
      <w:r w:rsidRPr="005C0EE9">
        <w:rPr>
          <w:rFonts w:cs="Times New Roman"/>
          <w:spacing w:val="-1"/>
          <w:sz w:val="22"/>
          <w:szCs w:val="22"/>
          <w:lang w:val="hr-HR"/>
        </w:rPr>
        <w:t>poslovala</w:t>
      </w:r>
      <w:r w:rsidRPr="005C0EE9">
        <w:rPr>
          <w:rFonts w:cs="Times New Roman"/>
          <w:spacing w:val="5"/>
          <w:sz w:val="22"/>
          <w:szCs w:val="22"/>
          <w:lang w:val="hr-HR"/>
        </w:rPr>
        <w:t xml:space="preserve"> </w:t>
      </w:r>
      <w:r w:rsidRPr="005C0EE9">
        <w:rPr>
          <w:rFonts w:cs="Times New Roman"/>
          <w:sz w:val="22"/>
          <w:szCs w:val="22"/>
          <w:lang w:val="hr-HR"/>
        </w:rPr>
        <w:t>je</w:t>
      </w:r>
      <w:r w:rsidRPr="005C0EE9">
        <w:rPr>
          <w:rFonts w:cs="Times New Roman"/>
          <w:spacing w:val="8"/>
          <w:sz w:val="22"/>
          <w:szCs w:val="22"/>
          <w:lang w:val="hr-HR"/>
        </w:rPr>
        <w:t xml:space="preserve"> </w:t>
      </w:r>
      <w:r w:rsidRPr="005C0EE9">
        <w:rPr>
          <w:rFonts w:cs="Times New Roman"/>
          <w:sz w:val="22"/>
          <w:szCs w:val="22"/>
          <w:lang w:val="hr-HR"/>
        </w:rPr>
        <w:t>s</w:t>
      </w:r>
      <w:r w:rsidRPr="005C0EE9">
        <w:rPr>
          <w:rFonts w:cs="Times New Roman"/>
          <w:spacing w:val="6"/>
          <w:sz w:val="22"/>
          <w:szCs w:val="22"/>
          <w:lang w:val="hr-HR"/>
        </w:rPr>
        <w:t xml:space="preserve"> </w:t>
      </w:r>
      <w:r w:rsidRPr="005C0EE9">
        <w:rPr>
          <w:rFonts w:cs="Times New Roman"/>
          <w:spacing w:val="-1"/>
          <w:sz w:val="22"/>
          <w:szCs w:val="22"/>
          <w:lang w:val="hr-HR"/>
        </w:rPr>
        <w:t>dobiti</w:t>
      </w:r>
      <w:r w:rsidRPr="005C0EE9">
        <w:rPr>
          <w:rFonts w:cs="Times New Roman"/>
          <w:spacing w:val="6"/>
          <w:sz w:val="22"/>
          <w:szCs w:val="22"/>
          <w:lang w:val="hr-HR"/>
        </w:rPr>
        <w:t xml:space="preserve"> </w:t>
      </w:r>
      <w:r w:rsidRPr="005C0EE9">
        <w:rPr>
          <w:rFonts w:cs="Times New Roman"/>
          <w:sz w:val="22"/>
          <w:szCs w:val="22"/>
          <w:lang w:val="hr-HR"/>
        </w:rPr>
        <w:t>u</w:t>
      </w:r>
      <w:r w:rsidRPr="005C0EE9">
        <w:rPr>
          <w:rFonts w:cs="Times New Roman"/>
          <w:spacing w:val="7"/>
          <w:sz w:val="22"/>
          <w:szCs w:val="22"/>
          <w:lang w:val="hr-HR"/>
        </w:rPr>
        <w:t xml:space="preserve"> </w:t>
      </w:r>
      <w:r w:rsidRPr="005C0EE9">
        <w:rPr>
          <w:rFonts w:cs="Times New Roman"/>
          <w:spacing w:val="-1"/>
          <w:sz w:val="22"/>
          <w:szCs w:val="22"/>
          <w:lang w:val="hr-HR"/>
        </w:rPr>
        <w:t>iznosu</w:t>
      </w:r>
      <w:r w:rsidRPr="005C0EE9">
        <w:rPr>
          <w:rFonts w:cs="Times New Roman"/>
          <w:spacing w:val="8"/>
          <w:sz w:val="22"/>
          <w:szCs w:val="22"/>
          <w:lang w:val="hr-HR"/>
        </w:rPr>
        <w:t xml:space="preserve"> </w:t>
      </w:r>
      <w:r w:rsidRPr="005C0EE9">
        <w:rPr>
          <w:rFonts w:cs="Times New Roman"/>
          <w:spacing w:val="-1"/>
          <w:sz w:val="22"/>
          <w:szCs w:val="22"/>
          <w:lang w:val="hr-HR"/>
        </w:rPr>
        <w:t>od</w:t>
      </w:r>
      <w:r w:rsidRPr="005C0EE9">
        <w:rPr>
          <w:rFonts w:cs="Times New Roman"/>
          <w:spacing w:val="7"/>
          <w:sz w:val="22"/>
          <w:szCs w:val="22"/>
          <w:lang w:val="hr-HR"/>
        </w:rPr>
        <w:t xml:space="preserve"> </w:t>
      </w:r>
      <w:r w:rsidRPr="005C0EE9">
        <w:rPr>
          <w:rFonts w:cs="Times New Roman"/>
          <w:spacing w:val="-1"/>
          <w:sz w:val="22"/>
          <w:szCs w:val="22"/>
          <w:lang w:val="hr-HR"/>
        </w:rPr>
        <w:t>745.795</w:t>
      </w:r>
      <w:r w:rsidRPr="005C0EE9">
        <w:rPr>
          <w:rFonts w:cs="Times New Roman"/>
          <w:spacing w:val="6"/>
          <w:sz w:val="22"/>
          <w:szCs w:val="22"/>
          <w:lang w:val="hr-HR"/>
        </w:rPr>
        <w:t xml:space="preserve"> </w:t>
      </w:r>
      <w:r w:rsidRPr="005C0EE9">
        <w:rPr>
          <w:rFonts w:cs="Times New Roman"/>
          <w:spacing w:val="-1"/>
          <w:sz w:val="22"/>
          <w:szCs w:val="22"/>
          <w:lang w:val="hr-HR"/>
        </w:rPr>
        <w:t>kn (izvršeni prepravci u 2016.)</w:t>
      </w:r>
      <w:r w:rsidRPr="005C0EE9">
        <w:rPr>
          <w:rFonts w:cs="Times New Roman"/>
          <w:spacing w:val="7"/>
          <w:sz w:val="22"/>
          <w:szCs w:val="22"/>
          <w:lang w:val="hr-HR"/>
        </w:rPr>
        <w:t xml:space="preserve"> </w:t>
      </w:r>
      <w:r w:rsidRPr="005C0EE9">
        <w:rPr>
          <w:rFonts w:cs="Times New Roman"/>
          <w:sz w:val="22"/>
          <w:szCs w:val="22"/>
          <w:lang w:val="hr-HR"/>
        </w:rPr>
        <w:t>te</w:t>
      </w:r>
      <w:r w:rsidRPr="005C0EE9">
        <w:rPr>
          <w:rFonts w:cs="Times New Roman"/>
          <w:spacing w:val="7"/>
          <w:sz w:val="22"/>
          <w:szCs w:val="22"/>
          <w:lang w:val="hr-HR"/>
        </w:rPr>
        <w:t xml:space="preserve"> </w:t>
      </w:r>
      <w:r w:rsidRPr="005C0EE9">
        <w:rPr>
          <w:rFonts w:cs="Times New Roman"/>
          <w:sz w:val="22"/>
          <w:szCs w:val="22"/>
          <w:lang w:val="hr-HR"/>
        </w:rPr>
        <w:t>se</w:t>
      </w:r>
      <w:r w:rsidRPr="005C0EE9">
        <w:rPr>
          <w:rFonts w:cs="Times New Roman"/>
          <w:spacing w:val="7"/>
          <w:sz w:val="22"/>
          <w:szCs w:val="22"/>
          <w:lang w:val="hr-HR"/>
        </w:rPr>
        <w:t xml:space="preserve"> </w:t>
      </w:r>
      <w:r w:rsidRPr="005C0EE9">
        <w:rPr>
          <w:rFonts w:cs="Times New Roman"/>
          <w:spacing w:val="-1"/>
          <w:sz w:val="22"/>
          <w:szCs w:val="22"/>
          <w:lang w:val="hr-HR"/>
        </w:rPr>
        <w:t>rasporedom</w:t>
      </w:r>
      <w:r w:rsidRPr="005C0EE9">
        <w:rPr>
          <w:rFonts w:cs="Times New Roman"/>
          <w:spacing w:val="7"/>
          <w:sz w:val="22"/>
          <w:szCs w:val="22"/>
          <w:lang w:val="hr-HR"/>
        </w:rPr>
        <w:t xml:space="preserve"> </w:t>
      </w:r>
      <w:r w:rsidRPr="005C0EE9">
        <w:rPr>
          <w:rFonts w:cs="Times New Roman"/>
          <w:sz w:val="22"/>
          <w:szCs w:val="22"/>
          <w:lang w:val="hr-HR"/>
        </w:rPr>
        <w:t>iste</w:t>
      </w:r>
      <w:r w:rsidRPr="005C0EE9">
        <w:rPr>
          <w:rFonts w:cs="Times New Roman"/>
          <w:spacing w:val="5"/>
          <w:sz w:val="22"/>
          <w:szCs w:val="22"/>
          <w:lang w:val="hr-HR"/>
        </w:rPr>
        <w:t xml:space="preserve"> </w:t>
      </w:r>
      <w:r w:rsidRPr="005C0EE9">
        <w:rPr>
          <w:rFonts w:cs="Times New Roman"/>
          <w:spacing w:val="-1"/>
          <w:sz w:val="22"/>
          <w:szCs w:val="22"/>
          <w:lang w:val="hr-HR"/>
        </w:rPr>
        <w:t>dobiti</w:t>
      </w:r>
      <w:r w:rsidRPr="005C0EE9">
        <w:rPr>
          <w:rFonts w:cs="Times New Roman"/>
          <w:spacing w:val="7"/>
          <w:sz w:val="22"/>
          <w:szCs w:val="22"/>
          <w:lang w:val="hr-HR"/>
        </w:rPr>
        <w:t xml:space="preserve"> </w:t>
      </w:r>
      <w:r w:rsidRPr="005C0EE9">
        <w:rPr>
          <w:rFonts w:cs="Times New Roman"/>
          <w:sz w:val="22"/>
          <w:szCs w:val="22"/>
          <w:lang w:val="hr-HR"/>
        </w:rPr>
        <w:t>za</w:t>
      </w:r>
      <w:r w:rsidRPr="005C0EE9">
        <w:rPr>
          <w:rFonts w:cs="Times New Roman"/>
          <w:spacing w:val="81"/>
          <w:sz w:val="22"/>
          <w:szCs w:val="22"/>
          <w:lang w:val="hr-HR"/>
        </w:rPr>
        <w:t xml:space="preserve"> </w:t>
      </w:r>
      <w:r w:rsidRPr="005C0EE9">
        <w:rPr>
          <w:rFonts w:cs="Times New Roman"/>
          <w:spacing w:val="-1"/>
          <w:sz w:val="22"/>
          <w:szCs w:val="22"/>
          <w:lang w:val="hr-HR"/>
        </w:rPr>
        <w:t>pokriće</w:t>
      </w:r>
      <w:r w:rsidRPr="005C0EE9">
        <w:rPr>
          <w:rFonts w:cs="Times New Roman"/>
          <w:spacing w:val="55"/>
          <w:sz w:val="22"/>
          <w:szCs w:val="22"/>
          <w:lang w:val="hr-HR"/>
        </w:rPr>
        <w:t xml:space="preserve"> </w:t>
      </w:r>
      <w:r w:rsidRPr="005C0EE9">
        <w:rPr>
          <w:rFonts w:cs="Times New Roman"/>
          <w:spacing w:val="-1"/>
          <w:sz w:val="22"/>
          <w:szCs w:val="22"/>
          <w:lang w:val="hr-HR"/>
        </w:rPr>
        <w:t>dijela</w:t>
      </w:r>
      <w:r w:rsidRPr="005C0EE9">
        <w:rPr>
          <w:rFonts w:cs="Times New Roman"/>
          <w:spacing w:val="58"/>
          <w:sz w:val="22"/>
          <w:szCs w:val="22"/>
          <w:lang w:val="hr-HR"/>
        </w:rPr>
        <w:t xml:space="preserve"> </w:t>
      </w:r>
      <w:r w:rsidRPr="005C0EE9">
        <w:rPr>
          <w:rFonts w:cs="Times New Roman"/>
          <w:spacing w:val="-1"/>
          <w:sz w:val="22"/>
          <w:szCs w:val="22"/>
          <w:lang w:val="hr-HR"/>
        </w:rPr>
        <w:t>gubitaka</w:t>
      </w:r>
      <w:r w:rsidRPr="005C0EE9">
        <w:rPr>
          <w:rFonts w:cs="Times New Roman"/>
          <w:spacing w:val="58"/>
          <w:sz w:val="22"/>
          <w:szCs w:val="22"/>
          <w:lang w:val="hr-HR"/>
        </w:rPr>
        <w:t xml:space="preserve"> </w:t>
      </w:r>
      <w:r w:rsidRPr="005C0EE9">
        <w:rPr>
          <w:rFonts w:cs="Times New Roman"/>
          <w:sz w:val="22"/>
          <w:szCs w:val="22"/>
          <w:lang w:val="hr-HR"/>
        </w:rPr>
        <w:t>iz</w:t>
      </w:r>
      <w:r w:rsidRPr="005C0EE9">
        <w:rPr>
          <w:rFonts w:cs="Times New Roman"/>
          <w:spacing w:val="57"/>
          <w:sz w:val="22"/>
          <w:szCs w:val="22"/>
          <w:lang w:val="hr-HR"/>
        </w:rPr>
        <w:t xml:space="preserve"> </w:t>
      </w:r>
      <w:r w:rsidRPr="005C0EE9">
        <w:rPr>
          <w:rFonts w:cs="Times New Roman"/>
          <w:spacing w:val="-1"/>
          <w:sz w:val="22"/>
          <w:szCs w:val="22"/>
          <w:lang w:val="hr-HR"/>
        </w:rPr>
        <w:t>prethodnih</w:t>
      </w:r>
      <w:r w:rsidRPr="005C0EE9">
        <w:rPr>
          <w:rFonts w:cs="Times New Roman"/>
          <w:spacing w:val="56"/>
          <w:sz w:val="22"/>
          <w:szCs w:val="22"/>
          <w:lang w:val="hr-HR"/>
        </w:rPr>
        <w:t xml:space="preserve"> </w:t>
      </w:r>
      <w:r w:rsidRPr="005C0EE9">
        <w:rPr>
          <w:rFonts w:cs="Times New Roman"/>
          <w:spacing w:val="-1"/>
          <w:sz w:val="22"/>
          <w:szCs w:val="22"/>
          <w:lang w:val="hr-HR"/>
        </w:rPr>
        <w:t>razdoblja</w:t>
      </w:r>
      <w:r w:rsidRPr="005C0EE9">
        <w:rPr>
          <w:rFonts w:cs="Times New Roman"/>
          <w:spacing w:val="53"/>
          <w:sz w:val="22"/>
          <w:szCs w:val="22"/>
          <w:lang w:val="hr-HR"/>
        </w:rPr>
        <w:t xml:space="preserve"> </w:t>
      </w:r>
      <w:r w:rsidRPr="005C0EE9">
        <w:rPr>
          <w:rFonts w:cs="Times New Roman"/>
          <w:spacing w:val="-1"/>
          <w:sz w:val="22"/>
          <w:szCs w:val="22"/>
          <w:lang w:val="hr-HR"/>
        </w:rPr>
        <w:t>akumulirani</w:t>
      </w:r>
      <w:r w:rsidRPr="005C0EE9">
        <w:rPr>
          <w:rFonts w:cs="Times New Roman"/>
          <w:spacing w:val="57"/>
          <w:sz w:val="22"/>
          <w:szCs w:val="22"/>
          <w:lang w:val="hr-HR"/>
        </w:rPr>
        <w:t xml:space="preserve"> </w:t>
      </w:r>
      <w:r w:rsidRPr="005C0EE9">
        <w:rPr>
          <w:rFonts w:cs="Times New Roman"/>
          <w:spacing w:val="-1"/>
          <w:sz w:val="22"/>
          <w:szCs w:val="22"/>
          <w:lang w:val="hr-HR"/>
        </w:rPr>
        <w:t>gubitak</w:t>
      </w:r>
      <w:r w:rsidRPr="005C0EE9">
        <w:rPr>
          <w:rFonts w:cs="Times New Roman"/>
          <w:spacing w:val="56"/>
          <w:sz w:val="22"/>
          <w:szCs w:val="22"/>
          <w:lang w:val="hr-HR"/>
        </w:rPr>
        <w:t xml:space="preserve"> </w:t>
      </w:r>
      <w:r w:rsidRPr="005C0EE9">
        <w:rPr>
          <w:rFonts w:cs="Times New Roman"/>
          <w:sz w:val="22"/>
          <w:szCs w:val="22"/>
          <w:lang w:val="hr-HR"/>
        </w:rPr>
        <w:t>koji</w:t>
      </w:r>
      <w:r w:rsidRPr="005C0EE9">
        <w:rPr>
          <w:rFonts w:cs="Times New Roman"/>
          <w:spacing w:val="57"/>
          <w:sz w:val="22"/>
          <w:szCs w:val="22"/>
          <w:lang w:val="hr-HR"/>
        </w:rPr>
        <w:t xml:space="preserve"> </w:t>
      </w:r>
      <w:r w:rsidRPr="005C0EE9">
        <w:rPr>
          <w:rFonts w:cs="Times New Roman"/>
          <w:sz w:val="22"/>
          <w:szCs w:val="22"/>
          <w:lang w:val="hr-HR"/>
        </w:rPr>
        <w:t>se</w:t>
      </w:r>
      <w:r w:rsidRPr="005C0EE9">
        <w:rPr>
          <w:rFonts w:cs="Times New Roman"/>
          <w:spacing w:val="55"/>
          <w:sz w:val="22"/>
          <w:szCs w:val="22"/>
          <w:lang w:val="hr-HR"/>
        </w:rPr>
        <w:t xml:space="preserve"> </w:t>
      </w:r>
      <w:r w:rsidRPr="005C0EE9">
        <w:rPr>
          <w:rFonts w:cs="Times New Roman"/>
          <w:spacing w:val="-1"/>
          <w:sz w:val="22"/>
          <w:szCs w:val="22"/>
          <w:lang w:val="hr-HR"/>
        </w:rPr>
        <w:t>prenio</w:t>
      </w:r>
      <w:r w:rsidRPr="005C0EE9">
        <w:rPr>
          <w:rFonts w:cs="Times New Roman"/>
          <w:spacing w:val="57"/>
          <w:sz w:val="22"/>
          <w:szCs w:val="22"/>
          <w:lang w:val="hr-HR"/>
        </w:rPr>
        <w:t xml:space="preserve"> </w:t>
      </w:r>
      <w:r w:rsidRPr="005C0EE9">
        <w:rPr>
          <w:rFonts w:cs="Times New Roman"/>
          <w:sz w:val="22"/>
          <w:szCs w:val="22"/>
          <w:lang w:val="hr-HR"/>
        </w:rPr>
        <w:t>u</w:t>
      </w:r>
      <w:r w:rsidRPr="005C0EE9">
        <w:rPr>
          <w:rFonts w:cs="Times New Roman"/>
          <w:spacing w:val="56"/>
          <w:sz w:val="22"/>
          <w:szCs w:val="22"/>
          <w:lang w:val="hr-HR"/>
        </w:rPr>
        <w:t xml:space="preserve"> </w:t>
      </w:r>
      <w:r w:rsidRPr="005C0EE9">
        <w:rPr>
          <w:rFonts w:cs="Times New Roman"/>
          <w:spacing w:val="-1"/>
          <w:sz w:val="22"/>
          <w:szCs w:val="22"/>
          <w:lang w:val="hr-HR"/>
        </w:rPr>
        <w:t>2015.</w:t>
      </w:r>
      <w:r w:rsidRPr="005C0EE9">
        <w:rPr>
          <w:rFonts w:cs="Times New Roman"/>
          <w:spacing w:val="61"/>
          <w:sz w:val="22"/>
          <w:szCs w:val="22"/>
          <w:lang w:val="hr-HR"/>
        </w:rPr>
        <w:t xml:space="preserve"> </w:t>
      </w:r>
      <w:r w:rsidRPr="005C0EE9">
        <w:rPr>
          <w:rFonts w:cs="Times New Roman"/>
          <w:spacing w:val="-1"/>
          <w:sz w:val="22"/>
          <w:szCs w:val="22"/>
          <w:lang w:val="hr-HR"/>
        </w:rPr>
        <w:t>godinu</w:t>
      </w:r>
      <w:r w:rsidRPr="005C0EE9">
        <w:rPr>
          <w:rFonts w:cs="Times New Roman"/>
          <w:spacing w:val="-2"/>
          <w:sz w:val="22"/>
          <w:szCs w:val="22"/>
          <w:lang w:val="hr-HR"/>
        </w:rPr>
        <w:t xml:space="preserve"> </w:t>
      </w:r>
      <w:r w:rsidRPr="005C0EE9">
        <w:rPr>
          <w:rFonts w:cs="Times New Roman"/>
          <w:spacing w:val="-1"/>
          <w:sz w:val="22"/>
          <w:szCs w:val="22"/>
          <w:lang w:val="hr-HR"/>
        </w:rPr>
        <w:t>smanjio na</w:t>
      </w:r>
      <w:r w:rsidRPr="005C0EE9">
        <w:rPr>
          <w:rFonts w:cs="Times New Roman"/>
          <w:spacing w:val="-2"/>
          <w:sz w:val="22"/>
          <w:szCs w:val="22"/>
          <w:lang w:val="hr-HR"/>
        </w:rPr>
        <w:t xml:space="preserve"> </w:t>
      </w:r>
      <w:r w:rsidRPr="005C0EE9">
        <w:rPr>
          <w:rFonts w:cs="Times New Roman"/>
          <w:spacing w:val="-1"/>
          <w:sz w:val="22"/>
          <w:szCs w:val="22"/>
          <w:lang w:val="hr-HR"/>
        </w:rPr>
        <w:t>iznos</w:t>
      </w:r>
      <w:r w:rsidRPr="005C0EE9">
        <w:rPr>
          <w:rFonts w:cs="Times New Roman"/>
          <w:sz w:val="22"/>
          <w:szCs w:val="22"/>
          <w:lang w:val="hr-HR"/>
        </w:rPr>
        <w:t xml:space="preserve"> </w:t>
      </w:r>
      <w:r w:rsidRPr="005C0EE9">
        <w:rPr>
          <w:rFonts w:cs="Times New Roman"/>
          <w:spacing w:val="-1"/>
          <w:sz w:val="22"/>
          <w:szCs w:val="22"/>
          <w:lang w:val="hr-HR"/>
        </w:rPr>
        <w:t>od</w:t>
      </w:r>
      <w:r w:rsidRPr="005C0EE9">
        <w:rPr>
          <w:rFonts w:cs="Times New Roman"/>
          <w:spacing w:val="-2"/>
          <w:sz w:val="22"/>
          <w:szCs w:val="22"/>
          <w:lang w:val="hr-HR"/>
        </w:rPr>
        <w:t xml:space="preserve"> </w:t>
      </w:r>
      <w:r w:rsidRPr="005C0EE9">
        <w:rPr>
          <w:rFonts w:cs="Times New Roman"/>
          <w:spacing w:val="-1"/>
          <w:sz w:val="22"/>
          <w:szCs w:val="22"/>
          <w:lang w:val="hr-HR"/>
        </w:rPr>
        <w:t xml:space="preserve">12.609.166 kn. U 2015. godini Zračna luka Rijeka poslovala je s dobiti u iznosu od 47.639 kn (izvršeni prepravci u 2016.) te je ukupno akumulirani gubitak koji se prenio u 2016. godinu iznosio 12.561.527 kn. U 2016. godini Zračna luka Rijeka poslovala je s dobiti u iznosu od 31.978 kn te je ukupno akumulirani gubitak koji se prenio u 2017. godinu iznosio 12.529.549 kn. Nakon učinjenih ispravaka u bilanci na dan 31.12.2017. godine (za 1.650.000,00 kn koje su u 2015. godini bile iskazane u prihodima s osnove </w:t>
      </w:r>
      <w:r w:rsidRPr="005C0EE9">
        <w:rPr>
          <w:rFonts w:cs="Times New Roman"/>
          <w:sz w:val="22"/>
          <w:szCs w:val="22"/>
          <w:lang w:val="hr-HR"/>
        </w:rPr>
        <w:t xml:space="preserve">tražbine iz pokrenutog sudskog spora za nadoknadu izgubljene dobiti) ukupno akumulirani gubitak koji se prenio u 2017. godinu </w:t>
      </w:r>
      <w:r w:rsidR="009971F5" w:rsidRPr="005C0EE9">
        <w:rPr>
          <w:rFonts w:cs="Times New Roman"/>
          <w:sz w:val="22"/>
          <w:szCs w:val="22"/>
          <w:lang w:val="hr-HR"/>
        </w:rPr>
        <w:t>povećan je na iznos od</w:t>
      </w:r>
      <w:r w:rsidRPr="005C0EE9">
        <w:rPr>
          <w:rFonts w:cs="Times New Roman"/>
          <w:sz w:val="22"/>
          <w:szCs w:val="22"/>
          <w:lang w:val="hr-HR"/>
        </w:rPr>
        <w:t xml:space="preserve"> 14.179.549 kn.</w:t>
      </w:r>
      <w:r w:rsidRPr="005C0EE9">
        <w:rPr>
          <w:rFonts w:cs="Times New Roman"/>
          <w:spacing w:val="-1"/>
          <w:sz w:val="22"/>
          <w:szCs w:val="22"/>
          <w:lang w:val="hr-HR"/>
        </w:rPr>
        <w:t xml:space="preserve"> U 2017. godini Zračna luka Rijeka poslovala je s dobiti u iznosu od 2.132.995 kn te je ukupno akumulirani gubitak koji se prenio u 2018. godinu iznosio 12.046.554 kn. </w:t>
      </w:r>
      <w:r w:rsidR="00CB4AEC" w:rsidRPr="005C0EE9">
        <w:rPr>
          <w:rFonts w:cs="Times New Roman"/>
          <w:spacing w:val="-1"/>
          <w:sz w:val="22"/>
          <w:szCs w:val="22"/>
          <w:lang w:val="hr-HR"/>
        </w:rPr>
        <w:t xml:space="preserve">Prema Izvješću za 2018. godinu </w:t>
      </w:r>
      <w:r w:rsidRPr="005C0EE9">
        <w:rPr>
          <w:rFonts w:cs="Times New Roman"/>
          <w:spacing w:val="-1"/>
          <w:sz w:val="22"/>
          <w:szCs w:val="22"/>
          <w:lang w:val="hr-HR"/>
        </w:rPr>
        <w:t xml:space="preserve"> </w:t>
      </w:r>
      <w:r w:rsidR="00B74622" w:rsidRPr="005C0EE9">
        <w:rPr>
          <w:rFonts w:cs="Times New Roman"/>
          <w:spacing w:val="-1"/>
          <w:sz w:val="22"/>
          <w:szCs w:val="22"/>
          <w:lang w:val="hr-HR"/>
        </w:rPr>
        <w:t xml:space="preserve">koji je </w:t>
      </w:r>
      <w:r w:rsidR="001C08C6" w:rsidRPr="005C0EE9">
        <w:rPr>
          <w:rFonts w:cs="Times New Roman"/>
          <w:spacing w:val="-1"/>
          <w:sz w:val="22"/>
          <w:szCs w:val="22"/>
          <w:lang w:val="hr-HR"/>
        </w:rPr>
        <w:t>u lipnju 2019. predan za javnu objavu u FINA,</w:t>
      </w:r>
      <w:r w:rsidRPr="005C0EE9">
        <w:rPr>
          <w:rFonts w:cs="Times New Roman"/>
          <w:spacing w:val="-1"/>
          <w:sz w:val="22"/>
          <w:szCs w:val="22"/>
          <w:lang w:val="hr-HR"/>
        </w:rPr>
        <w:t xml:space="preserve"> Zračna luka Rijeka </w:t>
      </w:r>
      <w:r w:rsidR="004A0FBF" w:rsidRPr="005C0EE9">
        <w:rPr>
          <w:rFonts w:cs="Times New Roman"/>
          <w:spacing w:val="-1"/>
          <w:sz w:val="22"/>
          <w:szCs w:val="22"/>
          <w:lang w:val="hr-HR"/>
        </w:rPr>
        <w:t>j</w:t>
      </w:r>
      <w:r w:rsidR="001C08C6" w:rsidRPr="005C0EE9">
        <w:rPr>
          <w:rFonts w:cs="Times New Roman"/>
          <w:spacing w:val="-1"/>
          <w:sz w:val="22"/>
          <w:szCs w:val="22"/>
          <w:lang w:val="hr-HR"/>
        </w:rPr>
        <w:t>e</w:t>
      </w:r>
      <w:r w:rsidR="004A0FBF" w:rsidRPr="005C0EE9">
        <w:rPr>
          <w:rFonts w:cs="Times New Roman"/>
          <w:spacing w:val="-1"/>
          <w:sz w:val="22"/>
          <w:szCs w:val="22"/>
          <w:lang w:val="hr-HR"/>
        </w:rPr>
        <w:t xml:space="preserve"> </w:t>
      </w:r>
      <w:r w:rsidR="001C08C6" w:rsidRPr="005C0EE9">
        <w:rPr>
          <w:rFonts w:cs="Times New Roman"/>
          <w:spacing w:val="-1"/>
          <w:sz w:val="22"/>
          <w:szCs w:val="22"/>
          <w:lang w:val="hr-HR"/>
        </w:rPr>
        <w:t xml:space="preserve">u 2018. godini </w:t>
      </w:r>
      <w:r w:rsidRPr="005C0EE9">
        <w:rPr>
          <w:rFonts w:cs="Times New Roman"/>
          <w:spacing w:val="-1"/>
          <w:sz w:val="22"/>
          <w:szCs w:val="22"/>
          <w:lang w:val="hr-HR"/>
        </w:rPr>
        <w:t>poslova</w:t>
      </w:r>
      <w:r w:rsidR="0066336E" w:rsidRPr="005C0EE9">
        <w:rPr>
          <w:rFonts w:cs="Times New Roman"/>
          <w:spacing w:val="-1"/>
          <w:sz w:val="22"/>
          <w:szCs w:val="22"/>
          <w:lang w:val="hr-HR"/>
        </w:rPr>
        <w:t>la</w:t>
      </w:r>
      <w:r w:rsidR="00B70219" w:rsidRPr="005C0EE9">
        <w:rPr>
          <w:rFonts w:cs="Times New Roman"/>
          <w:spacing w:val="-1"/>
          <w:sz w:val="22"/>
          <w:szCs w:val="22"/>
          <w:lang w:val="hr-HR"/>
        </w:rPr>
        <w:t xml:space="preserve"> s dobiti nakon oporezivanja</w:t>
      </w:r>
      <w:r w:rsidRPr="005C0EE9">
        <w:rPr>
          <w:rFonts w:cs="Times New Roman"/>
          <w:spacing w:val="-1"/>
          <w:sz w:val="22"/>
          <w:szCs w:val="22"/>
          <w:lang w:val="hr-HR"/>
        </w:rPr>
        <w:t xml:space="preserve"> u iznosu od 2.435.142 kn.</w:t>
      </w:r>
      <w:r w:rsidR="004A0FBF" w:rsidRPr="005C0EE9">
        <w:rPr>
          <w:rFonts w:cs="Times New Roman"/>
          <w:spacing w:val="-1"/>
          <w:sz w:val="22"/>
          <w:szCs w:val="22"/>
          <w:lang w:val="hr-HR"/>
        </w:rPr>
        <w:t xml:space="preserve"> Nakon predaje Izvješća za 2018. godinu </w:t>
      </w:r>
      <w:r w:rsidR="00037F07" w:rsidRPr="005C0EE9">
        <w:rPr>
          <w:rFonts w:cs="Times New Roman"/>
          <w:spacing w:val="-1"/>
          <w:sz w:val="22"/>
          <w:szCs w:val="22"/>
          <w:lang w:val="hr-HR"/>
        </w:rPr>
        <w:t>učinjen je ispravak poreza na dobit za 2018. godinu</w:t>
      </w:r>
      <w:r w:rsidR="00F56A71" w:rsidRPr="005C0EE9">
        <w:rPr>
          <w:rFonts w:cs="Times New Roman"/>
          <w:spacing w:val="-1"/>
          <w:sz w:val="22"/>
          <w:szCs w:val="22"/>
          <w:lang w:val="hr-HR"/>
        </w:rPr>
        <w:t xml:space="preserve">; </w:t>
      </w:r>
      <w:r w:rsidR="00B70219" w:rsidRPr="005C0EE9">
        <w:rPr>
          <w:rFonts w:cs="Times New Roman"/>
          <w:spacing w:val="-1"/>
          <w:sz w:val="22"/>
          <w:szCs w:val="22"/>
          <w:lang w:val="hr-HR"/>
        </w:rPr>
        <w:t xml:space="preserve">porez na dobit povećan </w:t>
      </w:r>
      <w:r w:rsidR="00516211" w:rsidRPr="005C0EE9">
        <w:rPr>
          <w:rFonts w:cs="Times New Roman"/>
          <w:spacing w:val="-1"/>
          <w:sz w:val="22"/>
          <w:szCs w:val="22"/>
          <w:lang w:val="hr-HR"/>
        </w:rPr>
        <w:t xml:space="preserve">je </w:t>
      </w:r>
      <w:r w:rsidR="00B70219" w:rsidRPr="005C0EE9">
        <w:rPr>
          <w:rFonts w:cs="Times New Roman"/>
          <w:spacing w:val="-1"/>
          <w:sz w:val="22"/>
          <w:szCs w:val="22"/>
          <w:lang w:val="hr-HR"/>
        </w:rPr>
        <w:t>za iznos od 61.255,22 kn</w:t>
      </w:r>
      <w:r w:rsidR="00F93CE6" w:rsidRPr="005C0EE9">
        <w:rPr>
          <w:rFonts w:cs="Times New Roman"/>
          <w:spacing w:val="-1"/>
          <w:sz w:val="22"/>
          <w:szCs w:val="22"/>
          <w:lang w:val="hr-HR"/>
        </w:rPr>
        <w:t>,</w:t>
      </w:r>
      <w:r w:rsidR="00037F07" w:rsidRPr="005C0EE9">
        <w:rPr>
          <w:rFonts w:cs="Times New Roman"/>
          <w:spacing w:val="-1"/>
          <w:sz w:val="22"/>
          <w:szCs w:val="22"/>
          <w:lang w:val="hr-HR"/>
        </w:rPr>
        <w:t xml:space="preserve"> sukladno istome smanjen je iznos dobiti nakon oporezivanja </w:t>
      </w:r>
      <w:r w:rsidR="00F93CE6" w:rsidRPr="005C0EE9">
        <w:rPr>
          <w:rFonts w:cs="Times New Roman"/>
          <w:spacing w:val="-1"/>
          <w:sz w:val="22"/>
          <w:szCs w:val="22"/>
          <w:lang w:val="hr-HR"/>
        </w:rPr>
        <w:t>za</w:t>
      </w:r>
      <w:r w:rsidR="00037F07" w:rsidRPr="005C0EE9">
        <w:rPr>
          <w:rFonts w:cs="Times New Roman"/>
          <w:spacing w:val="-1"/>
          <w:sz w:val="22"/>
          <w:szCs w:val="22"/>
          <w:lang w:val="hr-HR"/>
        </w:rPr>
        <w:t xml:space="preserve"> 2018.</w:t>
      </w:r>
      <w:r w:rsidR="00A14CED" w:rsidRPr="005C0EE9">
        <w:rPr>
          <w:rFonts w:cs="Times New Roman"/>
          <w:spacing w:val="-1"/>
          <w:sz w:val="22"/>
          <w:szCs w:val="22"/>
          <w:lang w:val="hr-HR"/>
        </w:rPr>
        <w:t xml:space="preserve"> godinu </w:t>
      </w:r>
      <w:r w:rsidR="00B70219" w:rsidRPr="005C0EE9">
        <w:rPr>
          <w:rFonts w:cs="Times New Roman"/>
          <w:spacing w:val="-1"/>
          <w:sz w:val="22"/>
          <w:szCs w:val="22"/>
          <w:lang w:val="hr-HR"/>
        </w:rPr>
        <w:t xml:space="preserve">te je u bilanci na dan 31.12.2019. </w:t>
      </w:r>
      <w:r w:rsidR="00F93CE6" w:rsidRPr="005C0EE9">
        <w:rPr>
          <w:rFonts w:cs="Times New Roman"/>
          <w:spacing w:val="-1"/>
          <w:sz w:val="22"/>
          <w:szCs w:val="22"/>
          <w:lang w:val="hr-HR"/>
        </w:rPr>
        <w:t xml:space="preserve">godine </w:t>
      </w:r>
      <w:r w:rsidR="00A14CED" w:rsidRPr="005C0EE9">
        <w:rPr>
          <w:rFonts w:cs="Times New Roman"/>
          <w:spacing w:val="-1"/>
          <w:sz w:val="22"/>
          <w:szCs w:val="22"/>
          <w:lang w:val="hr-HR"/>
        </w:rPr>
        <w:t xml:space="preserve">učinjen ispravak prenesenog gubitka iz prethodnih godina. </w:t>
      </w:r>
      <w:r w:rsidR="00A14CED" w:rsidRPr="005C0EE9">
        <w:rPr>
          <w:rFonts w:cs="Times New Roman"/>
          <w:sz w:val="22"/>
          <w:szCs w:val="22"/>
          <w:lang w:val="hr-HR"/>
        </w:rPr>
        <w:t xml:space="preserve">Na promjene prenesenog gubitka iz prethodnih godina </w:t>
      </w:r>
      <w:r w:rsidR="00C83662" w:rsidRPr="005C0EE9">
        <w:rPr>
          <w:rFonts w:cs="Times New Roman"/>
          <w:sz w:val="22"/>
          <w:szCs w:val="22"/>
          <w:lang w:val="hr-HR"/>
        </w:rPr>
        <w:t xml:space="preserve">na dan 31.12.2019. godine </w:t>
      </w:r>
      <w:r w:rsidR="00A14CED" w:rsidRPr="005C0EE9">
        <w:rPr>
          <w:rFonts w:cs="Times New Roman"/>
          <w:sz w:val="22"/>
          <w:szCs w:val="22"/>
          <w:lang w:val="hr-HR"/>
        </w:rPr>
        <w:t xml:space="preserve">utjecala su i evidentiranja isknjiženja zemljišta izgubljenog u sudskom sporu u iznosu od 359.418,41 kn, ukidanje rezerviranja za otpremnine i jubilarne nagrade za 2018. godinu u iznosu od 162.477,04 kn, isplata nagrade Upravi Društva temeljem odluke Skupštine u iznosu od 274.342,37 kn te ispravci provedeni temeljem nalaza sudskog vještaka u iznosu od 242.132,01 kn. </w:t>
      </w:r>
      <w:r w:rsidR="00C83662" w:rsidRPr="005C0EE9">
        <w:rPr>
          <w:rFonts w:cs="Times New Roman"/>
          <w:sz w:val="22"/>
          <w:szCs w:val="22"/>
          <w:lang w:val="hr-HR"/>
        </w:rPr>
        <w:t>Slijedom navedenih knjiženja na dan 31.12.2019. godine iskazan je preneseni gubitak u ukupnom iznosu od 9.901.819 kn.</w:t>
      </w:r>
      <w:r w:rsidR="00BD08DE" w:rsidRPr="005C0EE9">
        <w:rPr>
          <w:rFonts w:cs="Times New Roman"/>
          <w:sz w:val="22"/>
          <w:szCs w:val="22"/>
          <w:lang w:val="hr-HR"/>
        </w:rPr>
        <w:t xml:space="preserve"> </w:t>
      </w:r>
      <w:r w:rsidR="002A18CE" w:rsidRPr="005C0EE9">
        <w:rPr>
          <w:rFonts w:cs="Times New Roman"/>
          <w:sz w:val="22"/>
          <w:szCs w:val="22"/>
          <w:lang w:val="hr-HR"/>
        </w:rPr>
        <w:t>U 2019. godini Zračna luka Rijeka poslovala je s dobiti u iznosu od 40.405 kn te je</w:t>
      </w:r>
      <w:r w:rsidR="0013212F" w:rsidRPr="005C0EE9">
        <w:rPr>
          <w:rFonts w:cs="Times New Roman"/>
          <w:sz w:val="22"/>
          <w:szCs w:val="22"/>
          <w:lang w:val="hr-HR"/>
        </w:rPr>
        <w:t xml:space="preserve">, uz navedenu dobit i </w:t>
      </w:r>
      <w:r w:rsidR="00CC6BF4" w:rsidRPr="005C0EE9">
        <w:rPr>
          <w:rFonts w:cs="Times New Roman"/>
          <w:sz w:val="22"/>
          <w:szCs w:val="22"/>
          <w:lang w:val="hr-HR"/>
        </w:rPr>
        <w:t>učinjene</w:t>
      </w:r>
      <w:r w:rsidR="009971F5" w:rsidRPr="005C0EE9">
        <w:rPr>
          <w:rFonts w:cs="Times New Roman"/>
          <w:sz w:val="22"/>
          <w:szCs w:val="22"/>
          <w:lang w:val="hr-HR"/>
        </w:rPr>
        <w:t xml:space="preserve"> </w:t>
      </w:r>
      <w:r w:rsidR="0013212F" w:rsidRPr="005C0EE9">
        <w:rPr>
          <w:rFonts w:cs="Times New Roman"/>
          <w:sz w:val="22"/>
          <w:szCs w:val="22"/>
          <w:lang w:val="hr-HR"/>
        </w:rPr>
        <w:t>isprav</w:t>
      </w:r>
      <w:r w:rsidR="00891149" w:rsidRPr="005C0EE9">
        <w:rPr>
          <w:rFonts w:cs="Times New Roman"/>
          <w:sz w:val="22"/>
          <w:szCs w:val="22"/>
          <w:lang w:val="hr-HR"/>
        </w:rPr>
        <w:t>ke</w:t>
      </w:r>
      <w:r w:rsidR="00A63827" w:rsidRPr="005C0EE9">
        <w:rPr>
          <w:rFonts w:cs="Times New Roman"/>
          <w:sz w:val="22"/>
          <w:szCs w:val="22"/>
          <w:lang w:val="hr-HR"/>
        </w:rPr>
        <w:t xml:space="preserve"> računovodstvenih pogrešaka iz prethodnog razdoblja</w:t>
      </w:r>
      <w:r w:rsidR="0013212F" w:rsidRPr="005C0EE9">
        <w:rPr>
          <w:rFonts w:cs="Times New Roman"/>
          <w:sz w:val="22"/>
          <w:szCs w:val="22"/>
          <w:lang w:val="hr-HR"/>
        </w:rPr>
        <w:t>, u</w:t>
      </w:r>
      <w:r w:rsidR="002A18CE" w:rsidRPr="005C0EE9">
        <w:rPr>
          <w:rFonts w:cs="Times New Roman"/>
          <w:sz w:val="22"/>
          <w:szCs w:val="22"/>
          <w:lang w:val="hr-HR"/>
        </w:rPr>
        <w:t xml:space="preserve"> Bilanci na dan 31.12.2020. godine </w:t>
      </w:r>
      <w:r w:rsidR="0013212F" w:rsidRPr="005C0EE9">
        <w:rPr>
          <w:rFonts w:cs="Times New Roman"/>
          <w:sz w:val="22"/>
          <w:szCs w:val="22"/>
          <w:lang w:val="hr-HR"/>
        </w:rPr>
        <w:t xml:space="preserve">iskazan preneseni gubitak u ukupnom iznosu od </w:t>
      </w:r>
      <w:r w:rsidR="003E6197" w:rsidRPr="005C0EE9">
        <w:rPr>
          <w:rFonts w:cs="Times New Roman"/>
          <w:sz w:val="22"/>
          <w:szCs w:val="22"/>
          <w:lang w:val="hr-HR"/>
        </w:rPr>
        <w:t>8.960.241</w:t>
      </w:r>
      <w:r w:rsidR="0013212F" w:rsidRPr="005C0EE9">
        <w:rPr>
          <w:rFonts w:cs="Times New Roman"/>
          <w:sz w:val="22"/>
          <w:szCs w:val="22"/>
          <w:lang w:val="hr-HR"/>
        </w:rPr>
        <w:t xml:space="preserve"> kn.</w:t>
      </w:r>
      <w:r w:rsidR="00891149" w:rsidRPr="005C0EE9">
        <w:rPr>
          <w:rFonts w:cs="Times New Roman"/>
          <w:sz w:val="22"/>
          <w:szCs w:val="22"/>
          <w:lang w:val="hr-HR"/>
        </w:rPr>
        <w:t xml:space="preserve"> </w:t>
      </w:r>
      <w:r w:rsidR="00BD08DE" w:rsidRPr="005C0EE9">
        <w:rPr>
          <w:rFonts w:cs="Times New Roman"/>
          <w:sz w:val="22"/>
          <w:szCs w:val="22"/>
          <w:lang w:val="hr-HR"/>
        </w:rPr>
        <w:t>S obzirom da je u 2020.g. ostvaren gubitak poslovne godine u iznosu od 6.809.515 kn, sukladno Odluci o pokriću gubitka</w:t>
      </w:r>
      <w:r w:rsidR="007E21C7" w:rsidRPr="005C0EE9">
        <w:rPr>
          <w:rFonts w:cs="Times New Roman"/>
          <w:sz w:val="22"/>
          <w:szCs w:val="22"/>
          <w:lang w:val="hr-HR"/>
        </w:rPr>
        <w:t xml:space="preserve"> te učinjenim </w:t>
      </w:r>
      <w:r w:rsidR="007E21C7" w:rsidRPr="005C0EE9">
        <w:rPr>
          <w:rFonts w:cs="Times New Roman"/>
          <w:spacing w:val="-1"/>
          <w:lang w:val="hr-HR"/>
        </w:rPr>
        <w:t>ispravci pogrešaka prethodnih razdoblja  na kontu 9410</w:t>
      </w:r>
      <w:r w:rsidR="00BD08DE" w:rsidRPr="005C0EE9">
        <w:rPr>
          <w:rFonts w:cs="Times New Roman"/>
          <w:sz w:val="22"/>
          <w:szCs w:val="22"/>
          <w:lang w:val="hr-HR"/>
        </w:rPr>
        <w:t>, u Bilanci na dan 31.12.2021. godine iskazan je preneseni gubitak u iznosu od -</w:t>
      </w:r>
      <w:r w:rsidR="00BD08DE" w:rsidRPr="005C0EE9">
        <w:rPr>
          <w:rFonts w:cs="Times New Roman"/>
          <w:spacing w:val="-1"/>
          <w:sz w:val="22"/>
          <w:szCs w:val="22"/>
          <w:lang w:val="hr-HR"/>
        </w:rPr>
        <w:t>15.770.029 kn.</w:t>
      </w:r>
    </w:p>
    <w:p w14:paraId="74B606BF" w14:textId="76E2C551" w:rsidR="00881358" w:rsidRPr="005C0EE9" w:rsidRDefault="00881358" w:rsidP="00881358">
      <w:pPr>
        <w:pStyle w:val="Tijeloteksta"/>
        <w:spacing w:before="240" w:line="264" w:lineRule="exact"/>
        <w:ind w:left="284" w:right="295" w:firstLine="709"/>
        <w:jc w:val="both"/>
        <w:rPr>
          <w:rFonts w:cs="Times New Roman"/>
          <w:sz w:val="22"/>
          <w:szCs w:val="22"/>
          <w:lang w:val="hr-HR"/>
        </w:rPr>
      </w:pPr>
      <w:r w:rsidRPr="005C0EE9">
        <w:rPr>
          <w:rFonts w:cs="Times New Roman"/>
          <w:spacing w:val="-1"/>
          <w:sz w:val="22"/>
          <w:szCs w:val="22"/>
          <w:lang w:val="hr-HR"/>
        </w:rPr>
        <w:t>Na</w:t>
      </w:r>
      <w:r w:rsidRPr="005C0EE9">
        <w:rPr>
          <w:rFonts w:cs="Times New Roman"/>
          <w:spacing w:val="22"/>
          <w:sz w:val="22"/>
          <w:szCs w:val="22"/>
          <w:lang w:val="hr-HR"/>
        </w:rPr>
        <w:t xml:space="preserve"> </w:t>
      </w:r>
      <w:r w:rsidRPr="005C0EE9">
        <w:rPr>
          <w:rFonts w:cs="Times New Roman"/>
          <w:spacing w:val="-1"/>
          <w:sz w:val="22"/>
          <w:szCs w:val="22"/>
          <w:lang w:val="hr-HR"/>
        </w:rPr>
        <w:t>dan</w:t>
      </w:r>
      <w:r w:rsidRPr="005C0EE9">
        <w:rPr>
          <w:rFonts w:cs="Times New Roman"/>
          <w:spacing w:val="26"/>
          <w:sz w:val="22"/>
          <w:szCs w:val="22"/>
          <w:lang w:val="hr-HR"/>
        </w:rPr>
        <w:t xml:space="preserve"> </w:t>
      </w:r>
      <w:r w:rsidRPr="005C0EE9">
        <w:rPr>
          <w:rFonts w:cs="Times New Roman"/>
          <w:spacing w:val="-1"/>
          <w:sz w:val="22"/>
          <w:szCs w:val="22"/>
          <w:lang w:val="hr-HR"/>
        </w:rPr>
        <w:t>31.12.202</w:t>
      </w:r>
      <w:r w:rsidR="007E21C7" w:rsidRPr="005C0EE9">
        <w:rPr>
          <w:rFonts w:cs="Times New Roman"/>
          <w:spacing w:val="-1"/>
          <w:sz w:val="22"/>
          <w:szCs w:val="22"/>
          <w:lang w:val="hr-HR"/>
        </w:rPr>
        <w:t>1</w:t>
      </w:r>
      <w:r w:rsidRPr="005C0EE9">
        <w:rPr>
          <w:rFonts w:cs="Times New Roman"/>
          <w:spacing w:val="-1"/>
          <w:sz w:val="22"/>
          <w:szCs w:val="22"/>
          <w:lang w:val="hr-HR"/>
        </w:rPr>
        <w:t>.</w:t>
      </w:r>
      <w:r w:rsidRPr="005C0EE9">
        <w:rPr>
          <w:rFonts w:cs="Times New Roman"/>
          <w:spacing w:val="26"/>
          <w:sz w:val="22"/>
          <w:szCs w:val="22"/>
          <w:lang w:val="hr-HR"/>
        </w:rPr>
        <w:t xml:space="preserve"> </w:t>
      </w:r>
      <w:r w:rsidRPr="005C0EE9">
        <w:rPr>
          <w:rFonts w:cs="Times New Roman"/>
          <w:spacing w:val="-1"/>
          <w:sz w:val="22"/>
          <w:szCs w:val="22"/>
          <w:lang w:val="hr-HR"/>
        </w:rPr>
        <w:t>godine</w:t>
      </w:r>
      <w:r w:rsidRPr="005C0EE9">
        <w:rPr>
          <w:rFonts w:cs="Times New Roman"/>
          <w:spacing w:val="22"/>
          <w:sz w:val="22"/>
          <w:szCs w:val="22"/>
          <w:lang w:val="hr-HR"/>
        </w:rPr>
        <w:t xml:space="preserve"> </w:t>
      </w:r>
      <w:r w:rsidRPr="005C0EE9">
        <w:rPr>
          <w:rFonts w:cs="Times New Roman"/>
          <w:spacing w:val="-1"/>
          <w:sz w:val="22"/>
          <w:szCs w:val="22"/>
          <w:lang w:val="hr-HR"/>
        </w:rPr>
        <w:t>iskazana</w:t>
      </w:r>
      <w:r w:rsidRPr="005C0EE9">
        <w:rPr>
          <w:rFonts w:cs="Times New Roman"/>
          <w:spacing w:val="23"/>
          <w:sz w:val="22"/>
          <w:szCs w:val="22"/>
          <w:lang w:val="hr-HR"/>
        </w:rPr>
        <w:t xml:space="preserve"> </w:t>
      </w:r>
      <w:r w:rsidRPr="005C0EE9">
        <w:rPr>
          <w:rFonts w:cs="Times New Roman"/>
          <w:sz w:val="22"/>
          <w:szCs w:val="22"/>
          <w:lang w:val="hr-HR"/>
        </w:rPr>
        <w:t xml:space="preserve">su </w:t>
      </w:r>
      <w:r w:rsidRPr="005C0EE9">
        <w:rPr>
          <w:rFonts w:cs="Times New Roman"/>
          <w:spacing w:val="-1"/>
          <w:sz w:val="22"/>
          <w:szCs w:val="22"/>
          <w:lang w:val="hr-HR"/>
        </w:rPr>
        <w:t>rezerviranja</w:t>
      </w:r>
      <w:r w:rsidRPr="005C0EE9">
        <w:rPr>
          <w:rFonts w:cs="Times New Roman"/>
          <w:spacing w:val="22"/>
          <w:sz w:val="22"/>
          <w:szCs w:val="22"/>
          <w:lang w:val="hr-HR"/>
        </w:rPr>
        <w:t xml:space="preserve"> </w:t>
      </w:r>
      <w:r w:rsidRPr="005C0EE9">
        <w:rPr>
          <w:rFonts w:cs="Times New Roman"/>
          <w:sz w:val="22"/>
          <w:szCs w:val="22"/>
          <w:lang w:val="hr-HR"/>
        </w:rPr>
        <w:t>u</w:t>
      </w:r>
      <w:r w:rsidRPr="005C0EE9">
        <w:rPr>
          <w:rFonts w:cs="Times New Roman"/>
          <w:spacing w:val="22"/>
          <w:sz w:val="22"/>
          <w:szCs w:val="22"/>
          <w:lang w:val="hr-HR"/>
        </w:rPr>
        <w:t xml:space="preserve"> </w:t>
      </w:r>
      <w:r w:rsidRPr="005C0EE9">
        <w:rPr>
          <w:rFonts w:cs="Times New Roman"/>
          <w:spacing w:val="-1"/>
          <w:sz w:val="22"/>
          <w:szCs w:val="22"/>
          <w:lang w:val="hr-HR"/>
        </w:rPr>
        <w:t>iznosu</w:t>
      </w:r>
      <w:r w:rsidRPr="005C0EE9">
        <w:rPr>
          <w:rFonts w:cs="Times New Roman"/>
          <w:spacing w:val="23"/>
          <w:sz w:val="22"/>
          <w:szCs w:val="22"/>
          <w:lang w:val="hr-HR"/>
        </w:rPr>
        <w:t xml:space="preserve"> </w:t>
      </w:r>
      <w:r w:rsidRPr="005C0EE9">
        <w:rPr>
          <w:rFonts w:cs="Times New Roman"/>
          <w:spacing w:val="-1"/>
          <w:sz w:val="22"/>
          <w:szCs w:val="22"/>
          <w:lang w:val="hr-HR"/>
        </w:rPr>
        <w:t>od</w:t>
      </w:r>
      <w:r w:rsidRPr="005C0EE9">
        <w:rPr>
          <w:rFonts w:cs="Times New Roman"/>
          <w:spacing w:val="23"/>
          <w:sz w:val="22"/>
          <w:szCs w:val="22"/>
          <w:lang w:val="hr-HR"/>
        </w:rPr>
        <w:t xml:space="preserve"> </w:t>
      </w:r>
      <w:r w:rsidR="007E21C7" w:rsidRPr="005C0EE9">
        <w:rPr>
          <w:rFonts w:cs="Times New Roman"/>
          <w:spacing w:val="23"/>
          <w:sz w:val="22"/>
          <w:szCs w:val="22"/>
          <w:lang w:val="hr-HR"/>
        </w:rPr>
        <w:t xml:space="preserve">1.697.208 kn </w:t>
      </w:r>
      <w:r w:rsidRPr="005C0EE9">
        <w:rPr>
          <w:rFonts w:cs="Times New Roman"/>
          <w:spacing w:val="-1"/>
          <w:sz w:val="22"/>
          <w:szCs w:val="22"/>
          <w:lang w:val="hr-HR"/>
        </w:rPr>
        <w:t xml:space="preserve">što je za </w:t>
      </w:r>
      <w:r w:rsidR="007E21C7" w:rsidRPr="005C0EE9">
        <w:rPr>
          <w:rFonts w:cs="Times New Roman"/>
          <w:spacing w:val="-1"/>
          <w:sz w:val="22"/>
          <w:szCs w:val="22"/>
          <w:lang w:val="hr-HR"/>
        </w:rPr>
        <w:t>14,33</w:t>
      </w:r>
      <w:r w:rsidRPr="005C0EE9">
        <w:rPr>
          <w:rFonts w:cs="Times New Roman"/>
          <w:spacing w:val="-1"/>
          <w:sz w:val="22"/>
          <w:szCs w:val="22"/>
          <w:lang w:val="hr-HR"/>
        </w:rPr>
        <w:t xml:space="preserve">% </w:t>
      </w:r>
      <w:r w:rsidR="007E21C7" w:rsidRPr="005C0EE9">
        <w:rPr>
          <w:rFonts w:cs="Times New Roman"/>
          <w:spacing w:val="-1"/>
          <w:sz w:val="22"/>
          <w:szCs w:val="22"/>
          <w:lang w:val="hr-HR"/>
        </w:rPr>
        <w:t>manje</w:t>
      </w:r>
      <w:r w:rsidRPr="005C0EE9">
        <w:rPr>
          <w:rFonts w:cs="Times New Roman"/>
          <w:spacing w:val="-1"/>
          <w:sz w:val="22"/>
          <w:szCs w:val="22"/>
          <w:lang w:val="hr-HR"/>
        </w:rPr>
        <w:t xml:space="preserve"> od iskazanog na dan 31.12.20</w:t>
      </w:r>
      <w:r w:rsidR="007E21C7" w:rsidRPr="005C0EE9">
        <w:rPr>
          <w:rFonts w:cs="Times New Roman"/>
          <w:spacing w:val="-1"/>
          <w:sz w:val="22"/>
          <w:szCs w:val="22"/>
          <w:lang w:val="hr-HR"/>
        </w:rPr>
        <w:t>20</w:t>
      </w:r>
      <w:r w:rsidRPr="005C0EE9">
        <w:rPr>
          <w:rFonts w:cs="Times New Roman"/>
          <w:spacing w:val="-1"/>
          <w:sz w:val="22"/>
          <w:szCs w:val="22"/>
          <w:lang w:val="hr-HR"/>
        </w:rPr>
        <w:t>. godine (</w:t>
      </w:r>
      <w:r w:rsidR="007E21C7" w:rsidRPr="005C0EE9">
        <w:rPr>
          <w:rFonts w:cs="Times New Roman"/>
          <w:spacing w:val="-1"/>
          <w:sz w:val="22"/>
          <w:szCs w:val="22"/>
          <w:lang w:val="hr-HR"/>
        </w:rPr>
        <w:t>1.980.990</w:t>
      </w:r>
      <w:r w:rsidR="007E21C7" w:rsidRPr="005C0EE9">
        <w:rPr>
          <w:rFonts w:cs="Times New Roman"/>
          <w:spacing w:val="23"/>
          <w:sz w:val="22"/>
          <w:szCs w:val="22"/>
          <w:lang w:val="hr-HR"/>
        </w:rPr>
        <w:t xml:space="preserve"> </w:t>
      </w:r>
      <w:r w:rsidR="007E21C7" w:rsidRPr="005C0EE9">
        <w:rPr>
          <w:rFonts w:cs="Times New Roman"/>
          <w:spacing w:val="-1"/>
          <w:sz w:val="22"/>
          <w:szCs w:val="22"/>
          <w:lang w:val="hr-HR"/>
        </w:rPr>
        <w:t xml:space="preserve">kn </w:t>
      </w:r>
      <w:r w:rsidRPr="005C0EE9">
        <w:rPr>
          <w:rFonts w:cs="Times New Roman"/>
          <w:spacing w:val="-1"/>
          <w:sz w:val="22"/>
          <w:szCs w:val="22"/>
          <w:lang w:val="hr-HR"/>
        </w:rPr>
        <w:t>kn).</w:t>
      </w:r>
      <w:r w:rsidRPr="005C0EE9">
        <w:rPr>
          <w:rFonts w:cs="Times New Roman"/>
          <w:spacing w:val="22"/>
          <w:sz w:val="22"/>
          <w:szCs w:val="22"/>
          <w:lang w:val="hr-HR"/>
        </w:rPr>
        <w:t xml:space="preserve"> </w:t>
      </w:r>
      <w:r w:rsidRPr="005C0EE9">
        <w:rPr>
          <w:rFonts w:cs="Times New Roman"/>
          <w:spacing w:val="-1"/>
          <w:sz w:val="22"/>
          <w:szCs w:val="22"/>
          <w:lang w:val="hr-HR"/>
        </w:rPr>
        <w:t>Od</w:t>
      </w:r>
      <w:r w:rsidRPr="005C0EE9">
        <w:rPr>
          <w:rFonts w:cs="Times New Roman"/>
          <w:spacing w:val="61"/>
          <w:sz w:val="22"/>
          <w:szCs w:val="22"/>
          <w:lang w:val="hr-HR"/>
        </w:rPr>
        <w:t xml:space="preserve"> </w:t>
      </w:r>
      <w:r w:rsidRPr="005C0EE9">
        <w:rPr>
          <w:rFonts w:cs="Times New Roman"/>
          <w:spacing w:val="-1"/>
          <w:sz w:val="22"/>
          <w:szCs w:val="22"/>
          <w:lang w:val="hr-HR"/>
        </w:rPr>
        <w:t>navedenog</w:t>
      </w:r>
      <w:r w:rsidRPr="005C0EE9">
        <w:rPr>
          <w:rFonts w:cs="Times New Roman"/>
          <w:spacing w:val="18"/>
          <w:sz w:val="22"/>
          <w:szCs w:val="22"/>
          <w:lang w:val="hr-HR"/>
        </w:rPr>
        <w:t xml:space="preserve"> </w:t>
      </w:r>
      <w:r w:rsidRPr="005C0EE9">
        <w:rPr>
          <w:rFonts w:cs="Times New Roman"/>
          <w:spacing w:val="-1"/>
          <w:sz w:val="22"/>
          <w:szCs w:val="22"/>
          <w:lang w:val="hr-HR"/>
        </w:rPr>
        <w:t>ukupnog</w:t>
      </w:r>
      <w:r w:rsidRPr="005C0EE9">
        <w:rPr>
          <w:rFonts w:cs="Times New Roman"/>
          <w:spacing w:val="16"/>
          <w:sz w:val="22"/>
          <w:szCs w:val="22"/>
          <w:lang w:val="hr-HR"/>
        </w:rPr>
        <w:t xml:space="preserve"> </w:t>
      </w:r>
      <w:r w:rsidRPr="005C0EE9">
        <w:rPr>
          <w:rFonts w:cs="Times New Roman"/>
          <w:spacing w:val="-1"/>
          <w:sz w:val="22"/>
          <w:szCs w:val="22"/>
          <w:lang w:val="hr-HR"/>
        </w:rPr>
        <w:t>iznosa</w:t>
      </w:r>
      <w:r w:rsidRPr="005C0EE9">
        <w:rPr>
          <w:rFonts w:cs="Times New Roman"/>
          <w:spacing w:val="17"/>
          <w:sz w:val="22"/>
          <w:szCs w:val="22"/>
          <w:lang w:val="hr-HR"/>
        </w:rPr>
        <w:t xml:space="preserve"> </w:t>
      </w:r>
      <w:r w:rsidRPr="005C0EE9">
        <w:rPr>
          <w:rFonts w:cs="Times New Roman"/>
          <w:spacing w:val="-1"/>
          <w:sz w:val="22"/>
          <w:szCs w:val="22"/>
          <w:lang w:val="hr-HR"/>
        </w:rPr>
        <w:t>rezerviranja iskazanog na dan 31.12.202</w:t>
      </w:r>
      <w:r w:rsidR="007E21C7" w:rsidRPr="005C0EE9">
        <w:rPr>
          <w:rFonts w:cs="Times New Roman"/>
          <w:spacing w:val="-1"/>
          <w:sz w:val="22"/>
          <w:szCs w:val="22"/>
          <w:lang w:val="hr-HR"/>
        </w:rPr>
        <w:t>1</w:t>
      </w:r>
      <w:r w:rsidRPr="005C0EE9">
        <w:rPr>
          <w:rFonts w:cs="Times New Roman"/>
          <w:spacing w:val="-1"/>
          <w:sz w:val="22"/>
          <w:szCs w:val="22"/>
          <w:lang w:val="hr-HR"/>
        </w:rPr>
        <w:t>. godine,</w:t>
      </w:r>
      <w:r w:rsidRPr="005C0EE9">
        <w:rPr>
          <w:rFonts w:cs="Times New Roman"/>
          <w:spacing w:val="19"/>
          <w:sz w:val="22"/>
          <w:szCs w:val="22"/>
          <w:lang w:val="hr-HR"/>
        </w:rPr>
        <w:t xml:space="preserve"> </w:t>
      </w:r>
      <w:r w:rsidRPr="005C0EE9">
        <w:rPr>
          <w:rFonts w:cs="Times New Roman"/>
          <w:spacing w:val="-1"/>
          <w:sz w:val="22"/>
          <w:szCs w:val="22"/>
          <w:lang w:val="hr-HR"/>
        </w:rPr>
        <w:t>iznos</w:t>
      </w:r>
      <w:r w:rsidRPr="005C0EE9">
        <w:rPr>
          <w:rFonts w:cs="Times New Roman"/>
          <w:spacing w:val="19"/>
          <w:sz w:val="22"/>
          <w:szCs w:val="22"/>
          <w:lang w:val="hr-HR"/>
        </w:rPr>
        <w:t xml:space="preserve"> </w:t>
      </w:r>
      <w:r w:rsidRPr="005C0EE9">
        <w:rPr>
          <w:rFonts w:cs="Times New Roman"/>
          <w:spacing w:val="-1"/>
          <w:sz w:val="22"/>
          <w:szCs w:val="22"/>
          <w:lang w:val="hr-HR"/>
        </w:rPr>
        <w:t>od</w:t>
      </w:r>
      <w:r w:rsidRPr="005C0EE9">
        <w:rPr>
          <w:rFonts w:cs="Times New Roman"/>
          <w:spacing w:val="20"/>
          <w:sz w:val="22"/>
          <w:szCs w:val="22"/>
          <w:lang w:val="hr-HR"/>
        </w:rPr>
        <w:t xml:space="preserve"> </w:t>
      </w:r>
      <w:r w:rsidR="007E21C7" w:rsidRPr="005C0EE9">
        <w:rPr>
          <w:rFonts w:cs="Times New Roman"/>
          <w:spacing w:val="-1"/>
          <w:sz w:val="22"/>
          <w:szCs w:val="22"/>
          <w:lang w:val="hr-HR"/>
        </w:rPr>
        <w:t>100.000</w:t>
      </w:r>
      <w:r w:rsidRPr="005C0EE9">
        <w:rPr>
          <w:rFonts w:cs="Times New Roman"/>
          <w:spacing w:val="19"/>
          <w:sz w:val="22"/>
          <w:szCs w:val="22"/>
          <w:lang w:val="hr-HR"/>
        </w:rPr>
        <w:t xml:space="preserve"> </w:t>
      </w:r>
      <w:r w:rsidRPr="005C0EE9">
        <w:rPr>
          <w:rFonts w:cs="Times New Roman"/>
          <w:spacing w:val="-1"/>
          <w:sz w:val="22"/>
          <w:szCs w:val="22"/>
          <w:lang w:val="hr-HR"/>
        </w:rPr>
        <w:t>kn</w:t>
      </w:r>
      <w:r w:rsidRPr="005C0EE9">
        <w:rPr>
          <w:rFonts w:cs="Times New Roman"/>
          <w:spacing w:val="19"/>
          <w:sz w:val="22"/>
          <w:szCs w:val="22"/>
          <w:lang w:val="hr-HR"/>
        </w:rPr>
        <w:t xml:space="preserve"> </w:t>
      </w:r>
      <w:r w:rsidRPr="005C0EE9">
        <w:rPr>
          <w:rFonts w:cs="Times New Roman"/>
          <w:spacing w:val="-1"/>
          <w:sz w:val="22"/>
          <w:szCs w:val="22"/>
          <w:lang w:val="hr-HR"/>
        </w:rPr>
        <w:t>odnosi</w:t>
      </w:r>
      <w:r w:rsidRPr="005C0EE9">
        <w:rPr>
          <w:rFonts w:cs="Times New Roman"/>
          <w:spacing w:val="18"/>
          <w:sz w:val="22"/>
          <w:szCs w:val="22"/>
          <w:lang w:val="hr-HR"/>
        </w:rPr>
        <w:t xml:space="preserve"> </w:t>
      </w:r>
      <w:r w:rsidRPr="005C0EE9">
        <w:rPr>
          <w:rFonts w:cs="Times New Roman"/>
          <w:spacing w:val="1"/>
          <w:sz w:val="22"/>
          <w:szCs w:val="22"/>
          <w:lang w:val="hr-HR"/>
        </w:rPr>
        <w:t>se</w:t>
      </w:r>
      <w:r w:rsidRPr="005C0EE9">
        <w:rPr>
          <w:rFonts w:cs="Times New Roman"/>
          <w:spacing w:val="18"/>
          <w:sz w:val="22"/>
          <w:szCs w:val="22"/>
          <w:lang w:val="hr-HR"/>
        </w:rPr>
        <w:t xml:space="preserve"> </w:t>
      </w:r>
      <w:r w:rsidRPr="005C0EE9">
        <w:rPr>
          <w:rFonts w:cs="Times New Roman"/>
          <w:spacing w:val="1"/>
          <w:sz w:val="22"/>
          <w:szCs w:val="22"/>
          <w:lang w:val="hr-HR"/>
        </w:rPr>
        <w:t>na</w:t>
      </w:r>
      <w:r w:rsidRPr="005C0EE9">
        <w:rPr>
          <w:rFonts w:cs="Times New Roman"/>
          <w:spacing w:val="18"/>
          <w:sz w:val="22"/>
          <w:szCs w:val="22"/>
          <w:lang w:val="hr-HR"/>
        </w:rPr>
        <w:t xml:space="preserve"> </w:t>
      </w:r>
      <w:r w:rsidRPr="005C0EE9">
        <w:rPr>
          <w:rFonts w:cs="Times New Roman"/>
          <w:spacing w:val="-1"/>
          <w:sz w:val="22"/>
          <w:szCs w:val="22"/>
          <w:lang w:val="hr-HR"/>
        </w:rPr>
        <w:t>obračun</w:t>
      </w:r>
      <w:r w:rsidRPr="005C0EE9">
        <w:rPr>
          <w:rFonts w:cs="Times New Roman"/>
          <w:spacing w:val="20"/>
          <w:sz w:val="22"/>
          <w:szCs w:val="22"/>
          <w:lang w:val="hr-HR"/>
        </w:rPr>
        <w:t xml:space="preserve"> </w:t>
      </w:r>
      <w:r w:rsidRPr="005C0EE9">
        <w:rPr>
          <w:rFonts w:cs="Times New Roman"/>
          <w:spacing w:val="-1"/>
          <w:sz w:val="22"/>
          <w:szCs w:val="22"/>
          <w:lang w:val="hr-HR"/>
        </w:rPr>
        <w:t>rezerviranja za otpremnine i jubilarne nagrade, iznos</w:t>
      </w:r>
      <w:r w:rsidRPr="005C0EE9">
        <w:rPr>
          <w:rFonts w:cs="Times New Roman"/>
          <w:sz w:val="22"/>
          <w:szCs w:val="22"/>
          <w:lang w:val="hr-HR"/>
        </w:rPr>
        <w:t xml:space="preserve"> </w:t>
      </w:r>
      <w:r w:rsidRPr="005C0EE9">
        <w:rPr>
          <w:rFonts w:cs="Times New Roman"/>
          <w:spacing w:val="-1"/>
          <w:sz w:val="22"/>
          <w:szCs w:val="22"/>
          <w:lang w:val="hr-HR"/>
        </w:rPr>
        <w:t>od</w:t>
      </w:r>
      <w:r w:rsidRPr="005C0EE9">
        <w:rPr>
          <w:rFonts w:cs="Times New Roman"/>
          <w:spacing w:val="-2"/>
          <w:sz w:val="22"/>
          <w:szCs w:val="22"/>
          <w:lang w:val="hr-HR"/>
        </w:rPr>
        <w:t xml:space="preserve"> </w:t>
      </w:r>
      <w:r w:rsidR="007E21C7" w:rsidRPr="005C0EE9">
        <w:rPr>
          <w:rFonts w:cs="Times New Roman"/>
          <w:spacing w:val="-1"/>
          <w:sz w:val="22"/>
          <w:szCs w:val="22"/>
          <w:lang w:val="hr-HR"/>
        </w:rPr>
        <w:t>104.678</w:t>
      </w:r>
      <w:r w:rsidRPr="005C0EE9">
        <w:rPr>
          <w:rFonts w:cs="Times New Roman"/>
          <w:spacing w:val="-1"/>
          <w:sz w:val="22"/>
          <w:szCs w:val="22"/>
          <w:lang w:val="hr-HR"/>
        </w:rPr>
        <w:t xml:space="preserve"> kn</w:t>
      </w:r>
      <w:r w:rsidRPr="005C0EE9">
        <w:rPr>
          <w:rFonts w:cs="Times New Roman"/>
          <w:spacing w:val="67"/>
          <w:sz w:val="22"/>
          <w:szCs w:val="22"/>
          <w:lang w:val="hr-HR"/>
        </w:rPr>
        <w:t xml:space="preserve"> </w:t>
      </w:r>
      <w:r w:rsidRPr="005C0EE9">
        <w:rPr>
          <w:rFonts w:cs="Times New Roman"/>
          <w:spacing w:val="-1"/>
          <w:sz w:val="22"/>
          <w:szCs w:val="22"/>
          <w:lang w:val="hr-HR"/>
        </w:rPr>
        <w:t>na rezerviranja</w:t>
      </w:r>
      <w:r w:rsidRPr="005C0EE9">
        <w:rPr>
          <w:rFonts w:cs="Times New Roman"/>
          <w:spacing w:val="-2"/>
          <w:sz w:val="22"/>
          <w:szCs w:val="22"/>
          <w:lang w:val="hr-HR"/>
        </w:rPr>
        <w:t xml:space="preserve"> </w:t>
      </w:r>
      <w:r w:rsidRPr="005C0EE9">
        <w:rPr>
          <w:rFonts w:cs="Times New Roman"/>
          <w:sz w:val="22"/>
          <w:szCs w:val="22"/>
          <w:lang w:val="hr-HR"/>
        </w:rPr>
        <w:t>za</w:t>
      </w:r>
      <w:r w:rsidRPr="005C0EE9">
        <w:rPr>
          <w:rFonts w:cs="Times New Roman"/>
          <w:spacing w:val="-1"/>
          <w:sz w:val="22"/>
          <w:szCs w:val="22"/>
          <w:lang w:val="hr-HR"/>
        </w:rPr>
        <w:t xml:space="preserve"> sudske sporove</w:t>
      </w:r>
      <w:r w:rsidR="007E21C7" w:rsidRPr="005C0EE9">
        <w:rPr>
          <w:rFonts w:cs="Times New Roman"/>
          <w:spacing w:val="-1"/>
          <w:sz w:val="22"/>
          <w:szCs w:val="22"/>
          <w:lang w:val="hr-HR"/>
        </w:rPr>
        <w:t xml:space="preserve">, </w:t>
      </w:r>
      <w:r w:rsidRPr="005C0EE9">
        <w:rPr>
          <w:rFonts w:cs="Times New Roman"/>
          <w:spacing w:val="-1"/>
          <w:sz w:val="22"/>
          <w:szCs w:val="22"/>
          <w:lang w:val="hr-HR"/>
        </w:rPr>
        <w:t xml:space="preserve">dok se iznos od 1.492.530 kn odnosi na rezerviranja za stimulativne nagrade-dio plaće direktoru Društva. Od ukupno navedenog iznosa rezerviranja za stimulativne nagrade direktoru Društva iznos od 340.306,81 kn odnosi se na rezerviranja za stimulativnu nagradu za 2016. godinu (rezerviranje provedeno u 2018. godini),  </w:t>
      </w:r>
      <w:r w:rsidRPr="005C0EE9">
        <w:rPr>
          <w:rFonts w:cs="Times New Roman"/>
          <w:sz w:val="22"/>
          <w:szCs w:val="22"/>
          <w:lang w:val="hr-HR"/>
        </w:rPr>
        <w:t>iznos od 338.102,11 kn odnosi se na rezerviranja za stimulativnu nagradu za 2015. godinu, iznos od 467.657,30 kn za stimulativnu nagradu za 2017. godinu, dok se iznos od 346.463,40 kn odnosi na stimulativnu nagradu za 2019. godinu.</w:t>
      </w:r>
    </w:p>
    <w:p w14:paraId="29CDBFFC" w14:textId="03236133" w:rsidR="007E21C7" w:rsidRPr="005C0EE9" w:rsidRDefault="007E21C7" w:rsidP="007E21C7">
      <w:pPr>
        <w:pStyle w:val="Bezproreda"/>
        <w:ind w:left="284" w:right="294" w:firstLine="850"/>
        <w:jc w:val="both"/>
        <w:rPr>
          <w:rFonts w:ascii="Times New Roman" w:hAnsi="Times New Roman"/>
        </w:rPr>
      </w:pPr>
      <w:r w:rsidRPr="005C0EE9">
        <w:rPr>
          <w:rFonts w:ascii="Times New Roman" w:hAnsi="Times New Roman"/>
          <w:spacing w:val="-1"/>
        </w:rPr>
        <w:t>Dugoročne obveze</w:t>
      </w:r>
      <w:r w:rsidRPr="005C0EE9">
        <w:rPr>
          <w:rFonts w:ascii="Times New Roman" w:hAnsi="Times New Roman"/>
          <w:spacing w:val="26"/>
        </w:rPr>
        <w:t xml:space="preserve"> </w:t>
      </w:r>
      <w:r w:rsidRPr="005C0EE9">
        <w:rPr>
          <w:rFonts w:ascii="Times New Roman" w:hAnsi="Times New Roman"/>
          <w:spacing w:val="-1"/>
        </w:rPr>
        <w:t>Zračne</w:t>
      </w:r>
      <w:r w:rsidRPr="005C0EE9">
        <w:rPr>
          <w:rFonts w:ascii="Times New Roman" w:hAnsi="Times New Roman"/>
        </w:rPr>
        <w:t xml:space="preserve"> </w:t>
      </w:r>
      <w:r w:rsidRPr="005C0EE9">
        <w:rPr>
          <w:rFonts w:ascii="Times New Roman" w:hAnsi="Times New Roman"/>
          <w:spacing w:val="-1"/>
        </w:rPr>
        <w:t>luka</w:t>
      </w:r>
      <w:r w:rsidRPr="005C0EE9">
        <w:rPr>
          <w:rFonts w:ascii="Times New Roman" w:hAnsi="Times New Roman"/>
          <w:spacing w:val="29"/>
        </w:rPr>
        <w:t xml:space="preserve"> </w:t>
      </w:r>
      <w:r w:rsidRPr="005C0EE9">
        <w:rPr>
          <w:rFonts w:ascii="Times New Roman" w:hAnsi="Times New Roman"/>
          <w:spacing w:val="-1"/>
        </w:rPr>
        <w:t>Rijeka</w:t>
      </w:r>
      <w:r w:rsidRPr="005C0EE9">
        <w:rPr>
          <w:rFonts w:ascii="Times New Roman" w:hAnsi="Times New Roman"/>
        </w:rPr>
        <w:t xml:space="preserve"> </w:t>
      </w:r>
      <w:r w:rsidRPr="005C0EE9">
        <w:rPr>
          <w:rFonts w:ascii="Times New Roman" w:hAnsi="Times New Roman"/>
          <w:spacing w:val="-1"/>
        </w:rPr>
        <w:t>d.o.o.</w:t>
      </w:r>
      <w:r w:rsidRPr="005C0EE9">
        <w:rPr>
          <w:rFonts w:ascii="Times New Roman" w:hAnsi="Times New Roman"/>
        </w:rPr>
        <w:t xml:space="preserve"> na dan 31.12.2021</w:t>
      </w:r>
      <w:r w:rsidR="00543CAF" w:rsidRPr="005C0EE9">
        <w:rPr>
          <w:rFonts w:ascii="Times New Roman" w:hAnsi="Times New Roman"/>
        </w:rPr>
        <w:t xml:space="preserve"> </w:t>
      </w:r>
      <w:r w:rsidRPr="005C0EE9">
        <w:rPr>
          <w:rFonts w:ascii="Times New Roman" w:hAnsi="Times New Roman"/>
        </w:rPr>
        <w:t xml:space="preserve">povećane su za 59,72% u usporedbi sa prethodnom godinom, dok su kratkoročne obveze </w:t>
      </w:r>
      <w:r w:rsidR="00543CAF" w:rsidRPr="005C0EE9">
        <w:rPr>
          <w:rFonts w:ascii="Times New Roman" w:hAnsi="Times New Roman"/>
        </w:rPr>
        <w:t>smanjene za 45,01%</w:t>
      </w:r>
      <w:r w:rsidRPr="005C0EE9">
        <w:rPr>
          <w:rFonts w:ascii="Times New Roman" w:hAnsi="Times New Roman"/>
        </w:rPr>
        <w:t xml:space="preserve">. Razlog povećanja dugoročnih obveza leži u činjenici da </w:t>
      </w:r>
      <w:r w:rsidR="007D5EC3" w:rsidRPr="005C0EE9">
        <w:rPr>
          <w:rFonts w:ascii="Times New Roman" w:hAnsi="Times New Roman"/>
        </w:rPr>
        <w:t xml:space="preserve">je Zračnoj luci Rijeka odobren kredit s ciljem osiguranja dodatnih obrtnih sredstava, u okviru mjere pomoći RH gospodarstvu, programa pojedinačnog osiguranja kredita za likvidnost izvoznika Covid-19, kod KentBank d.d. </w:t>
      </w:r>
    </w:p>
    <w:p w14:paraId="4B17EAAE" w14:textId="7AFD4E04" w:rsidR="00881358" w:rsidRPr="005C0EE9" w:rsidRDefault="00881358" w:rsidP="00543CAF">
      <w:pPr>
        <w:pStyle w:val="Tijeloteksta"/>
        <w:spacing w:before="120"/>
        <w:ind w:left="284" w:right="294" w:firstLine="851"/>
        <w:jc w:val="both"/>
        <w:rPr>
          <w:rFonts w:cs="Times New Roman"/>
          <w:sz w:val="22"/>
          <w:szCs w:val="22"/>
          <w:lang w:val="hr-HR"/>
        </w:rPr>
      </w:pPr>
      <w:r w:rsidRPr="005C0EE9">
        <w:rPr>
          <w:rFonts w:cs="Times New Roman"/>
          <w:spacing w:val="-1"/>
          <w:sz w:val="22"/>
          <w:szCs w:val="22"/>
          <w:lang w:val="hr-HR"/>
        </w:rPr>
        <w:t>Ukupne kratkoročne</w:t>
      </w:r>
      <w:r w:rsidRPr="005C0EE9">
        <w:rPr>
          <w:rFonts w:cs="Times New Roman"/>
          <w:spacing w:val="29"/>
          <w:sz w:val="22"/>
          <w:szCs w:val="22"/>
          <w:lang w:val="hr-HR"/>
        </w:rPr>
        <w:t xml:space="preserve"> </w:t>
      </w:r>
      <w:r w:rsidRPr="005C0EE9">
        <w:rPr>
          <w:rFonts w:cs="Times New Roman"/>
          <w:spacing w:val="-1"/>
          <w:sz w:val="22"/>
          <w:szCs w:val="22"/>
          <w:lang w:val="hr-HR"/>
        </w:rPr>
        <w:t>obveze</w:t>
      </w:r>
      <w:r w:rsidRPr="005C0EE9">
        <w:rPr>
          <w:rFonts w:cs="Times New Roman"/>
          <w:spacing w:val="32"/>
          <w:sz w:val="22"/>
          <w:szCs w:val="22"/>
          <w:lang w:val="hr-HR"/>
        </w:rPr>
        <w:t xml:space="preserve"> </w:t>
      </w:r>
      <w:r w:rsidRPr="005C0EE9">
        <w:rPr>
          <w:rFonts w:cs="Times New Roman"/>
          <w:spacing w:val="-1"/>
          <w:sz w:val="22"/>
          <w:szCs w:val="22"/>
          <w:lang w:val="hr-HR"/>
        </w:rPr>
        <w:t>na</w:t>
      </w:r>
      <w:r w:rsidRPr="005C0EE9">
        <w:rPr>
          <w:rFonts w:cs="Times New Roman"/>
          <w:spacing w:val="32"/>
          <w:sz w:val="22"/>
          <w:szCs w:val="22"/>
          <w:lang w:val="hr-HR"/>
        </w:rPr>
        <w:t xml:space="preserve"> </w:t>
      </w:r>
      <w:r w:rsidRPr="005C0EE9">
        <w:rPr>
          <w:rFonts w:cs="Times New Roman"/>
          <w:spacing w:val="-1"/>
          <w:sz w:val="22"/>
          <w:szCs w:val="22"/>
          <w:lang w:val="hr-HR"/>
        </w:rPr>
        <w:t>dan</w:t>
      </w:r>
      <w:r w:rsidRPr="005C0EE9">
        <w:rPr>
          <w:rFonts w:cs="Times New Roman"/>
          <w:spacing w:val="30"/>
          <w:sz w:val="22"/>
          <w:szCs w:val="22"/>
          <w:lang w:val="hr-HR"/>
        </w:rPr>
        <w:t xml:space="preserve"> </w:t>
      </w:r>
      <w:r w:rsidRPr="005C0EE9">
        <w:rPr>
          <w:rFonts w:cs="Times New Roman"/>
          <w:spacing w:val="-1"/>
          <w:sz w:val="22"/>
          <w:szCs w:val="22"/>
          <w:lang w:val="hr-HR"/>
        </w:rPr>
        <w:t>31.12.202</w:t>
      </w:r>
      <w:r w:rsidR="00543CAF" w:rsidRPr="005C0EE9">
        <w:rPr>
          <w:rFonts w:cs="Times New Roman"/>
          <w:spacing w:val="-1"/>
          <w:sz w:val="22"/>
          <w:szCs w:val="22"/>
          <w:lang w:val="hr-HR"/>
        </w:rPr>
        <w:t>1</w:t>
      </w:r>
      <w:r w:rsidRPr="005C0EE9">
        <w:rPr>
          <w:rFonts w:cs="Times New Roman"/>
          <w:spacing w:val="-1"/>
          <w:sz w:val="22"/>
          <w:szCs w:val="22"/>
          <w:lang w:val="hr-HR"/>
        </w:rPr>
        <w:t>.</w:t>
      </w:r>
      <w:r w:rsidRPr="005C0EE9">
        <w:rPr>
          <w:rFonts w:cs="Times New Roman"/>
          <w:spacing w:val="33"/>
          <w:sz w:val="22"/>
          <w:szCs w:val="22"/>
          <w:lang w:val="hr-HR"/>
        </w:rPr>
        <w:t xml:space="preserve"> </w:t>
      </w:r>
      <w:r w:rsidRPr="005C0EE9">
        <w:rPr>
          <w:rFonts w:cs="Times New Roman"/>
          <w:spacing w:val="-1"/>
          <w:sz w:val="22"/>
          <w:szCs w:val="22"/>
          <w:lang w:val="hr-HR"/>
        </w:rPr>
        <w:t>godine</w:t>
      </w:r>
      <w:r w:rsidRPr="005C0EE9">
        <w:rPr>
          <w:rFonts w:cs="Times New Roman"/>
          <w:spacing w:val="31"/>
          <w:sz w:val="22"/>
          <w:szCs w:val="22"/>
          <w:lang w:val="hr-HR"/>
        </w:rPr>
        <w:t xml:space="preserve"> </w:t>
      </w:r>
      <w:r w:rsidRPr="005C0EE9">
        <w:rPr>
          <w:rFonts w:cs="Times New Roman"/>
          <w:spacing w:val="-1"/>
          <w:sz w:val="22"/>
          <w:szCs w:val="22"/>
          <w:lang w:val="hr-HR"/>
        </w:rPr>
        <w:t>iznosile</w:t>
      </w:r>
      <w:r w:rsidRPr="005C0EE9">
        <w:rPr>
          <w:rFonts w:cs="Times New Roman"/>
          <w:spacing w:val="30"/>
          <w:sz w:val="22"/>
          <w:szCs w:val="22"/>
          <w:lang w:val="hr-HR"/>
        </w:rPr>
        <w:t xml:space="preserve"> </w:t>
      </w:r>
      <w:r w:rsidRPr="005C0EE9">
        <w:rPr>
          <w:rFonts w:cs="Times New Roman"/>
          <w:sz w:val="22"/>
          <w:szCs w:val="22"/>
          <w:lang w:val="hr-HR"/>
        </w:rPr>
        <w:t>su</w:t>
      </w:r>
      <w:r w:rsidRPr="005C0EE9">
        <w:rPr>
          <w:rFonts w:cs="Times New Roman"/>
          <w:spacing w:val="31"/>
          <w:sz w:val="22"/>
          <w:szCs w:val="22"/>
          <w:lang w:val="hr-HR"/>
        </w:rPr>
        <w:t xml:space="preserve"> </w:t>
      </w:r>
      <w:r w:rsidR="00543CAF" w:rsidRPr="005C0EE9">
        <w:rPr>
          <w:rFonts w:cs="Times New Roman"/>
          <w:spacing w:val="-1"/>
          <w:sz w:val="22"/>
          <w:szCs w:val="22"/>
          <w:lang w:val="hr-HR"/>
        </w:rPr>
        <w:t>7.408.603</w:t>
      </w:r>
      <w:r w:rsidRPr="005C0EE9">
        <w:rPr>
          <w:rFonts w:cs="Times New Roman"/>
          <w:spacing w:val="-1"/>
          <w:sz w:val="22"/>
          <w:szCs w:val="22"/>
          <w:lang w:val="hr-HR"/>
        </w:rPr>
        <w:t xml:space="preserve"> kn što je za </w:t>
      </w:r>
      <w:r w:rsidR="00543CAF" w:rsidRPr="005C0EE9">
        <w:rPr>
          <w:rFonts w:cs="Times New Roman"/>
          <w:spacing w:val="-1"/>
          <w:sz w:val="22"/>
          <w:szCs w:val="22"/>
          <w:lang w:val="hr-HR"/>
        </w:rPr>
        <w:t>45,01</w:t>
      </w:r>
      <w:r w:rsidRPr="005C0EE9">
        <w:rPr>
          <w:rFonts w:cs="Times New Roman"/>
          <w:spacing w:val="-1"/>
          <w:sz w:val="22"/>
          <w:szCs w:val="22"/>
          <w:lang w:val="hr-HR"/>
        </w:rPr>
        <w:t>%</w:t>
      </w:r>
      <w:r w:rsidRPr="005C0EE9">
        <w:rPr>
          <w:rFonts w:cs="Times New Roman"/>
          <w:spacing w:val="30"/>
          <w:sz w:val="22"/>
          <w:szCs w:val="22"/>
          <w:lang w:val="hr-HR"/>
        </w:rPr>
        <w:t xml:space="preserve"> </w:t>
      </w:r>
      <w:r w:rsidR="00543CAF" w:rsidRPr="005C0EE9">
        <w:rPr>
          <w:rFonts w:cs="Times New Roman"/>
          <w:spacing w:val="-2"/>
          <w:sz w:val="22"/>
          <w:szCs w:val="22"/>
          <w:lang w:val="hr-HR"/>
        </w:rPr>
        <w:t>manje</w:t>
      </w:r>
      <w:r w:rsidRPr="005C0EE9">
        <w:rPr>
          <w:rFonts w:cs="Times New Roman"/>
          <w:spacing w:val="-2"/>
          <w:sz w:val="22"/>
          <w:szCs w:val="22"/>
          <w:lang w:val="hr-HR"/>
        </w:rPr>
        <w:t xml:space="preserve"> nego</w:t>
      </w:r>
      <w:r w:rsidRPr="005C0EE9">
        <w:rPr>
          <w:rFonts w:cs="Times New Roman"/>
          <w:spacing w:val="-1"/>
          <w:sz w:val="22"/>
          <w:szCs w:val="22"/>
          <w:lang w:val="hr-HR"/>
        </w:rPr>
        <w:t xml:space="preserve"> </w:t>
      </w:r>
      <w:r w:rsidRPr="005C0EE9">
        <w:rPr>
          <w:rFonts w:cs="Times New Roman"/>
          <w:spacing w:val="1"/>
          <w:sz w:val="22"/>
          <w:szCs w:val="22"/>
          <w:lang w:val="hr-HR"/>
        </w:rPr>
        <w:t>na</w:t>
      </w:r>
      <w:r w:rsidRPr="005C0EE9">
        <w:rPr>
          <w:rFonts w:cs="Times New Roman"/>
          <w:spacing w:val="-1"/>
          <w:sz w:val="22"/>
          <w:szCs w:val="22"/>
          <w:lang w:val="hr-HR"/>
        </w:rPr>
        <w:t xml:space="preserve"> dan 31.12.20</w:t>
      </w:r>
      <w:r w:rsidR="00543CAF" w:rsidRPr="005C0EE9">
        <w:rPr>
          <w:rFonts w:cs="Times New Roman"/>
          <w:spacing w:val="-1"/>
          <w:sz w:val="22"/>
          <w:szCs w:val="22"/>
          <w:lang w:val="hr-HR"/>
        </w:rPr>
        <w:t>20</w:t>
      </w:r>
      <w:r w:rsidRPr="005C0EE9">
        <w:rPr>
          <w:rFonts w:cs="Times New Roman"/>
          <w:spacing w:val="-1"/>
          <w:sz w:val="22"/>
          <w:szCs w:val="22"/>
          <w:lang w:val="hr-HR"/>
        </w:rPr>
        <w:t>. godine (</w:t>
      </w:r>
      <w:r w:rsidR="00543CAF" w:rsidRPr="005C0EE9">
        <w:rPr>
          <w:rFonts w:cs="Times New Roman"/>
          <w:spacing w:val="-1"/>
          <w:sz w:val="22"/>
          <w:szCs w:val="22"/>
          <w:lang w:val="hr-HR"/>
        </w:rPr>
        <w:t>13.473.712</w:t>
      </w:r>
      <w:r w:rsidRPr="005C0EE9">
        <w:rPr>
          <w:rFonts w:cs="Times New Roman"/>
          <w:spacing w:val="-1"/>
          <w:sz w:val="22"/>
          <w:szCs w:val="22"/>
          <w:lang w:val="hr-HR"/>
        </w:rPr>
        <w:t xml:space="preserve"> kn).</w:t>
      </w:r>
      <w:r w:rsidR="00543CAF" w:rsidRPr="005C0EE9">
        <w:rPr>
          <w:rFonts w:cs="Times New Roman"/>
          <w:spacing w:val="-1"/>
          <w:sz w:val="22"/>
          <w:szCs w:val="22"/>
          <w:lang w:val="hr-HR"/>
        </w:rPr>
        <w:t xml:space="preserve"> Navedeno smanjenje ostvareno je sukladno zatvaranju </w:t>
      </w:r>
      <w:r w:rsidR="00543CAF" w:rsidRPr="005C0EE9">
        <w:rPr>
          <w:rFonts w:cs="Times New Roman"/>
          <w:sz w:val="22"/>
          <w:szCs w:val="22"/>
          <w:lang w:val="hr-HR"/>
        </w:rPr>
        <w:t xml:space="preserve">dopuštenog prekoračenja u Erste&amp;Steiermarkische bank d.d., te značajnom smanjenju obveza prema dobavljačima za 76,52%, od kojih je najznačajnije zatvaranje obveze temeljem </w:t>
      </w:r>
      <w:r w:rsidR="00543CAF" w:rsidRPr="005C0EE9">
        <w:rPr>
          <w:rFonts w:cs="Times New Roman"/>
          <w:sz w:val="22"/>
          <w:szCs w:val="22"/>
          <w:lang w:val="hr-HR"/>
        </w:rPr>
        <w:lastRenderedPageBreak/>
        <w:t xml:space="preserve">izvansudske nagodbe prema dobavljaču </w:t>
      </w:r>
      <w:r w:rsidRPr="005C0EE9">
        <w:rPr>
          <w:rFonts w:cs="Times New Roman"/>
          <w:sz w:val="22"/>
          <w:szCs w:val="22"/>
        </w:rPr>
        <w:t xml:space="preserve">Elektrocentar Petek d.o.o. </w:t>
      </w:r>
      <w:r w:rsidR="00543CAF" w:rsidRPr="005C0EE9">
        <w:rPr>
          <w:rFonts w:cs="Times New Roman"/>
          <w:sz w:val="22"/>
          <w:szCs w:val="22"/>
        </w:rPr>
        <w:t xml:space="preserve">na iznos </w:t>
      </w:r>
      <w:r w:rsidR="00543CAF" w:rsidRPr="005C0EE9">
        <w:rPr>
          <w:rFonts w:cs="Times New Roman"/>
          <w:spacing w:val="-1"/>
          <w:sz w:val="22"/>
          <w:szCs w:val="22"/>
        </w:rPr>
        <w:t xml:space="preserve">3.211.925,10 kn </w:t>
      </w:r>
      <w:r w:rsidRPr="005C0EE9">
        <w:rPr>
          <w:rFonts w:cs="Times New Roman"/>
          <w:spacing w:val="-1"/>
          <w:sz w:val="22"/>
          <w:szCs w:val="22"/>
        </w:rPr>
        <w:t>za radove</w:t>
      </w:r>
      <w:r w:rsidRPr="005C0EE9">
        <w:rPr>
          <w:rFonts w:cs="Times New Roman"/>
          <w:sz w:val="22"/>
          <w:szCs w:val="22"/>
        </w:rPr>
        <w:t xml:space="preserve"> rekonstrukcije i dogradnje vanjskih površina terminalne zgrade i tehničkog bloka za 1. i 2. situaciju Grupe 1. iz 2018. godine.</w:t>
      </w:r>
    </w:p>
    <w:p w14:paraId="667A4CB0" w14:textId="2243369B" w:rsidR="00881358" w:rsidRPr="005C0EE9" w:rsidRDefault="00881358" w:rsidP="00881358">
      <w:pPr>
        <w:pStyle w:val="Tijeloteksta"/>
        <w:spacing w:before="120"/>
        <w:ind w:left="284" w:right="294" w:firstLine="851"/>
        <w:jc w:val="both"/>
        <w:rPr>
          <w:rFonts w:cs="Times New Roman"/>
          <w:spacing w:val="3"/>
          <w:sz w:val="22"/>
          <w:szCs w:val="22"/>
          <w:lang w:val="hr-HR"/>
        </w:rPr>
      </w:pPr>
      <w:r w:rsidRPr="005C0EE9">
        <w:rPr>
          <w:rFonts w:cs="Times New Roman"/>
          <w:spacing w:val="-1"/>
          <w:sz w:val="22"/>
          <w:szCs w:val="22"/>
          <w:lang w:val="hr-HR"/>
        </w:rPr>
        <w:t>Na</w:t>
      </w:r>
      <w:r w:rsidRPr="005C0EE9">
        <w:rPr>
          <w:rFonts w:cs="Times New Roman"/>
          <w:spacing w:val="17"/>
          <w:sz w:val="22"/>
          <w:szCs w:val="22"/>
          <w:lang w:val="hr-HR"/>
        </w:rPr>
        <w:t xml:space="preserve"> </w:t>
      </w:r>
      <w:r w:rsidRPr="005C0EE9">
        <w:rPr>
          <w:rFonts w:cs="Times New Roman"/>
          <w:spacing w:val="-1"/>
          <w:sz w:val="22"/>
          <w:szCs w:val="22"/>
          <w:lang w:val="hr-HR"/>
        </w:rPr>
        <w:t>dan</w:t>
      </w:r>
      <w:r w:rsidRPr="005C0EE9">
        <w:rPr>
          <w:rFonts w:cs="Times New Roman"/>
          <w:spacing w:val="19"/>
          <w:sz w:val="22"/>
          <w:szCs w:val="22"/>
          <w:lang w:val="hr-HR"/>
        </w:rPr>
        <w:t xml:space="preserve"> </w:t>
      </w:r>
      <w:r w:rsidRPr="005C0EE9">
        <w:rPr>
          <w:rFonts w:cs="Times New Roman"/>
          <w:spacing w:val="-1"/>
          <w:sz w:val="22"/>
          <w:szCs w:val="22"/>
          <w:lang w:val="hr-HR"/>
        </w:rPr>
        <w:t>31.12.202</w:t>
      </w:r>
      <w:r w:rsidR="00A10F7F" w:rsidRPr="005C0EE9">
        <w:rPr>
          <w:rFonts w:cs="Times New Roman"/>
          <w:spacing w:val="-1"/>
          <w:sz w:val="22"/>
          <w:szCs w:val="22"/>
          <w:lang w:val="hr-HR"/>
        </w:rPr>
        <w:t>1</w:t>
      </w:r>
      <w:r w:rsidRPr="005C0EE9">
        <w:rPr>
          <w:rFonts w:cs="Times New Roman"/>
          <w:spacing w:val="-1"/>
          <w:sz w:val="22"/>
          <w:szCs w:val="22"/>
          <w:lang w:val="hr-HR"/>
        </w:rPr>
        <w:t>.</w:t>
      </w:r>
      <w:r w:rsidRPr="005C0EE9">
        <w:rPr>
          <w:rFonts w:cs="Times New Roman"/>
          <w:spacing w:val="20"/>
          <w:sz w:val="22"/>
          <w:szCs w:val="22"/>
          <w:lang w:val="hr-HR"/>
        </w:rPr>
        <w:t xml:space="preserve"> </w:t>
      </w:r>
      <w:r w:rsidRPr="005C0EE9">
        <w:rPr>
          <w:rFonts w:cs="Times New Roman"/>
          <w:spacing w:val="-1"/>
          <w:sz w:val="22"/>
          <w:szCs w:val="22"/>
          <w:lang w:val="hr-HR"/>
        </w:rPr>
        <w:t>godine</w:t>
      </w:r>
      <w:r w:rsidRPr="005C0EE9">
        <w:rPr>
          <w:rFonts w:cs="Times New Roman"/>
          <w:spacing w:val="18"/>
          <w:sz w:val="22"/>
          <w:szCs w:val="22"/>
          <w:lang w:val="hr-HR"/>
        </w:rPr>
        <w:t xml:space="preserve"> </w:t>
      </w:r>
      <w:r w:rsidRPr="005C0EE9">
        <w:rPr>
          <w:rFonts w:cs="Times New Roman"/>
          <w:spacing w:val="-1"/>
          <w:sz w:val="22"/>
          <w:szCs w:val="22"/>
          <w:lang w:val="hr-HR"/>
        </w:rPr>
        <w:t>iskazano</w:t>
      </w:r>
      <w:r w:rsidRPr="005C0EE9">
        <w:rPr>
          <w:rFonts w:cs="Times New Roman"/>
          <w:spacing w:val="18"/>
          <w:sz w:val="22"/>
          <w:szCs w:val="22"/>
          <w:lang w:val="hr-HR"/>
        </w:rPr>
        <w:t xml:space="preserve"> </w:t>
      </w:r>
      <w:r w:rsidRPr="005C0EE9">
        <w:rPr>
          <w:rFonts w:cs="Times New Roman"/>
          <w:sz w:val="22"/>
          <w:szCs w:val="22"/>
          <w:lang w:val="hr-HR"/>
        </w:rPr>
        <w:t>je</w:t>
      </w:r>
      <w:r w:rsidRPr="005C0EE9">
        <w:rPr>
          <w:rFonts w:cs="Times New Roman"/>
          <w:spacing w:val="18"/>
          <w:sz w:val="22"/>
          <w:szCs w:val="22"/>
          <w:lang w:val="hr-HR"/>
        </w:rPr>
        <w:t xml:space="preserve"> </w:t>
      </w:r>
      <w:r w:rsidRPr="005C0EE9">
        <w:rPr>
          <w:rFonts w:cs="Times New Roman"/>
          <w:spacing w:val="-1"/>
          <w:sz w:val="22"/>
          <w:szCs w:val="22"/>
          <w:lang w:val="hr-HR"/>
        </w:rPr>
        <w:t>odgođeno</w:t>
      </w:r>
      <w:r w:rsidRPr="005C0EE9">
        <w:rPr>
          <w:rFonts w:cs="Times New Roman"/>
          <w:spacing w:val="20"/>
          <w:sz w:val="22"/>
          <w:szCs w:val="22"/>
          <w:lang w:val="hr-HR"/>
        </w:rPr>
        <w:t xml:space="preserve"> </w:t>
      </w:r>
      <w:r w:rsidRPr="005C0EE9">
        <w:rPr>
          <w:rFonts w:cs="Times New Roman"/>
          <w:spacing w:val="-1"/>
          <w:sz w:val="22"/>
          <w:szCs w:val="22"/>
          <w:lang w:val="hr-HR"/>
        </w:rPr>
        <w:t>priznavanje</w:t>
      </w:r>
      <w:r w:rsidRPr="005C0EE9">
        <w:rPr>
          <w:rFonts w:cs="Times New Roman"/>
          <w:spacing w:val="18"/>
          <w:sz w:val="22"/>
          <w:szCs w:val="22"/>
          <w:lang w:val="hr-HR"/>
        </w:rPr>
        <w:t xml:space="preserve"> </w:t>
      </w:r>
      <w:r w:rsidRPr="005C0EE9">
        <w:rPr>
          <w:rFonts w:cs="Times New Roman"/>
          <w:spacing w:val="-1"/>
          <w:sz w:val="22"/>
          <w:szCs w:val="22"/>
          <w:lang w:val="hr-HR"/>
        </w:rPr>
        <w:t>troškova</w:t>
      </w:r>
      <w:r w:rsidRPr="005C0EE9">
        <w:rPr>
          <w:rFonts w:cs="Times New Roman"/>
          <w:spacing w:val="18"/>
          <w:sz w:val="22"/>
          <w:szCs w:val="22"/>
          <w:lang w:val="hr-HR"/>
        </w:rPr>
        <w:t xml:space="preserve"> </w:t>
      </w:r>
      <w:r w:rsidRPr="005C0EE9">
        <w:rPr>
          <w:rFonts w:cs="Times New Roman"/>
          <w:sz w:val="22"/>
          <w:szCs w:val="22"/>
          <w:lang w:val="hr-HR"/>
        </w:rPr>
        <w:t>i</w:t>
      </w:r>
      <w:r w:rsidRPr="005C0EE9">
        <w:rPr>
          <w:rFonts w:cs="Times New Roman"/>
          <w:spacing w:val="18"/>
          <w:sz w:val="22"/>
          <w:szCs w:val="22"/>
          <w:lang w:val="hr-HR"/>
        </w:rPr>
        <w:t xml:space="preserve"> </w:t>
      </w:r>
      <w:r w:rsidRPr="005C0EE9">
        <w:rPr>
          <w:rFonts w:cs="Times New Roman"/>
          <w:spacing w:val="-1"/>
          <w:sz w:val="22"/>
          <w:szCs w:val="22"/>
          <w:lang w:val="hr-HR"/>
        </w:rPr>
        <w:t>prihod</w:t>
      </w:r>
      <w:r w:rsidRPr="005C0EE9">
        <w:rPr>
          <w:rFonts w:cs="Times New Roman"/>
          <w:spacing w:val="19"/>
          <w:sz w:val="22"/>
          <w:szCs w:val="22"/>
          <w:lang w:val="hr-HR"/>
        </w:rPr>
        <w:t xml:space="preserve"> </w:t>
      </w:r>
      <w:r w:rsidRPr="005C0EE9">
        <w:rPr>
          <w:rFonts w:cs="Times New Roman"/>
          <w:spacing w:val="-1"/>
          <w:sz w:val="22"/>
          <w:szCs w:val="22"/>
          <w:lang w:val="hr-HR"/>
        </w:rPr>
        <w:t>budućeg</w:t>
      </w:r>
      <w:r w:rsidRPr="005C0EE9">
        <w:rPr>
          <w:rFonts w:cs="Times New Roman"/>
          <w:spacing w:val="61"/>
          <w:sz w:val="22"/>
          <w:szCs w:val="22"/>
          <w:lang w:val="hr-HR"/>
        </w:rPr>
        <w:t xml:space="preserve"> </w:t>
      </w:r>
      <w:r w:rsidRPr="005C0EE9">
        <w:rPr>
          <w:rFonts w:cs="Times New Roman"/>
          <w:spacing w:val="-1"/>
          <w:sz w:val="22"/>
          <w:szCs w:val="22"/>
          <w:lang w:val="hr-HR"/>
        </w:rPr>
        <w:t>razdoblja</w:t>
      </w:r>
      <w:r w:rsidRPr="005C0EE9">
        <w:rPr>
          <w:rFonts w:cs="Times New Roman"/>
          <w:spacing w:val="58"/>
          <w:sz w:val="22"/>
          <w:szCs w:val="22"/>
          <w:lang w:val="hr-HR"/>
        </w:rPr>
        <w:t xml:space="preserve"> </w:t>
      </w:r>
      <w:r w:rsidRPr="005C0EE9">
        <w:rPr>
          <w:rFonts w:cs="Times New Roman"/>
          <w:sz w:val="22"/>
          <w:szCs w:val="22"/>
          <w:lang w:val="hr-HR"/>
        </w:rPr>
        <w:t>u</w:t>
      </w:r>
      <w:r w:rsidRPr="005C0EE9">
        <w:rPr>
          <w:rFonts w:cs="Times New Roman"/>
          <w:spacing w:val="59"/>
          <w:sz w:val="22"/>
          <w:szCs w:val="22"/>
          <w:lang w:val="hr-HR"/>
        </w:rPr>
        <w:t xml:space="preserve"> </w:t>
      </w:r>
      <w:r w:rsidRPr="005C0EE9">
        <w:rPr>
          <w:rFonts w:cs="Times New Roman"/>
          <w:spacing w:val="-1"/>
          <w:sz w:val="22"/>
          <w:szCs w:val="22"/>
          <w:lang w:val="hr-HR"/>
        </w:rPr>
        <w:t>iznosu</w:t>
      </w:r>
      <w:r w:rsidRPr="005C0EE9">
        <w:rPr>
          <w:rFonts w:cs="Times New Roman"/>
          <w:spacing w:val="59"/>
          <w:sz w:val="22"/>
          <w:szCs w:val="22"/>
          <w:lang w:val="hr-HR"/>
        </w:rPr>
        <w:t xml:space="preserve"> </w:t>
      </w:r>
      <w:r w:rsidRPr="005C0EE9">
        <w:rPr>
          <w:rFonts w:cs="Times New Roman"/>
          <w:spacing w:val="-1"/>
          <w:sz w:val="22"/>
          <w:szCs w:val="22"/>
          <w:lang w:val="hr-HR"/>
        </w:rPr>
        <w:t>od</w:t>
      </w:r>
      <w:r w:rsidRPr="005C0EE9">
        <w:rPr>
          <w:rFonts w:cs="Times New Roman"/>
          <w:spacing w:val="2"/>
          <w:sz w:val="22"/>
          <w:szCs w:val="22"/>
          <w:lang w:val="hr-HR"/>
        </w:rPr>
        <w:t xml:space="preserve"> </w:t>
      </w:r>
      <w:r w:rsidR="00A10F7F" w:rsidRPr="005C0EE9">
        <w:rPr>
          <w:rFonts w:cs="Times New Roman"/>
          <w:spacing w:val="-1"/>
          <w:sz w:val="22"/>
          <w:szCs w:val="22"/>
          <w:lang w:val="hr-HR"/>
        </w:rPr>
        <w:t>32.844.455</w:t>
      </w:r>
      <w:r w:rsidRPr="005C0EE9">
        <w:rPr>
          <w:rFonts w:cs="Times New Roman"/>
          <w:spacing w:val="-1"/>
          <w:sz w:val="22"/>
          <w:szCs w:val="22"/>
          <w:lang w:val="hr-HR"/>
        </w:rPr>
        <w:t xml:space="preserve"> kn što je za 0,</w:t>
      </w:r>
      <w:r w:rsidR="00A10F7F" w:rsidRPr="005C0EE9">
        <w:rPr>
          <w:rFonts w:cs="Times New Roman"/>
          <w:spacing w:val="-1"/>
          <w:sz w:val="22"/>
          <w:szCs w:val="22"/>
          <w:lang w:val="hr-HR"/>
        </w:rPr>
        <w:t>39</w:t>
      </w:r>
      <w:r w:rsidRPr="005C0EE9">
        <w:rPr>
          <w:rFonts w:cs="Times New Roman"/>
          <w:spacing w:val="-1"/>
          <w:sz w:val="22"/>
          <w:szCs w:val="22"/>
          <w:lang w:val="hr-HR"/>
        </w:rPr>
        <w:t>% više nego na dan 31.12.20</w:t>
      </w:r>
      <w:r w:rsidR="00A10F7F" w:rsidRPr="005C0EE9">
        <w:rPr>
          <w:rFonts w:cs="Times New Roman"/>
          <w:spacing w:val="-1"/>
          <w:sz w:val="22"/>
          <w:szCs w:val="22"/>
          <w:lang w:val="hr-HR"/>
        </w:rPr>
        <w:t>20</w:t>
      </w:r>
      <w:r w:rsidRPr="005C0EE9">
        <w:rPr>
          <w:rFonts w:cs="Times New Roman"/>
          <w:spacing w:val="-1"/>
          <w:sz w:val="22"/>
          <w:szCs w:val="22"/>
          <w:lang w:val="hr-HR"/>
        </w:rPr>
        <w:t>. (</w:t>
      </w:r>
      <w:r w:rsidR="00A10F7F" w:rsidRPr="005C0EE9">
        <w:rPr>
          <w:rFonts w:cs="Times New Roman"/>
          <w:spacing w:val="-1"/>
          <w:sz w:val="22"/>
          <w:szCs w:val="22"/>
          <w:lang w:val="hr-HR"/>
        </w:rPr>
        <w:t>32.715.520</w:t>
      </w:r>
      <w:r w:rsidRPr="005C0EE9">
        <w:rPr>
          <w:rFonts w:cs="Times New Roman"/>
          <w:spacing w:val="-1"/>
          <w:sz w:val="22"/>
          <w:szCs w:val="22"/>
          <w:lang w:val="hr-HR"/>
        </w:rPr>
        <w:t xml:space="preserve"> kn)</w:t>
      </w:r>
      <w:r w:rsidR="00A10F7F" w:rsidRPr="005C0EE9">
        <w:rPr>
          <w:rFonts w:cs="Times New Roman"/>
          <w:spacing w:val="-1"/>
          <w:sz w:val="22"/>
          <w:szCs w:val="22"/>
          <w:lang w:val="hr-HR"/>
        </w:rPr>
        <w:t>.</w:t>
      </w:r>
      <w:r w:rsidRPr="005C0EE9">
        <w:rPr>
          <w:rFonts w:cs="Times New Roman"/>
          <w:spacing w:val="59"/>
          <w:sz w:val="22"/>
          <w:szCs w:val="22"/>
          <w:lang w:val="hr-HR"/>
        </w:rPr>
        <w:t xml:space="preserve"> </w:t>
      </w:r>
      <w:r w:rsidRPr="005C0EE9">
        <w:rPr>
          <w:rFonts w:cs="Times New Roman"/>
          <w:spacing w:val="-1"/>
          <w:sz w:val="22"/>
          <w:szCs w:val="22"/>
          <w:lang w:val="hr-HR"/>
        </w:rPr>
        <w:t>Od navedenog ukupnog iznosa iskazanog na dan 31.12.202</w:t>
      </w:r>
      <w:r w:rsidR="00A10F7F" w:rsidRPr="005C0EE9">
        <w:rPr>
          <w:rFonts w:cs="Times New Roman"/>
          <w:spacing w:val="-1"/>
          <w:sz w:val="22"/>
          <w:szCs w:val="22"/>
          <w:lang w:val="hr-HR"/>
        </w:rPr>
        <w:t>1</w:t>
      </w:r>
      <w:r w:rsidRPr="005C0EE9">
        <w:rPr>
          <w:rFonts w:cs="Times New Roman"/>
          <w:spacing w:val="-1"/>
          <w:sz w:val="22"/>
          <w:szCs w:val="22"/>
          <w:lang w:val="hr-HR"/>
        </w:rPr>
        <w:t>. godine iznos</w:t>
      </w:r>
      <w:r w:rsidRPr="005C0EE9">
        <w:rPr>
          <w:rFonts w:cs="Times New Roman"/>
          <w:sz w:val="22"/>
          <w:szCs w:val="22"/>
          <w:lang w:val="hr-HR"/>
        </w:rPr>
        <w:t xml:space="preserve"> od 310.000,00 odnosi na sredstva uplaćena u 2017. godini od Turističke zajednice Kvarnera za udruženo oglašavanje, </w:t>
      </w:r>
      <w:r w:rsidRPr="005C0EE9">
        <w:rPr>
          <w:rFonts w:cs="Times New Roman"/>
          <w:spacing w:val="-1"/>
          <w:sz w:val="22"/>
          <w:szCs w:val="22"/>
          <w:lang w:val="hr-HR"/>
        </w:rPr>
        <w:t>iznos</w:t>
      </w:r>
      <w:r w:rsidRPr="005C0EE9">
        <w:rPr>
          <w:rFonts w:cs="Times New Roman"/>
          <w:spacing w:val="59"/>
          <w:sz w:val="22"/>
          <w:szCs w:val="22"/>
          <w:lang w:val="hr-HR"/>
        </w:rPr>
        <w:t xml:space="preserve"> </w:t>
      </w:r>
      <w:r w:rsidRPr="005C0EE9">
        <w:rPr>
          <w:rFonts w:cs="Times New Roman"/>
          <w:spacing w:val="-1"/>
          <w:sz w:val="22"/>
          <w:szCs w:val="22"/>
          <w:lang w:val="hr-HR"/>
        </w:rPr>
        <w:t>od</w:t>
      </w:r>
      <w:r w:rsidRPr="005C0EE9">
        <w:rPr>
          <w:rFonts w:cs="Times New Roman"/>
          <w:spacing w:val="59"/>
          <w:sz w:val="22"/>
          <w:szCs w:val="22"/>
          <w:lang w:val="hr-HR"/>
        </w:rPr>
        <w:t xml:space="preserve"> </w:t>
      </w:r>
      <w:r w:rsidRPr="005C0EE9">
        <w:rPr>
          <w:rFonts w:cs="Times New Roman"/>
          <w:sz w:val="22"/>
          <w:szCs w:val="22"/>
          <w:lang w:val="hr-HR"/>
        </w:rPr>
        <w:t xml:space="preserve">584,62 </w:t>
      </w:r>
      <w:r w:rsidRPr="005C0EE9">
        <w:rPr>
          <w:rFonts w:cs="Times New Roman"/>
          <w:spacing w:val="-1"/>
          <w:sz w:val="22"/>
          <w:szCs w:val="22"/>
          <w:lang w:val="hr-HR"/>
        </w:rPr>
        <w:t>kn</w:t>
      </w:r>
      <w:r w:rsidRPr="005C0EE9">
        <w:rPr>
          <w:rFonts w:cs="Times New Roman"/>
          <w:sz w:val="22"/>
          <w:szCs w:val="22"/>
          <w:lang w:val="hr-HR"/>
        </w:rPr>
        <w:t xml:space="preserve">  </w:t>
      </w:r>
      <w:r w:rsidRPr="005C0EE9">
        <w:rPr>
          <w:rFonts w:cs="Times New Roman"/>
          <w:spacing w:val="-1"/>
          <w:sz w:val="22"/>
          <w:szCs w:val="22"/>
          <w:lang w:val="hr-HR"/>
        </w:rPr>
        <w:t>na</w:t>
      </w:r>
      <w:r w:rsidRPr="005C0EE9">
        <w:rPr>
          <w:rFonts w:cs="Times New Roman"/>
          <w:spacing w:val="58"/>
          <w:sz w:val="22"/>
          <w:szCs w:val="22"/>
          <w:lang w:val="hr-HR"/>
        </w:rPr>
        <w:t xml:space="preserve"> </w:t>
      </w:r>
      <w:r w:rsidRPr="005C0EE9">
        <w:rPr>
          <w:rFonts w:cs="Times New Roman"/>
          <w:spacing w:val="-1"/>
          <w:sz w:val="22"/>
          <w:szCs w:val="22"/>
          <w:lang w:val="hr-HR"/>
        </w:rPr>
        <w:t>odgođeno</w:t>
      </w:r>
      <w:r w:rsidRPr="005C0EE9">
        <w:rPr>
          <w:rFonts w:cs="Times New Roman"/>
          <w:spacing w:val="67"/>
          <w:sz w:val="22"/>
          <w:szCs w:val="22"/>
          <w:lang w:val="hr-HR"/>
        </w:rPr>
        <w:t xml:space="preserve"> </w:t>
      </w:r>
      <w:r w:rsidRPr="005C0EE9">
        <w:rPr>
          <w:rFonts w:cs="Times New Roman"/>
          <w:spacing w:val="-1"/>
          <w:sz w:val="22"/>
          <w:szCs w:val="22"/>
          <w:lang w:val="hr-HR"/>
        </w:rPr>
        <w:t>priznavanje</w:t>
      </w:r>
      <w:r w:rsidRPr="005C0EE9">
        <w:rPr>
          <w:rFonts w:cs="Times New Roman"/>
          <w:spacing w:val="41"/>
          <w:sz w:val="22"/>
          <w:szCs w:val="22"/>
          <w:lang w:val="hr-HR"/>
        </w:rPr>
        <w:t xml:space="preserve"> </w:t>
      </w:r>
      <w:r w:rsidRPr="005C0EE9">
        <w:rPr>
          <w:rFonts w:cs="Times New Roman"/>
          <w:spacing w:val="-1"/>
          <w:sz w:val="22"/>
          <w:szCs w:val="22"/>
          <w:lang w:val="hr-HR"/>
        </w:rPr>
        <w:t>obračunatih</w:t>
      </w:r>
      <w:r w:rsidRPr="005C0EE9">
        <w:rPr>
          <w:rFonts w:cs="Times New Roman"/>
          <w:spacing w:val="44"/>
          <w:sz w:val="22"/>
          <w:szCs w:val="22"/>
          <w:lang w:val="hr-HR"/>
        </w:rPr>
        <w:t xml:space="preserve"> </w:t>
      </w:r>
      <w:r w:rsidRPr="005C0EE9">
        <w:rPr>
          <w:rFonts w:cs="Times New Roman"/>
          <w:spacing w:val="-1"/>
          <w:sz w:val="22"/>
          <w:szCs w:val="22"/>
          <w:lang w:val="hr-HR"/>
        </w:rPr>
        <w:t>zateznih</w:t>
      </w:r>
      <w:r w:rsidRPr="005C0EE9">
        <w:rPr>
          <w:rFonts w:cs="Times New Roman"/>
          <w:spacing w:val="43"/>
          <w:sz w:val="22"/>
          <w:szCs w:val="22"/>
          <w:lang w:val="hr-HR"/>
        </w:rPr>
        <w:t xml:space="preserve"> </w:t>
      </w:r>
      <w:r w:rsidRPr="005C0EE9">
        <w:rPr>
          <w:rFonts w:cs="Times New Roman"/>
          <w:spacing w:val="-1"/>
          <w:sz w:val="22"/>
          <w:szCs w:val="22"/>
          <w:lang w:val="hr-HR"/>
        </w:rPr>
        <w:t>kamata,</w:t>
      </w:r>
      <w:r w:rsidRPr="005C0EE9">
        <w:rPr>
          <w:rFonts w:cs="Times New Roman"/>
          <w:spacing w:val="8"/>
          <w:sz w:val="22"/>
          <w:szCs w:val="22"/>
          <w:lang w:val="hr-HR"/>
        </w:rPr>
        <w:t xml:space="preserve"> iznos od </w:t>
      </w:r>
      <w:r w:rsidR="00A10F7F" w:rsidRPr="005C0EE9">
        <w:rPr>
          <w:rFonts w:cs="Times New Roman"/>
          <w:sz w:val="22"/>
          <w:szCs w:val="22"/>
          <w:lang w:val="hr-HR"/>
        </w:rPr>
        <w:t>3</w:t>
      </w:r>
      <w:r w:rsidRPr="005C0EE9">
        <w:rPr>
          <w:rFonts w:cs="Times New Roman"/>
          <w:sz w:val="22"/>
          <w:szCs w:val="22"/>
          <w:lang w:val="hr-HR"/>
        </w:rPr>
        <w:t>7.4</w:t>
      </w:r>
      <w:r w:rsidR="00A10F7F" w:rsidRPr="005C0EE9">
        <w:rPr>
          <w:rFonts w:cs="Times New Roman"/>
          <w:sz w:val="22"/>
          <w:szCs w:val="22"/>
          <w:lang w:val="hr-HR"/>
        </w:rPr>
        <w:t>84</w:t>
      </w:r>
      <w:r w:rsidRPr="005C0EE9">
        <w:rPr>
          <w:rFonts w:cs="Times New Roman"/>
          <w:sz w:val="22"/>
          <w:szCs w:val="22"/>
          <w:lang w:val="hr-HR"/>
        </w:rPr>
        <w:t>,</w:t>
      </w:r>
      <w:r w:rsidR="00A10F7F" w:rsidRPr="005C0EE9">
        <w:rPr>
          <w:rFonts w:cs="Times New Roman"/>
          <w:sz w:val="22"/>
          <w:szCs w:val="22"/>
          <w:lang w:val="hr-HR"/>
        </w:rPr>
        <w:t>75</w:t>
      </w:r>
      <w:r w:rsidRPr="005C0EE9">
        <w:rPr>
          <w:rFonts w:cs="Times New Roman"/>
          <w:sz w:val="22"/>
          <w:szCs w:val="22"/>
          <w:lang w:val="hr-HR"/>
        </w:rPr>
        <w:t xml:space="preserve"> </w:t>
      </w:r>
      <w:r w:rsidRPr="005C0EE9">
        <w:rPr>
          <w:rFonts w:cs="Times New Roman"/>
          <w:spacing w:val="8"/>
          <w:sz w:val="22"/>
          <w:szCs w:val="22"/>
          <w:lang w:val="hr-HR"/>
        </w:rPr>
        <w:t xml:space="preserve">kn na odgođeni prihod od zakupa poslovnog prostora za ugostiteljsku djelatnost, </w:t>
      </w:r>
      <w:r w:rsidRPr="005C0EE9">
        <w:rPr>
          <w:rFonts w:cs="Times New Roman"/>
          <w:spacing w:val="-1"/>
          <w:sz w:val="22"/>
          <w:szCs w:val="22"/>
          <w:lang w:val="hr-HR"/>
        </w:rPr>
        <w:t>iznos</w:t>
      </w:r>
      <w:r w:rsidRPr="005C0EE9">
        <w:rPr>
          <w:rFonts w:cs="Times New Roman"/>
          <w:spacing w:val="9"/>
          <w:sz w:val="22"/>
          <w:szCs w:val="22"/>
          <w:lang w:val="hr-HR"/>
        </w:rPr>
        <w:t xml:space="preserve"> </w:t>
      </w:r>
      <w:r w:rsidRPr="005C0EE9">
        <w:rPr>
          <w:rFonts w:cs="Times New Roman"/>
          <w:spacing w:val="-1"/>
          <w:sz w:val="22"/>
          <w:szCs w:val="22"/>
          <w:lang w:val="hr-HR"/>
        </w:rPr>
        <w:t>od</w:t>
      </w:r>
      <w:r w:rsidRPr="005C0EE9">
        <w:rPr>
          <w:rFonts w:cs="Times New Roman"/>
          <w:spacing w:val="8"/>
          <w:sz w:val="22"/>
          <w:szCs w:val="22"/>
          <w:lang w:val="hr-HR"/>
        </w:rPr>
        <w:t xml:space="preserve"> </w:t>
      </w:r>
      <w:r w:rsidR="00A10F7F" w:rsidRPr="005C0EE9">
        <w:rPr>
          <w:rFonts w:cs="Times New Roman"/>
          <w:sz w:val="22"/>
          <w:szCs w:val="22"/>
          <w:lang w:val="hr-HR"/>
        </w:rPr>
        <w:t>424.295,86</w:t>
      </w:r>
      <w:r w:rsidRPr="005C0EE9">
        <w:rPr>
          <w:rFonts w:cs="Times New Roman"/>
          <w:sz w:val="22"/>
          <w:szCs w:val="22"/>
          <w:lang w:val="hr-HR"/>
        </w:rPr>
        <w:t xml:space="preserve"> </w:t>
      </w:r>
      <w:r w:rsidRPr="005C0EE9">
        <w:rPr>
          <w:rFonts w:cs="Times New Roman"/>
          <w:spacing w:val="-1"/>
          <w:sz w:val="22"/>
          <w:szCs w:val="22"/>
          <w:lang w:val="hr-HR"/>
        </w:rPr>
        <w:t>kn</w:t>
      </w:r>
      <w:r w:rsidRPr="005C0EE9">
        <w:rPr>
          <w:rFonts w:cs="Times New Roman"/>
          <w:spacing w:val="8"/>
          <w:sz w:val="22"/>
          <w:szCs w:val="22"/>
          <w:lang w:val="hr-HR"/>
        </w:rPr>
        <w:t xml:space="preserve"> </w:t>
      </w:r>
      <w:r w:rsidRPr="005C0EE9">
        <w:rPr>
          <w:rFonts w:cs="Times New Roman"/>
          <w:spacing w:val="-1"/>
          <w:sz w:val="22"/>
          <w:szCs w:val="22"/>
          <w:lang w:val="hr-HR"/>
        </w:rPr>
        <w:t>na</w:t>
      </w:r>
      <w:r w:rsidRPr="005C0EE9">
        <w:rPr>
          <w:rFonts w:cs="Times New Roman"/>
          <w:spacing w:val="8"/>
          <w:sz w:val="22"/>
          <w:szCs w:val="22"/>
          <w:lang w:val="hr-HR"/>
        </w:rPr>
        <w:t xml:space="preserve"> </w:t>
      </w:r>
      <w:r w:rsidRPr="005C0EE9">
        <w:rPr>
          <w:rFonts w:cs="Times New Roman"/>
          <w:sz w:val="22"/>
          <w:szCs w:val="22"/>
          <w:lang w:val="hr-HR"/>
        </w:rPr>
        <w:t xml:space="preserve">odgođeno priznavanje prihoda vezanih za ADRIAIR projekt </w:t>
      </w:r>
      <w:r w:rsidR="00470306" w:rsidRPr="005C0EE9">
        <w:rPr>
          <w:rFonts w:cs="Times New Roman"/>
          <w:sz w:val="22"/>
          <w:szCs w:val="22"/>
          <w:lang w:val="hr-HR"/>
        </w:rPr>
        <w:t xml:space="preserve">- </w:t>
      </w:r>
      <w:r w:rsidRPr="005C0EE9">
        <w:rPr>
          <w:rFonts w:cs="Times New Roman"/>
          <w:sz w:val="22"/>
          <w:szCs w:val="22"/>
          <w:lang w:val="hr-HR"/>
        </w:rPr>
        <w:t>EU fondovi</w:t>
      </w:r>
      <w:r w:rsidRPr="005C0EE9">
        <w:rPr>
          <w:rFonts w:cs="Times New Roman"/>
          <w:spacing w:val="-1"/>
          <w:sz w:val="22"/>
          <w:szCs w:val="22"/>
          <w:lang w:val="hr-HR"/>
        </w:rPr>
        <w:t>,</w:t>
      </w:r>
      <w:r w:rsidRPr="005C0EE9">
        <w:rPr>
          <w:rFonts w:cs="Times New Roman"/>
          <w:spacing w:val="8"/>
          <w:sz w:val="22"/>
          <w:szCs w:val="22"/>
          <w:lang w:val="hr-HR"/>
        </w:rPr>
        <w:t xml:space="preserve"> iznos od </w:t>
      </w:r>
      <w:r w:rsidR="00A10F7F" w:rsidRPr="005C0EE9">
        <w:rPr>
          <w:rFonts w:cs="Times New Roman"/>
          <w:sz w:val="22"/>
          <w:szCs w:val="22"/>
          <w:lang w:val="hr-HR"/>
        </w:rPr>
        <w:t>83.548,30</w:t>
      </w:r>
      <w:r w:rsidRPr="005C0EE9">
        <w:rPr>
          <w:rFonts w:cs="Times New Roman"/>
          <w:sz w:val="22"/>
          <w:szCs w:val="22"/>
          <w:lang w:val="hr-HR"/>
        </w:rPr>
        <w:t xml:space="preserve"> </w:t>
      </w:r>
      <w:r w:rsidRPr="005C0EE9">
        <w:rPr>
          <w:rFonts w:cs="Times New Roman"/>
          <w:spacing w:val="8"/>
          <w:sz w:val="22"/>
          <w:szCs w:val="22"/>
          <w:lang w:val="hr-HR"/>
        </w:rPr>
        <w:t>kn na rezerviranje troškova za neiskorištene godišnje odmore iz 202</w:t>
      </w:r>
      <w:r w:rsidR="00A10F7F" w:rsidRPr="005C0EE9">
        <w:rPr>
          <w:rFonts w:cs="Times New Roman"/>
          <w:spacing w:val="8"/>
          <w:sz w:val="22"/>
          <w:szCs w:val="22"/>
          <w:lang w:val="hr-HR"/>
        </w:rPr>
        <w:t>1</w:t>
      </w:r>
      <w:r w:rsidRPr="005C0EE9">
        <w:rPr>
          <w:rFonts w:cs="Times New Roman"/>
          <w:spacing w:val="8"/>
          <w:sz w:val="22"/>
          <w:szCs w:val="22"/>
          <w:lang w:val="hr-HR"/>
        </w:rPr>
        <w:t xml:space="preserve">. godine, iznos od </w:t>
      </w:r>
      <w:r w:rsidRPr="005C0EE9">
        <w:rPr>
          <w:rFonts w:cs="Times New Roman"/>
          <w:sz w:val="22"/>
          <w:szCs w:val="22"/>
          <w:lang w:val="hr-HR"/>
        </w:rPr>
        <w:t>94.959,63 kn na uskladu kupaca i dobavljača</w:t>
      </w:r>
      <w:r w:rsidR="000109E5" w:rsidRPr="005C0EE9">
        <w:rPr>
          <w:rFonts w:cs="Times New Roman"/>
          <w:sz w:val="22"/>
          <w:szCs w:val="22"/>
          <w:lang w:val="hr-HR"/>
        </w:rPr>
        <w:t>, 14.684,39 kn na odgođeno priznavanje prihoda vezanih za pretplatu za parking,</w:t>
      </w:r>
      <w:r w:rsidRPr="005C0EE9">
        <w:rPr>
          <w:rFonts w:cs="Times New Roman"/>
          <w:sz w:val="22"/>
          <w:szCs w:val="22"/>
          <w:lang w:val="hr-HR"/>
        </w:rPr>
        <w:t xml:space="preserve"> </w:t>
      </w:r>
      <w:r w:rsidR="000109E5" w:rsidRPr="005C0EE9">
        <w:rPr>
          <w:rFonts w:cs="Times New Roman"/>
          <w:sz w:val="22"/>
          <w:szCs w:val="22"/>
          <w:lang w:val="hr-HR"/>
        </w:rPr>
        <w:t xml:space="preserve">228.680,35 kn  na odgođeno priznavanje prihoda za osiguranje, </w:t>
      </w:r>
      <w:r w:rsidRPr="005C0EE9">
        <w:rPr>
          <w:rFonts w:cs="Times New Roman"/>
          <w:sz w:val="22"/>
          <w:szCs w:val="22"/>
          <w:lang w:val="hr-HR"/>
        </w:rPr>
        <w:t>te</w:t>
      </w:r>
      <w:r w:rsidRPr="005C0EE9">
        <w:rPr>
          <w:rFonts w:cs="Times New Roman"/>
          <w:spacing w:val="8"/>
          <w:sz w:val="22"/>
          <w:szCs w:val="22"/>
          <w:lang w:val="hr-HR"/>
        </w:rPr>
        <w:t xml:space="preserve"> iznos od</w:t>
      </w:r>
      <w:r w:rsidRPr="005C0EE9">
        <w:rPr>
          <w:rFonts w:cs="Times New Roman"/>
          <w:spacing w:val="7"/>
          <w:sz w:val="22"/>
          <w:szCs w:val="22"/>
          <w:lang w:val="hr-HR"/>
        </w:rPr>
        <w:t xml:space="preserve"> </w:t>
      </w:r>
      <w:bookmarkStart w:id="7" w:name="_Hlk72327816"/>
      <w:r w:rsidRPr="005C0EE9">
        <w:rPr>
          <w:rFonts w:cs="Times New Roman"/>
          <w:sz w:val="22"/>
          <w:szCs w:val="22"/>
          <w:lang w:val="hr-HR"/>
        </w:rPr>
        <w:t>31.</w:t>
      </w:r>
      <w:r w:rsidR="000109E5" w:rsidRPr="005C0EE9">
        <w:rPr>
          <w:rFonts w:cs="Times New Roman"/>
          <w:sz w:val="22"/>
          <w:szCs w:val="22"/>
          <w:lang w:val="hr-HR"/>
        </w:rPr>
        <w:t>650.216,71</w:t>
      </w:r>
      <w:r w:rsidRPr="005C0EE9">
        <w:rPr>
          <w:rFonts w:cs="Times New Roman"/>
          <w:sz w:val="22"/>
          <w:szCs w:val="22"/>
          <w:lang w:val="hr-HR"/>
        </w:rPr>
        <w:t xml:space="preserve"> </w:t>
      </w:r>
      <w:bookmarkEnd w:id="7"/>
      <w:r w:rsidRPr="005C0EE9">
        <w:rPr>
          <w:rFonts w:cs="Times New Roman"/>
          <w:spacing w:val="-1"/>
          <w:sz w:val="22"/>
          <w:szCs w:val="22"/>
          <w:lang w:val="hr-HR"/>
        </w:rPr>
        <w:t>kn</w:t>
      </w:r>
      <w:r w:rsidRPr="005C0EE9">
        <w:rPr>
          <w:rFonts w:cs="Times New Roman"/>
          <w:spacing w:val="4"/>
          <w:sz w:val="22"/>
          <w:szCs w:val="22"/>
          <w:lang w:val="hr-HR"/>
        </w:rPr>
        <w:t xml:space="preserve"> </w:t>
      </w:r>
      <w:r w:rsidRPr="005C0EE9">
        <w:rPr>
          <w:rFonts w:cs="Times New Roman"/>
          <w:spacing w:val="-1"/>
          <w:sz w:val="22"/>
          <w:szCs w:val="22"/>
          <w:lang w:val="hr-HR"/>
        </w:rPr>
        <w:t>na</w:t>
      </w:r>
      <w:r w:rsidRPr="005C0EE9">
        <w:rPr>
          <w:rFonts w:cs="Times New Roman"/>
          <w:spacing w:val="12"/>
          <w:sz w:val="22"/>
          <w:szCs w:val="22"/>
          <w:lang w:val="hr-HR"/>
        </w:rPr>
        <w:t xml:space="preserve"> </w:t>
      </w:r>
      <w:r w:rsidRPr="005C0EE9">
        <w:rPr>
          <w:rFonts w:cs="Times New Roman"/>
          <w:spacing w:val="-2"/>
          <w:sz w:val="22"/>
          <w:szCs w:val="22"/>
          <w:lang w:val="hr-HR"/>
        </w:rPr>
        <w:t>odgođene</w:t>
      </w:r>
      <w:r w:rsidRPr="005C0EE9">
        <w:rPr>
          <w:rFonts w:cs="Times New Roman"/>
          <w:spacing w:val="6"/>
          <w:sz w:val="22"/>
          <w:szCs w:val="22"/>
          <w:lang w:val="hr-HR"/>
        </w:rPr>
        <w:t xml:space="preserve"> </w:t>
      </w:r>
      <w:r w:rsidRPr="005C0EE9">
        <w:rPr>
          <w:rFonts w:cs="Times New Roman"/>
          <w:spacing w:val="-1"/>
          <w:sz w:val="22"/>
          <w:szCs w:val="22"/>
          <w:lang w:val="hr-HR"/>
        </w:rPr>
        <w:t>prihode</w:t>
      </w:r>
      <w:r w:rsidRPr="005C0EE9">
        <w:rPr>
          <w:rFonts w:cs="Times New Roman"/>
          <w:spacing w:val="7"/>
          <w:sz w:val="22"/>
          <w:szCs w:val="22"/>
          <w:lang w:val="hr-HR"/>
        </w:rPr>
        <w:t xml:space="preserve"> </w:t>
      </w:r>
      <w:r w:rsidRPr="005C0EE9">
        <w:rPr>
          <w:rFonts w:cs="Times New Roman"/>
          <w:spacing w:val="-1"/>
          <w:sz w:val="22"/>
          <w:szCs w:val="22"/>
          <w:lang w:val="hr-HR"/>
        </w:rPr>
        <w:t>od</w:t>
      </w:r>
      <w:r w:rsidRPr="005C0EE9">
        <w:rPr>
          <w:rFonts w:cs="Times New Roman"/>
          <w:spacing w:val="7"/>
          <w:sz w:val="22"/>
          <w:szCs w:val="22"/>
          <w:lang w:val="hr-HR"/>
        </w:rPr>
        <w:t xml:space="preserve"> </w:t>
      </w:r>
      <w:r w:rsidRPr="005C0EE9">
        <w:rPr>
          <w:rFonts w:cs="Times New Roman"/>
          <w:spacing w:val="-1"/>
          <w:sz w:val="22"/>
          <w:szCs w:val="22"/>
          <w:lang w:val="hr-HR"/>
        </w:rPr>
        <w:t>kapitalnih</w:t>
      </w:r>
      <w:r w:rsidRPr="005C0EE9">
        <w:rPr>
          <w:rFonts w:cs="Times New Roman"/>
          <w:spacing w:val="7"/>
          <w:sz w:val="22"/>
          <w:szCs w:val="22"/>
          <w:lang w:val="hr-HR"/>
        </w:rPr>
        <w:t xml:space="preserve"> </w:t>
      </w:r>
      <w:r w:rsidRPr="005C0EE9">
        <w:rPr>
          <w:rFonts w:cs="Times New Roman"/>
          <w:spacing w:val="-1"/>
          <w:sz w:val="22"/>
          <w:szCs w:val="22"/>
          <w:lang w:val="hr-HR"/>
        </w:rPr>
        <w:t>pomoći</w:t>
      </w:r>
      <w:r w:rsidR="00CC6BF4" w:rsidRPr="005C0EE9">
        <w:rPr>
          <w:rFonts w:cs="Times New Roman"/>
          <w:spacing w:val="-1"/>
          <w:sz w:val="22"/>
          <w:szCs w:val="22"/>
          <w:lang w:val="hr-HR"/>
        </w:rPr>
        <w:t xml:space="preserve"> iz proračuna suvlasnika Zračne luke Rijeka.</w:t>
      </w:r>
      <w:r w:rsidRPr="005C0EE9">
        <w:rPr>
          <w:rFonts w:cs="Times New Roman"/>
          <w:spacing w:val="3"/>
          <w:sz w:val="22"/>
          <w:szCs w:val="22"/>
          <w:lang w:val="hr-HR"/>
        </w:rPr>
        <w:t xml:space="preserve"> </w:t>
      </w:r>
    </w:p>
    <w:p w14:paraId="7CDCECA0" w14:textId="1B3885EA" w:rsidR="00881358" w:rsidRPr="005C0EE9" w:rsidRDefault="00881358" w:rsidP="00881358">
      <w:pPr>
        <w:spacing w:before="120"/>
        <w:ind w:left="284" w:right="294" w:firstLine="851"/>
        <w:jc w:val="both"/>
        <w:rPr>
          <w:rFonts w:ascii="Times New Roman" w:eastAsia="Times New Roman" w:hAnsi="Times New Roman" w:cs="Times New Roman"/>
          <w:spacing w:val="-1"/>
          <w:lang w:val="hr-HR"/>
        </w:rPr>
      </w:pPr>
      <w:r w:rsidRPr="005C0EE9">
        <w:rPr>
          <w:rFonts w:ascii="Times New Roman" w:eastAsia="Times New Roman" w:hAnsi="Times New Roman" w:cs="Times New Roman"/>
          <w:spacing w:val="-1"/>
          <w:lang w:val="hr-HR"/>
        </w:rPr>
        <w:t>Prihodi budućih razdoblja - odgođeni</w:t>
      </w:r>
      <w:r w:rsidRPr="005C0EE9">
        <w:rPr>
          <w:rFonts w:ascii="Times New Roman" w:eastAsia="Times New Roman" w:hAnsi="Times New Roman" w:cs="Times New Roman"/>
          <w:spacing w:val="40"/>
          <w:lang w:val="hr-HR"/>
        </w:rPr>
        <w:t xml:space="preserve"> </w:t>
      </w:r>
      <w:r w:rsidRPr="005C0EE9">
        <w:rPr>
          <w:rFonts w:ascii="Times New Roman" w:eastAsia="Times New Roman" w:hAnsi="Times New Roman" w:cs="Times New Roman"/>
          <w:spacing w:val="-1"/>
          <w:lang w:val="hr-HR"/>
        </w:rPr>
        <w:t>prihodi</w:t>
      </w:r>
      <w:r w:rsidRPr="005C0EE9">
        <w:rPr>
          <w:rFonts w:ascii="Times New Roman" w:eastAsia="Times New Roman" w:hAnsi="Times New Roman" w:cs="Times New Roman"/>
          <w:spacing w:val="40"/>
          <w:lang w:val="hr-HR"/>
        </w:rPr>
        <w:t xml:space="preserve"> </w:t>
      </w:r>
      <w:r w:rsidRPr="005C0EE9">
        <w:rPr>
          <w:rFonts w:ascii="Times New Roman" w:eastAsia="Times New Roman" w:hAnsi="Times New Roman" w:cs="Times New Roman"/>
          <w:spacing w:val="-1"/>
          <w:lang w:val="hr-HR"/>
        </w:rPr>
        <w:t>od</w:t>
      </w:r>
      <w:r w:rsidRPr="005C0EE9">
        <w:rPr>
          <w:rFonts w:ascii="Times New Roman" w:eastAsia="Times New Roman" w:hAnsi="Times New Roman" w:cs="Times New Roman"/>
          <w:spacing w:val="40"/>
          <w:lang w:val="hr-HR"/>
        </w:rPr>
        <w:t xml:space="preserve"> </w:t>
      </w:r>
      <w:r w:rsidRPr="005C0EE9">
        <w:rPr>
          <w:rFonts w:ascii="Times New Roman" w:eastAsia="Times New Roman" w:hAnsi="Times New Roman" w:cs="Times New Roman"/>
          <w:lang w:val="hr-HR"/>
        </w:rPr>
        <w:t>kapitalnih</w:t>
      </w:r>
      <w:r w:rsidRPr="005C0EE9">
        <w:rPr>
          <w:rFonts w:ascii="Times New Roman" w:eastAsia="Times New Roman" w:hAnsi="Times New Roman" w:cs="Times New Roman"/>
          <w:spacing w:val="39"/>
          <w:lang w:val="hr-HR"/>
        </w:rPr>
        <w:t xml:space="preserve"> </w:t>
      </w:r>
      <w:r w:rsidRPr="005C0EE9">
        <w:rPr>
          <w:rFonts w:ascii="Times New Roman" w:eastAsia="Times New Roman" w:hAnsi="Times New Roman" w:cs="Times New Roman"/>
          <w:spacing w:val="-1"/>
          <w:lang w:val="hr-HR"/>
        </w:rPr>
        <w:t>pomoći</w:t>
      </w:r>
      <w:r w:rsidRPr="005C0EE9">
        <w:rPr>
          <w:rFonts w:ascii="Times New Roman" w:eastAsia="Times New Roman" w:hAnsi="Times New Roman" w:cs="Times New Roman"/>
          <w:spacing w:val="41"/>
          <w:lang w:val="hr-HR"/>
        </w:rPr>
        <w:t xml:space="preserve"> </w:t>
      </w:r>
      <w:r w:rsidRPr="005C0EE9">
        <w:rPr>
          <w:rFonts w:ascii="Times New Roman" w:eastAsia="Times New Roman" w:hAnsi="Times New Roman" w:cs="Times New Roman"/>
          <w:spacing w:val="-1"/>
          <w:lang w:val="hr-HR"/>
        </w:rPr>
        <w:t>odnose</w:t>
      </w:r>
      <w:r w:rsidRPr="005C0EE9">
        <w:rPr>
          <w:rFonts w:ascii="Times New Roman" w:eastAsia="Times New Roman" w:hAnsi="Times New Roman" w:cs="Times New Roman"/>
          <w:spacing w:val="41"/>
          <w:lang w:val="hr-HR"/>
        </w:rPr>
        <w:t xml:space="preserve"> </w:t>
      </w:r>
      <w:r w:rsidRPr="005C0EE9">
        <w:rPr>
          <w:rFonts w:ascii="Times New Roman" w:eastAsia="Times New Roman" w:hAnsi="Times New Roman" w:cs="Times New Roman"/>
          <w:lang w:val="hr-HR"/>
        </w:rPr>
        <w:t>se</w:t>
      </w:r>
      <w:r w:rsidRPr="005C0EE9">
        <w:rPr>
          <w:rFonts w:ascii="Times New Roman" w:eastAsia="Times New Roman" w:hAnsi="Times New Roman" w:cs="Times New Roman"/>
          <w:spacing w:val="39"/>
          <w:lang w:val="hr-HR"/>
        </w:rPr>
        <w:t xml:space="preserve"> </w:t>
      </w:r>
      <w:r w:rsidRPr="005C0EE9">
        <w:rPr>
          <w:rFonts w:ascii="Times New Roman" w:eastAsia="Times New Roman" w:hAnsi="Times New Roman" w:cs="Times New Roman"/>
          <w:spacing w:val="-1"/>
          <w:lang w:val="hr-HR"/>
        </w:rPr>
        <w:t>na</w:t>
      </w:r>
      <w:r w:rsidRPr="005C0EE9">
        <w:rPr>
          <w:rFonts w:ascii="Times New Roman" w:eastAsia="Times New Roman" w:hAnsi="Times New Roman" w:cs="Times New Roman"/>
          <w:spacing w:val="38"/>
          <w:lang w:val="hr-HR"/>
        </w:rPr>
        <w:t xml:space="preserve"> </w:t>
      </w:r>
      <w:r w:rsidRPr="005C0EE9">
        <w:rPr>
          <w:rFonts w:ascii="Times New Roman" w:eastAsia="Times New Roman" w:hAnsi="Times New Roman" w:cs="Times New Roman"/>
          <w:spacing w:val="-1"/>
          <w:lang w:val="hr-HR"/>
        </w:rPr>
        <w:t>doznačena</w:t>
      </w:r>
      <w:r w:rsidRPr="005C0EE9">
        <w:rPr>
          <w:rFonts w:ascii="Times New Roman" w:eastAsia="Times New Roman" w:hAnsi="Times New Roman" w:cs="Times New Roman"/>
          <w:spacing w:val="41"/>
          <w:lang w:val="hr-HR"/>
        </w:rPr>
        <w:t xml:space="preserve"> </w:t>
      </w:r>
      <w:r w:rsidRPr="005C0EE9">
        <w:rPr>
          <w:rFonts w:ascii="Times New Roman" w:eastAsia="Times New Roman" w:hAnsi="Times New Roman" w:cs="Times New Roman"/>
          <w:spacing w:val="-1"/>
          <w:lang w:val="hr-HR"/>
        </w:rPr>
        <w:t>sredstva</w:t>
      </w:r>
      <w:r w:rsidRPr="005C0EE9">
        <w:rPr>
          <w:rFonts w:ascii="Times New Roman" w:eastAsia="Times New Roman" w:hAnsi="Times New Roman" w:cs="Times New Roman"/>
          <w:spacing w:val="39"/>
          <w:lang w:val="hr-HR"/>
        </w:rPr>
        <w:t xml:space="preserve"> </w:t>
      </w:r>
      <w:r w:rsidRPr="005C0EE9">
        <w:rPr>
          <w:rFonts w:ascii="Times New Roman" w:eastAsia="Times New Roman" w:hAnsi="Times New Roman" w:cs="Times New Roman"/>
          <w:lang w:val="hr-HR"/>
        </w:rPr>
        <w:t>iz</w:t>
      </w:r>
      <w:r w:rsidRPr="005C0EE9">
        <w:rPr>
          <w:rFonts w:ascii="Times New Roman" w:eastAsia="Times New Roman" w:hAnsi="Times New Roman" w:cs="Times New Roman"/>
          <w:spacing w:val="41"/>
          <w:lang w:val="hr-HR"/>
        </w:rPr>
        <w:t xml:space="preserve"> </w:t>
      </w:r>
      <w:r w:rsidRPr="005C0EE9">
        <w:rPr>
          <w:rFonts w:ascii="Times New Roman" w:eastAsia="Times New Roman" w:hAnsi="Times New Roman" w:cs="Times New Roman"/>
          <w:spacing w:val="-1"/>
          <w:lang w:val="hr-HR"/>
        </w:rPr>
        <w:t>Državnog</w:t>
      </w:r>
      <w:r w:rsidRPr="005C0EE9">
        <w:rPr>
          <w:rFonts w:ascii="Times New Roman" w:eastAsia="Times New Roman" w:hAnsi="Times New Roman" w:cs="Times New Roman"/>
          <w:spacing w:val="63"/>
          <w:lang w:val="hr-HR"/>
        </w:rPr>
        <w:t xml:space="preserve"> </w:t>
      </w:r>
      <w:r w:rsidRPr="005C0EE9">
        <w:rPr>
          <w:rFonts w:ascii="Times New Roman" w:eastAsia="Times New Roman" w:hAnsi="Times New Roman" w:cs="Times New Roman"/>
          <w:spacing w:val="-1"/>
          <w:lang w:val="hr-HR"/>
        </w:rPr>
        <w:t>proračuna,</w:t>
      </w:r>
      <w:r w:rsidRPr="005C0EE9">
        <w:rPr>
          <w:rFonts w:ascii="Times New Roman" w:eastAsia="Times New Roman" w:hAnsi="Times New Roman" w:cs="Times New Roman"/>
          <w:spacing w:val="49"/>
          <w:lang w:val="hr-HR"/>
        </w:rPr>
        <w:t xml:space="preserve"> </w:t>
      </w:r>
      <w:r w:rsidRPr="005C0EE9">
        <w:rPr>
          <w:rFonts w:ascii="Times New Roman" w:eastAsia="Times New Roman" w:hAnsi="Times New Roman" w:cs="Times New Roman"/>
          <w:spacing w:val="-1"/>
          <w:lang w:val="hr-HR"/>
        </w:rPr>
        <w:t>Proračuna</w:t>
      </w:r>
      <w:r w:rsidRPr="005C0EE9">
        <w:rPr>
          <w:rFonts w:ascii="Times New Roman" w:eastAsia="Times New Roman" w:hAnsi="Times New Roman" w:cs="Times New Roman"/>
          <w:spacing w:val="48"/>
          <w:lang w:val="hr-HR"/>
        </w:rPr>
        <w:t xml:space="preserve"> </w:t>
      </w:r>
      <w:r w:rsidRPr="005C0EE9">
        <w:rPr>
          <w:rFonts w:ascii="Times New Roman" w:eastAsia="Times New Roman" w:hAnsi="Times New Roman" w:cs="Times New Roman"/>
          <w:spacing w:val="-1"/>
          <w:lang w:val="hr-HR"/>
        </w:rPr>
        <w:t>Primorsko-goranske</w:t>
      </w:r>
      <w:r w:rsidRPr="005C0EE9">
        <w:rPr>
          <w:rFonts w:ascii="Times New Roman" w:eastAsia="Times New Roman" w:hAnsi="Times New Roman" w:cs="Times New Roman"/>
          <w:spacing w:val="48"/>
          <w:lang w:val="hr-HR"/>
        </w:rPr>
        <w:t xml:space="preserve"> </w:t>
      </w:r>
      <w:r w:rsidRPr="005C0EE9">
        <w:rPr>
          <w:rFonts w:ascii="Times New Roman" w:eastAsia="Times New Roman" w:hAnsi="Times New Roman" w:cs="Times New Roman"/>
          <w:lang w:val="hr-HR"/>
        </w:rPr>
        <w:t>županije</w:t>
      </w:r>
      <w:r w:rsidRPr="005C0EE9">
        <w:rPr>
          <w:rFonts w:ascii="Times New Roman" w:eastAsia="Times New Roman" w:hAnsi="Times New Roman" w:cs="Times New Roman"/>
          <w:spacing w:val="49"/>
          <w:lang w:val="hr-HR"/>
        </w:rPr>
        <w:t xml:space="preserve"> </w:t>
      </w:r>
      <w:r w:rsidRPr="005C0EE9">
        <w:rPr>
          <w:rFonts w:ascii="Times New Roman" w:eastAsia="Times New Roman" w:hAnsi="Times New Roman" w:cs="Times New Roman"/>
          <w:lang w:val="hr-HR"/>
        </w:rPr>
        <w:t>i</w:t>
      </w:r>
      <w:r w:rsidRPr="005C0EE9">
        <w:rPr>
          <w:rFonts w:ascii="Times New Roman" w:eastAsia="Times New Roman" w:hAnsi="Times New Roman" w:cs="Times New Roman"/>
          <w:spacing w:val="49"/>
          <w:lang w:val="hr-HR"/>
        </w:rPr>
        <w:t xml:space="preserve"> </w:t>
      </w:r>
      <w:r w:rsidRPr="005C0EE9">
        <w:rPr>
          <w:rFonts w:ascii="Times New Roman" w:eastAsia="Times New Roman" w:hAnsi="Times New Roman" w:cs="Times New Roman"/>
          <w:spacing w:val="-1"/>
          <w:lang w:val="hr-HR"/>
        </w:rPr>
        <w:t>Grada</w:t>
      </w:r>
      <w:r w:rsidRPr="005C0EE9">
        <w:rPr>
          <w:rFonts w:ascii="Times New Roman" w:eastAsia="Times New Roman" w:hAnsi="Times New Roman" w:cs="Times New Roman"/>
          <w:spacing w:val="48"/>
          <w:lang w:val="hr-HR"/>
        </w:rPr>
        <w:t xml:space="preserve"> </w:t>
      </w:r>
      <w:r w:rsidRPr="005C0EE9">
        <w:rPr>
          <w:rFonts w:ascii="Times New Roman" w:eastAsia="Times New Roman" w:hAnsi="Times New Roman" w:cs="Times New Roman"/>
          <w:spacing w:val="-1"/>
          <w:lang w:val="hr-HR"/>
        </w:rPr>
        <w:t>Crikvenice</w:t>
      </w:r>
      <w:r w:rsidRPr="005C0EE9">
        <w:rPr>
          <w:rFonts w:ascii="Times New Roman" w:eastAsia="Times New Roman" w:hAnsi="Times New Roman" w:cs="Times New Roman"/>
          <w:spacing w:val="50"/>
          <w:lang w:val="hr-HR"/>
        </w:rPr>
        <w:t xml:space="preserve"> </w:t>
      </w:r>
      <w:r w:rsidRPr="005C0EE9">
        <w:rPr>
          <w:rFonts w:ascii="Times New Roman" w:eastAsia="Times New Roman" w:hAnsi="Times New Roman" w:cs="Times New Roman"/>
          <w:lang w:val="hr-HR"/>
        </w:rPr>
        <w:t>za</w:t>
      </w:r>
      <w:r w:rsidRPr="005C0EE9">
        <w:rPr>
          <w:rFonts w:ascii="Times New Roman" w:eastAsia="Times New Roman" w:hAnsi="Times New Roman" w:cs="Times New Roman"/>
          <w:spacing w:val="48"/>
          <w:lang w:val="hr-HR"/>
        </w:rPr>
        <w:t xml:space="preserve"> </w:t>
      </w:r>
      <w:r w:rsidRPr="005C0EE9">
        <w:rPr>
          <w:rFonts w:ascii="Times New Roman" w:eastAsia="Times New Roman" w:hAnsi="Times New Roman" w:cs="Times New Roman"/>
          <w:spacing w:val="-1"/>
          <w:lang w:val="hr-HR"/>
        </w:rPr>
        <w:t>kapitalna</w:t>
      </w:r>
      <w:r w:rsidRPr="005C0EE9">
        <w:rPr>
          <w:rFonts w:ascii="Times New Roman" w:eastAsia="Times New Roman" w:hAnsi="Times New Roman" w:cs="Times New Roman"/>
          <w:spacing w:val="49"/>
          <w:lang w:val="hr-HR"/>
        </w:rPr>
        <w:t xml:space="preserve"> </w:t>
      </w:r>
      <w:r w:rsidRPr="005C0EE9">
        <w:rPr>
          <w:rFonts w:ascii="Times New Roman" w:eastAsia="Times New Roman" w:hAnsi="Times New Roman" w:cs="Times New Roman"/>
          <w:spacing w:val="-1"/>
          <w:lang w:val="hr-HR"/>
        </w:rPr>
        <w:t>ulaganja.</w:t>
      </w:r>
      <w:r w:rsidR="00BB6094" w:rsidRPr="005C0EE9">
        <w:rPr>
          <w:rFonts w:ascii="Times New Roman" w:eastAsia="Times New Roman" w:hAnsi="Times New Roman" w:cs="Times New Roman"/>
          <w:spacing w:val="-1"/>
          <w:lang w:val="hr-HR"/>
        </w:rPr>
        <w:t xml:space="preserve"> </w:t>
      </w:r>
      <w:r w:rsidRPr="005C0EE9">
        <w:rPr>
          <w:rFonts w:ascii="Times New Roman" w:eastAsia="Times New Roman" w:hAnsi="Times New Roman" w:cs="Times New Roman"/>
          <w:spacing w:val="-1"/>
          <w:lang w:val="hr-HR"/>
        </w:rPr>
        <w:t>Sukladno računovodstvenoj politici Društvo primjenjuje dobitni (prihodovni) princip kod priznavanja kapitalnih pomoći, što znači da se kapitalne pomoći ostvarene za pokriće rashoda priznaju kao prihod u kojem nastanu rashodi, odnosno razmjerno visini obračunate amortizacije za dugotrajnu imovinu koja je nabavljena iz primljenih kapitalnih pomoći. Slijedom istoga, odgođeni</w:t>
      </w:r>
      <w:r w:rsidRPr="005C0EE9">
        <w:rPr>
          <w:rFonts w:ascii="Times New Roman" w:eastAsia="Times New Roman" w:hAnsi="Times New Roman" w:cs="Times New Roman"/>
          <w:spacing w:val="37"/>
          <w:lang w:val="hr-HR"/>
        </w:rPr>
        <w:t xml:space="preserve"> </w:t>
      </w:r>
      <w:r w:rsidRPr="005C0EE9">
        <w:rPr>
          <w:rFonts w:ascii="Times New Roman" w:eastAsia="Times New Roman" w:hAnsi="Times New Roman" w:cs="Times New Roman"/>
          <w:spacing w:val="-1"/>
          <w:lang w:val="hr-HR"/>
        </w:rPr>
        <w:t xml:space="preserve">prihodi od kapitalnih pomoći </w:t>
      </w:r>
      <w:r w:rsidRPr="005C0EE9">
        <w:rPr>
          <w:rFonts w:ascii="Times New Roman" w:eastAsia="Times New Roman" w:hAnsi="Times New Roman" w:cs="Times New Roman"/>
          <w:spacing w:val="37"/>
          <w:lang w:val="hr-HR"/>
        </w:rPr>
        <w:t xml:space="preserve"> </w:t>
      </w:r>
      <w:r w:rsidRPr="005C0EE9">
        <w:rPr>
          <w:rFonts w:ascii="Times New Roman" w:eastAsia="Times New Roman" w:hAnsi="Times New Roman" w:cs="Times New Roman"/>
          <w:spacing w:val="-1"/>
          <w:lang w:val="hr-HR"/>
        </w:rPr>
        <w:t>umanjuju</w:t>
      </w:r>
      <w:r w:rsidRPr="005C0EE9">
        <w:rPr>
          <w:rFonts w:ascii="Times New Roman" w:eastAsia="Times New Roman" w:hAnsi="Times New Roman" w:cs="Times New Roman"/>
          <w:spacing w:val="37"/>
          <w:lang w:val="hr-HR"/>
        </w:rPr>
        <w:t xml:space="preserve"> </w:t>
      </w:r>
      <w:r w:rsidRPr="005C0EE9">
        <w:rPr>
          <w:rFonts w:ascii="Times New Roman" w:eastAsia="Times New Roman" w:hAnsi="Times New Roman" w:cs="Times New Roman"/>
          <w:lang w:val="hr-HR"/>
        </w:rPr>
        <w:t>se</w:t>
      </w:r>
      <w:r w:rsidRPr="005C0EE9">
        <w:rPr>
          <w:rFonts w:ascii="Times New Roman" w:eastAsia="Times New Roman" w:hAnsi="Times New Roman" w:cs="Times New Roman"/>
          <w:spacing w:val="37"/>
          <w:lang w:val="hr-HR"/>
        </w:rPr>
        <w:t xml:space="preserve"> </w:t>
      </w:r>
      <w:r w:rsidRPr="005C0EE9">
        <w:rPr>
          <w:rFonts w:ascii="Times New Roman" w:eastAsia="Times New Roman" w:hAnsi="Times New Roman" w:cs="Times New Roman"/>
          <w:lang w:val="hr-HR"/>
        </w:rPr>
        <w:t>i</w:t>
      </w:r>
      <w:r w:rsidRPr="005C0EE9">
        <w:rPr>
          <w:rFonts w:ascii="Times New Roman" w:eastAsia="Times New Roman" w:hAnsi="Times New Roman" w:cs="Times New Roman"/>
          <w:spacing w:val="37"/>
          <w:lang w:val="hr-HR"/>
        </w:rPr>
        <w:t xml:space="preserve"> </w:t>
      </w:r>
      <w:r w:rsidRPr="005C0EE9">
        <w:rPr>
          <w:rFonts w:ascii="Times New Roman" w:eastAsia="Times New Roman" w:hAnsi="Times New Roman" w:cs="Times New Roman"/>
          <w:spacing w:val="-1"/>
          <w:lang w:val="hr-HR"/>
        </w:rPr>
        <w:t>prenose</w:t>
      </w:r>
      <w:r w:rsidRPr="005C0EE9">
        <w:rPr>
          <w:rFonts w:ascii="Times New Roman" w:eastAsia="Times New Roman" w:hAnsi="Times New Roman" w:cs="Times New Roman"/>
          <w:spacing w:val="36"/>
          <w:lang w:val="hr-HR"/>
        </w:rPr>
        <w:t xml:space="preserve"> </w:t>
      </w:r>
      <w:r w:rsidRPr="005C0EE9">
        <w:rPr>
          <w:rFonts w:ascii="Times New Roman" w:eastAsia="Times New Roman" w:hAnsi="Times New Roman" w:cs="Times New Roman"/>
          <w:lang w:val="hr-HR"/>
        </w:rPr>
        <w:t>u</w:t>
      </w:r>
      <w:r w:rsidRPr="005C0EE9">
        <w:rPr>
          <w:rFonts w:ascii="Times New Roman" w:eastAsia="Times New Roman" w:hAnsi="Times New Roman" w:cs="Times New Roman"/>
          <w:spacing w:val="42"/>
          <w:lang w:val="hr-HR"/>
        </w:rPr>
        <w:t xml:space="preserve"> </w:t>
      </w:r>
      <w:r w:rsidRPr="005C0EE9">
        <w:rPr>
          <w:rFonts w:ascii="Times New Roman" w:eastAsia="Times New Roman" w:hAnsi="Times New Roman" w:cs="Times New Roman"/>
          <w:spacing w:val="-1"/>
          <w:lang w:val="hr-HR"/>
        </w:rPr>
        <w:t>prihode</w:t>
      </w:r>
      <w:r w:rsidRPr="005C0EE9">
        <w:rPr>
          <w:rFonts w:ascii="Times New Roman" w:eastAsia="Times New Roman" w:hAnsi="Times New Roman" w:cs="Times New Roman"/>
          <w:spacing w:val="37"/>
          <w:lang w:val="hr-HR"/>
        </w:rPr>
        <w:t xml:space="preserve"> </w:t>
      </w:r>
      <w:r w:rsidRPr="005C0EE9">
        <w:rPr>
          <w:rFonts w:ascii="Times New Roman" w:eastAsia="Times New Roman" w:hAnsi="Times New Roman" w:cs="Times New Roman"/>
          <w:spacing w:val="-1"/>
          <w:lang w:val="hr-HR"/>
        </w:rPr>
        <w:t>razdoblja</w:t>
      </w:r>
      <w:r w:rsidRPr="005C0EE9">
        <w:rPr>
          <w:rFonts w:ascii="Times New Roman" w:eastAsia="Times New Roman" w:hAnsi="Times New Roman" w:cs="Times New Roman"/>
          <w:spacing w:val="36"/>
          <w:lang w:val="hr-HR"/>
        </w:rPr>
        <w:t xml:space="preserve"> </w:t>
      </w:r>
      <w:r w:rsidRPr="005C0EE9">
        <w:rPr>
          <w:rFonts w:ascii="Times New Roman" w:eastAsia="Times New Roman" w:hAnsi="Times New Roman" w:cs="Times New Roman"/>
          <w:lang w:val="hr-HR"/>
        </w:rPr>
        <w:t>u</w:t>
      </w:r>
      <w:r w:rsidRPr="005C0EE9">
        <w:rPr>
          <w:rFonts w:ascii="Times New Roman" w:eastAsia="Times New Roman" w:hAnsi="Times New Roman" w:cs="Times New Roman"/>
          <w:spacing w:val="37"/>
          <w:lang w:val="hr-HR"/>
        </w:rPr>
        <w:t xml:space="preserve"> </w:t>
      </w:r>
      <w:r w:rsidRPr="005C0EE9">
        <w:rPr>
          <w:rFonts w:ascii="Times New Roman" w:eastAsia="Times New Roman" w:hAnsi="Times New Roman" w:cs="Times New Roman"/>
          <w:lang w:val="hr-HR"/>
        </w:rPr>
        <w:t>visini</w:t>
      </w:r>
      <w:r w:rsidRPr="005C0EE9">
        <w:rPr>
          <w:rFonts w:ascii="Times New Roman" w:eastAsia="Times New Roman" w:hAnsi="Times New Roman" w:cs="Times New Roman"/>
          <w:spacing w:val="37"/>
          <w:lang w:val="hr-HR"/>
        </w:rPr>
        <w:t xml:space="preserve"> </w:t>
      </w:r>
      <w:r w:rsidRPr="005C0EE9">
        <w:rPr>
          <w:rFonts w:ascii="Times New Roman" w:eastAsia="Times New Roman" w:hAnsi="Times New Roman" w:cs="Times New Roman"/>
          <w:spacing w:val="-1"/>
          <w:lang w:val="hr-HR"/>
        </w:rPr>
        <w:t>iskazanog</w:t>
      </w:r>
      <w:r w:rsidRPr="005C0EE9">
        <w:rPr>
          <w:rFonts w:ascii="Times New Roman" w:eastAsia="Times New Roman" w:hAnsi="Times New Roman" w:cs="Times New Roman"/>
          <w:spacing w:val="35"/>
          <w:lang w:val="hr-HR"/>
        </w:rPr>
        <w:t xml:space="preserve"> </w:t>
      </w:r>
      <w:r w:rsidRPr="005C0EE9">
        <w:rPr>
          <w:rFonts w:ascii="Times New Roman" w:eastAsia="Times New Roman" w:hAnsi="Times New Roman" w:cs="Times New Roman"/>
          <w:spacing w:val="-1"/>
          <w:lang w:val="hr-HR"/>
        </w:rPr>
        <w:t>troška</w:t>
      </w:r>
      <w:r w:rsidRPr="005C0EE9">
        <w:rPr>
          <w:rFonts w:ascii="Times New Roman" w:eastAsia="Times New Roman" w:hAnsi="Times New Roman" w:cs="Times New Roman"/>
          <w:spacing w:val="61"/>
          <w:lang w:val="hr-HR"/>
        </w:rPr>
        <w:t xml:space="preserve"> </w:t>
      </w:r>
      <w:r w:rsidRPr="005C0EE9">
        <w:rPr>
          <w:rFonts w:ascii="Times New Roman" w:eastAsia="Times New Roman" w:hAnsi="Times New Roman" w:cs="Times New Roman"/>
          <w:spacing w:val="-1"/>
          <w:lang w:val="hr-HR"/>
        </w:rPr>
        <w:t>amortizacije</w:t>
      </w:r>
      <w:r w:rsidRPr="005C0EE9">
        <w:rPr>
          <w:rFonts w:ascii="Times New Roman" w:eastAsia="Times New Roman" w:hAnsi="Times New Roman" w:cs="Times New Roman"/>
          <w:spacing w:val="-3"/>
          <w:lang w:val="hr-HR"/>
        </w:rPr>
        <w:t xml:space="preserve"> </w:t>
      </w:r>
      <w:r w:rsidRPr="005C0EE9">
        <w:rPr>
          <w:rFonts w:ascii="Times New Roman" w:eastAsia="Times New Roman" w:hAnsi="Times New Roman" w:cs="Times New Roman"/>
          <w:lang w:val="hr-HR"/>
        </w:rPr>
        <w:t>za</w:t>
      </w:r>
      <w:r w:rsidRPr="005C0EE9">
        <w:rPr>
          <w:rFonts w:ascii="Times New Roman" w:eastAsia="Times New Roman" w:hAnsi="Times New Roman" w:cs="Times New Roman"/>
          <w:spacing w:val="-2"/>
          <w:lang w:val="hr-HR"/>
        </w:rPr>
        <w:t xml:space="preserve"> </w:t>
      </w:r>
      <w:r w:rsidRPr="005C0EE9">
        <w:rPr>
          <w:rFonts w:ascii="Times New Roman" w:eastAsia="Times New Roman" w:hAnsi="Times New Roman" w:cs="Times New Roman"/>
          <w:spacing w:val="-1"/>
          <w:lang w:val="hr-HR"/>
        </w:rPr>
        <w:t>imovinu</w:t>
      </w:r>
      <w:r w:rsidRPr="005C0EE9">
        <w:rPr>
          <w:rFonts w:ascii="Times New Roman" w:eastAsia="Times New Roman" w:hAnsi="Times New Roman" w:cs="Times New Roman"/>
          <w:spacing w:val="-2"/>
          <w:lang w:val="hr-HR"/>
        </w:rPr>
        <w:t xml:space="preserve"> </w:t>
      </w:r>
      <w:r w:rsidRPr="005C0EE9">
        <w:rPr>
          <w:rFonts w:ascii="Times New Roman" w:eastAsia="Times New Roman" w:hAnsi="Times New Roman" w:cs="Times New Roman"/>
          <w:spacing w:val="-1"/>
          <w:lang w:val="hr-HR"/>
        </w:rPr>
        <w:t>izgrađenu</w:t>
      </w:r>
      <w:r w:rsidRPr="005C0EE9">
        <w:rPr>
          <w:rFonts w:ascii="Times New Roman" w:eastAsia="Times New Roman" w:hAnsi="Times New Roman" w:cs="Times New Roman"/>
          <w:spacing w:val="-3"/>
          <w:lang w:val="hr-HR"/>
        </w:rPr>
        <w:t xml:space="preserve"> </w:t>
      </w:r>
      <w:r w:rsidRPr="005C0EE9">
        <w:rPr>
          <w:rFonts w:ascii="Times New Roman" w:eastAsia="Times New Roman" w:hAnsi="Times New Roman" w:cs="Times New Roman"/>
          <w:lang w:val="hr-HR"/>
        </w:rPr>
        <w:t>ili</w:t>
      </w:r>
      <w:r w:rsidRPr="005C0EE9">
        <w:rPr>
          <w:rFonts w:ascii="Times New Roman" w:eastAsia="Times New Roman" w:hAnsi="Times New Roman" w:cs="Times New Roman"/>
          <w:spacing w:val="-1"/>
          <w:lang w:val="hr-HR"/>
        </w:rPr>
        <w:t xml:space="preserve"> kupljenu</w:t>
      </w:r>
      <w:r w:rsidRPr="005C0EE9">
        <w:rPr>
          <w:rFonts w:ascii="Times New Roman" w:eastAsia="Times New Roman" w:hAnsi="Times New Roman" w:cs="Times New Roman"/>
          <w:spacing w:val="-2"/>
          <w:lang w:val="hr-HR"/>
        </w:rPr>
        <w:t xml:space="preserve"> </w:t>
      </w:r>
      <w:r w:rsidRPr="005C0EE9">
        <w:rPr>
          <w:rFonts w:ascii="Times New Roman" w:eastAsia="Times New Roman" w:hAnsi="Times New Roman" w:cs="Times New Roman"/>
          <w:lang w:val="hr-HR"/>
        </w:rPr>
        <w:t>iz</w:t>
      </w:r>
      <w:r w:rsidRPr="005C0EE9">
        <w:rPr>
          <w:rFonts w:ascii="Times New Roman" w:eastAsia="Times New Roman" w:hAnsi="Times New Roman" w:cs="Times New Roman"/>
          <w:spacing w:val="-1"/>
          <w:lang w:val="hr-HR"/>
        </w:rPr>
        <w:t xml:space="preserve"> namjenskih</w:t>
      </w:r>
      <w:r w:rsidRPr="005C0EE9">
        <w:rPr>
          <w:rFonts w:ascii="Times New Roman" w:eastAsia="Times New Roman" w:hAnsi="Times New Roman" w:cs="Times New Roman"/>
          <w:spacing w:val="-2"/>
          <w:lang w:val="hr-HR"/>
        </w:rPr>
        <w:t xml:space="preserve"> </w:t>
      </w:r>
      <w:r w:rsidRPr="005C0EE9">
        <w:rPr>
          <w:rFonts w:ascii="Times New Roman" w:eastAsia="Times New Roman" w:hAnsi="Times New Roman" w:cs="Times New Roman"/>
          <w:spacing w:val="-1"/>
          <w:lang w:val="hr-HR"/>
        </w:rPr>
        <w:t xml:space="preserve">sredstava. </w:t>
      </w:r>
    </w:p>
    <w:p w14:paraId="07DFF498" w14:textId="77777777" w:rsidR="00F91CBA" w:rsidRPr="005C0EE9" w:rsidRDefault="00F91CBA" w:rsidP="00F91CBA">
      <w:pPr>
        <w:spacing w:before="120"/>
        <w:ind w:left="284" w:right="294" w:firstLine="851"/>
        <w:jc w:val="both"/>
        <w:rPr>
          <w:rFonts w:ascii="Times New Roman" w:eastAsia="Times New Roman" w:hAnsi="Times New Roman" w:cs="Times New Roman"/>
          <w:spacing w:val="-1"/>
          <w:lang w:val="hr-HR"/>
        </w:rPr>
      </w:pPr>
    </w:p>
    <w:p w14:paraId="556D1809" w14:textId="00FA3112" w:rsidR="00881358" w:rsidRPr="005C0EE9" w:rsidRDefault="00881358" w:rsidP="00891149">
      <w:pPr>
        <w:ind w:left="284" w:right="295" w:firstLine="851"/>
        <w:jc w:val="both"/>
        <w:rPr>
          <w:rFonts w:ascii="Times New Roman" w:eastAsia="Times New Roman" w:hAnsi="Times New Roman" w:cs="Times New Roman"/>
          <w:spacing w:val="-1"/>
          <w:lang w:val="hr-HR"/>
        </w:rPr>
        <w:sectPr w:rsidR="00881358" w:rsidRPr="005C0EE9" w:rsidSect="004C71C9">
          <w:pgSz w:w="11910" w:h="16840"/>
          <w:pgMar w:top="1340" w:right="960" w:bottom="940" w:left="1300" w:header="0" w:footer="283" w:gutter="0"/>
          <w:cols w:space="720"/>
          <w:docGrid w:linePitch="299"/>
        </w:sectPr>
      </w:pPr>
    </w:p>
    <w:p w14:paraId="1F41D274" w14:textId="77777777" w:rsidR="00663656" w:rsidRPr="005C0EE9" w:rsidRDefault="00663656" w:rsidP="00663656">
      <w:pPr>
        <w:spacing w:before="7"/>
        <w:rPr>
          <w:rFonts w:ascii="Times New Roman" w:eastAsia="Times New Roman" w:hAnsi="Times New Roman" w:cs="Times New Roman"/>
          <w:sz w:val="16"/>
          <w:szCs w:val="16"/>
          <w:lang w:val="hr-HR"/>
        </w:rPr>
      </w:pPr>
    </w:p>
    <w:p w14:paraId="3B337E0A" w14:textId="77777777" w:rsidR="00663656" w:rsidRPr="005C0EE9" w:rsidRDefault="00663656" w:rsidP="00663656">
      <w:pPr>
        <w:spacing w:before="7"/>
        <w:rPr>
          <w:rFonts w:ascii="Times New Roman" w:eastAsia="Times New Roman" w:hAnsi="Times New Roman" w:cs="Times New Roman"/>
          <w:sz w:val="16"/>
          <w:szCs w:val="16"/>
          <w:lang w:val="hr-HR"/>
        </w:rPr>
      </w:pPr>
    </w:p>
    <w:p w14:paraId="41770D90" w14:textId="1C542C55" w:rsidR="00663656" w:rsidRPr="005C0EE9" w:rsidRDefault="00663656" w:rsidP="00663656">
      <w:pPr>
        <w:pStyle w:val="Naslov1"/>
        <w:numPr>
          <w:ilvl w:val="1"/>
          <w:numId w:val="23"/>
        </w:numPr>
        <w:tabs>
          <w:tab w:val="left" w:pos="1307"/>
        </w:tabs>
        <w:spacing w:before="69"/>
        <w:ind w:left="1306"/>
        <w:rPr>
          <w:rFonts w:cs="Times New Roman"/>
          <w:b w:val="0"/>
          <w:bCs w:val="0"/>
          <w:lang w:val="hr-HR"/>
        </w:rPr>
      </w:pPr>
      <w:r w:rsidRPr="005C0EE9">
        <w:rPr>
          <w:rFonts w:cs="Times New Roman"/>
          <w:spacing w:val="-1"/>
          <w:lang w:val="hr-HR"/>
        </w:rPr>
        <w:t xml:space="preserve">  NOVČANI TOKOVI</w:t>
      </w:r>
      <w:r w:rsidRPr="005C0EE9">
        <w:rPr>
          <w:rFonts w:cs="Times New Roman"/>
          <w:lang w:val="hr-HR"/>
        </w:rPr>
        <w:t xml:space="preserve"> U</w:t>
      </w:r>
      <w:r w:rsidR="00BC3543" w:rsidRPr="005C0EE9">
        <w:rPr>
          <w:rFonts w:cs="Times New Roman"/>
          <w:spacing w:val="-1"/>
          <w:lang w:val="hr-HR"/>
        </w:rPr>
        <w:t xml:space="preserve"> 202</w:t>
      </w:r>
      <w:r w:rsidR="000109E5" w:rsidRPr="005C0EE9">
        <w:rPr>
          <w:rFonts w:cs="Times New Roman"/>
          <w:spacing w:val="-1"/>
          <w:lang w:val="hr-HR"/>
        </w:rPr>
        <w:t>1</w:t>
      </w:r>
      <w:r w:rsidRPr="005C0EE9">
        <w:rPr>
          <w:rFonts w:cs="Times New Roman"/>
          <w:spacing w:val="-1"/>
          <w:lang w:val="hr-HR"/>
        </w:rPr>
        <w:t>. GODINI</w:t>
      </w:r>
    </w:p>
    <w:p w14:paraId="0F50358B" w14:textId="71AA23CC" w:rsidR="00663656" w:rsidRPr="005C0EE9" w:rsidRDefault="00663656" w:rsidP="00BC3543">
      <w:pPr>
        <w:pStyle w:val="Naslov1"/>
        <w:tabs>
          <w:tab w:val="left" w:pos="1307"/>
        </w:tabs>
        <w:spacing w:before="360" w:after="120"/>
        <w:ind w:left="119" w:hanging="544"/>
        <w:rPr>
          <w:rFonts w:cs="Times New Roman"/>
          <w:bCs w:val="0"/>
          <w:lang w:val="hr-HR"/>
        </w:rPr>
      </w:pPr>
      <w:r w:rsidRPr="005C0EE9">
        <w:rPr>
          <w:rFonts w:cs="Times New Roman"/>
          <w:bCs w:val="0"/>
          <w:lang w:val="hr-HR"/>
        </w:rPr>
        <w:t xml:space="preserve">       </w:t>
      </w:r>
      <w:r w:rsidR="00892D22" w:rsidRPr="005C0EE9">
        <w:rPr>
          <w:rFonts w:cs="Times New Roman"/>
          <w:bCs w:val="0"/>
          <w:lang w:val="hr-HR"/>
        </w:rPr>
        <w:t xml:space="preserve">   </w:t>
      </w:r>
      <w:r w:rsidRPr="005C0EE9">
        <w:rPr>
          <w:rFonts w:cs="Times New Roman"/>
          <w:bCs w:val="0"/>
          <w:lang w:val="hr-HR"/>
        </w:rPr>
        <w:t>Tablica 21  Izvje</w:t>
      </w:r>
      <w:r w:rsidR="00BC3543" w:rsidRPr="005C0EE9">
        <w:rPr>
          <w:rFonts w:cs="Times New Roman"/>
          <w:bCs w:val="0"/>
          <w:lang w:val="hr-HR"/>
        </w:rPr>
        <w:t>štaj o novčanim tokovima za 202</w:t>
      </w:r>
      <w:r w:rsidR="000109E5" w:rsidRPr="005C0EE9">
        <w:rPr>
          <w:rFonts w:cs="Times New Roman"/>
          <w:bCs w:val="0"/>
          <w:lang w:val="hr-HR"/>
        </w:rPr>
        <w:t>1</w:t>
      </w:r>
      <w:r w:rsidRPr="005C0EE9">
        <w:rPr>
          <w:rFonts w:cs="Times New Roman"/>
          <w:bCs w:val="0"/>
          <w:lang w:val="hr-HR"/>
        </w:rPr>
        <w:t>. godinu</w:t>
      </w:r>
    </w:p>
    <w:p w14:paraId="6FB8DA9F" w14:textId="77777777" w:rsidR="00BC3543" w:rsidRPr="005C0EE9" w:rsidRDefault="00BC3543" w:rsidP="00663656">
      <w:pPr>
        <w:spacing w:before="10"/>
        <w:rPr>
          <w:rFonts w:ascii="Times New Roman" w:eastAsia="Times New Roman" w:hAnsi="Times New Roman" w:cs="Times New Roman"/>
          <w:b/>
          <w:bCs/>
          <w:sz w:val="20"/>
          <w:szCs w:val="20"/>
          <w:lang w:val="hr-HR"/>
        </w:rPr>
      </w:pPr>
    </w:p>
    <w:tbl>
      <w:tblPr>
        <w:tblW w:w="15122" w:type="dxa"/>
        <w:tblLook w:val="04A0" w:firstRow="1" w:lastRow="0" w:firstColumn="1" w:lastColumn="0" w:noHBand="0" w:noVBand="1"/>
      </w:tblPr>
      <w:tblGrid>
        <w:gridCol w:w="528"/>
        <w:gridCol w:w="6266"/>
        <w:gridCol w:w="1610"/>
        <w:gridCol w:w="1440"/>
        <w:gridCol w:w="1428"/>
        <w:gridCol w:w="1610"/>
        <w:gridCol w:w="1033"/>
        <w:gridCol w:w="1207"/>
      </w:tblGrid>
      <w:tr w:rsidR="0029130E" w:rsidRPr="0029130E" w14:paraId="08CDFB8C" w14:textId="77777777" w:rsidTr="0029130E">
        <w:trPr>
          <w:trHeight w:val="1215"/>
        </w:trPr>
        <w:tc>
          <w:tcPr>
            <w:tcW w:w="6794" w:type="dxa"/>
            <w:gridSpan w:val="2"/>
            <w:vMerge w:val="restart"/>
            <w:tcBorders>
              <w:top w:val="single" w:sz="8" w:space="0" w:color="auto"/>
              <w:left w:val="single" w:sz="8" w:space="0" w:color="auto"/>
              <w:bottom w:val="single" w:sz="8" w:space="0" w:color="000000"/>
              <w:right w:val="single" w:sz="8" w:space="0" w:color="000000"/>
            </w:tcBorders>
            <w:shd w:val="clear" w:color="000000" w:fill="B4C6E7"/>
            <w:vAlign w:val="center"/>
            <w:hideMark/>
          </w:tcPr>
          <w:p w14:paraId="6AE1C41E" w14:textId="77777777" w:rsidR="0029130E" w:rsidRPr="0029130E" w:rsidRDefault="0029130E" w:rsidP="0029130E">
            <w:pPr>
              <w:jc w:val="cente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610" w:type="dxa"/>
            <w:vMerge w:val="restart"/>
            <w:tcBorders>
              <w:top w:val="single" w:sz="8" w:space="0" w:color="auto"/>
              <w:left w:val="single" w:sz="8" w:space="0" w:color="000000"/>
              <w:bottom w:val="single" w:sz="8" w:space="0" w:color="000000"/>
              <w:right w:val="single" w:sz="8" w:space="0" w:color="auto"/>
            </w:tcBorders>
            <w:shd w:val="clear" w:color="000000" w:fill="B4C6E7"/>
            <w:vAlign w:val="center"/>
            <w:hideMark/>
          </w:tcPr>
          <w:p w14:paraId="722D9CD8" w14:textId="77777777" w:rsidR="0029130E" w:rsidRPr="0029130E" w:rsidRDefault="0029130E" w:rsidP="0029130E">
            <w:pPr>
              <w:jc w:val="cente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OSTVARENO   2020.</w:t>
            </w:r>
          </w:p>
        </w:tc>
        <w:tc>
          <w:tcPr>
            <w:tcW w:w="1440"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5AE704AD" w14:textId="77777777" w:rsidR="0029130E" w:rsidRPr="0029130E" w:rsidRDefault="0029130E" w:rsidP="0029130E">
            <w:pPr>
              <w:jc w:val="center"/>
              <w:rPr>
                <w:rFonts w:ascii="Times New Roman" w:eastAsia="Times New Roman" w:hAnsi="Times New Roman" w:cs="Times New Roman"/>
                <w:b/>
                <w:bCs/>
                <w:i/>
                <w:iCs/>
                <w:color w:val="000000"/>
                <w:sz w:val="20"/>
                <w:szCs w:val="20"/>
                <w:lang w:val="hr-HR" w:eastAsia="hr-HR"/>
              </w:rPr>
            </w:pPr>
            <w:r w:rsidRPr="0029130E">
              <w:rPr>
                <w:rFonts w:ascii="Times New Roman" w:eastAsia="Times New Roman" w:hAnsi="Times New Roman" w:cs="Times New Roman"/>
                <w:b/>
                <w:bCs/>
                <w:i/>
                <w:iCs/>
                <w:color w:val="000000"/>
                <w:sz w:val="20"/>
                <w:szCs w:val="20"/>
                <w:lang w:val="hr-HR" w:eastAsia="hr-HR"/>
              </w:rPr>
              <w:t xml:space="preserve">PLAN ZA 2021.   </w:t>
            </w:r>
            <w:r w:rsidRPr="0029130E">
              <w:rPr>
                <w:rFonts w:ascii="Times New Roman" w:eastAsia="Times New Roman" w:hAnsi="Times New Roman" w:cs="Times New Roman"/>
                <w:i/>
                <w:iCs/>
                <w:color w:val="000000"/>
                <w:sz w:val="20"/>
                <w:szCs w:val="20"/>
                <w:lang w:val="hr-HR" w:eastAsia="hr-HR"/>
              </w:rPr>
              <w:t>rađen u studenom 2020.</w:t>
            </w:r>
          </w:p>
        </w:tc>
        <w:tc>
          <w:tcPr>
            <w:tcW w:w="1428"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6BAB4493" w14:textId="77777777" w:rsidR="0029130E" w:rsidRPr="0029130E" w:rsidRDefault="0029130E" w:rsidP="0029130E">
            <w:pPr>
              <w:jc w:val="center"/>
              <w:rPr>
                <w:rFonts w:ascii="Times New Roman" w:eastAsia="Times New Roman" w:hAnsi="Times New Roman" w:cs="Times New Roman"/>
                <w:b/>
                <w:bCs/>
                <w:color w:val="000000"/>
                <w:sz w:val="20"/>
                <w:szCs w:val="20"/>
                <w:lang w:val="hr-HR" w:eastAsia="hr-HR"/>
              </w:rPr>
            </w:pPr>
            <w:r w:rsidRPr="0029130E">
              <w:rPr>
                <w:rFonts w:ascii="Times New Roman" w:eastAsia="Times New Roman" w:hAnsi="Times New Roman" w:cs="Times New Roman"/>
                <w:b/>
                <w:bCs/>
                <w:color w:val="000000"/>
                <w:sz w:val="20"/>
                <w:szCs w:val="20"/>
                <w:lang w:val="hr-HR" w:eastAsia="hr-HR"/>
              </w:rPr>
              <w:t xml:space="preserve">PLANIRANO                  2021.    </w:t>
            </w:r>
            <w:r w:rsidRPr="0029130E">
              <w:rPr>
                <w:rFonts w:ascii="Times New Roman" w:eastAsia="Times New Roman" w:hAnsi="Times New Roman" w:cs="Times New Roman"/>
                <w:b/>
                <w:bCs/>
                <w:color w:val="000000"/>
                <w:sz w:val="20"/>
                <w:szCs w:val="20"/>
                <w:lang w:val="hr-HR" w:eastAsia="hr-HR"/>
              </w:rPr>
              <w:br/>
              <w:t xml:space="preserve">(izmjene 2021)          </w:t>
            </w:r>
          </w:p>
        </w:tc>
        <w:tc>
          <w:tcPr>
            <w:tcW w:w="1610"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2472B28A" w14:textId="77777777" w:rsidR="0029130E" w:rsidRPr="0029130E" w:rsidRDefault="0029130E" w:rsidP="0029130E">
            <w:pPr>
              <w:jc w:val="cente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OSTVARENO   2021.</w:t>
            </w:r>
          </w:p>
        </w:tc>
        <w:tc>
          <w:tcPr>
            <w:tcW w:w="2240" w:type="dxa"/>
            <w:gridSpan w:val="2"/>
            <w:tcBorders>
              <w:top w:val="single" w:sz="8" w:space="0" w:color="auto"/>
              <w:left w:val="nil"/>
              <w:bottom w:val="nil"/>
              <w:right w:val="single" w:sz="8" w:space="0" w:color="000000"/>
            </w:tcBorders>
            <w:shd w:val="clear" w:color="000000" w:fill="B4C6E7"/>
            <w:vAlign w:val="center"/>
            <w:hideMark/>
          </w:tcPr>
          <w:p w14:paraId="5F382AC7" w14:textId="77777777" w:rsidR="0029130E" w:rsidRPr="0029130E" w:rsidRDefault="0029130E" w:rsidP="0029130E">
            <w:pPr>
              <w:jc w:val="cente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INDEX</w:t>
            </w:r>
          </w:p>
        </w:tc>
      </w:tr>
      <w:tr w:rsidR="0029130E" w:rsidRPr="0029130E" w14:paraId="2940E59F" w14:textId="77777777" w:rsidTr="0029130E">
        <w:trPr>
          <w:trHeight w:val="315"/>
        </w:trPr>
        <w:tc>
          <w:tcPr>
            <w:tcW w:w="6794" w:type="dxa"/>
            <w:gridSpan w:val="2"/>
            <w:vMerge/>
            <w:tcBorders>
              <w:top w:val="single" w:sz="8" w:space="0" w:color="auto"/>
              <w:left w:val="single" w:sz="8" w:space="0" w:color="auto"/>
              <w:bottom w:val="single" w:sz="8" w:space="0" w:color="000000"/>
              <w:right w:val="single" w:sz="8" w:space="0" w:color="000000"/>
            </w:tcBorders>
            <w:vAlign w:val="center"/>
            <w:hideMark/>
          </w:tcPr>
          <w:p w14:paraId="6137E8DF" w14:textId="77777777" w:rsidR="0029130E" w:rsidRPr="0029130E" w:rsidRDefault="0029130E" w:rsidP="0029130E">
            <w:pPr>
              <w:rPr>
                <w:rFonts w:ascii="Times New Roman" w:eastAsia="Times New Roman" w:hAnsi="Times New Roman" w:cs="Times New Roman"/>
                <w:color w:val="000000"/>
                <w:lang w:val="hr-HR" w:eastAsia="hr-HR"/>
              </w:rPr>
            </w:pPr>
          </w:p>
        </w:tc>
        <w:tc>
          <w:tcPr>
            <w:tcW w:w="1610" w:type="dxa"/>
            <w:vMerge/>
            <w:tcBorders>
              <w:top w:val="single" w:sz="8" w:space="0" w:color="auto"/>
              <w:left w:val="single" w:sz="8" w:space="0" w:color="000000"/>
              <w:bottom w:val="single" w:sz="8" w:space="0" w:color="000000"/>
              <w:right w:val="single" w:sz="8" w:space="0" w:color="auto"/>
            </w:tcBorders>
            <w:vAlign w:val="center"/>
            <w:hideMark/>
          </w:tcPr>
          <w:p w14:paraId="38EDAA00" w14:textId="77777777" w:rsidR="0029130E" w:rsidRPr="0029130E" w:rsidRDefault="0029130E" w:rsidP="0029130E">
            <w:pPr>
              <w:rPr>
                <w:rFonts w:ascii="Times New Roman" w:eastAsia="Times New Roman" w:hAnsi="Times New Roman" w:cs="Times New Roman"/>
                <w:b/>
                <w:bCs/>
                <w:color w:val="000000"/>
                <w:lang w:val="hr-HR" w:eastAsia="hr-HR"/>
              </w:rPr>
            </w:pPr>
          </w:p>
        </w:tc>
        <w:tc>
          <w:tcPr>
            <w:tcW w:w="1440" w:type="dxa"/>
            <w:vMerge/>
            <w:tcBorders>
              <w:top w:val="single" w:sz="8" w:space="0" w:color="auto"/>
              <w:left w:val="single" w:sz="8" w:space="0" w:color="auto"/>
              <w:bottom w:val="single" w:sz="8" w:space="0" w:color="000000"/>
              <w:right w:val="single" w:sz="8" w:space="0" w:color="auto"/>
            </w:tcBorders>
            <w:vAlign w:val="center"/>
            <w:hideMark/>
          </w:tcPr>
          <w:p w14:paraId="109F8690" w14:textId="77777777" w:rsidR="0029130E" w:rsidRPr="0029130E" w:rsidRDefault="0029130E" w:rsidP="0029130E">
            <w:pPr>
              <w:rPr>
                <w:rFonts w:ascii="Times New Roman" w:eastAsia="Times New Roman" w:hAnsi="Times New Roman" w:cs="Times New Roman"/>
                <w:b/>
                <w:bCs/>
                <w:i/>
                <w:iCs/>
                <w:color w:val="000000"/>
                <w:sz w:val="20"/>
                <w:szCs w:val="20"/>
                <w:lang w:val="hr-HR" w:eastAsia="hr-HR"/>
              </w:rPr>
            </w:pPr>
          </w:p>
        </w:tc>
        <w:tc>
          <w:tcPr>
            <w:tcW w:w="1428" w:type="dxa"/>
            <w:vMerge/>
            <w:tcBorders>
              <w:top w:val="single" w:sz="8" w:space="0" w:color="auto"/>
              <w:left w:val="single" w:sz="8" w:space="0" w:color="auto"/>
              <w:bottom w:val="single" w:sz="8" w:space="0" w:color="000000"/>
              <w:right w:val="single" w:sz="8" w:space="0" w:color="auto"/>
            </w:tcBorders>
            <w:vAlign w:val="center"/>
            <w:hideMark/>
          </w:tcPr>
          <w:p w14:paraId="52F9FD81" w14:textId="77777777" w:rsidR="0029130E" w:rsidRPr="0029130E" w:rsidRDefault="0029130E" w:rsidP="0029130E">
            <w:pPr>
              <w:rPr>
                <w:rFonts w:ascii="Times New Roman" w:eastAsia="Times New Roman" w:hAnsi="Times New Roman" w:cs="Times New Roman"/>
                <w:b/>
                <w:bCs/>
                <w:color w:val="000000"/>
                <w:sz w:val="20"/>
                <w:szCs w:val="20"/>
                <w:lang w:val="hr-HR" w:eastAsia="hr-HR"/>
              </w:rPr>
            </w:pPr>
          </w:p>
        </w:tc>
        <w:tc>
          <w:tcPr>
            <w:tcW w:w="1610" w:type="dxa"/>
            <w:vMerge/>
            <w:tcBorders>
              <w:top w:val="single" w:sz="8" w:space="0" w:color="auto"/>
              <w:left w:val="single" w:sz="8" w:space="0" w:color="auto"/>
              <w:bottom w:val="single" w:sz="8" w:space="0" w:color="000000"/>
              <w:right w:val="single" w:sz="8" w:space="0" w:color="auto"/>
            </w:tcBorders>
            <w:vAlign w:val="center"/>
            <w:hideMark/>
          </w:tcPr>
          <w:p w14:paraId="5B7F2ABC" w14:textId="77777777" w:rsidR="0029130E" w:rsidRPr="0029130E" w:rsidRDefault="0029130E" w:rsidP="0029130E">
            <w:pPr>
              <w:rPr>
                <w:rFonts w:ascii="Times New Roman" w:eastAsia="Times New Roman" w:hAnsi="Times New Roman" w:cs="Times New Roman"/>
                <w:b/>
                <w:bCs/>
                <w:color w:val="000000"/>
                <w:lang w:val="hr-HR" w:eastAsia="hr-HR"/>
              </w:rPr>
            </w:pPr>
          </w:p>
        </w:tc>
        <w:tc>
          <w:tcPr>
            <w:tcW w:w="1033" w:type="dxa"/>
            <w:tcBorders>
              <w:top w:val="single" w:sz="8" w:space="0" w:color="auto"/>
              <w:left w:val="nil"/>
              <w:bottom w:val="single" w:sz="8" w:space="0" w:color="auto"/>
              <w:right w:val="single" w:sz="8" w:space="0" w:color="auto"/>
            </w:tcBorders>
            <w:shd w:val="clear" w:color="000000" w:fill="B4C6E7"/>
            <w:noWrap/>
            <w:vAlign w:val="center"/>
            <w:hideMark/>
          </w:tcPr>
          <w:p w14:paraId="38974537" w14:textId="77777777" w:rsidR="0029130E" w:rsidRPr="0029130E" w:rsidRDefault="0029130E" w:rsidP="0029130E">
            <w:pPr>
              <w:jc w:val="center"/>
              <w:rPr>
                <w:rFonts w:ascii="Times New Roman" w:eastAsia="Times New Roman" w:hAnsi="Times New Roman" w:cs="Times New Roman"/>
                <w:b/>
                <w:bCs/>
                <w:color w:val="000000"/>
                <w:sz w:val="16"/>
                <w:szCs w:val="16"/>
                <w:lang w:val="hr-HR" w:eastAsia="hr-HR"/>
              </w:rPr>
            </w:pPr>
            <w:r w:rsidRPr="0029130E">
              <w:rPr>
                <w:rFonts w:ascii="Times New Roman" w:eastAsia="Times New Roman" w:hAnsi="Times New Roman" w:cs="Times New Roman"/>
                <w:b/>
                <w:bCs/>
                <w:color w:val="000000"/>
                <w:sz w:val="16"/>
                <w:szCs w:val="16"/>
                <w:lang w:val="hr-HR" w:eastAsia="hr-HR"/>
              </w:rPr>
              <w:t>21./20.</w:t>
            </w:r>
          </w:p>
        </w:tc>
        <w:tc>
          <w:tcPr>
            <w:tcW w:w="1207" w:type="dxa"/>
            <w:tcBorders>
              <w:top w:val="single" w:sz="8" w:space="0" w:color="auto"/>
              <w:left w:val="nil"/>
              <w:bottom w:val="single" w:sz="8" w:space="0" w:color="auto"/>
              <w:right w:val="single" w:sz="8" w:space="0" w:color="auto"/>
            </w:tcBorders>
            <w:shd w:val="clear" w:color="000000" w:fill="B4C6E7"/>
            <w:noWrap/>
            <w:vAlign w:val="center"/>
            <w:hideMark/>
          </w:tcPr>
          <w:p w14:paraId="1E471D6F" w14:textId="77777777" w:rsidR="0029130E" w:rsidRPr="0029130E" w:rsidRDefault="0029130E" w:rsidP="0029130E">
            <w:pPr>
              <w:jc w:val="center"/>
              <w:rPr>
                <w:rFonts w:ascii="Times New Roman" w:eastAsia="Times New Roman" w:hAnsi="Times New Roman" w:cs="Times New Roman"/>
                <w:b/>
                <w:bCs/>
                <w:color w:val="000000"/>
                <w:sz w:val="16"/>
                <w:szCs w:val="16"/>
                <w:lang w:val="hr-HR" w:eastAsia="hr-HR"/>
              </w:rPr>
            </w:pPr>
            <w:r w:rsidRPr="0029130E">
              <w:rPr>
                <w:rFonts w:ascii="Times New Roman" w:eastAsia="Times New Roman" w:hAnsi="Times New Roman" w:cs="Times New Roman"/>
                <w:b/>
                <w:bCs/>
                <w:color w:val="000000"/>
                <w:sz w:val="16"/>
                <w:szCs w:val="16"/>
                <w:lang w:val="hr-HR" w:eastAsia="hr-HR"/>
              </w:rPr>
              <w:t>21./21.PL.izmj</w:t>
            </w:r>
          </w:p>
        </w:tc>
      </w:tr>
      <w:tr w:rsidR="0029130E" w:rsidRPr="0029130E" w14:paraId="0D1E8AF5" w14:textId="77777777" w:rsidTr="0029130E">
        <w:trPr>
          <w:trHeight w:val="630"/>
        </w:trPr>
        <w:tc>
          <w:tcPr>
            <w:tcW w:w="6794" w:type="dxa"/>
            <w:gridSpan w:val="2"/>
            <w:tcBorders>
              <w:top w:val="single" w:sz="8" w:space="0" w:color="000000"/>
              <w:left w:val="single" w:sz="8" w:space="0" w:color="auto"/>
              <w:bottom w:val="single" w:sz="8" w:space="0" w:color="auto"/>
              <w:right w:val="single" w:sz="8" w:space="0" w:color="000000"/>
            </w:tcBorders>
            <w:shd w:val="clear" w:color="000000" w:fill="BDD7EE"/>
            <w:vAlign w:val="center"/>
            <w:hideMark/>
          </w:tcPr>
          <w:p w14:paraId="39B5C460"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NOVČANI TOKOVI OD POSLOVNIH AKTIVNOSTI</w:t>
            </w:r>
          </w:p>
        </w:tc>
        <w:tc>
          <w:tcPr>
            <w:tcW w:w="1610" w:type="dxa"/>
            <w:tcBorders>
              <w:top w:val="nil"/>
              <w:left w:val="nil"/>
              <w:bottom w:val="single" w:sz="8" w:space="0" w:color="auto"/>
              <w:right w:val="single" w:sz="8" w:space="0" w:color="auto"/>
            </w:tcBorders>
            <w:shd w:val="clear" w:color="000000" w:fill="BDD7EE"/>
            <w:noWrap/>
            <w:vAlign w:val="center"/>
            <w:hideMark/>
          </w:tcPr>
          <w:p w14:paraId="0D3B78E2"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440" w:type="dxa"/>
            <w:tcBorders>
              <w:top w:val="nil"/>
              <w:left w:val="nil"/>
              <w:bottom w:val="single" w:sz="8" w:space="0" w:color="auto"/>
              <w:right w:val="nil"/>
            </w:tcBorders>
            <w:shd w:val="clear" w:color="000000" w:fill="BDD7EE"/>
            <w:noWrap/>
            <w:vAlign w:val="center"/>
            <w:hideMark/>
          </w:tcPr>
          <w:p w14:paraId="3D99400E"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428" w:type="dxa"/>
            <w:tcBorders>
              <w:top w:val="nil"/>
              <w:left w:val="single" w:sz="8" w:space="0" w:color="auto"/>
              <w:bottom w:val="single" w:sz="8" w:space="0" w:color="auto"/>
              <w:right w:val="single" w:sz="8" w:space="0" w:color="auto"/>
            </w:tcBorders>
            <w:shd w:val="clear" w:color="000000" w:fill="BDD7EE"/>
            <w:noWrap/>
            <w:vAlign w:val="center"/>
            <w:hideMark/>
          </w:tcPr>
          <w:p w14:paraId="3B3B3DA4"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610" w:type="dxa"/>
            <w:tcBorders>
              <w:top w:val="nil"/>
              <w:left w:val="nil"/>
              <w:bottom w:val="single" w:sz="8" w:space="0" w:color="auto"/>
              <w:right w:val="single" w:sz="8" w:space="0" w:color="auto"/>
            </w:tcBorders>
            <w:shd w:val="clear" w:color="000000" w:fill="BDD7EE"/>
            <w:noWrap/>
            <w:vAlign w:val="center"/>
            <w:hideMark/>
          </w:tcPr>
          <w:p w14:paraId="6AB88D46"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033" w:type="dxa"/>
            <w:tcBorders>
              <w:top w:val="nil"/>
              <w:left w:val="nil"/>
              <w:bottom w:val="single" w:sz="8" w:space="0" w:color="auto"/>
              <w:right w:val="single" w:sz="8" w:space="0" w:color="auto"/>
            </w:tcBorders>
            <w:shd w:val="clear" w:color="000000" w:fill="BDD7EE"/>
            <w:noWrap/>
            <w:vAlign w:val="center"/>
            <w:hideMark/>
          </w:tcPr>
          <w:p w14:paraId="4510A852"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207" w:type="dxa"/>
            <w:tcBorders>
              <w:top w:val="nil"/>
              <w:left w:val="nil"/>
              <w:bottom w:val="single" w:sz="8" w:space="0" w:color="auto"/>
              <w:right w:val="single" w:sz="8" w:space="0" w:color="auto"/>
            </w:tcBorders>
            <w:shd w:val="clear" w:color="000000" w:fill="BDD7EE"/>
            <w:noWrap/>
            <w:vAlign w:val="center"/>
            <w:hideMark/>
          </w:tcPr>
          <w:p w14:paraId="2B162F3A"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r>
      <w:tr w:rsidR="0029130E" w:rsidRPr="0029130E" w14:paraId="6C5DB350" w14:textId="77777777" w:rsidTr="0029130E">
        <w:trPr>
          <w:trHeight w:val="31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67C58609" w14:textId="77777777" w:rsidR="0029130E" w:rsidRPr="0029130E" w:rsidRDefault="0029130E" w:rsidP="0029130E">
            <w:pPr>
              <w:jc w:val="cente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w:t>
            </w:r>
          </w:p>
        </w:tc>
        <w:tc>
          <w:tcPr>
            <w:tcW w:w="6266" w:type="dxa"/>
            <w:tcBorders>
              <w:top w:val="nil"/>
              <w:left w:val="nil"/>
              <w:bottom w:val="single" w:sz="8" w:space="0" w:color="auto"/>
              <w:right w:val="single" w:sz="8" w:space="0" w:color="auto"/>
            </w:tcBorders>
            <w:shd w:val="clear" w:color="auto" w:fill="auto"/>
            <w:vAlign w:val="center"/>
            <w:hideMark/>
          </w:tcPr>
          <w:p w14:paraId="1FB3E77B"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Dobit prije oporezivanja</w:t>
            </w:r>
          </w:p>
        </w:tc>
        <w:tc>
          <w:tcPr>
            <w:tcW w:w="1610" w:type="dxa"/>
            <w:tcBorders>
              <w:top w:val="nil"/>
              <w:left w:val="nil"/>
              <w:bottom w:val="single" w:sz="8" w:space="0" w:color="auto"/>
              <w:right w:val="single" w:sz="8" w:space="0" w:color="auto"/>
            </w:tcBorders>
            <w:shd w:val="clear" w:color="auto" w:fill="auto"/>
            <w:noWrap/>
            <w:vAlign w:val="center"/>
            <w:hideMark/>
          </w:tcPr>
          <w:p w14:paraId="53C415DA"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-6.809.515</w:t>
            </w:r>
          </w:p>
        </w:tc>
        <w:tc>
          <w:tcPr>
            <w:tcW w:w="1440" w:type="dxa"/>
            <w:tcBorders>
              <w:top w:val="nil"/>
              <w:left w:val="nil"/>
              <w:bottom w:val="single" w:sz="8" w:space="0" w:color="auto"/>
              <w:right w:val="single" w:sz="8" w:space="0" w:color="auto"/>
            </w:tcBorders>
            <w:shd w:val="clear" w:color="auto" w:fill="auto"/>
            <w:noWrap/>
            <w:vAlign w:val="center"/>
            <w:hideMark/>
          </w:tcPr>
          <w:p w14:paraId="24872091"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8.480</w:t>
            </w:r>
          </w:p>
        </w:tc>
        <w:tc>
          <w:tcPr>
            <w:tcW w:w="1428" w:type="dxa"/>
            <w:tcBorders>
              <w:top w:val="nil"/>
              <w:left w:val="nil"/>
              <w:bottom w:val="single" w:sz="8" w:space="0" w:color="auto"/>
              <w:right w:val="single" w:sz="8" w:space="0" w:color="auto"/>
            </w:tcBorders>
            <w:shd w:val="clear" w:color="auto" w:fill="auto"/>
            <w:noWrap/>
            <w:vAlign w:val="center"/>
            <w:hideMark/>
          </w:tcPr>
          <w:p w14:paraId="6EF92261"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-1.138.697</w:t>
            </w:r>
          </w:p>
        </w:tc>
        <w:tc>
          <w:tcPr>
            <w:tcW w:w="1610" w:type="dxa"/>
            <w:tcBorders>
              <w:top w:val="nil"/>
              <w:left w:val="nil"/>
              <w:bottom w:val="single" w:sz="8" w:space="0" w:color="auto"/>
              <w:right w:val="single" w:sz="8" w:space="0" w:color="auto"/>
            </w:tcBorders>
            <w:shd w:val="clear" w:color="auto" w:fill="auto"/>
            <w:noWrap/>
            <w:vAlign w:val="center"/>
            <w:hideMark/>
          </w:tcPr>
          <w:p w14:paraId="66A8DCEB"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-1.228.847</w:t>
            </w:r>
          </w:p>
        </w:tc>
        <w:tc>
          <w:tcPr>
            <w:tcW w:w="1033" w:type="dxa"/>
            <w:tcBorders>
              <w:top w:val="nil"/>
              <w:left w:val="nil"/>
              <w:bottom w:val="single" w:sz="8" w:space="0" w:color="auto"/>
              <w:right w:val="single" w:sz="8" w:space="0" w:color="auto"/>
            </w:tcBorders>
            <w:shd w:val="clear" w:color="auto" w:fill="auto"/>
            <w:noWrap/>
            <w:vAlign w:val="center"/>
            <w:hideMark/>
          </w:tcPr>
          <w:p w14:paraId="773022F9"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18,05</w:t>
            </w:r>
          </w:p>
        </w:tc>
        <w:tc>
          <w:tcPr>
            <w:tcW w:w="1207" w:type="dxa"/>
            <w:tcBorders>
              <w:top w:val="nil"/>
              <w:left w:val="nil"/>
              <w:bottom w:val="single" w:sz="8" w:space="0" w:color="auto"/>
              <w:right w:val="single" w:sz="8" w:space="0" w:color="auto"/>
            </w:tcBorders>
            <w:shd w:val="clear" w:color="auto" w:fill="auto"/>
            <w:noWrap/>
            <w:vAlign w:val="center"/>
            <w:hideMark/>
          </w:tcPr>
          <w:p w14:paraId="0CBA911D"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107,92</w:t>
            </w:r>
          </w:p>
        </w:tc>
      </w:tr>
      <w:tr w:rsidR="0029130E" w:rsidRPr="0029130E" w14:paraId="1FC79EBF" w14:textId="77777777" w:rsidTr="0029130E">
        <w:trPr>
          <w:trHeight w:val="31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61B50397" w14:textId="77777777" w:rsidR="0029130E" w:rsidRPr="0029130E" w:rsidRDefault="0029130E" w:rsidP="0029130E">
            <w:pPr>
              <w:jc w:val="cente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2.</w:t>
            </w:r>
          </w:p>
        </w:tc>
        <w:tc>
          <w:tcPr>
            <w:tcW w:w="6266" w:type="dxa"/>
            <w:tcBorders>
              <w:top w:val="nil"/>
              <w:left w:val="nil"/>
              <w:bottom w:val="single" w:sz="8" w:space="0" w:color="auto"/>
              <w:right w:val="single" w:sz="8" w:space="0" w:color="auto"/>
            </w:tcBorders>
            <w:shd w:val="clear" w:color="auto" w:fill="auto"/>
            <w:vAlign w:val="center"/>
            <w:hideMark/>
          </w:tcPr>
          <w:p w14:paraId="785797B0"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Usklađenja</w:t>
            </w:r>
          </w:p>
        </w:tc>
        <w:tc>
          <w:tcPr>
            <w:tcW w:w="1610" w:type="dxa"/>
            <w:tcBorders>
              <w:top w:val="nil"/>
              <w:left w:val="nil"/>
              <w:bottom w:val="single" w:sz="8" w:space="0" w:color="auto"/>
              <w:right w:val="single" w:sz="8" w:space="0" w:color="auto"/>
            </w:tcBorders>
            <w:shd w:val="clear" w:color="auto" w:fill="auto"/>
            <w:noWrap/>
            <w:vAlign w:val="center"/>
            <w:hideMark/>
          </w:tcPr>
          <w:p w14:paraId="536320FD"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6.108.010</w:t>
            </w:r>
          </w:p>
        </w:tc>
        <w:tc>
          <w:tcPr>
            <w:tcW w:w="1440" w:type="dxa"/>
            <w:tcBorders>
              <w:top w:val="nil"/>
              <w:left w:val="nil"/>
              <w:bottom w:val="single" w:sz="8" w:space="0" w:color="auto"/>
              <w:right w:val="single" w:sz="8" w:space="0" w:color="auto"/>
            </w:tcBorders>
            <w:shd w:val="clear" w:color="auto" w:fill="auto"/>
            <w:noWrap/>
            <w:vAlign w:val="center"/>
            <w:hideMark/>
          </w:tcPr>
          <w:p w14:paraId="1CF57309"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4.538.000</w:t>
            </w:r>
          </w:p>
        </w:tc>
        <w:tc>
          <w:tcPr>
            <w:tcW w:w="1428" w:type="dxa"/>
            <w:tcBorders>
              <w:top w:val="nil"/>
              <w:left w:val="nil"/>
              <w:bottom w:val="single" w:sz="8" w:space="0" w:color="auto"/>
              <w:right w:val="single" w:sz="8" w:space="0" w:color="auto"/>
            </w:tcBorders>
            <w:shd w:val="clear" w:color="auto" w:fill="auto"/>
            <w:noWrap/>
            <w:vAlign w:val="center"/>
            <w:hideMark/>
          </w:tcPr>
          <w:p w14:paraId="0F4AF40B"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4.637.876</w:t>
            </w:r>
          </w:p>
        </w:tc>
        <w:tc>
          <w:tcPr>
            <w:tcW w:w="1610" w:type="dxa"/>
            <w:tcBorders>
              <w:top w:val="nil"/>
              <w:left w:val="nil"/>
              <w:bottom w:val="single" w:sz="8" w:space="0" w:color="auto"/>
              <w:right w:val="single" w:sz="8" w:space="0" w:color="auto"/>
            </w:tcBorders>
            <w:shd w:val="clear" w:color="auto" w:fill="auto"/>
            <w:noWrap/>
            <w:vAlign w:val="center"/>
            <w:hideMark/>
          </w:tcPr>
          <w:p w14:paraId="49810052"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4.353.610</w:t>
            </w:r>
          </w:p>
        </w:tc>
        <w:tc>
          <w:tcPr>
            <w:tcW w:w="1033" w:type="dxa"/>
            <w:tcBorders>
              <w:top w:val="nil"/>
              <w:left w:val="nil"/>
              <w:bottom w:val="single" w:sz="8" w:space="0" w:color="auto"/>
              <w:right w:val="single" w:sz="8" w:space="0" w:color="auto"/>
            </w:tcBorders>
            <w:shd w:val="clear" w:color="auto" w:fill="auto"/>
            <w:noWrap/>
            <w:vAlign w:val="center"/>
            <w:hideMark/>
          </w:tcPr>
          <w:p w14:paraId="74F617B6"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71,28</w:t>
            </w:r>
          </w:p>
        </w:tc>
        <w:tc>
          <w:tcPr>
            <w:tcW w:w="1207" w:type="dxa"/>
            <w:tcBorders>
              <w:top w:val="nil"/>
              <w:left w:val="nil"/>
              <w:bottom w:val="single" w:sz="8" w:space="0" w:color="auto"/>
              <w:right w:val="single" w:sz="8" w:space="0" w:color="auto"/>
            </w:tcBorders>
            <w:shd w:val="clear" w:color="auto" w:fill="auto"/>
            <w:noWrap/>
            <w:vAlign w:val="center"/>
            <w:hideMark/>
          </w:tcPr>
          <w:p w14:paraId="1FF89DBA"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93,87</w:t>
            </w:r>
          </w:p>
        </w:tc>
      </w:tr>
      <w:tr w:rsidR="0029130E" w:rsidRPr="0029130E" w14:paraId="3242080F" w14:textId="77777777" w:rsidTr="0029130E">
        <w:trPr>
          <w:trHeight w:val="31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4821C560"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a)</w:t>
            </w:r>
          </w:p>
        </w:tc>
        <w:tc>
          <w:tcPr>
            <w:tcW w:w="6266" w:type="dxa"/>
            <w:tcBorders>
              <w:top w:val="nil"/>
              <w:left w:val="nil"/>
              <w:bottom w:val="single" w:sz="8" w:space="0" w:color="auto"/>
              <w:right w:val="single" w:sz="8" w:space="0" w:color="auto"/>
            </w:tcBorders>
            <w:shd w:val="clear" w:color="auto" w:fill="auto"/>
            <w:vAlign w:val="center"/>
            <w:hideMark/>
          </w:tcPr>
          <w:p w14:paraId="529DD25C"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Amortizacija</w:t>
            </w:r>
          </w:p>
        </w:tc>
        <w:tc>
          <w:tcPr>
            <w:tcW w:w="1610" w:type="dxa"/>
            <w:tcBorders>
              <w:top w:val="nil"/>
              <w:left w:val="nil"/>
              <w:bottom w:val="single" w:sz="8" w:space="0" w:color="auto"/>
              <w:right w:val="single" w:sz="8" w:space="0" w:color="auto"/>
            </w:tcBorders>
            <w:shd w:val="clear" w:color="auto" w:fill="auto"/>
            <w:noWrap/>
            <w:vAlign w:val="center"/>
            <w:hideMark/>
          </w:tcPr>
          <w:p w14:paraId="0B9BEF23"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4.182.791</w:t>
            </w:r>
          </w:p>
        </w:tc>
        <w:tc>
          <w:tcPr>
            <w:tcW w:w="1440" w:type="dxa"/>
            <w:tcBorders>
              <w:top w:val="nil"/>
              <w:left w:val="nil"/>
              <w:bottom w:val="single" w:sz="8" w:space="0" w:color="auto"/>
              <w:right w:val="single" w:sz="8" w:space="0" w:color="auto"/>
            </w:tcBorders>
            <w:shd w:val="clear" w:color="auto" w:fill="auto"/>
            <w:noWrap/>
            <w:vAlign w:val="center"/>
            <w:hideMark/>
          </w:tcPr>
          <w:p w14:paraId="7831D1C7"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4.300.000</w:t>
            </w:r>
          </w:p>
        </w:tc>
        <w:tc>
          <w:tcPr>
            <w:tcW w:w="1428" w:type="dxa"/>
            <w:tcBorders>
              <w:top w:val="nil"/>
              <w:left w:val="nil"/>
              <w:bottom w:val="single" w:sz="8" w:space="0" w:color="auto"/>
              <w:right w:val="single" w:sz="8" w:space="0" w:color="auto"/>
            </w:tcBorders>
            <w:shd w:val="clear" w:color="auto" w:fill="auto"/>
            <w:noWrap/>
            <w:vAlign w:val="center"/>
            <w:hideMark/>
          </w:tcPr>
          <w:p w14:paraId="2A49A4BF"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4.209.843</w:t>
            </w:r>
          </w:p>
        </w:tc>
        <w:tc>
          <w:tcPr>
            <w:tcW w:w="1610" w:type="dxa"/>
            <w:tcBorders>
              <w:top w:val="nil"/>
              <w:left w:val="nil"/>
              <w:bottom w:val="single" w:sz="8" w:space="0" w:color="auto"/>
              <w:right w:val="single" w:sz="8" w:space="0" w:color="auto"/>
            </w:tcBorders>
            <w:shd w:val="clear" w:color="auto" w:fill="auto"/>
            <w:noWrap/>
            <w:vAlign w:val="center"/>
            <w:hideMark/>
          </w:tcPr>
          <w:p w14:paraId="66420B20"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4.216.736</w:t>
            </w:r>
          </w:p>
        </w:tc>
        <w:tc>
          <w:tcPr>
            <w:tcW w:w="1033" w:type="dxa"/>
            <w:tcBorders>
              <w:top w:val="nil"/>
              <w:left w:val="nil"/>
              <w:bottom w:val="single" w:sz="8" w:space="0" w:color="auto"/>
              <w:right w:val="single" w:sz="8" w:space="0" w:color="auto"/>
            </w:tcBorders>
            <w:shd w:val="clear" w:color="auto" w:fill="auto"/>
            <w:noWrap/>
            <w:vAlign w:val="center"/>
            <w:hideMark/>
          </w:tcPr>
          <w:p w14:paraId="0EB1BF5E"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100,81</w:t>
            </w:r>
          </w:p>
        </w:tc>
        <w:tc>
          <w:tcPr>
            <w:tcW w:w="1207" w:type="dxa"/>
            <w:tcBorders>
              <w:top w:val="nil"/>
              <w:left w:val="nil"/>
              <w:bottom w:val="single" w:sz="8" w:space="0" w:color="auto"/>
              <w:right w:val="single" w:sz="8" w:space="0" w:color="auto"/>
            </w:tcBorders>
            <w:shd w:val="clear" w:color="auto" w:fill="auto"/>
            <w:noWrap/>
            <w:vAlign w:val="center"/>
            <w:hideMark/>
          </w:tcPr>
          <w:p w14:paraId="54072C79"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100,16</w:t>
            </w:r>
          </w:p>
        </w:tc>
      </w:tr>
      <w:tr w:rsidR="0029130E" w:rsidRPr="0029130E" w14:paraId="10169A3C" w14:textId="77777777" w:rsidTr="0029130E">
        <w:trPr>
          <w:trHeight w:val="60"/>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2A3BE2B8"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b)</w:t>
            </w:r>
          </w:p>
        </w:tc>
        <w:tc>
          <w:tcPr>
            <w:tcW w:w="6266" w:type="dxa"/>
            <w:tcBorders>
              <w:top w:val="nil"/>
              <w:left w:val="nil"/>
              <w:bottom w:val="single" w:sz="8" w:space="0" w:color="auto"/>
              <w:right w:val="single" w:sz="8" w:space="0" w:color="auto"/>
            </w:tcBorders>
            <w:shd w:val="clear" w:color="auto" w:fill="auto"/>
            <w:vAlign w:val="center"/>
            <w:hideMark/>
          </w:tcPr>
          <w:p w14:paraId="56757A52"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Dobici i gubici od prodaje i vrijednosna usklađenja dugotrajne materijalne i nematerijalne imovine</w:t>
            </w:r>
          </w:p>
        </w:tc>
        <w:tc>
          <w:tcPr>
            <w:tcW w:w="1610" w:type="dxa"/>
            <w:tcBorders>
              <w:top w:val="nil"/>
              <w:left w:val="nil"/>
              <w:bottom w:val="single" w:sz="8" w:space="0" w:color="auto"/>
              <w:right w:val="single" w:sz="8" w:space="0" w:color="auto"/>
            </w:tcBorders>
            <w:shd w:val="clear" w:color="auto" w:fill="auto"/>
            <w:noWrap/>
            <w:vAlign w:val="center"/>
            <w:hideMark/>
          </w:tcPr>
          <w:p w14:paraId="73E26E95"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111.940</w:t>
            </w:r>
          </w:p>
        </w:tc>
        <w:tc>
          <w:tcPr>
            <w:tcW w:w="1440" w:type="dxa"/>
            <w:tcBorders>
              <w:top w:val="nil"/>
              <w:left w:val="nil"/>
              <w:bottom w:val="single" w:sz="8" w:space="0" w:color="auto"/>
              <w:right w:val="single" w:sz="8" w:space="0" w:color="auto"/>
            </w:tcBorders>
            <w:shd w:val="clear" w:color="auto" w:fill="auto"/>
            <w:noWrap/>
            <w:vAlign w:val="center"/>
            <w:hideMark/>
          </w:tcPr>
          <w:p w14:paraId="50B93F51"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428" w:type="dxa"/>
            <w:tcBorders>
              <w:top w:val="nil"/>
              <w:left w:val="nil"/>
              <w:bottom w:val="single" w:sz="8" w:space="0" w:color="auto"/>
              <w:right w:val="single" w:sz="8" w:space="0" w:color="auto"/>
            </w:tcBorders>
            <w:shd w:val="clear" w:color="auto" w:fill="auto"/>
            <w:noWrap/>
            <w:vAlign w:val="center"/>
            <w:hideMark/>
          </w:tcPr>
          <w:p w14:paraId="6DBEE38F"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610" w:type="dxa"/>
            <w:tcBorders>
              <w:top w:val="nil"/>
              <w:left w:val="nil"/>
              <w:bottom w:val="single" w:sz="8" w:space="0" w:color="auto"/>
              <w:right w:val="single" w:sz="8" w:space="0" w:color="auto"/>
            </w:tcBorders>
            <w:shd w:val="clear" w:color="auto" w:fill="auto"/>
            <w:noWrap/>
            <w:vAlign w:val="center"/>
            <w:hideMark/>
          </w:tcPr>
          <w:p w14:paraId="4F2CDCAF"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-2.333</w:t>
            </w:r>
          </w:p>
        </w:tc>
        <w:tc>
          <w:tcPr>
            <w:tcW w:w="1033" w:type="dxa"/>
            <w:tcBorders>
              <w:top w:val="nil"/>
              <w:left w:val="nil"/>
              <w:bottom w:val="single" w:sz="8" w:space="0" w:color="auto"/>
              <w:right w:val="single" w:sz="8" w:space="0" w:color="auto"/>
            </w:tcBorders>
            <w:shd w:val="clear" w:color="auto" w:fill="auto"/>
            <w:noWrap/>
            <w:vAlign w:val="center"/>
            <w:hideMark/>
          </w:tcPr>
          <w:p w14:paraId="071B099B"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-2,08</w:t>
            </w:r>
          </w:p>
        </w:tc>
        <w:tc>
          <w:tcPr>
            <w:tcW w:w="1207" w:type="dxa"/>
            <w:tcBorders>
              <w:top w:val="nil"/>
              <w:left w:val="nil"/>
              <w:bottom w:val="single" w:sz="8" w:space="0" w:color="auto"/>
              <w:right w:val="single" w:sz="8" w:space="0" w:color="auto"/>
            </w:tcBorders>
            <w:shd w:val="clear" w:color="auto" w:fill="auto"/>
            <w:noWrap/>
            <w:vAlign w:val="center"/>
            <w:hideMark/>
          </w:tcPr>
          <w:p w14:paraId="334C4598"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r>
      <w:tr w:rsidR="0029130E" w:rsidRPr="0029130E" w14:paraId="00C92ED3" w14:textId="77777777" w:rsidTr="0029130E">
        <w:trPr>
          <w:trHeight w:val="31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4E27A43F"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d)</w:t>
            </w:r>
          </w:p>
        </w:tc>
        <w:tc>
          <w:tcPr>
            <w:tcW w:w="6266" w:type="dxa"/>
            <w:tcBorders>
              <w:top w:val="nil"/>
              <w:left w:val="nil"/>
              <w:bottom w:val="single" w:sz="8" w:space="0" w:color="auto"/>
              <w:right w:val="single" w:sz="8" w:space="0" w:color="auto"/>
            </w:tcBorders>
            <w:shd w:val="clear" w:color="auto" w:fill="auto"/>
            <w:vAlign w:val="center"/>
            <w:hideMark/>
          </w:tcPr>
          <w:p w14:paraId="61D4E46B"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Prihodi od kamata i dividendi</w:t>
            </w:r>
          </w:p>
        </w:tc>
        <w:tc>
          <w:tcPr>
            <w:tcW w:w="1610" w:type="dxa"/>
            <w:tcBorders>
              <w:top w:val="nil"/>
              <w:left w:val="nil"/>
              <w:bottom w:val="single" w:sz="8" w:space="0" w:color="auto"/>
              <w:right w:val="single" w:sz="8" w:space="0" w:color="auto"/>
            </w:tcBorders>
            <w:shd w:val="clear" w:color="auto" w:fill="auto"/>
            <w:noWrap/>
            <w:vAlign w:val="center"/>
            <w:hideMark/>
          </w:tcPr>
          <w:p w14:paraId="3F4BCD6A"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-4.721</w:t>
            </w:r>
          </w:p>
        </w:tc>
        <w:tc>
          <w:tcPr>
            <w:tcW w:w="1440" w:type="dxa"/>
            <w:tcBorders>
              <w:top w:val="nil"/>
              <w:left w:val="nil"/>
              <w:bottom w:val="single" w:sz="8" w:space="0" w:color="auto"/>
              <w:right w:val="single" w:sz="8" w:space="0" w:color="auto"/>
            </w:tcBorders>
            <w:shd w:val="clear" w:color="auto" w:fill="auto"/>
            <w:noWrap/>
            <w:vAlign w:val="center"/>
            <w:hideMark/>
          </w:tcPr>
          <w:p w14:paraId="5A142E9A"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-2.000</w:t>
            </w:r>
          </w:p>
        </w:tc>
        <w:tc>
          <w:tcPr>
            <w:tcW w:w="1428" w:type="dxa"/>
            <w:tcBorders>
              <w:top w:val="nil"/>
              <w:left w:val="nil"/>
              <w:bottom w:val="single" w:sz="8" w:space="0" w:color="auto"/>
              <w:right w:val="single" w:sz="8" w:space="0" w:color="auto"/>
            </w:tcBorders>
            <w:shd w:val="clear" w:color="auto" w:fill="auto"/>
            <w:noWrap/>
            <w:vAlign w:val="center"/>
            <w:hideMark/>
          </w:tcPr>
          <w:p w14:paraId="534CB4A4"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-218</w:t>
            </w:r>
          </w:p>
        </w:tc>
        <w:tc>
          <w:tcPr>
            <w:tcW w:w="1610" w:type="dxa"/>
            <w:tcBorders>
              <w:top w:val="nil"/>
              <w:left w:val="nil"/>
              <w:bottom w:val="single" w:sz="8" w:space="0" w:color="auto"/>
              <w:right w:val="single" w:sz="8" w:space="0" w:color="auto"/>
            </w:tcBorders>
            <w:shd w:val="clear" w:color="auto" w:fill="auto"/>
            <w:noWrap/>
            <w:vAlign w:val="center"/>
            <w:hideMark/>
          </w:tcPr>
          <w:p w14:paraId="40BAEA98"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-255</w:t>
            </w:r>
          </w:p>
        </w:tc>
        <w:tc>
          <w:tcPr>
            <w:tcW w:w="1033" w:type="dxa"/>
            <w:tcBorders>
              <w:top w:val="nil"/>
              <w:left w:val="nil"/>
              <w:bottom w:val="single" w:sz="8" w:space="0" w:color="auto"/>
              <w:right w:val="single" w:sz="8" w:space="0" w:color="auto"/>
            </w:tcBorders>
            <w:shd w:val="clear" w:color="auto" w:fill="auto"/>
            <w:noWrap/>
            <w:vAlign w:val="center"/>
            <w:hideMark/>
          </w:tcPr>
          <w:p w14:paraId="5DC69C17"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5,40</w:t>
            </w:r>
          </w:p>
        </w:tc>
        <w:tc>
          <w:tcPr>
            <w:tcW w:w="1207" w:type="dxa"/>
            <w:tcBorders>
              <w:top w:val="nil"/>
              <w:left w:val="nil"/>
              <w:bottom w:val="single" w:sz="8" w:space="0" w:color="auto"/>
              <w:right w:val="single" w:sz="8" w:space="0" w:color="auto"/>
            </w:tcBorders>
            <w:shd w:val="clear" w:color="auto" w:fill="auto"/>
            <w:noWrap/>
            <w:vAlign w:val="center"/>
            <w:hideMark/>
          </w:tcPr>
          <w:p w14:paraId="275EF426"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116,97</w:t>
            </w:r>
          </w:p>
        </w:tc>
      </w:tr>
      <w:tr w:rsidR="0029130E" w:rsidRPr="0029130E" w14:paraId="0E709EB9" w14:textId="77777777" w:rsidTr="0029130E">
        <w:trPr>
          <w:trHeight w:val="31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41160009"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e)</w:t>
            </w:r>
          </w:p>
        </w:tc>
        <w:tc>
          <w:tcPr>
            <w:tcW w:w="6266" w:type="dxa"/>
            <w:tcBorders>
              <w:top w:val="nil"/>
              <w:left w:val="nil"/>
              <w:bottom w:val="single" w:sz="8" w:space="0" w:color="auto"/>
              <w:right w:val="single" w:sz="8" w:space="0" w:color="auto"/>
            </w:tcBorders>
            <w:shd w:val="clear" w:color="auto" w:fill="auto"/>
            <w:vAlign w:val="center"/>
            <w:hideMark/>
          </w:tcPr>
          <w:p w14:paraId="040C39A2"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Rashodi od kamata</w:t>
            </w:r>
          </w:p>
        </w:tc>
        <w:tc>
          <w:tcPr>
            <w:tcW w:w="1610" w:type="dxa"/>
            <w:tcBorders>
              <w:top w:val="nil"/>
              <w:left w:val="nil"/>
              <w:bottom w:val="single" w:sz="8" w:space="0" w:color="auto"/>
              <w:right w:val="single" w:sz="8" w:space="0" w:color="auto"/>
            </w:tcBorders>
            <w:shd w:val="clear" w:color="auto" w:fill="auto"/>
            <w:noWrap/>
            <w:vAlign w:val="center"/>
            <w:hideMark/>
          </w:tcPr>
          <w:p w14:paraId="640BAB0E"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278.421</w:t>
            </w:r>
          </w:p>
        </w:tc>
        <w:tc>
          <w:tcPr>
            <w:tcW w:w="1440" w:type="dxa"/>
            <w:tcBorders>
              <w:top w:val="nil"/>
              <w:left w:val="nil"/>
              <w:bottom w:val="single" w:sz="8" w:space="0" w:color="auto"/>
              <w:right w:val="single" w:sz="8" w:space="0" w:color="auto"/>
            </w:tcBorders>
            <w:shd w:val="clear" w:color="auto" w:fill="auto"/>
            <w:noWrap/>
            <w:vAlign w:val="center"/>
            <w:hideMark/>
          </w:tcPr>
          <w:p w14:paraId="2EAE228F"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250.000</w:t>
            </w:r>
          </w:p>
        </w:tc>
        <w:tc>
          <w:tcPr>
            <w:tcW w:w="1428" w:type="dxa"/>
            <w:tcBorders>
              <w:top w:val="nil"/>
              <w:left w:val="nil"/>
              <w:bottom w:val="single" w:sz="8" w:space="0" w:color="auto"/>
              <w:right w:val="single" w:sz="8" w:space="0" w:color="auto"/>
            </w:tcBorders>
            <w:shd w:val="clear" w:color="auto" w:fill="auto"/>
            <w:noWrap/>
            <w:vAlign w:val="center"/>
            <w:hideMark/>
          </w:tcPr>
          <w:p w14:paraId="6970A60F"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379.357</w:t>
            </w:r>
          </w:p>
        </w:tc>
        <w:tc>
          <w:tcPr>
            <w:tcW w:w="1610" w:type="dxa"/>
            <w:tcBorders>
              <w:top w:val="nil"/>
              <w:left w:val="nil"/>
              <w:bottom w:val="single" w:sz="8" w:space="0" w:color="auto"/>
              <w:right w:val="single" w:sz="8" w:space="0" w:color="auto"/>
            </w:tcBorders>
            <w:shd w:val="clear" w:color="auto" w:fill="auto"/>
            <w:noWrap/>
            <w:vAlign w:val="center"/>
            <w:hideMark/>
          </w:tcPr>
          <w:p w14:paraId="219F6CAF"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426.815</w:t>
            </w:r>
          </w:p>
        </w:tc>
        <w:tc>
          <w:tcPr>
            <w:tcW w:w="1033" w:type="dxa"/>
            <w:tcBorders>
              <w:top w:val="nil"/>
              <w:left w:val="nil"/>
              <w:bottom w:val="single" w:sz="8" w:space="0" w:color="auto"/>
              <w:right w:val="single" w:sz="8" w:space="0" w:color="auto"/>
            </w:tcBorders>
            <w:shd w:val="clear" w:color="auto" w:fill="auto"/>
            <w:noWrap/>
            <w:vAlign w:val="center"/>
            <w:hideMark/>
          </w:tcPr>
          <w:p w14:paraId="7C194A3D"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153,30</w:t>
            </w:r>
          </w:p>
        </w:tc>
        <w:tc>
          <w:tcPr>
            <w:tcW w:w="1207" w:type="dxa"/>
            <w:tcBorders>
              <w:top w:val="nil"/>
              <w:left w:val="nil"/>
              <w:bottom w:val="single" w:sz="8" w:space="0" w:color="auto"/>
              <w:right w:val="single" w:sz="8" w:space="0" w:color="auto"/>
            </w:tcBorders>
            <w:shd w:val="clear" w:color="auto" w:fill="auto"/>
            <w:noWrap/>
            <w:vAlign w:val="center"/>
            <w:hideMark/>
          </w:tcPr>
          <w:p w14:paraId="7142101A"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112,51</w:t>
            </w:r>
          </w:p>
        </w:tc>
      </w:tr>
      <w:tr w:rsidR="0029130E" w:rsidRPr="0029130E" w14:paraId="66926354" w14:textId="77777777" w:rsidTr="0029130E">
        <w:trPr>
          <w:trHeight w:val="31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1185DAA1"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f)</w:t>
            </w:r>
          </w:p>
        </w:tc>
        <w:tc>
          <w:tcPr>
            <w:tcW w:w="6266" w:type="dxa"/>
            <w:tcBorders>
              <w:top w:val="nil"/>
              <w:left w:val="nil"/>
              <w:bottom w:val="single" w:sz="8" w:space="0" w:color="auto"/>
              <w:right w:val="single" w:sz="8" w:space="0" w:color="auto"/>
            </w:tcBorders>
            <w:shd w:val="clear" w:color="auto" w:fill="auto"/>
            <w:vAlign w:val="center"/>
            <w:hideMark/>
          </w:tcPr>
          <w:p w14:paraId="57210789"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Rezerviranja</w:t>
            </w:r>
          </w:p>
        </w:tc>
        <w:tc>
          <w:tcPr>
            <w:tcW w:w="1610" w:type="dxa"/>
            <w:tcBorders>
              <w:top w:val="nil"/>
              <w:left w:val="nil"/>
              <w:bottom w:val="single" w:sz="8" w:space="0" w:color="auto"/>
              <w:right w:val="single" w:sz="8" w:space="0" w:color="auto"/>
            </w:tcBorders>
            <w:shd w:val="clear" w:color="auto" w:fill="auto"/>
            <w:noWrap/>
            <w:vAlign w:val="center"/>
            <w:hideMark/>
          </w:tcPr>
          <w:p w14:paraId="292B03B0"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1.696.535</w:t>
            </w:r>
          </w:p>
        </w:tc>
        <w:tc>
          <w:tcPr>
            <w:tcW w:w="1440" w:type="dxa"/>
            <w:tcBorders>
              <w:top w:val="nil"/>
              <w:left w:val="nil"/>
              <w:bottom w:val="single" w:sz="8" w:space="0" w:color="auto"/>
              <w:right w:val="single" w:sz="8" w:space="0" w:color="auto"/>
            </w:tcBorders>
            <w:shd w:val="clear" w:color="auto" w:fill="auto"/>
            <w:noWrap/>
            <w:vAlign w:val="center"/>
            <w:hideMark/>
          </w:tcPr>
          <w:p w14:paraId="72394682"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428" w:type="dxa"/>
            <w:tcBorders>
              <w:top w:val="nil"/>
              <w:left w:val="nil"/>
              <w:bottom w:val="single" w:sz="8" w:space="0" w:color="auto"/>
              <w:right w:val="single" w:sz="8" w:space="0" w:color="auto"/>
            </w:tcBorders>
            <w:shd w:val="clear" w:color="auto" w:fill="auto"/>
            <w:noWrap/>
            <w:vAlign w:val="center"/>
            <w:hideMark/>
          </w:tcPr>
          <w:p w14:paraId="1A52E5AF"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50.000</w:t>
            </w:r>
          </w:p>
        </w:tc>
        <w:tc>
          <w:tcPr>
            <w:tcW w:w="1610" w:type="dxa"/>
            <w:tcBorders>
              <w:top w:val="nil"/>
              <w:left w:val="nil"/>
              <w:bottom w:val="single" w:sz="8" w:space="0" w:color="auto"/>
              <w:right w:val="single" w:sz="8" w:space="0" w:color="auto"/>
            </w:tcBorders>
            <w:shd w:val="clear" w:color="auto" w:fill="auto"/>
            <w:noWrap/>
            <w:vAlign w:val="center"/>
            <w:hideMark/>
          </w:tcPr>
          <w:p w14:paraId="7942392C"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-283.781</w:t>
            </w:r>
          </w:p>
        </w:tc>
        <w:tc>
          <w:tcPr>
            <w:tcW w:w="1033" w:type="dxa"/>
            <w:tcBorders>
              <w:top w:val="nil"/>
              <w:left w:val="nil"/>
              <w:bottom w:val="single" w:sz="8" w:space="0" w:color="auto"/>
              <w:right w:val="single" w:sz="8" w:space="0" w:color="auto"/>
            </w:tcBorders>
            <w:shd w:val="clear" w:color="auto" w:fill="auto"/>
            <w:noWrap/>
            <w:vAlign w:val="center"/>
            <w:hideMark/>
          </w:tcPr>
          <w:p w14:paraId="7C983B93"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-16,73</w:t>
            </w:r>
          </w:p>
        </w:tc>
        <w:tc>
          <w:tcPr>
            <w:tcW w:w="1207" w:type="dxa"/>
            <w:tcBorders>
              <w:top w:val="nil"/>
              <w:left w:val="nil"/>
              <w:bottom w:val="single" w:sz="8" w:space="0" w:color="auto"/>
              <w:right w:val="single" w:sz="8" w:space="0" w:color="auto"/>
            </w:tcBorders>
            <w:shd w:val="clear" w:color="auto" w:fill="auto"/>
            <w:noWrap/>
            <w:vAlign w:val="center"/>
            <w:hideMark/>
          </w:tcPr>
          <w:p w14:paraId="77327A7F"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-567,56</w:t>
            </w:r>
          </w:p>
        </w:tc>
      </w:tr>
      <w:tr w:rsidR="0029130E" w:rsidRPr="0029130E" w14:paraId="15E62836" w14:textId="77777777" w:rsidTr="0029130E">
        <w:trPr>
          <w:trHeight w:val="31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18F97DD6"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g)</w:t>
            </w:r>
          </w:p>
        </w:tc>
        <w:tc>
          <w:tcPr>
            <w:tcW w:w="6266" w:type="dxa"/>
            <w:tcBorders>
              <w:top w:val="nil"/>
              <w:left w:val="nil"/>
              <w:bottom w:val="single" w:sz="8" w:space="0" w:color="auto"/>
              <w:right w:val="single" w:sz="8" w:space="0" w:color="auto"/>
            </w:tcBorders>
            <w:shd w:val="clear" w:color="auto" w:fill="auto"/>
            <w:vAlign w:val="center"/>
            <w:hideMark/>
          </w:tcPr>
          <w:p w14:paraId="365D38EF"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Tečajne razlike (nerealizirane)</w:t>
            </w:r>
          </w:p>
        </w:tc>
        <w:tc>
          <w:tcPr>
            <w:tcW w:w="1610" w:type="dxa"/>
            <w:tcBorders>
              <w:top w:val="nil"/>
              <w:left w:val="nil"/>
              <w:bottom w:val="single" w:sz="8" w:space="0" w:color="auto"/>
              <w:right w:val="single" w:sz="8" w:space="0" w:color="auto"/>
            </w:tcBorders>
            <w:shd w:val="clear" w:color="auto" w:fill="auto"/>
            <w:noWrap/>
            <w:vAlign w:val="center"/>
            <w:hideMark/>
          </w:tcPr>
          <w:p w14:paraId="315DF986"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-11.217</w:t>
            </w:r>
          </w:p>
        </w:tc>
        <w:tc>
          <w:tcPr>
            <w:tcW w:w="1440" w:type="dxa"/>
            <w:tcBorders>
              <w:top w:val="nil"/>
              <w:left w:val="nil"/>
              <w:bottom w:val="single" w:sz="8" w:space="0" w:color="auto"/>
              <w:right w:val="single" w:sz="8" w:space="0" w:color="auto"/>
            </w:tcBorders>
            <w:shd w:val="clear" w:color="auto" w:fill="auto"/>
            <w:noWrap/>
            <w:vAlign w:val="center"/>
            <w:hideMark/>
          </w:tcPr>
          <w:p w14:paraId="7D3A5534"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-10.000</w:t>
            </w:r>
          </w:p>
        </w:tc>
        <w:tc>
          <w:tcPr>
            <w:tcW w:w="1428" w:type="dxa"/>
            <w:tcBorders>
              <w:top w:val="nil"/>
              <w:left w:val="nil"/>
              <w:bottom w:val="single" w:sz="8" w:space="0" w:color="auto"/>
              <w:right w:val="single" w:sz="8" w:space="0" w:color="auto"/>
            </w:tcBorders>
            <w:shd w:val="clear" w:color="auto" w:fill="auto"/>
            <w:noWrap/>
            <w:vAlign w:val="center"/>
            <w:hideMark/>
          </w:tcPr>
          <w:p w14:paraId="41E3AFB1"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610" w:type="dxa"/>
            <w:tcBorders>
              <w:top w:val="nil"/>
              <w:left w:val="nil"/>
              <w:bottom w:val="single" w:sz="8" w:space="0" w:color="auto"/>
              <w:right w:val="single" w:sz="8" w:space="0" w:color="auto"/>
            </w:tcBorders>
            <w:shd w:val="clear" w:color="auto" w:fill="auto"/>
            <w:noWrap/>
            <w:vAlign w:val="center"/>
            <w:hideMark/>
          </w:tcPr>
          <w:p w14:paraId="56D7E042"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-3.572</w:t>
            </w:r>
          </w:p>
        </w:tc>
        <w:tc>
          <w:tcPr>
            <w:tcW w:w="1033" w:type="dxa"/>
            <w:tcBorders>
              <w:top w:val="nil"/>
              <w:left w:val="nil"/>
              <w:bottom w:val="single" w:sz="8" w:space="0" w:color="auto"/>
              <w:right w:val="single" w:sz="8" w:space="0" w:color="auto"/>
            </w:tcBorders>
            <w:shd w:val="clear" w:color="auto" w:fill="auto"/>
            <w:noWrap/>
            <w:vAlign w:val="center"/>
            <w:hideMark/>
          </w:tcPr>
          <w:p w14:paraId="32C31E57"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31,84</w:t>
            </w:r>
          </w:p>
        </w:tc>
        <w:tc>
          <w:tcPr>
            <w:tcW w:w="1207" w:type="dxa"/>
            <w:tcBorders>
              <w:top w:val="nil"/>
              <w:left w:val="nil"/>
              <w:bottom w:val="single" w:sz="8" w:space="0" w:color="auto"/>
              <w:right w:val="single" w:sz="8" w:space="0" w:color="auto"/>
            </w:tcBorders>
            <w:shd w:val="clear" w:color="auto" w:fill="auto"/>
            <w:noWrap/>
            <w:vAlign w:val="center"/>
            <w:hideMark/>
          </w:tcPr>
          <w:p w14:paraId="026FCBB2"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r>
      <w:tr w:rsidR="0029130E" w:rsidRPr="0029130E" w14:paraId="34D5C58B" w14:textId="77777777" w:rsidTr="0029130E">
        <w:trPr>
          <w:trHeight w:val="61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39A14A1B"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h)</w:t>
            </w:r>
          </w:p>
        </w:tc>
        <w:tc>
          <w:tcPr>
            <w:tcW w:w="6266" w:type="dxa"/>
            <w:tcBorders>
              <w:top w:val="nil"/>
              <w:left w:val="nil"/>
              <w:bottom w:val="single" w:sz="8" w:space="0" w:color="auto"/>
              <w:right w:val="single" w:sz="8" w:space="0" w:color="auto"/>
            </w:tcBorders>
            <w:shd w:val="clear" w:color="auto" w:fill="auto"/>
            <w:vAlign w:val="center"/>
            <w:hideMark/>
          </w:tcPr>
          <w:p w14:paraId="7BA4B7E9"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Ostala usklađenja za novčane transakcije i nerealizirane dobitke i gubitke</w:t>
            </w:r>
          </w:p>
        </w:tc>
        <w:tc>
          <w:tcPr>
            <w:tcW w:w="1610" w:type="dxa"/>
            <w:tcBorders>
              <w:top w:val="nil"/>
              <w:left w:val="nil"/>
              <w:bottom w:val="single" w:sz="8" w:space="0" w:color="auto"/>
              <w:right w:val="single" w:sz="8" w:space="0" w:color="auto"/>
            </w:tcBorders>
            <w:shd w:val="clear" w:color="auto" w:fill="auto"/>
            <w:noWrap/>
            <w:vAlign w:val="center"/>
            <w:hideMark/>
          </w:tcPr>
          <w:p w14:paraId="79305822"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-145.739</w:t>
            </w:r>
          </w:p>
        </w:tc>
        <w:tc>
          <w:tcPr>
            <w:tcW w:w="1440" w:type="dxa"/>
            <w:tcBorders>
              <w:top w:val="nil"/>
              <w:left w:val="nil"/>
              <w:bottom w:val="single" w:sz="8" w:space="0" w:color="auto"/>
              <w:right w:val="single" w:sz="8" w:space="0" w:color="auto"/>
            </w:tcBorders>
            <w:shd w:val="clear" w:color="auto" w:fill="auto"/>
            <w:noWrap/>
            <w:vAlign w:val="center"/>
            <w:hideMark/>
          </w:tcPr>
          <w:p w14:paraId="4EB1FF2C"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428" w:type="dxa"/>
            <w:tcBorders>
              <w:top w:val="nil"/>
              <w:left w:val="nil"/>
              <w:bottom w:val="single" w:sz="8" w:space="0" w:color="auto"/>
              <w:right w:val="single" w:sz="8" w:space="0" w:color="auto"/>
            </w:tcBorders>
            <w:shd w:val="clear" w:color="auto" w:fill="auto"/>
            <w:noWrap/>
            <w:vAlign w:val="center"/>
            <w:hideMark/>
          </w:tcPr>
          <w:p w14:paraId="1D970757"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-1.106</w:t>
            </w:r>
          </w:p>
        </w:tc>
        <w:tc>
          <w:tcPr>
            <w:tcW w:w="1610" w:type="dxa"/>
            <w:tcBorders>
              <w:top w:val="nil"/>
              <w:left w:val="nil"/>
              <w:bottom w:val="single" w:sz="8" w:space="0" w:color="auto"/>
              <w:right w:val="single" w:sz="8" w:space="0" w:color="auto"/>
            </w:tcBorders>
            <w:shd w:val="clear" w:color="auto" w:fill="auto"/>
            <w:noWrap/>
            <w:vAlign w:val="center"/>
            <w:hideMark/>
          </w:tcPr>
          <w:p w14:paraId="46014B9A"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033" w:type="dxa"/>
            <w:tcBorders>
              <w:top w:val="nil"/>
              <w:left w:val="nil"/>
              <w:bottom w:val="single" w:sz="8" w:space="0" w:color="auto"/>
              <w:right w:val="single" w:sz="8" w:space="0" w:color="auto"/>
            </w:tcBorders>
            <w:shd w:val="clear" w:color="auto" w:fill="auto"/>
            <w:noWrap/>
            <w:vAlign w:val="center"/>
            <w:hideMark/>
          </w:tcPr>
          <w:p w14:paraId="3ABE3939"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0,00</w:t>
            </w:r>
          </w:p>
        </w:tc>
        <w:tc>
          <w:tcPr>
            <w:tcW w:w="1207" w:type="dxa"/>
            <w:tcBorders>
              <w:top w:val="nil"/>
              <w:left w:val="nil"/>
              <w:bottom w:val="single" w:sz="8" w:space="0" w:color="auto"/>
              <w:right w:val="single" w:sz="8" w:space="0" w:color="auto"/>
            </w:tcBorders>
            <w:shd w:val="clear" w:color="auto" w:fill="auto"/>
            <w:noWrap/>
            <w:vAlign w:val="center"/>
            <w:hideMark/>
          </w:tcPr>
          <w:p w14:paraId="2EA6173A"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0,00</w:t>
            </w:r>
          </w:p>
        </w:tc>
      </w:tr>
      <w:tr w:rsidR="0029130E" w:rsidRPr="0029130E" w14:paraId="28EBE212" w14:textId="77777777" w:rsidTr="0029130E">
        <w:trPr>
          <w:trHeight w:val="60"/>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08082530"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I.</w:t>
            </w:r>
          </w:p>
        </w:tc>
        <w:tc>
          <w:tcPr>
            <w:tcW w:w="6266" w:type="dxa"/>
            <w:tcBorders>
              <w:top w:val="nil"/>
              <w:left w:val="nil"/>
              <w:bottom w:val="single" w:sz="8" w:space="0" w:color="auto"/>
              <w:right w:val="single" w:sz="8" w:space="0" w:color="auto"/>
            </w:tcBorders>
            <w:shd w:val="clear" w:color="auto" w:fill="auto"/>
            <w:vAlign w:val="center"/>
            <w:hideMark/>
          </w:tcPr>
          <w:p w14:paraId="3B87650D"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Povećanje ili smanjenje novčanih tokova prije promjena u radnom kapitalu</w:t>
            </w:r>
          </w:p>
        </w:tc>
        <w:tc>
          <w:tcPr>
            <w:tcW w:w="1610" w:type="dxa"/>
            <w:tcBorders>
              <w:top w:val="nil"/>
              <w:left w:val="nil"/>
              <w:bottom w:val="single" w:sz="8" w:space="0" w:color="auto"/>
              <w:right w:val="single" w:sz="8" w:space="0" w:color="auto"/>
            </w:tcBorders>
            <w:shd w:val="clear" w:color="auto" w:fill="auto"/>
            <w:noWrap/>
            <w:vAlign w:val="center"/>
            <w:hideMark/>
          </w:tcPr>
          <w:p w14:paraId="543C698E"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-701.505</w:t>
            </w:r>
          </w:p>
        </w:tc>
        <w:tc>
          <w:tcPr>
            <w:tcW w:w="1440" w:type="dxa"/>
            <w:tcBorders>
              <w:top w:val="nil"/>
              <w:left w:val="nil"/>
              <w:bottom w:val="single" w:sz="8" w:space="0" w:color="auto"/>
              <w:right w:val="single" w:sz="8" w:space="0" w:color="auto"/>
            </w:tcBorders>
            <w:shd w:val="clear" w:color="auto" w:fill="auto"/>
            <w:noWrap/>
            <w:vAlign w:val="center"/>
            <w:hideMark/>
          </w:tcPr>
          <w:p w14:paraId="2CAA5184"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4.546.480</w:t>
            </w:r>
          </w:p>
        </w:tc>
        <w:tc>
          <w:tcPr>
            <w:tcW w:w="1428" w:type="dxa"/>
            <w:tcBorders>
              <w:top w:val="nil"/>
              <w:left w:val="nil"/>
              <w:bottom w:val="single" w:sz="8" w:space="0" w:color="auto"/>
              <w:right w:val="single" w:sz="8" w:space="0" w:color="auto"/>
            </w:tcBorders>
            <w:shd w:val="clear" w:color="auto" w:fill="auto"/>
            <w:noWrap/>
            <w:vAlign w:val="center"/>
            <w:hideMark/>
          </w:tcPr>
          <w:p w14:paraId="1D060222"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3.499.179</w:t>
            </w:r>
          </w:p>
        </w:tc>
        <w:tc>
          <w:tcPr>
            <w:tcW w:w="1610" w:type="dxa"/>
            <w:tcBorders>
              <w:top w:val="nil"/>
              <w:left w:val="nil"/>
              <w:bottom w:val="single" w:sz="8" w:space="0" w:color="auto"/>
              <w:right w:val="single" w:sz="8" w:space="0" w:color="auto"/>
            </w:tcBorders>
            <w:shd w:val="clear" w:color="auto" w:fill="auto"/>
            <w:noWrap/>
            <w:vAlign w:val="center"/>
            <w:hideMark/>
          </w:tcPr>
          <w:p w14:paraId="0A8C8947"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3.124.763</w:t>
            </w:r>
          </w:p>
        </w:tc>
        <w:tc>
          <w:tcPr>
            <w:tcW w:w="1033" w:type="dxa"/>
            <w:tcBorders>
              <w:top w:val="nil"/>
              <w:left w:val="nil"/>
              <w:bottom w:val="single" w:sz="8" w:space="0" w:color="auto"/>
              <w:right w:val="single" w:sz="8" w:space="0" w:color="auto"/>
            </w:tcBorders>
            <w:shd w:val="clear" w:color="auto" w:fill="auto"/>
            <w:noWrap/>
            <w:vAlign w:val="center"/>
            <w:hideMark/>
          </w:tcPr>
          <w:p w14:paraId="4C7B21BD"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-445,44</w:t>
            </w:r>
          </w:p>
        </w:tc>
        <w:tc>
          <w:tcPr>
            <w:tcW w:w="1207" w:type="dxa"/>
            <w:tcBorders>
              <w:top w:val="nil"/>
              <w:left w:val="nil"/>
              <w:bottom w:val="single" w:sz="8" w:space="0" w:color="auto"/>
              <w:right w:val="single" w:sz="8" w:space="0" w:color="auto"/>
            </w:tcBorders>
            <w:shd w:val="clear" w:color="auto" w:fill="auto"/>
            <w:noWrap/>
            <w:vAlign w:val="center"/>
            <w:hideMark/>
          </w:tcPr>
          <w:p w14:paraId="2ACA2B4D"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89,30</w:t>
            </w:r>
          </w:p>
        </w:tc>
      </w:tr>
      <w:tr w:rsidR="0029130E" w:rsidRPr="0029130E" w14:paraId="30512780" w14:textId="77777777" w:rsidTr="0029130E">
        <w:trPr>
          <w:trHeight w:val="223"/>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7C4C8FBF" w14:textId="77777777" w:rsidR="0029130E" w:rsidRPr="0029130E" w:rsidRDefault="0029130E" w:rsidP="0029130E">
            <w:pPr>
              <w:jc w:val="cente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3.</w:t>
            </w:r>
          </w:p>
        </w:tc>
        <w:tc>
          <w:tcPr>
            <w:tcW w:w="6266" w:type="dxa"/>
            <w:tcBorders>
              <w:top w:val="nil"/>
              <w:left w:val="nil"/>
              <w:bottom w:val="single" w:sz="8" w:space="0" w:color="auto"/>
              <w:right w:val="single" w:sz="8" w:space="0" w:color="auto"/>
            </w:tcBorders>
            <w:shd w:val="clear" w:color="auto" w:fill="auto"/>
            <w:vAlign w:val="center"/>
            <w:hideMark/>
          </w:tcPr>
          <w:p w14:paraId="20338FF8"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Promjene u radnom kapitalu</w:t>
            </w:r>
          </w:p>
        </w:tc>
        <w:tc>
          <w:tcPr>
            <w:tcW w:w="1610" w:type="dxa"/>
            <w:tcBorders>
              <w:top w:val="nil"/>
              <w:left w:val="nil"/>
              <w:bottom w:val="single" w:sz="8" w:space="0" w:color="auto"/>
              <w:right w:val="single" w:sz="8" w:space="0" w:color="auto"/>
            </w:tcBorders>
            <w:shd w:val="clear" w:color="auto" w:fill="auto"/>
            <w:noWrap/>
            <w:vAlign w:val="center"/>
            <w:hideMark/>
          </w:tcPr>
          <w:p w14:paraId="7526E10D"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186.659</w:t>
            </w:r>
          </w:p>
        </w:tc>
        <w:tc>
          <w:tcPr>
            <w:tcW w:w="1440" w:type="dxa"/>
            <w:tcBorders>
              <w:top w:val="nil"/>
              <w:left w:val="nil"/>
              <w:bottom w:val="single" w:sz="8" w:space="0" w:color="auto"/>
              <w:right w:val="single" w:sz="8" w:space="0" w:color="auto"/>
            </w:tcBorders>
            <w:shd w:val="clear" w:color="auto" w:fill="auto"/>
            <w:noWrap/>
            <w:vAlign w:val="center"/>
            <w:hideMark/>
          </w:tcPr>
          <w:p w14:paraId="6F94A642"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6.777.345</w:t>
            </w:r>
          </w:p>
        </w:tc>
        <w:tc>
          <w:tcPr>
            <w:tcW w:w="1428" w:type="dxa"/>
            <w:tcBorders>
              <w:top w:val="nil"/>
              <w:left w:val="nil"/>
              <w:bottom w:val="single" w:sz="8" w:space="0" w:color="auto"/>
              <w:right w:val="single" w:sz="8" w:space="0" w:color="auto"/>
            </w:tcBorders>
            <w:shd w:val="clear" w:color="auto" w:fill="auto"/>
            <w:noWrap/>
            <w:vAlign w:val="center"/>
            <w:hideMark/>
          </w:tcPr>
          <w:p w14:paraId="34BB199A"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-4.002.750</w:t>
            </w:r>
          </w:p>
        </w:tc>
        <w:tc>
          <w:tcPr>
            <w:tcW w:w="1610" w:type="dxa"/>
            <w:tcBorders>
              <w:top w:val="nil"/>
              <w:left w:val="nil"/>
              <w:bottom w:val="single" w:sz="8" w:space="0" w:color="auto"/>
              <w:right w:val="single" w:sz="8" w:space="0" w:color="auto"/>
            </w:tcBorders>
            <w:shd w:val="clear" w:color="auto" w:fill="auto"/>
            <w:noWrap/>
            <w:vAlign w:val="center"/>
            <w:hideMark/>
          </w:tcPr>
          <w:p w14:paraId="08D20AE1"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-4.388.087</w:t>
            </w:r>
          </w:p>
        </w:tc>
        <w:tc>
          <w:tcPr>
            <w:tcW w:w="1033" w:type="dxa"/>
            <w:tcBorders>
              <w:top w:val="nil"/>
              <w:left w:val="nil"/>
              <w:bottom w:val="single" w:sz="8" w:space="0" w:color="auto"/>
              <w:right w:val="single" w:sz="8" w:space="0" w:color="auto"/>
            </w:tcBorders>
            <w:shd w:val="clear" w:color="auto" w:fill="auto"/>
            <w:noWrap/>
            <w:vAlign w:val="center"/>
            <w:hideMark/>
          </w:tcPr>
          <w:p w14:paraId="7CF81CB9"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-2.350,86</w:t>
            </w:r>
          </w:p>
        </w:tc>
        <w:tc>
          <w:tcPr>
            <w:tcW w:w="1207" w:type="dxa"/>
            <w:tcBorders>
              <w:top w:val="nil"/>
              <w:left w:val="nil"/>
              <w:bottom w:val="single" w:sz="8" w:space="0" w:color="auto"/>
              <w:right w:val="single" w:sz="8" w:space="0" w:color="auto"/>
            </w:tcBorders>
            <w:shd w:val="clear" w:color="auto" w:fill="auto"/>
            <w:noWrap/>
            <w:vAlign w:val="center"/>
            <w:hideMark/>
          </w:tcPr>
          <w:p w14:paraId="5572CDE2"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109,63</w:t>
            </w:r>
          </w:p>
        </w:tc>
      </w:tr>
      <w:tr w:rsidR="0029130E" w:rsidRPr="0029130E" w14:paraId="4CBEAE86" w14:textId="77777777" w:rsidTr="0029130E">
        <w:trPr>
          <w:trHeight w:val="31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34652F85" w14:textId="77777777" w:rsidR="0029130E" w:rsidRPr="0029130E" w:rsidRDefault="0029130E" w:rsidP="0029130E">
            <w:pPr>
              <w:jc w:val="cente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a)</w:t>
            </w:r>
          </w:p>
        </w:tc>
        <w:tc>
          <w:tcPr>
            <w:tcW w:w="6266" w:type="dxa"/>
            <w:tcBorders>
              <w:top w:val="nil"/>
              <w:left w:val="nil"/>
              <w:bottom w:val="single" w:sz="8" w:space="0" w:color="auto"/>
              <w:right w:val="single" w:sz="8" w:space="0" w:color="auto"/>
            </w:tcBorders>
            <w:shd w:val="clear" w:color="auto" w:fill="auto"/>
            <w:vAlign w:val="center"/>
            <w:hideMark/>
          </w:tcPr>
          <w:p w14:paraId="28DCC8E0"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Povećanje ili smanjenje kratkoročnih obveza</w:t>
            </w:r>
          </w:p>
        </w:tc>
        <w:tc>
          <w:tcPr>
            <w:tcW w:w="1610" w:type="dxa"/>
            <w:tcBorders>
              <w:top w:val="nil"/>
              <w:left w:val="nil"/>
              <w:bottom w:val="single" w:sz="8" w:space="0" w:color="auto"/>
              <w:right w:val="single" w:sz="8" w:space="0" w:color="auto"/>
            </w:tcBorders>
            <w:shd w:val="clear" w:color="auto" w:fill="auto"/>
            <w:noWrap/>
            <w:vAlign w:val="center"/>
            <w:hideMark/>
          </w:tcPr>
          <w:p w14:paraId="3912FEC2"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-1.093.689</w:t>
            </w:r>
          </w:p>
        </w:tc>
        <w:tc>
          <w:tcPr>
            <w:tcW w:w="1440" w:type="dxa"/>
            <w:tcBorders>
              <w:top w:val="nil"/>
              <w:left w:val="nil"/>
              <w:bottom w:val="single" w:sz="8" w:space="0" w:color="auto"/>
              <w:right w:val="single" w:sz="8" w:space="0" w:color="auto"/>
            </w:tcBorders>
            <w:shd w:val="clear" w:color="auto" w:fill="auto"/>
            <w:noWrap/>
            <w:vAlign w:val="center"/>
            <w:hideMark/>
          </w:tcPr>
          <w:p w14:paraId="28C439F6"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-1.000.000</w:t>
            </w:r>
          </w:p>
        </w:tc>
        <w:tc>
          <w:tcPr>
            <w:tcW w:w="1428" w:type="dxa"/>
            <w:tcBorders>
              <w:top w:val="nil"/>
              <w:left w:val="nil"/>
              <w:bottom w:val="single" w:sz="8" w:space="0" w:color="auto"/>
              <w:right w:val="single" w:sz="8" w:space="0" w:color="auto"/>
            </w:tcBorders>
            <w:shd w:val="clear" w:color="auto" w:fill="auto"/>
            <w:noWrap/>
            <w:vAlign w:val="center"/>
            <w:hideMark/>
          </w:tcPr>
          <w:p w14:paraId="0AF051E9"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-4.850.000</w:t>
            </w:r>
          </w:p>
        </w:tc>
        <w:tc>
          <w:tcPr>
            <w:tcW w:w="1610" w:type="dxa"/>
            <w:tcBorders>
              <w:top w:val="nil"/>
              <w:left w:val="nil"/>
              <w:bottom w:val="single" w:sz="8" w:space="0" w:color="auto"/>
              <w:right w:val="single" w:sz="8" w:space="0" w:color="auto"/>
            </w:tcBorders>
            <w:shd w:val="clear" w:color="auto" w:fill="auto"/>
            <w:noWrap/>
            <w:vAlign w:val="center"/>
            <w:hideMark/>
          </w:tcPr>
          <w:p w14:paraId="40830C52"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-4.661.463</w:t>
            </w:r>
          </w:p>
        </w:tc>
        <w:tc>
          <w:tcPr>
            <w:tcW w:w="1033" w:type="dxa"/>
            <w:tcBorders>
              <w:top w:val="nil"/>
              <w:left w:val="nil"/>
              <w:bottom w:val="single" w:sz="8" w:space="0" w:color="auto"/>
              <w:right w:val="single" w:sz="8" w:space="0" w:color="auto"/>
            </w:tcBorders>
            <w:shd w:val="clear" w:color="auto" w:fill="auto"/>
            <w:noWrap/>
            <w:vAlign w:val="center"/>
            <w:hideMark/>
          </w:tcPr>
          <w:p w14:paraId="7E7C73DC"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426,21</w:t>
            </w:r>
          </w:p>
        </w:tc>
        <w:tc>
          <w:tcPr>
            <w:tcW w:w="1207" w:type="dxa"/>
            <w:tcBorders>
              <w:top w:val="nil"/>
              <w:left w:val="nil"/>
              <w:bottom w:val="single" w:sz="8" w:space="0" w:color="auto"/>
              <w:right w:val="single" w:sz="8" w:space="0" w:color="auto"/>
            </w:tcBorders>
            <w:shd w:val="clear" w:color="auto" w:fill="auto"/>
            <w:noWrap/>
            <w:vAlign w:val="center"/>
            <w:hideMark/>
          </w:tcPr>
          <w:p w14:paraId="0775C978"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96,11</w:t>
            </w:r>
          </w:p>
        </w:tc>
      </w:tr>
      <w:tr w:rsidR="0029130E" w:rsidRPr="0029130E" w14:paraId="3F2D200C" w14:textId="77777777" w:rsidTr="0029130E">
        <w:trPr>
          <w:trHeight w:val="60"/>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4A3A31C8" w14:textId="77777777" w:rsidR="0029130E" w:rsidRPr="0029130E" w:rsidRDefault="0029130E" w:rsidP="0029130E">
            <w:pPr>
              <w:jc w:val="cente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b)</w:t>
            </w:r>
          </w:p>
        </w:tc>
        <w:tc>
          <w:tcPr>
            <w:tcW w:w="6266" w:type="dxa"/>
            <w:tcBorders>
              <w:top w:val="nil"/>
              <w:left w:val="nil"/>
              <w:bottom w:val="single" w:sz="8" w:space="0" w:color="auto"/>
              <w:right w:val="single" w:sz="8" w:space="0" w:color="auto"/>
            </w:tcBorders>
            <w:shd w:val="clear" w:color="auto" w:fill="auto"/>
            <w:vAlign w:val="center"/>
            <w:hideMark/>
          </w:tcPr>
          <w:p w14:paraId="35949D19"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Povećanje ili smanjenje kratkotrajnih potraživanja</w:t>
            </w:r>
          </w:p>
        </w:tc>
        <w:tc>
          <w:tcPr>
            <w:tcW w:w="1610" w:type="dxa"/>
            <w:tcBorders>
              <w:top w:val="nil"/>
              <w:left w:val="nil"/>
              <w:bottom w:val="single" w:sz="8" w:space="0" w:color="auto"/>
              <w:right w:val="single" w:sz="8" w:space="0" w:color="auto"/>
            </w:tcBorders>
            <w:shd w:val="clear" w:color="auto" w:fill="auto"/>
            <w:noWrap/>
            <w:vAlign w:val="center"/>
            <w:hideMark/>
          </w:tcPr>
          <w:p w14:paraId="215BA0F3"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180.824</w:t>
            </w:r>
          </w:p>
        </w:tc>
        <w:tc>
          <w:tcPr>
            <w:tcW w:w="1440" w:type="dxa"/>
            <w:tcBorders>
              <w:top w:val="nil"/>
              <w:left w:val="nil"/>
              <w:bottom w:val="single" w:sz="8" w:space="0" w:color="auto"/>
              <w:right w:val="single" w:sz="8" w:space="0" w:color="auto"/>
            </w:tcBorders>
            <w:shd w:val="clear" w:color="auto" w:fill="auto"/>
            <w:noWrap/>
            <w:vAlign w:val="center"/>
            <w:hideMark/>
          </w:tcPr>
          <w:p w14:paraId="533A4E16"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100.000</w:t>
            </w:r>
          </w:p>
        </w:tc>
        <w:tc>
          <w:tcPr>
            <w:tcW w:w="1428" w:type="dxa"/>
            <w:tcBorders>
              <w:top w:val="nil"/>
              <w:left w:val="nil"/>
              <w:bottom w:val="single" w:sz="8" w:space="0" w:color="auto"/>
              <w:right w:val="single" w:sz="8" w:space="0" w:color="auto"/>
            </w:tcBorders>
            <w:shd w:val="clear" w:color="auto" w:fill="auto"/>
            <w:noWrap/>
            <w:vAlign w:val="center"/>
            <w:hideMark/>
          </w:tcPr>
          <w:p w14:paraId="7ED28A97"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200.000</w:t>
            </w:r>
          </w:p>
        </w:tc>
        <w:tc>
          <w:tcPr>
            <w:tcW w:w="1610" w:type="dxa"/>
            <w:tcBorders>
              <w:top w:val="nil"/>
              <w:left w:val="nil"/>
              <w:bottom w:val="single" w:sz="8" w:space="0" w:color="auto"/>
              <w:right w:val="single" w:sz="8" w:space="0" w:color="auto"/>
            </w:tcBorders>
            <w:shd w:val="clear" w:color="auto" w:fill="auto"/>
            <w:noWrap/>
            <w:vAlign w:val="center"/>
            <w:hideMark/>
          </w:tcPr>
          <w:p w14:paraId="6E1BB292"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233.559</w:t>
            </w:r>
          </w:p>
        </w:tc>
        <w:tc>
          <w:tcPr>
            <w:tcW w:w="1033" w:type="dxa"/>
            <w:tcBorders>
              <w:top w:val="nil"/>
              <w:left w:val="nil"/>
              <w:bottom w:val="single" w:sz="8" w:space="0" w:color="auto"/>
              <w:right w:val="single" w:sz="8" w:space="0" w:color="auto"/>
            </w:tcBorders>
            <w:shd w:val="clear" w:color="auto" w:fill="auto"/>
            <w:noWrap/>
            <w:vAlign w:val="center"/>
            <w:hideMark/>
          </w:tcPr>
          <w:p w14:paraId="379E84A6"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129,16</w:t>
            </w:r>
          </w:p>
        </w:tc>
        <w:tc>
          <w:tcPr>
            <w:tcW w:w="1207" w:type="dxa"/>
            <w:tcBorders>
              <w:top w:val="nil"/>
              <w:left w:val="nil"/>
              <w:bottom w:val="single" w:sz="8" w:space="0" w:color="auto"/>
              <w:right w:val="single" w:sz="8" w:space="0" w:color="auto"/>
            </w:tcBorders>
            <w:shd w:val="clear" w:color="auto" w:fill="auto"/>
            <w:noWrap/>
            <w:vAlign w:val="center"/>
            <w:hideMark/>
          </w:tcPr>
          <w:p w14:paraId="5753A6A6"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116,78</w:t>
            </w:r>
          </w:p>
        </w:tc>
      </w:tr>
      <w:tr w:rsidR="0029130E" w:rsidRPr="0029130E" w14:paraId="252C128D" w14:textId="77777777" w:rsidTr="0029130E">
        <w:trPr>
          <w:trHeight w:val="31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41333BDC" w14:textId="77777777" w:rsidR="0029130E" w:rsidRPr="0029130E" w:rsidRDefault="0029130E" w:rsidP="0029130E">
            <w:pPr>
              <w:jc w:val="cente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c)</w:t>
            </w:r>
          </w:p>
        </w:tc>
        <w:tc>
          <w:tcPr>
            <w:tcW w:w="6266" w:type="dxa"/>
            <w:tcBorders>
              <w:top w:val="nil"/>
              <w:left w:val="nil"/>
              <w:bottom w:val="single" w:sz="8" w:space="0" w:color="auto"/>
              <w:right w:val="single" w:sz="8" w:space="0" w:color="auto"/>
            </w:tcBorders>
            <w:shd w:val="clear" w:color="auto" w:fill="auto"/>
            <w:vAlign w:val="center"/>
            <w:hideMark/>
          </w:tcPr>
          <w:p w14:paraId="658C360B"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Povećanje ili smanjenje zaliha</w:t>
            </w:r>
          </w:p>
        </w:tc>
        <w:tc>
          <w:tcPr>
            <w:tcW w:w="1610" w:type="dxa"/>
            <w:tcBorders>
              <w:top w:val="nil"/>
              <w:left w:val="nil"/>
              <w:bottom w:val="single" w:sz="8" w:space="0" w:color="auto"/>
              <w:right w:val="single" w:sz="8" w:space="0" w:color="auto"/>
            </w:tcBorders>
            <w:shd w:val="clear" w:color="auto" w:fill="auto"/>
            <w:noWrap/>
            <w:vAlign w:val="center"/>
            <w:hideMark/>
          </w:tcPr>
          <w:p w14:paraId="4F023D01"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63.775</w:t>
            </w:r>
          </w:p>
        </w:tc>
        <w:tc>
          <w:tcPr>
            <w:tcW w:w="1440" w:type="dxa"/>
            <w:tcBorders>
              <w:top w:val="nil"/>
              <w:left w:val="nil"/>
              <w:bottom w:val="single" w:sz="8" w:space="0" w:color="auto"/>
              <w:right w:val="single" w:sz="8" w:space="0" w:color="auto"/>
            </w:tcBorders>
            <w:shd w:val="clear" w:color="auto" w:fill="auto"/>
            <w:noWrap/>
            <w:vAlign w:val="center"/>
            <w:hideMark/>
          </w:tcPr>
          <w:p w14:paraId="23EB369E"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80.000</w:t>
            </w:r>
          </w:p>
        </w:tc>
        <w:tc>
          <w:tcPr>
            <w:tcW w:w="1428" w:type="dxa"/>
            <w:tcBorders>
              <w:top w:val="nil"/>
              <w:left w:val="nil"/>
              <w:bottom w:val="single" w:sz="8" w:space="0" w:color="auto"/>
              <w:right w:val="single" w:sz="8" w:space="0" w:color="auto"/>
            </w:tcBorders>
            <w:shd w:val="clear" w:color="auto" w:fill="auto"/>
            <w:noWrap/>
            <w:vAlign w:val="center"/>
            <w:hideMark/>
          </w:tcPr>
          <w:p w14:paraId="119B0A6B"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-7.750</w:t>
            </w:r>
          </w:p>
        </w:tc>
        <w:tc>
          <w:tcPr>
            <w:tcW w:w="1610" w:type="dxa"/>
            <w:tcBorders>
              <w:top w:val="nil"/>
              <w:left w:val="nil"/>
              <w:bottom w:val="single" w:sz="8" w:space="0" w:color="auto"/>
              <w:right w:val="single" w:sz="8" w:space="0" w:color="auto"/>
            </w:tcBorders>
            <w:shd w:val="clear" w:color="auto" w:fill="auto"/>
            <w:noWrap/>
            <w:vAlign w:val="center"/>
            <w:hideMark/>
          </w:tcPr>
          <w:p w14:paraId="03EB5522"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61.943</w:t>
            </w:r>
          </w:p>
        </w:tc>
        <w:tc>
          <w:tcPr>
            <w:tcW w:w="1033" w:type="dxa"/>
            <w:tcBorders>
              <w:top w:val="nil"/>
              <w:left w:val="nil"/>
              <w:bottom w:val="single" w:sz="8" w:space="0" w:color="auto"/>
              <w:right w:val="single" w:sz="8" w:space="0" w:color="auto"/>
            </w:tcBorders>
            <w:shd w:val="clear" w:color="auto" w:fill="auto"/>
            <w:noWrap/>
            <w:vAlign w:val="center"/>
            <w:hideMark/>
          </w:tcPr>
          <w:p w14:paraId="762DBDE8"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97,13</w:t>
            </w:r>
          </w:p>
        </w:tc>
        <w:tc>
          <w:tcPr>
            <w:tcW w:w="1207" w:type="dxa"/>
            <w:tcBorders>
              <w:top w:val="nil"/>
              <w:left w:val="nil"/>
              <w:bottom w:val="single" w:sz="8" w:space="0" w:color="auto"/>
              <w:right w:val="single" w:sz="8" w:space="0" w:color="auto"/>
            </w:tcBorders>
            <w:shd w:val="clear" w:color="auto" w:fill="auto"/>
            <w:noWrap/>
            <w:vAlign w:val="center"/>
            <w:hideMark/>
          </w:tcPr>
          <w:p w14:paraId="53DB7533"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-799,26</w:t>
            </w:r>
          </w:p>
        </w:tc>
      </w:tr>
      <w:tr w:rsidR="0029130E" w:rsidRPr="0029130E" w14:paraId="2BD6B92C" w14:textId="77777777" w:rsidTr="0029130E">
        <w:trPr>
          <w:trHeight w:val="31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26D069B7" w14:textId="77777777" w:rsidR="0029130E" w:rsidRPr="0029130E" w:rsidRDefault="0029130E" w:rsidP="0029130E">
            <w:pPr>
              <w:jc w:val="cente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d)</w:t>
            </w:r>
          </w:p>
        </w:tc>
        <w:tc>
          <w:tcPr>
            <w:tcW w:w="6266" w:type="dxa"/>
            <w:tcBorders>
              <w:top w:val="nil"/>
              <w:left w:val="nil"/>
              <w:bottom w:val="single" w:sz="8" w:space="0" w:color="auto"/>
              <w:right w:val="single" w:sz="8" w:space="0" w:color="auto"/>
            </w:tcBorders>
            <w:shd w:val="clear" w:color="auto" w:fill="auto"/>
            <w:vAlign w:val="center"/>
            <w:hideMark/>
          </w:tcPr>
          <w:p w14:paraId="247457B1"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Ostala povećanja ili smanjenja radnog kapitala</w:t>
            </w:r>
          </w:p>
        </w:tc>
        <w:tc>
          <w:tcPr>
            <w:tcW w:w="1610" w:type="dxa"/>
            <w:tcBorders>
              <w:top w:val="nil"/>
              <w:left w:val="nil"/>
              <w:bottom w:val="single" w:sz="8" w:space="0" w:color="auto"/>
              <w:right w:val="single" w:sz="8" w:space="0" w:color="auto"/>
            </w:tcBorders>
            <w:shd w:val="clear" w:color="auto" w:fill="auto"/>
            <w:noWrap/>
            <w:vAlign w:val="center"/>
            <w:hideMark/>
          </w:tcPr>
          <w:p w14:paraId="1E54DC59"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1.035.749</w:t>
            </w:r>
          </w:p>
        </w:tc>
        <w:tc>
          <w:tcPr>
            <w:tcW w:w="1440" w:type="dxa"/>
            <w:tcBorders>
              <w:top w:val="nil"/>
              <w:left w:val="nil"/>
              <w:bottom w:val="single" w:sz="8" w:space="0" w:color="auto"/>
              <w:right w:val="single" w:sz="8" w:space="0" w:color="auto"/>
            </w:tcBorders>
            <w:shd w:val="clear" w:color="auto" w:fill="auto"/>
            <w:noWrap/>
            <w:vAlign w:val="center"/>
            <w:hideMark/>
          </w:tcPr>
          <w:p w14:paraId="3895FAE7"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7.597.345</w:t>
            </w:r>
          </w:p>
        </w:tc>
        <w:tc>
          <w:tcPr>
            <w:tcW w:w="1428" w:type="dxa"/>
            <w:tcBorders>
              <w:top w:val="nil"/>
              <w:left w:val="nil"/>
              <w:bottom w:val="single" w:sz="8" w:space="0" w:color="auto"/>
              <w:right w:val="single" w:sz="8" w:space="0" w:color="auto"/>
            </w:tcBorders>
            <w:shd w:val="clear" w:color="auto" w:fill="auto"/>
            <w:noWrap/>
            <w:vAlign w:val="center"/>
            <w:hideMark/>
          </w:tcPr>
          <w:p w14:paraId="6CC74F13"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655.000</w:t>
            </w:r>
          </w:p>
        </w:tc>
        <w:tc>
          <w:tcPr>
            <w:tcW w:w="1610" w:type="dxa"/>
            <w:tcBorders>
              <w:top w:val="nil"/>
              <w:left w:val="nil"/>
              <w:bottom w:val="single" w:sz="8" w:space="0" w:color="auto"/>
              <w:right w:val="single" w:sz="8" w:space="0" w:color="auto"/>
            </w:tcBorders>
            <w:shd w:val="clear" w:color="auto" w:fill="auto"/>
            <w:noWrap/>
            <w:vAlign w:val="center"/>
            <w:hideMark/>
          </w:tcPr>
          <w:p w14:paraId="35317FF8"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-22.126</w:t>
            </w:r>
          </w:p>
        </w:tc>
        <w:tc>
          <w:tcPr>
            <w:tcW w:w="1033" w:type="dxa"/>
            <w:tcBorders>
              <w:top w:val="nil"/>
              <w:left w:val="nil"/>
              <w:bottom w:val="single" w:sz="8" w:space="0" w:color="auto"/>
              <w:right w:val="single" w:sz="8" w:space="0" w:color="auto"/>
            </w:tcBorders>
            <w:shd w:val="clear" w:color="auto" w:fill="auto"/>
            <w:noWrap/>
            <w:vAlign w:val="center"/>
            <w:hideMark/>
          </w:tcPr>
          <w:p w14:paraId="47070E82"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-2,14</w:t>
            </w:r>
          </w:p>
        </w:tc>
        <w:tc>
          <w:tcPr>
            <w:tcW w:w="1207" w:type="dxa"/>
            <w:tcBorders>
              <w:top w:val="nil"/>
              <w:left w:val="nil"/>
              <w:bottom w:val="single" w:sz="8" w:space="0" w:color="auto"/>
              <w:right w:val="single" w:sz="8" w:space="0" w:color="auto"/>
            </w:tcBorders>
            <w:shd w:val="clear" w:color="auto" w:fill="auto"/>
            <w:noWrap/>
            <w:vAlign w:val="center"/>
            <w:hideMark/>
          </w:tcPr>
          <w:p w14:paraId="74C45AA7"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-3,38</w:t>
            </w:r>
          </w:p>
        </w:tc>
      </w:tr>
      <w:tr w:rsidR="0029130E" w:rsidRPr="0029130E" w14:paraId="3985F7CF" w14:textId="77777777" w:rsidTr="00B8640A">
        <w:trPr>
          <w:trHeight w:val="1215"/>
        </w:trPr>
        <w:tc>
          <w:tcPr>
            <w:tcW w:w="6794" w:type="dxa"/>
            <w:gridSpan w:val="2"/>
            <w:vMerge w:val="restart"/>
            <w:tcBorders>
              <w:top w:val="single" w:sz="8" w:space="0" w:color="auto"/>
              <w:left w:val="single" w:sz="8" w:space="0" w:color="auto"/>
              <w:bottom w:val="single" w:sz="8" w:space="0" w:color="000000"/>
              <w:right w:val="single" w:sz="8" w:space="0" w:color="000000"/>
            </w:tcBorders>
            <w:shd w:val="clear" w:color="000000" w:fill="B4C6E7"/>
            <w:vAlign w:val="center"/>
            <w:hideMark/>
          </w:tcPr>
          <w:p w14:paraId="2890372C" w14:textId="77777777" w:rsidR="0029130E" w:rsidRPr="0029130E" w:rsidRDefault="0029130E" w:rsidP="00B8640A">
            <w:pPr>
              <w:jc w:val="cente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lastRenderedPageBreak/>
              <w:t> </w:t>
            </w:r>
          </w:p>
        </w:tc>
        <w:tc>
          <w:tcPr>
            <w:tcW w:w="1610" w:type="dxa"/>
            <w:vMerge w:val="restart"/>
            <w:tcBorders>
              <w:top w:val="single" w:sz="8" w:space="0" w:color="auto"/>
              <w:left w:val="single" w:sz="8" w:space="0" w:color="000000"/>
              <w:bottom w:val="single" w:sz="8" w:space="0" w:color="000000"/>
              <w:right w:val="single" w:sz="8" w:space="0" w:color="auto"/>
            </w:tcBorders>
            <w:shd w:val="clear" w:color="000000" w:fill="B4C6E7"/>
            <w:vAlign w:val="center"/>
            <w:hideMark/>
          </w:tcPr>
          <w:p w14:paraId="3FA152D3" w14:textId="77777777" w:rsidR="0029130E" w:rsidRPr="0029130E" w:rsidRDefault="0029130E" w:rsidP="00B8640A">
            <w:pPr>
              <w:jc w:val="cente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OSTVARENO   2020.</w:t>
            </w:r>
          </w:p>
        </w:tc>
        <w:tc>
          <w:tcPr>
            <w:tcW w:w="1440"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2AF33934" w14:textId="77777777" w:rsidR="0029130E" w:rsidRPr="0029130E" w:rsidRDefault="0029130E" w:rsidP="00B8640A">
            <w:pPr>
              <w:jc w:val="center"/>
              <w:rPr>
                <w:rFonts w:ascii="Times New Roman" w:eastAsia="Times New Roman" w:hAnsi="Times New Roman" w:cs="Times New Roman"/>
                <w:b/>
                <w:bCs/>
                <w:i/>
                <w:iCs/>
                <w:color w:val="000000"/>
                <w:sz w:val="20"/>
                <w:szCs w:val="20"/>
                <w:lang w:val="hr-HR" w:eastAsia="hr-HR"/>
              </w:rPr>
            </w:pPr>
            <w:r w:rsidRPr="0029130E">
              <w:rPr>
                <w:rFonts w:ascii="Times New Roman" w:eastAsia="Times New Roman" w:hAnsi="Times New Roman" w:cs="Times New Roman"/>
                <w:b/>
                <w:bCs/>
                <w:i/>
                <w:iCs/>
                <w:color w:val="000000"/>
                <w:sz w:val="20"/>
                <w:szCs w:val="20"/>
                <w:lang w:val="hr-HR" w:eastAsia="hr-HR"/>
              </w:rPr>
              <w:t xml:space="preserve">PLAN ZA 2021.   </w:t>
            </w:r>
            <w:r w:rsidRPr="0029130E">
              <w:rPr>
                <w:rFonts w:ascii="Times New Roman" w:eastAsia="Times New Roman" w:hAnsi="Times New Roman" w:cs="Times New Roman"/>
                <w:i/>
                <w:iCs/>
                <w:color w:val="000000"/>
                <w:sz w:val="20"/>
                <w:szCs w:val="20"/>
                <w:lang w:val="hr-HR" w:eastAsia="hr-HR"/>
              </w:rPr>
              <w:t>rađen u studenom 2020.</w:t>
            </w:r>
          </w:p>
        </w:tc>
        <w:tc>
          <w:tcPr>
            <w:tcW w:w="1428"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4FE63D7B" w14:textId="77777777" w:rsidR="0029130E" w:rsidRPr="0029130E" w:rsidRDefault="0029130E" w:rsidP="00B8640A">
            <w:pPr>
              <w:jc w:val="center"/>
              <w:rPr>
                <w:rFonts w:ascii="Times New Roman" w:eastAsia="Times New Roman" w:hAnsi="Times New Roman" w:cs="Times New Roman"/>
                <w:b/>
                <w:bCs/>
                <w:color w:val="000000"/>
                <w:sz w:val="20"/>
                <w:szCs w:val="20"/>
                <w:lang w:val="hr-HR" w:eastAsia="hr-HR"/>
              </w:rPr>
            </w:pPr>
            <w:r w:rsidRPr="0029130E">
              <w:rPr>
                <w:rFonts w:ascii="Times New Roman" w:eastAsia="Times New Roman" w:hAnsi="Times New Roman" w:cs="Times New Roman"/>
                <w:b/>
                <w:bCs/>
                <w:color w:val="000000"/>
                <w:sz w:val="20"/>
                <w:szCs w:val="20"/>
                <w:lang w:val="hr-HR" w:eastAsia="hr-HR"/>
              </w:rPr>
              <w:t xml:space="preserve">PLANIRANO                  2021.    </w:t>
            </w:r>
            <w:r w:rsidRPr="0029130E">
              <w:rPr>
                <w:rFonts w:ascii="Times New Roman" w:eastAsia="Times New Roman" w:hAnsi="Times New Roman" w:cs="Times New Roman"/>
                <w:b/>
                <w:bCs/>
                <w:color w:val="000000"/>
                <w:sz w:val="20"/>
                <w:szCs w:val="20"/>
                <w:lang w:val="hr-HR" w:eastAsia="hr-HR"/>
              </w:rPr>
              <w:br/>
              <w:t xml:space="preserve">(izmjene 2021)          </w:t>
            </w:r>
          </w:p>
        </w:tc>
        <w:tc>
          <w:tcPr>
            <w:tcW w:w="1610"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4ED17D5C" w14:textId="77777777" w:rsidR="0029130E" w:rsidRPr="0029130E" w:rsidRDefault="0029130E" w:rsidP="00B8640A">
            <w:pPr>
              <w:jc w:val="cente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OSTVARENO   2021.</w:t>
            </w:r>
          </w:p>
        </w:tc>
        <w:tc>
          <w:tcPr>
            <w:tcW w:w="2240" w:type="dxa"/>
            <w:gridSpan w:val="2"/>
            <w:tcBorders>
              <w:top w:val="single" w:sz="8" w:space="0" w:color="auto"/>
              <w:left w:val="nil"/>
              <w:bottom w:val="nil"/>
              <w:right w:val="single" w:sz="8" w:space="0" w:color="000000"/>
            </w:tcBorders>
            <w:shd w:val="clear" w:color="000000" w:fill="B4C6E7"/>
            <w:vAlign w:val="center"/>
            <w:hideMark/>
          </w:tcPr>
          <w:p w14:paraId="55C31EEB" w14:textId="77777777" w:rsidR="0029130E" w:rsidRPr="0029130E" w:rsidRDefault="0029130E" w:rsidP="00B8640A">
            <w:pPr>
              <w:jc w:val="cente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INDEX</w:t>
            </w:r>
          </w:p>
        </w:tc>
      </w:tr>
      <w:tr w:rsidR="0029130E" w:rsidRPr="0029130E" w14:paraId="20FEF847" w14:textId="77777777" w:rsidTr="00B8640A">
        <w:trPr>
          <w:trHeight w:val="315"/>
        </w:trPr>
        <w:tc>
          <w:tcPr>
            <w:tcW w:w="6794" w:type="dxa"/>
            <w:gridSpan w:val="2"/>
            <w:vMerge/>
            <w:tcBorders>
              <w:top w:val="single" w:sz="8" w:space="0" w:color="auto"/>
              <w:left w:val="single" w:sz="8" w:space="0" w:color="auto"/>
              <w:bottom w:val="single" w:sz="8" w:space="0" w:color="000000"/>
              <w:right w:val="single" w:sz="8" w:space="0" w:color="000000"/>
            </w:tcBorders>
            <w:vAlign w:val="center"/>
            <w:hideMark/>
          </w:tcPr>
          <w:p w14:paraId="6380A341" w14:textId="77777777" w:rsidR="0029130E" w:rsidRPr="0029130E" w:rsidRDefault="0029130E" w:rsidP="00B8640A">
            <w:pPr>
              <w:rPr>
                <w:rFonts w:ascii="Times New Roman" w:eastAsia="Times New Roman" w:hAnsi="Times New Roman" w:cs="Times New Roman"/>
                <w:color w:val="000000"/>
                <w:lang w:val="hr-HR" w:eastAsia="hr-HR"/>
              </w:rPr>
            </w:pPr>
          </w:p>
        </w:tc>
        <w:tc>
          <w:tcPr>
            <w:tcW w:w="1610" w:type="dxa"/>
            <w:vMerge/>
            <w:tcBorders>
              <w:top w:val="single" w:sz="8" w:space="0" w:color="auto"/>
              <w:left w:val="single" w:sz="8" w:space="0" w:color="000000"/>
              <w:bottom w:val="single" w:sz="8" w:space="0" w:color="000000"/>
              <w:right w:val="single" w:sz="8" w:space="0" w:color="auto"/>
            </w:tcBorders>
            <w:vAlign w:val="center"/>
            <w:hideMark/>
          </w:tcPr>
          <w:p w14:paraId="5903D365" w14:textId="77777777" w:rsidR="0029130E" w:rsidRPr="0029130E" w:rsidRDefault="0029130E" w:rsidP="00B8640A">
            <w:pPr>
              <w:rPr>
                <w:rFonts w:ascii="Times New Roman" w:eastAsia="Times New Roman" w:hAnsi="Times New Roman" w:cs="Times New Roman"/>
                <w:b/>
                <w:bCs/>
                <w:color w:val="000000"/>
                <w:lang w:val="hr-HR" w:eastAsia="hr-HR"/>
              </w:rPr>
            </w:pPr>
          </w:p>
        </w:tc>
        <w:tc>
          <w:tcPr>
            <w:tcW w:w="1440" w:type="dxa"/>
            <w:vMerge/>
            <w:tcBorders>
              <w:top w:val="single" w:sz="8" w:space="0" w:color="auto"/>
              <w:left w:val="single" w:sz="8" w:space="0" w:color="auto"/>
              <w:bottom w:val="single" w:sz="8" w:space="0" w:color="000000"/>
              <w:right w:val="single" w:sz="8" w:space="0" w:color="auto"/>
            </w:tcBorders>
            <w:vAlign w:val="center"/>
            <w:hideMark/>
          </w:tcPr>
          <w:p w14:paraId="02D1C148" w14:textId="77777777" w:rsidR="0029130E" w:rsidRPr="0029130E" w:rsidRDefault="0029130E" w:rsidP="00B8640A">
            <w:pPr>
              <w:rPr>
                <w:rFonts w:ascii="Times New Roman" w:eastAsia="Times New Roman" w:hAnsi="Times New Roman" w:cs="Times New Roman"/>
                <w:b/>
                <w:bCs/>
                <w:i/>
                <w:iCs/>
                <w:color w:val="000000"/>
                <w:sz w:val="20"/>
                <w:szCs w:val="20"/>
                <w:lang w:val="hr-HR" w:eastAsia="hr-HR"/>
              </w:rPr>
            </w:pPr>
          </w:p>
        </w:tc>
        <w:tc>
          <w:tcPr>
            <w:tcW w:w="1428" w:type="dxa"/>
            <w:vMerge/>
            <w:tcBorders>
              <w:top w:val="single" w:sz="8" w:space="0" w:color="auto"/>
              <w:left w:val="single" w:sz="8" w:space="0" w:color="auto"/>
              <w:bottom w:val="single" w:sz="8" w:space="0" w:color="000000"/>
              <w:right w:val="single" w:sz="8" w:space="0" w:color="auto"/>
            </w:tcBorders>
            <w:vAlign w:val="center"/>
            <w:hideMark/>
          </w:tcPr>
          <w:p w14:paraId="43F096BC" w14:textId="77777777" w:rsidR="0029130E" w:rsidRPr="0029130E" w:rsidRDefault="0029130E" w:rsidP="00B8640A">
            <w:pPr>
              <w:rPr>
                <w:rFonts w:ascii="Times New Roman" w:eastAsia="Times New Roman" w:hAnsi="Times New Roman" w:cs="Times New Roman"/>
                <w:b/>
                <w:bCs/>
                <w:color w:val="000000"/>
                <w:sz w:val="20"/>
                <w:szCs w:val="20"/>
                <w:lang w:val="hr-HR" w:eastAsia="hr-HR"/>
              </w:rPr>
            </w:pPr>
          </w:p>
        </w:tc>
        <w:tc>
          <w:tcPr>
            <w:tcW w:w="1610" w:type="dxa"/>
            <w:vMerge/>
            <w:tcBorders>
              <w:top w:val="single" w:sz="8" w:space="0" w:color="auto"/>
              <w:left w:val="single" w:sz="8" w:space="0" w:color="auto"/>
              <w:bottom w:val="single" w:sz="8" w:space="0" w:color="000000"/>
              <w:right w:val="single" w:sz="8" w:space="0" w:color="auto"/>
            </w:tcBorders>
            <w:vAlign w:val="center"/>
            <w:hideMark/>
          </w:tcPr>
          <w:p w14:paraId="7FD3913F" w14:textId="77777777" w:rsidR="0029130E" w:rsidRPr="0029130E" w:rsidRDefault="0029130E" w:rsidP="00B8640A">
            <w:pPr>
              <w:rPr>
                <w:rFonts w:ascii="Times New Roman" w:eastAsia="Times New Roman" w:hAnsi="Times New Roman" w:cs="Times New Roman"/>
                <w:b/>
                <w:bCs/>
                <w:color w:val="000000"/>
                <w:lang w:val="hr-HR" w:eastAsia="hr-HR"/>
              </w:rPr>
            </w:pPr>
          </w:p>
        </w:tc>
        <w:tc>
          <w:tcPr>
            <w:tcW w:w="1033" w:type="dxa"/>
            <w:tcBorders>
              <w:top w:val="single" w:sz="8" w:space="0" w:color="auto"/>
              <w:left w:val="nil"/>
              <w:bottom w:val="single" w:sz="8" w:space="0" w:color="auto"/>
              <w:right w:val="single" w:sz="8" w:space="0" w:color="auto"/>
            </w:tcBorders>
            <w:shd w:val="clear" w:color="000000" w:fill="B4C6E7"/>
            <w:noWrap/>
            <w:vAlign w:val="center"/>
            <w:hideMark/>
          </w:tcPr>
          <w:p w14:paraId="727824C1" w14:textId="77777777" w:rsidR="0029130E" w:rsidRPr="0029130E" w:rsidRDefault="0029130E" w:rsidP="00B8640A">
            <w:pPr>
              <w:jc w:val="center"/>
              <w:rPr>
                <w:rFonts w:ascii="Times New Roman" w:eastAsia="Times New Roman" w:hAnsi="Times New Roman" w:cs="Times New Roman"/>
                <w:b/>
                <w:bCs/>
                <w:color w:val="000000"/>
                <w:sz w:val="16"/>
                <w:szCs w:val="16"/>
                <w:lang w:val="hr-HR" w:eastAsia="hr-HR"/>
              </w:rPr>
            </w:pPr>
            <w:r w:rsidRPr="0029130E">
              <w:rPr>
                <w:rFonts w:ascii="Times New Roman" w:eastAsia="Times New Roman" w:hAnsi="Times New Roman" w:cs="Times New Roman"/>
                <w:b/>
                <w:bCs/>
                <w:color w:val="000000"/>
                <w:sz w:val="16"/>
                <w:szCs w:val="16"/>
                <w:lang w:val="hr-HR" w:eastAsia="hr-HR"/>
              </w:rPr>
              <w:t>21./20.</w:t>
            </w:r>
          </w:p>
        </w:tc>
        <w:tc>
          <w:tcPr>
            <w:tcW w:w="1207" w:type="dxa"/>
            <w:tcBorders>
              <w:top w:val="single" w:sz="8" w:space="0" w:color="auto"/>
              <w:left w:val="nil"/>
              <w:bottom w:val="single" w:sz="8" w:space="0" w:color="auto"/>
              <w:right w:val="single" w:sz="8" w:space="0" w:color="auto"/>
            </w:tcBorders>
            <w:shd w:val="clear" w:color="000000" w:fill="B4C6E7"/>
            <w:noWrap/>
            <w:vAlign w:val="center"/>
            <w:hideMark/>
          </w:tcPr>
          <w:p w14:paraId="0626FE85" w14:textId="77777777" w:rsidR="0029130E" w:rsidRPr="0029130E" w:rsidRDefault="0029130E" w:rsidP="00B8640A">
            <w:pPr>
              <w:jc w:val="center"/>
              <w:rPr>
                <w:rFonts w:ascii="Times New Roman" w:eastAsia="Times New Roman" w:hAnsi="Times New Roman" w:cs="Times New Roman"/>
                <w:b/>
                <w:bCs/>
                <w:color w:val="000000"/>
                <w:sz w:val="16"/>
                <w:szCs w:val="16"/>
                <w:lang w:val="hr-HR" w:eastAsia="hr-HR"/>
              </w:rPr>
            </w:pPr>
            <w:r w:rsidRPr="0029130E">
              <w:rPr>
                <w:rFonts w:ascii="Times New Roman" w:eastAsia="Times New Roman" w:hAnsi="Times New Roman" w:cs="Times New Roman"/>
                <w:b/>
                <w:bCs/>
                <w:color w:val="000000"/>
                <w:sz w:val="16"/>
                <w:szCs w:val="16"/>
                <w:lang w:val="hr-HR" w:eastAsia="hr-HR"/>
              </w:rPr>
              <w:t>21./21.PL.izmj</w:t>
            </w:r>
          </w:p>
        </w:tc>
      </w:tr>
      <w:tr w:rsidR="0029130E" w:rsidRPr="0029130E" w14:paraId="7B5C1942" w14:textId="77777777" w:rsidTr="0029130E">
        <w:trPr>
          <w:trHeight w:val="31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678A943D"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II.</w:t>
            </w:r>
          </w:p>
        </w:tc>
        <w:tc>
          <w:tcPr>
            <w:tcW w:w="6266" w:type="dxa"/>
            <w:tcBorders>
              <w:top w:val="nil"/>
              <w:left w:val="nil"/>
              <w:bottom w:val="single" w:sz="8" w:space="0" w:color="auto"/>
              <w:right w:val="single" w:sz="8" w:space="0" w:color="auto"/>
            </w:tcBorders>
            <w:shd w:val="clear" w:color="auto" w:fill="auto"/>
            <w:vAlign w:val="center"/>
            <w:hideMark/>
          </w:tcPr>
          <w:p w14:paraId="4A65DE66"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Novac iz poslovanja</w:t>
            </w:r>
          </w:p>
        </w:tc>
        <w:tc>
          <w:tcPr>
            <w:tcW w:w="1610" w:type="dxa"/>
            <w:tcBorders>
              <w:top w:val="nil"/>
              <w:left w:val="nil"/>
              <w:bottom w:val="single" w:sz="8" w:space="0" w:color="auto"/>
              <w:right w:val="single" w:sz="8" w:space="0" w:color="auto"/>
            </w:tcBorders>
            <w:shd w:val="clear" w:color="auto" w:fill="auto"/>
            <w:noWrap/>
            <w:vAlign w:val="center"/>
            <w:hideMark/>
          </w:tcPr>
          <w:p w14:paraId="4111BAA8"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-514.846</w:t>
            </w:r>
          </w:p>
        </w:tc>
        <w:tc>
          <w:tcPr>
            <w:tcW w:w="1440" w:type="dxa"/>
            <w:tcBorders>
              <w:top w:val="nil"/>
              <w:left w:val="nil"/>
              <w:bottom w:val="single" w:sz="8" w:space="0" w:color="auto"/>
              <w:right w:val="single" w:sz="8" w:space="0" w:color="auto"/>
            </w:tcBorders>
            <w:shd w:val="clear" w:color="auto" w:fill="auto"/>
            <w:noWrap/>
            <w:vAlign w:val="center"/>
            <w:hideMark/>
          </w:tcPr>
          <w:p w14:paraId="6032A36F"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11.323.825</w:t>
            </w:r>
          </w:p>
        </w:tc>
        <w:tc>
          <w:tcPr>
            <w:tcW w:w="1428" w:type="dxa"/>
            <w:tcBorders>
              <w:top w:val="nil"/>
              <w:left w:val="nil"/>
              <w:bottom w:val="single" w:sz="8" w:space="0" w:color="auto"/>
              <w:right w:val="single" w:sz="8" w:space="0" w:color="auto"/>
            </w:tcBorders>
            <w:shd w:val="clear" w:color="auto" w:fill="auto"/>
            <w:noWrap/>
            <w:vAlign w:val="center"/>
            <w:hideMark/>
          </w:tcPr>
          <w:p w14:paraId="11B4C274"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-503.571</w:t>
            </w:r>
          </w:p>
        </w:tc>
        <w:tc>
          <w:tcPr>
            <w:tcW w:w="1610" w:type="dxa"/>
            <w:tcBorders>
              <w:top w:val="nil"/>
              <w:left w:val="nil"/>
              <w:bottom w:val="single" w:sz="8" w:space="0" w:color="auto"/>
              <w:right w:val="single" w:sz="8" w:space="0" w:color="auto"/>
            </w:tcBorders>
            <w:shd w:val="clear" w:color="auto" w:fill="auto"/>
            <w:noWrap/>
            <w:vAlign w:val="center"/>
            <w:hideMark/>
          </w:tcPr>
          <w:p w14:paraId="5E94898C"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-1.263.324</w:t>
            </w:r>
          </w:p>
        </w:tc>
        <w:tc>
          <w:tcPr>
            <w:tcW w:w="1033" w:type="dxa"/>
            <w:tcBorders>
              <w:top w:val="nil"/>
              <w:left w:val="nil"/>
              <w:bottom w:val="single" w:sz="8" w:space="0" w:color="auto"/>
              <w:right w:val="single" w:sz="8" w:space="0" w:color="auto"/>
            </w:tcBorders>
            <w:shd w:val="clear" w:color="auto" w:fill="auto"/>
            <w:noWrap/>
            <w:vAlign w:val="center"/>
            <w:hideMark/>
          </w:tcPr>
          <w:p w14:paraId="036D9C8D"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245,38</w:t>
            </w:r>
          </w:p>
        </w:tc>
        <w:tc>
          <w:tcPr>
            <w:tcW w:w="1207" w:type="dxa"/>
            <w:tcBorders>
              <w:top w:val="nil"/>
              <w:left w:val="nil"/>
              <w:bottom w:val="single" w:sz="8" w:space="0" w:color="auto"/>
              <w:right w:val="single" w:sz="8" w:space="0" w:color="auto"/>
            </w:tcBorders>
            <w:shd w:val="clear" w:color="auto" w:fill="auto"/>
            <w:noWrap/>
            <w:vAlign w:val="center"/>
            <w:hideMark/>
          </w:tcPr>
          <w:p w14:paraId="1F1B74CA"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250,87</w:t>
            </w:r>
          </w:p>
        </w:tc>
      </w:tr>
      <w:tr w:rsidR="0029130E" w:rsidRPr="0029130E" w14:paraId="56980F20" w14:textId="77777777" w:rsidTr="0029130E">
        <w:trPr>
          <w:trHeight w:val="31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1741FBCE" w14:textId="77777777" w:rsidR="0029130E" w:rsidRPr="0029130E" w:rsidRDefault="0029130E" w:rsidP="0029130E">
            <w:pPr>
              <w:jc w:val="cente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4.</w:t>
            </w:r>
          </w:p>
        </w:tc>
        <w:tc>
          <w:tcPr>
            <w:tcW w:w="6266" w:type="dxa"/>
            <w:tcBorders>
              <w:top w:val="nil"/>
              <w:left w:val="nil"/>
              <w:bottom w:val="single" w:sz="8" w:space="0" w:color="auto"/>
              <w:right w:val="single" w:sz="8" w:space="0" w:color="auto"/>
            </w:tcBorders>
            <w:shd w:val="clear" w:color="auto" w:fill="auto"/>
            <w:vAlign w:val="center"/>
            <w:hideMark/>
          </w:tcPr>
          <w:p w14:paraId="5965C701"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Novčani izdaci za kamate</w:t>
            </w:r>
          </w:p>
        </w:tc>
        <w:tc>
          <w:tcPr>
            <w:tcW w:w="1610" w:type="dxa"/>
            <w:tcBorders>
              <w:top w:val="nil"/>
              <w:left w:val="nil"/>
              <w:bottom w:val="single" w:sz="8" w:space="0" w:color="auto"/>
              <w:right w:val="single" w:sz="8" w:space="0" w:color="auto"/>
            </w:tcBorders>
            <w:shd w:val="clear" w:color="auto" w:fill="auto"/>
            <w:noWrap/>
            <w:vAlign w:val="center"/>
            <w:hideMark/>
          </w:tcPr>
          <w:p w14:paraId="309061E8"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-263.483</w:t>
            </w:r>
          </w:p>
        </w:tc>
        <w:tc>
          <w:tcPr>
            <w:tcW w:w="1440" w:type="dxa"/>
            <w:tcBorders>
              <w:top w:val="nil"/>
              <w:left w:val="nil"/>
              <w:bottom w:val="single" w:sz="8" w:space="0" w:color="auto"/>
              <w:right w:val="single" w:sz="8" w:space="0" w:color="auto"/>
            </w:tcBorders>
            <w:shd w:val="clear" w:color="auto" w:fill="auto"/>
            <w:noWrap/>
            <w:vAlign w:val="center"/>
            <w:hideMark/>
          </w:tcPr>
          <w:p w14:paraId="2E08D461"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-280.000</w:t>
            </w:r>
          </w:p>
        </w:tc>
        <w:tc>
          <w:tcPr>
            <w:tcW w:w="1428" w:type="dxa"/>
            <w:tcBorders>
              <w:top w:val="nil"/>
              <w:left w:val="nil"/>
              <w:bottom w:val="single" w:sz="8" w:space="0" w:color="auto"/>
              <w:right w:val="single" w:sz="8" w:space="0" w:color="auto"/>
            </w:tcBorders>
            <w:shd w:val="clear" w:color="auto" w:fill="auto"/>
            <w:noWrap/>
            <w:vAlign w:val="center"/>
            <w:hideMark/>
          </w:tcPr>
          <w:p w14:paraId="23C85193"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610" w:type="dxa"/>
            <w:tcBorders>
              <w:top w:val="nil"/>
              <w:left w:val="nil"/>
              <w:bottom w:val="single" w:sz="8" w:space="0" w:color="auto"/>
              <w:right w:val="single" w:sz="8" w:space="0" w:color="auto"/>
            </w:tcBorders>
            <w:shd w:val="clear" w:color="auto" w:fill="auto"/>
            <w:noWrap/>
            <w:vAlign w:val="center"/>
            <w:hideMark/>
          </w:tcPr>
          <w:p w14:paraId="56EE410E"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-426.815</w:t>
            </w:r>
          </w:p>
        </w:tc>
        <w:tc>
          <w:tcPr>
            <w:tcW w:w="1033" w:type="dxa"/>
            <w:tcBorders>
              <w:top w:val="nil"/>
              <w:left w:val="nil"/>
              <w:bottom w:val="single" w:sz="8" w:space="0" w:color="auto"/>
              <w:right w:val="single" w:sz="8" w:space="0" w:color="auto"/>
            </w:tcBorders>
            <w:shd w:val="clear" w:color="auto" w:fill="auto"/>
            <w:noWrap/>
            <w:vAlign w:val="center"/>
            <w:hideMark/>
          </w:tcPr>
          <w:p w14:paraId="0D4288F6"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161,99</w:t>
            </w:r>
          </w:p>
        </w:tc>
        <w:tc>
          <w:tcPr>
            <w:tcW w:w="1207" w:type="dxa"/>
            <w:tcBorders>
              <w:top w:val="nil"/>
              <w:left w:val="nil"/>
              <w:bottom w:val="single" w:sz="8" w:space="0" w:color="auto"/>
              <w:right w:val="single" w:sz="8" w:space="0" w:color="auto"/>
            </w:tcBorders>
            <w:shd w:val="clear" w:color="auto" w:fill="auto"/>
            <w:noWrap/>
            <w:vAlign w:val="center"/>
            <w:hideMark/>
          </w:tcPr>
          <w:p w14:paraId="4C8CF4CC"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r>
      <w:tr w:rsidR="0029130E" w:rsidRPr="0029130E" w14:paraId="3E7BE001" w14:textId="77777777" w:rsidTr="0029130E">
        <w:trPr>
          <w:trHeight w:val="31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22891060" w14:textId="77777777" w:rsidR="0029130E" w:rsidRPr="0029130E" w:rsidRDefault="0029130E" w:rsidP="0029130E">
            <w:pPr>
              <w:jc w:val="cente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5.</w:t>
            </w:r>
          </w:p>
        </w:tc>
        <w:tc>
          <w:tcPr>
            <w:tcW w:w="6266" w:type="dxa"/>
            <w:tcBorders>
              <w:top w:val="nil"/>
              <w:left w:val="nil"/>
              <w:bottom w:val="single" w:sz="8" w:space="0" w:color="auto"/>
              <w:right w:val="single" w:sz="8" w:space="0" w:color="auto"/>
            </w:tcBorders>
            <w:shd w:val="clear" w:color="auto" w:fill="auto"/>
            <w:vAlign w:val="center"/>
            <w:hideMark/>
          </w:tcPr>
          <w:p w14:paraId="7F45ECDE"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Povećani porez na dobit</w:t>
            </w:r>
          </w:p>
        </w:tc>
        <w:tc>
          <w:tcPr>
            <w:tcW w:w="1610" w:type="dxa"/>
            <w:tcBorders>
              <w:top w:val="nil"/>
              <w:left w:val="nil"/>
              <w:bottom w:val="single" w:sz="8" w:space="0" w:color="auto"/>
              <w:right w:val="single" w:sz="8" w:space="0" w:color="auto"/>
            </w:tcBorders>
            <w:shd w:val="clear" w:color="auto" w:fill="auto"/>
            <w:noWrap/>
            <w:vAlign w:val="center"/>
            <w:hideMark/>
          </w:tcPr>
          <w:p w14:paraId="389CF11E"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-67.037</w:t>
            </w:r>
          </w:p>
        </w:tc>
        <w:tc>
          <w:tcPr>
            <w:tcW w:w="1440" w:type="dxa"/>
            <w:tcBorders>
              <w:top w:val="nil"/>
              <w:left w:val="nil"/>
              <w:bottom w:val="single" w:sz="8" w:space="0" w:color="auto"/>
              <w:right w:val="single" w:sz="8" w:space="0" w:color="auto"/>
            </w:tcBorders>
            <w:shd w:val="clear" w:color="auto" w:fill="auto"/>
            <w:noWrap/>
            <w:vAlign w:val="center"/>
            <w:hideMark/>
          </w:tcPr>
          <w:p w14:paraId="77DAD819"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428" w:type="dxa"/>
            <w:tcBorders>
              <w:top w:val="nil"/>
              <w:left w:val="nil"/>
              <w:bottom w:val="single" w:sz="8" w:space="0" w:color="auto"/>
              <w:right w:val="single" w:sz="8" w:space="0" w:color="auto"/>
            </w:tcBorders>
            <w:shd w:val="clear" w:color="auto" w:fill="auto"/>
            <w:noWrap/>
            <w:vAlign w:val="center"/>
            <w:hideMark/>
          </w:tcPr>
          <w:p w14:paraId="21A12CDF"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610" w:type="dxa"/>
            <w:tcBorders>
              <w:top w:val="nil"/>
              <w:left w:val="nil"/>
              <w:bottom w:val="single" w:sz="8" w:space="0" w:color="auto"/>
              <w:right w:val="single" w:sz="8" w:space="0" w:color="auto"/>
            </w:tcBorders>
            <w:shd w:val="clear" w:color="auto" w:fill="auto"/>
            <w:noWrap/>
            <w:vAlign w:val="center"/>
            <w:hideMark/>
          </w:tcPr>
          <w:p w14:paraId="3F432F2B"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-12.535</w:t>
            </w:r>
          </w:p>
        </w:tc>
        <w:tc>
          <w:tcPr>
            <w:tcW w:w="1033" w:type="dxa"/>
            <w:tcBorders>
              <w:top w:val="nil"/>
              <w:left w:val="nil"/>
              <w:bottom w:val="single" w:sz="8" w:space="0" w:color="auto"/>
              <w:right w:val="single" w:sz="8" w:space="0" w:color="auto"/>
            </w:tcBorders>
            <w:shd w:val="clear" w:color="auto" w:fill="auto"/>
            <w:noWrap/>
            <w:vAlign w:val="center"/>
            <w:hideMark/>
          </w:tcPr>
          <w:p w14:paraId="0F755B64"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18,70</w:t>
            </w:r>
          </w:p>
        </w:tc>
        <w:tc>
          <w:tcPr>
            <w:tcW w:w="1207" w:type="dxa"/>
            <w:tcBorders>
              <w:top w:val="nil"/>
              <w:left w:val="nil"/>
              <w:bottom w:val="single" w:sz="8" w:space="0" w:color="auto"/>
              <w:right w:val="single" w:sz="8" w:space="0" w:color="auto"/>
            </w:tcBorders>
            <w:shd w:val="clear" w:color="auto" w:fill="auto"/>
            <w:noWrap/>
            <w:vAlign w:val="center"/>
            <w:hideMark/>
          </w:tcPr>
          <w:p w14:paraId="243FCBD8"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r>
      <w:tr w:rsidR="0029130E" w:rsidRPr="0029130E" w14:paraId="59354E03" w14:textId="77777777" w:rsidTr="0029130E">
        <w:trPr>
          <w:trHeight w:val="58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314D6B98" w14:textId="77777777" w:rsidR="0029130E" w:rsidRPr="0029130E" w:rsidRDefault="0029130E" w:rsidP="0029130E">
            <w:pPr>
              <w:jc w:val="cente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A)</w:t>
            </w:r>
          </w:p>
        </w:tc>
        <w:tc>
          <w:tcPr>
            <w:tcW w:w="6266" w:type="dxa"/>
            <w:tcBorders>
              <w:top w:val="nil"/>
              <w:left w:val="nil"/>
              <w:bottom w:val="single" w:sz="8" w:space="0" w:color="auto"/>
              <w:right w:val="single" w:sz="8" w:space="0" w:color="auto"/>
            </w:tcBorders>
            <w:shd w:val="clear" w:color="auto" w:fill="auto"/>
            <w:vAlign w:val="center"/>
            <w:hideMark/>
          </w:tcPr>
          <w:p w14:paraId="022568E9"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NETO NOVČANI TOKOVI OD POSLOVNIH AKTIVNOSTI</w:t>
            </w:r>
          </w:p>
        </w:tc>
        <w:tc>
          <w:tcPr>
            <w:tcW w:w="1610" w:type="dxa"/>
            <w:tcBorders>
              <w:top w:val="nil"/>
              <w:left w:val="nil"/>
              <w:bottom w:val="single" w:sz="8" w:space="0" w:color="auto"/>
              <w:right w:val="single" w:sz="8" w:space="0" w:color="auto"/>
            </w:tcBorders>
            <w:shd w:val="clear" w:color="auto" w:fill="auto"/>
            <w:noWrap/>
            <w:vAlign w:val="center"/>
            <w:hideMark/>
          </w:tcPr>
          <w:p w14:paraId="70365915"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-845.366</w:t>
            </w:r>
          </w:p>
        </w:tc>
        <w:tc>
          <w:tcPr>
            <w:tcW w:w="1440" w:type="dxa"/>
            <w:tcBorders>
              <w:top w:val="nil"/>
              <w:left w:val="nil"/>
              <w:bottom w:val="single" w:sz="8" w:space="0" w:color="auto"/>
              <w:right w:val="single" w:sz="8" w:space="0" w:color="auto"/>
            </w:tcBorders>
            <w:shd w:val="clear" w:color="auto" w:fill="auto"/>
            <w:noWrap/>
            <w:vAlign w:val="center"/>
            <w:hideMark/>
          </w:tcPr>
          <w:p w14:paraId="70045B70"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11.043.825</w:t>
            </w:r>
          </w:p>
        </w:tc>
        <w:tc>
          <w:tcPr>
            <w:tcW w:w="1428" w:type="dxa"/>
            <w:tcBorders>
              <w:top w:val="nil"/>
              <w:left w:val="nil"/>
              <w:bottom w:val="single" w:sz="8" w:space="0" w:color="auto"/>
              <w:right w:val="single" w:sz="8" w:space="0" w:color="auto"/>
            </w:tcBorders>
            <w:shd w:val="clear" w:color="auto" w:fill="auto"/>
            <w:noWrap/>
            <w:vAlign w:val="center"/>
            <w:hideMark/>
          </w:tcPr>
          <w:p w14:paraId="7234BC50"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-503.571</w:t>
            </w:r>
          </w:p>
        </w:tc>
        <w:tc>
          <w:tcPr>
            <w:tcW w:w="1610" w:type="dxa"/>
            <w:tcBorders>
              <w:top w:val="nil"/>
              <w:left w:val="nil"/>
              <w:bottom w:val="single" w:sz="8" w:space="0" w:color="auto"/>
              <w:right w:val="single" w:sz="8" w:space="0" w:color="auto"/>
            </w:tcBorders>
            <w:shd w:val="clear" w:color="auto" w:fill="auto"/>
            <w:noWrap/>
            <w:vAlign w:val="center"/>
            <w:hideMark/>
          </w:tcPr>
          <w:p w14:paraId="6C29472A"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-1.702.674</w:t>
            </w:r>
          </w:p>
        </w:tc>
        <w:tc>
          <w:tcPr>
            <w:tcW w:w="1033" w:type="dxa"/>
            <w:tcBorders>
              <w:top w:val="nil"/>
              <w:left w:val="nil"/>
              <w:bottom w:val="single" w:sz="8" w:space="0" w:color="auto"/>
              <w:right w:val="single" w:sz="8" w:space="0" w:color="auto"/>
            </w:tcBorders>
            <w:shd w:val="clear" w:color="auto" w:fill="auto"/>
            <w:noWrap/>
            <w:vAlign w:val="center"/>
            <w:hideMark/>
          </w:tcPr>
          <w:p w14:paraId="069C0B13"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201,41</w:t>
            </w:r>
          </w:p>
        </w:tc>
        <w:tc>
          <w:tcPr>
            <w:tcW w:w="1207" w:type="dxa"/>
            <w:tcBorders>
              <w:top w:val="nil"/>
              <w:left w:val="nil"/>
              <w:bottom w:val="single" w:sz="8" w:space="0" w:color="auto"/>
              <w:right w:val="single" w:sz="8" w:space="0" w:color="auto"/>
            </w:tcBorders>
            <w:shd w:val="clear" w:color="auto" w:fill="auto"/>
            <w:noWrap/>
            <w:vAlign w:val="center"/>
            <w:hideMark/>
          </w:tcPr>
          <w:p w14:paraId="2B619246"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338,12</w:t>
            </w:r>
          </w:p>
        </w:tc>
      </w:tr>
      <w:tr w:rsidR="0029130E" w:rsidRPr="0029130E" w14:paraId="42A59DB5" w14:textId="77777777" w:rsidTr="0029130E">
        <w:trPr>
          <w:trHeight w:val="600"/>
        </w:trPr>
        <w:tc>
          <w:tcPr>
            <w:tcW w:w="6794"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14:paraId="6CFEA6F9"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NOVČANI TOKOVI OD INVESTICIJSKIH AKTIVNOSTI</w:t>
            </w:r>
          </w:p>
        </w:tc>
        <w:tc>
          <w:tcPr>
            <w:tcW w:w="1610" w:type="dxa"/>
            <w:tcBorders>
              <w:top w:val="nil"/>
              <w:left w:val="nil"/>
              <w:bottom w:val="single" w:sz="8" w:space="0" w:color="auto"/>
              <w:right w:val="single" w:sz="8" w:space="0" w:color="auto"/>
            </w:tcBorders>
            <w:shd w:val="clear" w:color="000000" w:fill="BDD7EE"/>
            <w:noWrap/>
            <w:vAlign w:val="center"/>
            <w:hideMark/>
          </w:tcPr>
          <w:p w14:paraId="00588F27"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440" w:type="dxa"/>
            <w:tcBorders>
              <w:top w:val="nil"/>
              <w:left w:val="nil"/>
              <w:bottom w:val="single" w:sz="8" w:space="0" w:color="auto"/>
              <w:right w:val="single" w:sz="8" w:space="0" w:color="auto"/>
            </w:tcBorders>
            <w:shd w:val="clear" w:color="000000" w:fill="BDD7EE"/>
            <w:noWrap/>
            <w:vAlign w:val="center"/>
            <w:hideMark/>
          </w:tcPr>
          <w:p w14:paraId="607885D6"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428" w:type="dxa"/>
            <w:tcBorders>
              <w:top w:val="nil"/>
              <w:left w:val="nil"/>
              <w:bottom w:val="single" w:sz="8" w:space="0" w:color="auto"/>
              <w:right w:val="single" w:sz="8" w:space="0" w:color="auto"/>
            </w:tcBorders>
            <w:shd w:val="clear" w:color="000000" w:fill="BDD7EE"/>
            <w:noWrap/>
            <w:vAlign w:val="center"/>
            <w:hideMark/>
          </w:tcPr>
          <w:p w14:paraId="0AB34534"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610" w:type="dxa"/>
            <w:tcBorders>
              <w:top w:val="nil"/>
              <w:left w:val="nil"/>
              <w:bottom w:val="single" w:sz="8" w:space="0" w:color="auto"/>
              <w:right w:val="single" w:sz="8" w:space="0" w:color="auto"/>
            </w:tcBorders>
            <w:shd w:val="clear" w:color="000000" w:fill="BDD7EE"/>
            <w:noWrap/>
            <w:vAlign w:val="center"/>
            <w:hideMark/>
          </w:tcPr>
          <w:p w14:paraId="1A729151"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033" w:type="dxa"/>
            <w:tcBorders>
              <w:top w:val="nil"/>
              <w:left w:val="nil"/>
              <w:bottom w:val="single" w:sz="8" w:space="0" w:color="auto"/>
              <w:right w:val="single" w:sz="8" w:space="0" w:color="auto"/>
            </w:tcBorders>
            <w:shd w:val="clear" w:color="000000" w:fill="BDD7EE"/>
            <w:noWrap/>
            <w:vAlign w:val="center"/>
            <w:hideMark/>
          </w:tcPr>
          <w:p w14:paraId="383D9775"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207" w:type="dxa"/>
            <w:tcBorders>
              <w:top w:val="nil"/>
              <w:left w:val="nil"/>
              <w:bottom w:val="single" w:sz="8" w:space="0" w:color="auto"/>
              <w:right w:val="single" w:sz="8" w:space="0" w:color="auto"/>
            </w:tcBorders>
            <w:shd w:val="clear" w:color="000000" w:fill="BDD7EE"/>
            <w:noWrap/>
            <w:vAlign w:val="center"/>
            <w:hideMark/>
          </w:tcPr>
          <w:p w14:paraId="2DE844D6"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r>
      <w:tr w:rsidR="0029130E" w:rsidRPr="0029130E" w14:paraId="476DC08B" w14:textId="77777777" w:rsidTr="0029130E">
        <w:trPr>
          <w:trHeight w:val="60"/>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66A00C08" w14:textId="77777777" w:rsidR="0029130E" w:rsidRPr="0029130E" w:rsidRDefault="0029130E" w:rsidP="0029130E">
            <w:pPr>
              <w:jc w:val="cente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w:t>
            </w:r>
          </w:p>
        </w:tc>
        <w:tc>
          <w:tcPr>
            <w:tcW w:w="6266" w:type="dxa"/>
            <w:tcBorders>
              <w:top w:val="nil"/>
              <w:left w:val="nil"/>
              <w:bottom w:val="single" w:sz="8" w:space="0" w:color="auto"/>
              <w:right w:val="single" w:sz="8" w:space="0" w:color="auto"/>
            </w:tcBorders>
            <w:shd w:val="clear" w:color="auto" w:fill="auto"/>
            <w:vAlign w:val="center"/>
            <w:hideMark/>
          </w:tcPr>
          <w:p w14:paraId="24FA8299"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Novčani primici od prodaje dugotrajne materijalne i nematerijalne imovine</w:t>
            </w:r>
          </w:p>
        </w:tc>
        <w:tc>
          <w:tcPr>
            <w:tcW w:w="1610" w:type="dxa"/>
            <w:tcBorders>
              <w:top w:val="nil"/>
              <w:left w:val="nil"/>
              <w:bottom w:val="single" w:sz="8" w:space="0" w:color="auto"/>
              <w:right w:val="single" w:sz="8" w:space="0" w:color="auto"/>
            </w:tcBorders>
            <w:shd w:val="clear" w:color="auto" w:fill="auto"/>
            <w:noWrap/>
            <w:vAlign w:val="center"/>
            <w:hideMark/>
          </w:tcPr>
          <w:p w14:paraId="3970EC71"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27.054</w:t>
            </w:r>
          </w:p>
        </w:tc>
        <w:tc>
          <w:tcPr>
            <w:tcW w:w="1440" w:type="dxa"/>
            <w:tcBorders>
              <w:top w:val="nil"/>
              <w:left w:val="nil"/>
              <w:bottom w:val="single" w:sz="8" w:space="0" w:color="auto"/>
              <w:right w:val="single" w:sz="8" w:space="0" w:color="auto"/>
            </w:tcBorders>
            <w:shd w:val="clear" w:color="auto" w:fill="auto"/>
            <w:noWrap/>
            <w:vAlign w:val="center"/>
            <w:hideMark/>
          </w:tcPr>
          <w:p w14:paraId="3C2B821E" w14:textId="77777777" w:rsidR="0029130E" w:rsidRPr="0029130E" w:rsidRDefault="0029130E" w:rsidP="0029130E">
            <w:pPr>
              <w:rPr>
                <w:rFonts w:ascii="Arial" w:eastAsia="Times New Roman" w:hAnsi="Arial" w:cs="Arial"/>
                <w:color w:val="000000"/>
                <w:lang w:val="hr-HR" w:eastAsia="hr-HR"/>
              </w:rPr>
            </w:pPr>
            <w:r w:rsidRPr="0029130E">
              <w:rPr>
                <w:rFonts w:ascii="Arial" w:eastAsia="Times New Roman" w:hAnsi="Arial" w:cs="Arial"/>
                <w:color w:val="000000"/>
                <w:lang w:val="hr-HR" w:eastAsia="hr-HR"/>
              </w:rPr>
              <w:t> </w:t>
            </w:r>
          </w:p>
        </w:tc>
        <w:tc>
          <w:tcPr>
            <w:tcW w:w="1428" w:type="dxa"/>
            <w:tcBorders>
              <w:top w:val="nil"/>
              <w:left w:val="nil"/>
              <w:bottom w:val="single" w:sz="8" w:space="0" w:color="auto"/>
              <w:right w:val="single" w:sz="8" w:space="0" w:color="auto"/>
            </w:tcBorders>
            <w:shd w:val="clear" w:color="auto" w:fill="auto"/>
            <w:noWrap/>
            <w:vAlign w:val="center"/>
            <w:hideMark/>
          </w:tcPr>
          <w:p w14:paraId="6C2B9548" w14:textId="77777777" w:rsidR="0029130E" w:rsidRPr="0029130E" w:rsidRDefault="0029130E" w:rsidP="0029130E">
            <w:pPr>
              <w:jc w:val="right"/>
              <w:rPr>
                <w:rFonts w:ascii="Arial" w:eastAsia="Times New Roman" w:hAnsi="Arial" w:cs="Arial"/>
                <w:color w:val="000000"/>
                <w:lang w:val="hr-HR" w:eastAsia="hr-HR"/>
              </w:rPr>
            </w:pPr>
            <w:r w:rsidRPr="0029130E">
              <w:rPr>
                <w:rFonts w:ascii="Arial" w:eastAsia="Times New Roman" w:hAnsi="Arial" w:cs="Arial"/>
                <w:color w:val="000000"/>
                <w:lang w:val="hr-HR" w:eastAsia="hr-HR"/>
              </w:rPr>
              <w:t> </w:t>
            </w:r>
          </w:p>
        </w:tc>
        <w:tc>
          <w:tcPr>
            <w:tcW w:w="1610" w:type="dxa"/>
            <w:tcBorders>
              <w:top w:val="nil"/>
              <w:left w:val="nil"/>
              <w:bottom w:val="single" w:sz="8" w:space="0" w:color="auto"/>
              <w:right w:val="single" w:sz="8" w:space="0" w:color="auto"/>
            </w:tcBorders>
            <w:shd w:val="clear" w:color="auto" w:fill="auto"/>
            <w:noWrap/>
            <w:vAlign w:val="center"/>
            <w:hideMark/>
          </w:tcPr>
          <w:p w14:paraId="5F0AE9EF"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033" w:type="dxa"/>
            <w:tcBorders>
              <w:top w:val="nil"/>
              <w:left w:val="nil"/>
              <w:bottom w:val="single" w:sz="8" w:space="0" w:color="auto"/>
              <w:right w:val="single" w:sz="8" w:space="0" w:color="auto"/>
            </w:tcBorders>
            <w:shd w:val="clear" w:color="auto" w:fill="auto"/>
            <w:noWrap/>
            <w:vAlign w:val="center"/>
            <w:hideMark/>
          </w:tcPr>
          <w:p w14:paraId="40BD5C8D"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0,00</w:t>
            </w:r>
          </w:p>
        </w:tc>
        <w:tc>
          <w:tcPr>
            <w:tcW w:w="1207" w:type="dxa"/>
            <w:tcBorders>
              <w:top w:val="nil"/>
              <w:left w:val="nil"/>
              <w:bottom w:val="single" w:sz="8" w:space="0" w:color="auto"/>
              <w:right w:val="single" w:sz="8" w:space="0" w:color="auto"/>
            </w:tcBorders>
            <w:shd w:val="clear" w:color="auto" w:fill="auto"/>
            <w:noWrap/>
            <w:vAlign w:val="center"/>
            <w:hideMark/>
          </w:tcPr>
          <w:p w14:paraId="3B946830"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r>
      <w:tr w:rsidR="0029130E" w:rsidRPr="0029130E" w14:paraId="17D7F77E" w14:textId="77777777" w:rsidTr="0029130E">
        <w:trPr>
          <w:trHeight w:val="31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58807CCC" w14:textId="77777777" w:rsidR="0029130E" w:rsidRPr="0029130E" w:rsidRDefault="0029130E" w:rsidP="0029130E">
            <w:pPr>
              <w:jc w:val="cente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2.</w:t>
            </w:r>
          </w:p>
        </w:tc>
        <w:tc>
          <w:tcPr>
            <w:tcW w:w="6266" w:type="dxa"/>
            <w:tcBorders>
              <w:top w:val="nil"/>
              <w:left w:val="nil"/>
              <w:bottom w:val="single" w:sz="8" w:space="0" w:color="auto"/>
              <w:right w:val="single" w:sz="8" w:space="0" w:color="auto"/>
            </w:tcBorders>
            <w:shd w:val="clear" w:color="auto" w:fill="auto"/>
            <w:vAlign w:val="center"/>
            <w:hideMark/>
          </w:tcPr>
          <w:p w14:paraId="544071F4"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Novčani primici od kamata</w:t>
            </w:r>
          </w:p>
        </w:tc>
        <w:tc>
          <w:tcPr>
            <w:tcW w:w="1610" w:type="dxa"/>
            <w:tcBorders>
              <w:top w:val="nil"/>
              <w:left w:val="nil"/>
              <w:bottom w:val="single" w:sz="8" w:space="0" w:color="auto"/>
              <w:right w:val="single" w:sz="8" w:space="0" w:color="auto"/>
            </w:tcBorders>
            <w:shd w:val="clear" w:color="auto" w:fill="auto"/>
            <w:noWrap/>
            <w:vAlign w:val="center"/>
            <w:hideMark/>
          </w:tcPr>
          <w:p w14:paraId="4760814C"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4.721</w:t>
            </w:r>
          </w:p>
        </w:tc>
        <w:tc>
          <w:tcPr>
            <w:tcW w:w="1440" w:type="dxa"/>
            <w:tcBorders>
              <w:top w:val="nil"/>
              <w:left w:val="nil"/>
              <w:bottom w:val="single" w:sz="8" w:space="0" w:color="auto"/>
              <w:right w:val="single" w:sz="8" w:space="0" w:color="auto"/>
            </w:tcBorders>
            <w:shd w:val="clear" w:color="auto" w:fill="auto"/>
            <w:noWrap/>
            <w:vAlign w:val="center"/>
            <w:hideMark/>
          </w:tcPr>
          <w:p w14:paraId="5C4D0A6A"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5.000</w:t>
            </w:r>
          </w:p>
        </w:tc>
        <w:tc>
          <w:tcPr>
            <w:tcW w:w="1428" w:type="dxa"/>
            <w:tcBorders>
              <w:top w:val="nil"/>
              <w:left w:val="nil"/>
              <w:bottom w:val="single" w:sz="8" w:space="0" w:color="auto"/>
              <w:right w:val="single" w:sz="8" w:space="0" w:color="auto"/>
            </w:tcBorders>
            <w:shd w:val="clear" w:color="auto" w:fill="auto"/>
            <w:noWrap/>
            <w:vAlign w:val="center"/>
            <w:hideMark/>
          </w:tcPr>
          <w:p w14:paraId="12955B21"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610" w:type="dxa"/>
            <w:tcBorders>
              <w:top w:val="nil"/>
              <w:left w:val="nil"/>
              <w:bottom w:val="single" w:sz="8" w:space="0" w:color="auto"/>
              <w:right w:val="single" w:sz="8" w:space="0" w:color="auto"/>
            </w:tcBorders>
            <w:shd w:val="clear" w:color="auto" w:fill="auto"/>
            <w:noWrap/>
            <w:vAlign w:val="center"/>
            <w:hideMark/>
          </w:tcPr>
          <w:p w14:paraId="06D5B392"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255</w:t>
            </w:r>
          </w:p>
        </w:tc>
        <w:tc>
          <w:tcPr>
            <w:tcW w:w="1033" w:type="dxa"/>
            <w:tcBorders>
              <w:top w:val="nil"/>
              <w:left w:val="nil"/>
              <w:bottom w:val="single" w:sz="8" w:space="0" w:color="auto"/>
              <w:right w:val="single" w:sz="8" w:space="0" w:color="auto"/>
            </w:tcBorders>
            <w:shd w:val="clear" w:color="auto" w:fill="auto"/>
            <w:noWrap/>
            <w:vAlign w:val="center"/>
            <w:hideMark/>
          </w:tcPr>
          <w:p w14:paraId="4F568C74"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5,40</w:t>
            </w:r>
          </w:p>
        </w:tc>
        <w:tc>
          <w:tcPr>
            <w:tcW w:w="1207" w:type="dxa"/>
            <w:tcBorders>
              <w:top w:val="nil"/>
              <w:left w:val="nil"/>
              <w:bottom w:val="single" w:sz="8" w:space="0" w:color="auto"/>
              <w:right w:val="single" w:sz="8" w:space="0" w:color="auto"/>
            </w:tcBorders>
            <w:shd w:val="clear" w:color="auto" w:fill="auto"/>
            <w:noWrap/>
            <w:vAlign w:val="center"/>
            <w:hideMark/>
          </w:tcPr>
          <w:p w14:paraId="4657229F"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r>
      <w:tr w:rsidR="0029130E" w:rsidRPr="0029130E" w14:paraId="4AA2C0A8" w14:textId="77777777" w:rsidTr="0029130E">
        <w:trPr>
          <w:trHeight w:val="133"/>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533E6C6C"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III.</w:t>
            </w:r>
          </w:p>
        </w:tc>
        <w:tc>
          <w:tcPr>
            <w:tcW w:w="6266" w:type="dxa"/>
            <w:tcBorders>
              <w:top w:val="nil"/>
              <w:left w:val="nil"/>
              <w:bottom w:val="single" w:sz="8" w:space="0" w:color="auto"/>
              <w:right w:val="single" w:sz="8" w:space="0" w:color="auto"/>
            </w:tcBorders>
            <w:shd w:val="clear" w:color="auto" w:fill="auto"/>
            <w:vAlign w:val="center"/>
            <w:hideMark/>
          </w:tcPr>
          <w:p w14:paraId="1CD2484C"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Ukupno novčani primici od investicijskih aktivnosti</w:t>
            </w:r>
          </w:p>
        </w:tc>
        <w:tc>
          <w:tcPr>
            <w:tcW w:w="1610" w:type="dxa"/>
            <w:tcBorders>
              <w:top w:val="nil"/>
              <w:left w:val="nil"/>
              <w:bottom w:val="single" w:sz="8" w:space="0" w:color="auto"/>
              <w:right w:val="single" w:sz="8" w:space="0" w:color="auto"/>
            </w:tcBorders>
            <w:shd w:val="clear" w:color="auto" w:fill="auto"/>
            <w:noWrap/>
            <w:vAlign w:val="center"/>
            <w:hideMark/>
          </w:tcPr>
          <w:p w14:paraId="4A2C5603"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31.775</w:t>
            </w:r>
          </w:p>
        </w:tc>
        <w:tc>
          <w:tcPr>
            <w:tcW w:w="1440" w:type="dxa"/>
            <w:tcBorders>
              <w:top w:val="nil"/>
              <w:left w:val="nil"/>
              <w:bottom w:val="single" w:sz="8" w:space="0" w:color="auto"/>
              <w:right w:val="single" w:sz="8" w:space="0" w:color="auto"/>
            </w:tcBorders>
            <w:shd w:val="clear" w:color="auto" w:fill="auto"/>
            <w:noWrap/>
            <w:vAlign w:val="center"/>
            <w:hideMark/>
          </w:tcPr>
          <w:p w14:paraId="21EC9918"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5.000</w:t>
            </w:r>
          </w:p>
        </w:tc>
        <w:tc>
          <w:tcPr>
            <w:tcW w:w="1428" w:type="dxa"/>
            <w:tcBorders>
              <w:top w:val="nil"/>
              <w:left w:val="nil"/>
              <w:bottom w:val="single" w:sz="8" w:space="0" w:color="auto"/>
              <w:right w:val="single" w:sz="8" w:space="0" w:color="auto"/>
            </w:tcBorders>
            <w:shd w:val="clear" w:color="auto" w:fill="auto"/>
            <w:noWrap/>
            <w:vAlign w:val="center"/>
            <w:hideMark/>
          </w:tcPr>
          <w:p w14:paraId="0CB9E5B2"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 </w:t>
            </w:r>
          </w:p>
        </w:tc>
        <w:tc>
          <w:tcPr>
            <w:tcW w:w="1610" w:type="dxa"/>
            <w:tcBorders>
              <w:top w:val="nil"/>
              <w:left w:val="nil"/>
              <w:bottom w:val="single" w:sz="8" w:space="0" w:color="auto"/>
              <w:right w:val="single" w:sz="8" w:space="0" w:color="auto"/>
            </w:tcBorders>
            <w:shd w:val="clear" w:color="auto" w:fill="auto"/>
            <w:noWrap/>
            <w:vAlign w:val="center"/>
            <w:hideMark/>
          </w:tcPr>
          <w:p w14:paraId="52AD8513"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255</w:t>
            </w:r>
          </w:p>
        </w:tc>
        <w:tc>
          <w:tcPr>
            <w:tcW w:w="1033" w:type="dxa"/>
            <w:tcBorders>
              <w:top w:val="nil"/>
              <w:left w:val="nil"/>
              <w:bottom w:val="single" w:sz="8" w:space="0" w:color="auto"/>
              <w:right w:val="single" w:sz="8" w:space="0" w:color="auto"/>
            </w:tcBorders>
            <w:shd w:val="clear" w:color="auto" w:fill="auto"/>
            <w:noWrap/>
            <w:vAlign w:val="center"/>
            <w:hideMark/>
          </w:tcPr>
          <w:p w14:paraId="65D71892"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0,80</w:t>
            </w:r>
          </w:p>
        </w:tc>
        <w:tc>
          <w:tcPr>
            <w:tcW w:w="1207" w:type="dxa"/>
            <w:tcBorders>
              <w:top w:val="nil"/>
              <w:left w:val="nil"/>
              <w:bottom w:val="single" w:sz="8" w:space="0" w:color="auto"/>
              <w:right w:val="single" w:sz="8" w:space="0" w:color="auto"/>
            </w:tcBorders>
            <w:shd w:val="clear" w:color="auto" w:fill="auto"/>
            <w:noWrap/>
            <w:vAlign w:val="center"/>
            <w:hideMark/>
          </w:tcPr>
          <w:p w14:paraId="07D67DBF"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 </w:t>
            </w:r>
          </w:p>
        </w:tc>
      </w:tr>
      <w:tr w:rsidR="0029130E" w:rsidRPr="0029130E" w14:paraId="69F23D61" w14:textId="77777777" w:rsidTr="0029130E">
        <w:trPr>
          <w:trHeight w:val="137"/>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60C5D6AE" w14:textId="77777777" w:rsidR="0029130E" w:rsidRPr="0029130E" w:rsidRDefault="0029130E" w:rsidP="0029130E">
            <w:pPr>
              <w:jc w:val="cente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w:t>
            </w:r>
          </w:p>
        </w:tc>
        <w:tc>
          <w:tcPr>
            <w:tcW w:w="6266" w:type="dxa"/>
            <w:tcBorders>
              <w:top w:val="nil"/>
              <w:left w:val="nil"/>
              <w:bottom w:val="single" w:sz="8" w:space="0" w:color="auto"/>
              <w:right w:val="single" w:sz="8" w:space="0" w:color="auto"/>
            </w:tcBorders>
            <w:shd w:val="clear" w:color="auto" w:fill="auto"/>
            <w:vAlign w:val="center"/>
            <w:hideMark/>
          </w:tcPr>
          <w:p w14:paraId="20C9AF66"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Novčani izdaci za kupnju dugotrajne materijalne i nematerijalne imovine</w:t>
            </w:r>
          </w:p>
        </w:tc>
        <w:tc>
          <w:tcPr>
            <w:tcW w:w="1610" w:type="dxa"/>
            <w:tcBorders>
              <w:top w:val="nil"/>
              <w:left w:val="nil"/>
              <w:bottom w:val="single" w:sz="8" w:space="0" w:color="auto"/>
              <w:right w:val="single" w:sz="8" w:space="0" w:color="auto"/>
            </w:tcBorders>
            <w:shd w:val="clear" w:color="auto" w:fill="auto"/>
            <w:noWrap/>
            <w:vAlign w:val="center"/>
            <w:hideMark/>
          </w:tcPr>
          <w:p w14:paraId="745A9BE4"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-3.565.883</w:t>
            </w:r>
          </w:p>
        </w:tc>
        <w:tc>
          <w:tcPr>
            <w:tcW w:w="1440" w:type="dxa"/>
            <w:tcBorders>
              <w:top w:val="nil"/>
              <w:left w:val="nil"/>
              <w:bottom w:val="single" w:sz="8" w:space="0" w:color="auto"/>
              <w:right w:val="single" w:sz="8" w:space="0" w:color="auto"/>
            </w:tcBorders>
            <w:shd w:val="clear" w:color="auto" w:fill="auto"/>
            <w:noWrap/>
            <w:vAlign w:val="center"/>
            <w:hideMark/>
          </w:tcPr>
          <w:p w14:paraId="531B70BD"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-11.000.000</w:t>
            </w:r>
          </w:p>
        </w:tc>
        <w:tc>
          <w:tcPr>
            <w:tcW w:w="1428" w:type="dxa"/>
            <w:tcBorders>
              <w:top w:val="nil"/>
              <w:left w:val="nil"/>
              <w:bottom w:val="single" w:sz="8" w:space="0" w:color="auto"/>
              <w:right w:val="single" w:sz="8" w:space="0" w:color="auto"/>
            </w:tcBorders>
            <w:shd w:val="clear" w:color="auto" w:fill="auto"/>
            <w:noWrap/>
            <w:vAlign w:val="center"/>
            <w:hideMark/>
          </w:tcPr>
          <w:p w14:paraId="5EC0E6B0"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-2.300.000</w:t>
            </w:r>
          </w:p>
        </w:tc>
        <w:tc>
          <w:tcPr>
            <w:tcW w:w="1610" w:type="dxa"/>
            <w:tcBorders>
              <w:top w:val="nil"/>
              <w:left w:val="nil"/>
              <w:bottom w:val="single" w:sz="8" w:space="0" w:color="auto"/>
              <w:right w:val="single" w:sz="8" w:space="0" w:color="auto"/>
            </w:tcBorders>
            <w:shd w:val="clear" w:color="auto" w:fill="auto"/>
            <w:noWrap/>
            <w:vAlign w:val="center"/>
            <w:hideMark/>
          </w:tcPr>
          <w:p w14:paraId="295EDA96"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-2.643.178</w:t>
            </w:r>
          </w:p>
        </w:tc>
        <w:tc>
          <w:tcPr>
            <w:tcW w:w="1033" w:type="dxa"/>
            <w:tcBorders>
              <w:top w:val="nil"/>
              <w:left w:val="nil"/>
              <w:bottom w:val="single" w:sz="8" w:space="0" w:color="auto"/>
              <w:right w:val="single" w:sz="8" w:space="0" w:color="auto"/>
            </w:tcBorders>
            <w:shd w:val="clear" w:color="auto" w:fill="auto"/>
            <w:noWrap/>
            <w:vAlign w:val="center"/>
            <w:hideMark/>
          </w:tcPr>
          <w:p w14:paraId="36F46E81"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74,12</w:t>
            </w:r>
          </w:p>
        </w:tc>
        <w:tc>
          <w:tcPr>
            <w:tcW w:w="1207" w:type="dxa"/>
            <w:tcBorders>
              <w:top w:val="nil"/>
              <w:left w:val="nil"/>
              <w:bottom w:val="single" w:sz="8" w:space="0" w:color="auto"/>
              <w:right w:val="single" w:sz="8" w:space="0" w:color="auto"/>
            </w:tcBorders>
            <w:shd w:val="clear" w:color="auto" w:fill="auto"/>
            <w:noWrap/>
            <w:vAlign w:val="center"/>
            <w:hideMark/>
          </w:tcPr>
          <w:p w14:paraId="5A4025AD"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114,92</w:t>
            </w:r>
          </w:p>
        </w:tc>
      </w:tr>
      <w:tr w:rsidR="0029130E" w:rsidRPr="0029130E" w14:paraId="3844B9BF" w14:textId="77777777" w:rsidTr="0029130E">
        <w:trPr>
          <w:trHeight w:val="188"/>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0D29A2C9"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IV.</w:t>
            </w:r>
          </w:p>
        </w:tc>
        <w:tc>
          <w:tcPr>
            <w:tcW w:w="6266" w:type="dxa"/>
            <w:tcBorders>
              <w:top w:val="nil"/>
              <w:left w:val="nil"/>
              <w:bottom w:val="single" w:sz="8" w:space="0" w:color="auto"/>
              <w:right w:val="single" w:sz="8" w:space="0" w:color="auto"/>
            </w:tcBorders>
            <w:shd w:val="clear" w:color="auto" w:fill="auto"/>
            <w:vAlign w:val="center"/>
            <w:hideMark/>
          </w:tcPr>
          <w:p w14:paraId="1156A5C1"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Ukupno novčani izdaci od investicijskih aktivnosti</w:t>
            </w:r>
          </w:p>
        </w:tc>
        <w:tc>
          <w:tcPr>
            <w:tcW w:w="1610" w:type="dxa"/>
            <w:tcBorders>
              <w:top w:val="nil"/>
              <w:left w:val="nil"/>
              <w:bottom w:val="single" w:sz="8" w:space="0" w:color="auto"/>
              <w:right w:val="single" w:sz="8" w:space="0" w:color="auto"/>
            </w:tcBorders>
            <w:shd w:val="clear" w:color="auto" w:fill="auto"/>
            <w:noWrap/>
            <w:vAlign w:val="center"/>
            <w:hideMark/>
          </w:tcPr>
          <w:p w14:paraId="4421A173"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-3.565.883</w:t>
            </w:r>
          </w:p>
        </w:tc>
        <w:tc>
          <w:tcPr>
            <w:tcW w:w="1440" w:type="dxa"/>
            <w:tcBorders>
              <w:top w:val="nil"/>
              <w:left w:val="nil"/>
              <w:bottom w:val="single" w:sz="8" w:space="0" w:color="auto"/>
              <w:right w:val="single" w:sz="8" w:space="0" w:color="auto"/>
            </w:tcBorders>
            <w:shd w:val="clear" w:color="auto" w:fill="auto"/>
            <w:noWrap/>
            <w:vAlign w:val="center"/>
            <w:hideMark/>
          </w:tcPr>
          <w:p w14:paraId="593B856E"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-11.000.000</w:t>
            </w:r>
          </w:p>
        </w:tc>
        <w:tc>
          <w:tcPr>
            <w:tcW w:w="1428" w:type="dxa"/>
            <w:tcBorders>
              <w:top w:val="nil"/>
              <w:left w:val="nil"/>
              <w:bottom w:val="single" w:sz="8" w:space="0" w:color="auto"/>
              <w:right w:val="single" w:sz="8" w:space="0" w:color="auto"/>
            </w:tcBorders>
            <w:shd w:val="clear" w:color="auto" w:fill="auto"/>
            <w:noWrap/>
            <w:vAlign w:val="center"/>
            <w:hideMark/>
          </w:tcPr>
          <w:p w14:paraId="5B7A9FD5"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-2.300.000</w:t>
            </w:r>
          </w:p>
        </w:tc>
        <w:tc>
          <w:tcPr>
            <w:tcW w:w="1610" w:type="dxa"/>
            <w:tcBorders>
              <w:top w:val="nil"/>
              <w:left w:val="nil"/>
              <w:bottom w:val="single" w:sz="8" w:space="0" w:color="auto"/>
              <w:right w:val="single" w:sz="8" w:space="0" w:color="auto"/>
            </w:tcBorders>
            <w:shd w:val="clear" w:color="auto" w:fill="auto"/>
            <w:noWrap/>
            <w:vAlign w:val="center"/>
            <w:hideMark/>
          </w:tcPr>
          <w:p w14:paraId="0A52842D"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-2.643.178</w:t>
            </w:r>
          </w:p>
        </w:tc>
        <w:tc>
          <w:tcPr>
            <w:tcW w:w="1033" w:type="dxa"/>
            <w:tcBorders>
              <w:top w:val="nil"/>
              <w:left w:val="nil"/>
              <w:bottom w:val="single" w:sz="8" w:space="0" w:color="auto"/>
              <w:right w:val="single" w:sz="8" w:space="0" w:color="auto"/>
            </w:tcBorders>
            <w:shd w:val="clear" w:color="auto" w:fill="auto"/>
            <w:noWrap/>
            <w:vAlign w:val="center"/>
            <w:hideMark/>
          </w:tcPr>
          <w:p w14:paraId="1AA56500"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74,12</w:t>
            </w:r>
          </w:p>
        </w:tc>
        <w:tc>
          <w:tcPr>
            <w:tcW w:w="1207" w:type="dxa"/>
            <w:tcBorders>
              <w:top w:val="nil"/>
              <w:left w:val="nil"/>
              <w:bottom w:val="single" w:sz="8" w:space="0" w:color="auto"/>
              <w:right w:val="single" w:sz="8" w:space="0" w:color="auto"/>
            </w:tcBorders>
            <w:shd w:val="clear" w:color="auto" w:fill="auto"/>
            <w:noWrap/>
            <w:vAlign w:val="center"/>
            <w:hideMark/>
          </w:tcPr>
          <w:p w14:paraId="562082BF"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114,92</w:t>
            </w:r>
          </w:p>
        </w:tc>
      </w:tr>
      <w:tr w:rsidR="0029130E" w:rsidRPr="0029130E" w14:paraId="2AC4C55C" w14:textId="77777777" w:rsidTr="0029130E">
        <w:trPr>
          <w:trHeight w:val="58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3F969E7E" w14:textId="77777777" w:rsidR="0029130E" w:rsidRPr="0029130E" w:rsidRDefault="0029130E" w:rsidP="0029130E">
            <w:pPr>
              <w:jc w:val="cente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B)</w:t>
            </w:r>
          </w:p>
        </w:tc>
        <w:tc>
          <w:tcPr>
            <w:tcW w:w="6266" w:type="dxa"/>
            <w:tcBorders>
              <w:top w:val="nil"/>
              <w:left w:val="nil"/>
              <w:bottom w:val="single" w:sz="8" w:space="0" w:color="auto"/>
              <w:right w:val="single" w:sz="8" w:space="0" w:color="auto"/>
            </w:tcBorders>
            <w:shd w:val="clear" w:color="auto" w:fill="auto"/>
            <w:vAlign w:val="center"/>
            <w:hideMark/>
          </w:tcPr>
          <w:p w14:paraId="104B13E7"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NETO NOVČANI TOKOVI OD INVESTICIJSKIH AKTIVNOSTI</w:t>
            </w:r>
          </w:p>
        </w:tc>
        <w:tc>
          <w:tcPr>
            <w:tcW w:w="1610" w:type="dxa"/>
            <w:tcBorders>
              <w:top w:val="nil"/>
              <w:left w:val="nil"/>
              <w:bottom w:val="single" w:sz="8" w:space="0" w:color="auto"/>
              <w:right w:val="single" w:sz="8" w:space="0" w:color="auto"/>
            </w:tcBorders>
            <w:shd w:val="clear" w:color="auto" w:fill="auto"/>
            <w:noWrap/>
            <w:vAlign w:val="center"/>
            <w:hideMark/>
          </w:tcPr>
          <w:p w14:paraId="2B474D60"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-3.534.108</w:t>
            </w:r>
          </w:p>
        </w:tc>
        <w:tc>
          <w:tcPr>
            <w:tcW w:w="1440" w:type="dxa"/>
            <w:tcBorders>
              <w:top w:val="nil"/>
              <w:left w:val="nil"/>
              <w:bottom w:val="single" w:sz="8" w:space="0" w:color="auto"/>
              <w:right w:val="single" w:sz="8" w:space="0" w:color="auto"/>
            </w:tcBorders>
            <w:shd w:val="clear" w:color="auto" w:fill="auto"/>
            <w:noWrap/>
            <w:vAlign w:val="center"/>
            <w:hideMark/>
          </w:tcPr>
          <w:p w14:paraId="69702826"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-10.995.000</w:t>
            </w:r>
          </w:p>
        </w:tc>
        <w:tc>
          <w:tcPr>
            <w:tcW w:w="1428" w:type="dxa"/>
            <w:tcBorders>
              <w:top w:val="nil"/>
              <w:left w:val="nil"/>
              <w:bottom w:val="single" w:sz="8" w:space="0" w:color="auto"/>
              <w:right w:val="single" w:sz="8" w:space="0" w:color="auto"/>
            </w:tcBorders>
            <w:shd w:val="clear" w:color="auto" w:fill="auto"/>
            <w:noWrap/>
            <w:vAlign w:val="center"/>
            <w:hideMark/>
          </w:tcPr>
          <w:p w14:paraId="0EC13690"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-2.300.000</w:t>
            </w:r>
          </w:p>
        </w:tc>
        <w:tc>
          <w:tcPr>
            <w:tcW w:w="1610" w:type="dxa"/>
            <w:tcBorders>
              <w:top w:val="nil"/>
              <w:left w:val="nil"/>
              <w:bottom w:val="single" w:sz="8" w:space="0" w:color="auto"/>
              <w:right w:val="single" w:sz="8" w:space="0" w:color="auto"/>
            </w:tcBorders>
            <w:shd w:val="clear" w:color="auto" w:fill="auto"/>
            <w:noWrap/>
            <w:vAlign w:val="center"/>
            <w:hideMark/>
          </w:tcPr>
          <w:p w14:paraId="2556F659"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-2.642.923</w:t>
            </w:r>
          </w:p>
        </w:tc>
        <w:tc>
          <w:tcPr>
            <w:tcW w:w="1033" w:type="dxa"/>
            <w:tcBorders>
              <w:top w:val="nil"/>
              <w:left w:val="nil"/>
              <w:bottom w:val="single" w:sz="8" w:space="0" w:color="auto"/>
              <w:right w:val="single" w:sz="8" w:space="0" w:color="auto"/>
            </w:tcBorders>
            <w:shd w:val="clear" w:color="auto" w:fill="auto"/>
            <w:noWrap/>
            <w:vAlign w:val="center"/>
            <w:hideMark/>
          </w:tcPr>
          <w:p w14:paraId="14358B7A"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74,78</w:t>
            </w:r>
          </w:p>
        </w:tc>
        <w:tc>
          <w:tcPr>
            <w:tcW w:w="1207" w:type="dxa"/>
            <w:tcBorders>
              <w:top w:val="nil"/>
              <w:left w:val="nil"/>
              <w:bottom w:val="single" w:sz="8" w:space="0" w:color="auto"/>
              <w:right w:val="single" w:sz="8" w:space="0" w:color="auto"/>
            </w:tcBorders>
            <w:shd w:val="clear" w:color="auto" w:fill="auto"/>
            <w:noWrap/>
            <w:vAlign w:val="center"/>
            <w:hideMark/>
          </w:tcPr>
          <w:p w14:paraId="6534844F"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114,91</w:t>
            </w:r>
          </w:p>
        </w:tc>
      </w:tr>
      <w:tr w:rsidR="0029130E" w:rsidRPr="0029130E" w14:paraId="5775DAA9" w14:textId="77777777" w:rsidTr="0029130E">
        <w:trPr>
          <w:trHeight w:val="690"/>
        </w:trPr>
        <w:tc>
          <w:tcPr>
            <w:tcW w:w="6794"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14:paraId="59D41B29"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NOVČANI TOKOVI OD FINANCIJSKIH AKTIVNOSTI</w:t>
            </w:r>
          </w:p>
        </w:tc>
        <w:tc>
          <w:tcPr>
            <w:tcW w:w="1610" w:type="dxa"/>
            <w:tcBorders>
              <w:top w:val="nil"/>
              <w:left w:val="nil"/>
              <w:bottom w:val="single" w:sz="8" w:space="0" w:color="auto"/>
              <w:right w:val="single" w:sz="8" w:space="0" w:color="auto"/>
            </w:tcBorders>
            <w:shd w:val="clear" w:color="000000" w:fill="BDD7EE"/>
            <w:noWrap/>
            <w:vAlign w:val="center"/>
            <w:hideMark/>
          </w:tcPr>
          <w:p w14:paraId="3922CB56"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440" w:type="dxa"/>
            <w:tcBorders>
              <w:top w:val="nil"/>
              <w:left w:val="nil"/>
              <w:bottom w:val="single" w:sz="8" w:space="0" w:color="auto"/>
              <w:right w:val="single" w:sz="8" w:space="0" w:color="auto"/>
            </w:tcBorders>
            <w:shd w:val="clear" w:color="000000" w:fill="BDD7EE"/>
            <w:noWrap/>
            <w:vAlign w:val="center"/>
            <w:hideMark/>
          </w:tcPr>
          <w:p w14:paraId="06DF7B1C"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428" w:type="dxa"/>
            <w:tcBorders>
              <w:top w:val="nil"/>
              <w:left w:val="nil"/>
              <w:bottom w:val="single" w:sz="8" w:space="0" w:color="auto"/>
              <w:right w:val="single" w:sz="8" w:space="0" w:color="auto"/>
            </w:tcBorders>
            <w:shd w:val="clear" w:color="000000" w:fill="BDD7EE"/>
            <w:noWrap/>
            <w:vAlign w:val="center"/>
            <w:hideMark/>
          </w:tcPr>
          <w:p w14:paraId="4682A4FB"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610" w:type="dxa"/>
            <w:tcBorders>
              <w:top w:val="nil"/>
              <w:left w:val="nil"/>
              <w:bottom w:val="single" w:sz="8" w:space="0" w:color="auto"/>
              <w:right w:val="single" w:sz="8" w:space="0" w:color="auto"/>
            </w:tcBorders>
            <w:shd w:val="clear" w:color="000000" w:fill="BDD7EE"/>
            <w:noWrap/>
            <w:vAlign w:val="center"/>
            <w:hideMark/>
          </w:tcPr>
          <w:p w14:paraId="1D0019C9"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033" w:type="dxa"/>
            <w:tcBorders>
              <w:top w:val="nil"/>
              <w:left w:val="nil"/>
              <w:bottom w:val="single" w:sz="8" w:space="0" w:color="auto"/>
              <w:right w:val="single" w:sz="8" w:space="0" w:color="auto"/>
            </w:tcBorders>
            <w:shd w:val="clear" w:color="000000" w:fill="BDD7EE"/>
            <w:noWrap/>
            <w:vAlign w:val="center"/>
            <w:hideMark/>
          </w:tcPr>
          <w:p w14:paraId="27E9FD60"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c>
          <w:tcPr>
            <w:tcW w:w="1207" w:type="dxa"/>
            <w:tcBorders>
              <w:top w:val="nil"/>
              <w:left w:val="nil"/>
              <w:bottom w:val="single" w:sz="8" w:space="0" w:color="auto"/>
              <w:right w:val="single" w:sz="8" w:space="0" w:color="auto"/>
            </w:tcBorders>
            <w:shd w:val="clear" w:color="000000" w:fill="BDD7EE"/>
            <w:noWrap/>
            <w:vAlign w:val="center"/>
            <w:hideMark/>
          </w:tcPr>
          <w:p w14:paraId="56AA1F0B"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r>
      <w:tr w:rsidR="0029130E" w:rsidRPr="0029130E" w14:paraId="19DF24DE" w14:textId="77777777" w:rsidTr="0029130E">
        <w:trPr>
          <w:trHeight w:val="437"/>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5F527449" w14:textId="77777777" w:rsidR="0029130E" w:rsidRPr="0029130E" w:rsidRDefault="0029130E" w:rsidP="0029130E">
            <w:pPr>
              <w:jc w:val="cente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w:t>
            </w:r>
          </w:p>
        </w:tc>
        <w:tc>
          <w:tcPr>
            <w:tcW w:w="6266" w:type="dxa"/>
            <w:tcBorders>
              <w:top w:val="nil"/>
              <w:left w:val="nil"/>
              <w:bottom w:val="single" w:sz="8" w:space="0" w:color="auto"/>
              <w:right w:val="single" w:sz="8" w:space="0" w:color="auto"/>
            </w:tcBorders>
            <w:shd w:val="clear" w:color="auto" w:fill="auto"/>
            <w:vAlign w:val="center"/>
            <w:hideMark/>
          </w:tcPr>
          <w:p w14:paraId="79440E20"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Novčani primici od glavnice kredita, pozajmica i drugih posudbi</w:t>
            </w:r>
          </w:p>
        </w:tc>
        <w:tc>
          <w:tcPr>
            <w:tcW w:w="1610" w:type="dxa"/>
            <w:tcBorders>
              <w:top w:val="nil"/>
              <w:left w:val="nil"/>
              <w:bottom w:val="single" w:sz="8" w:space="0" w:color="auto"/>
              <w:right w:val="single" w:sz="8" w:space="0" w:color="auto"/>
            </w:tcBorders>
            <w:shd w:val="clear" w:color="auto" w:fill="auto"/>
            <w:noWrap/>
            <w:vAlign w:val="center"/>
            <w:hideMark/>
          </w:tcPr>
          <w:p w14:paraId="42DEDA42"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10.202.681</w:t>
            </w:r>
          </w:p>
        </w:tc>
        <w:tc>
          <w:tcPr>
            <w:tcW w:w="1440" w:type="dxa"/>
            <w:tcBorders>
              <w:top w:val="nil"/>
              <w:left w:val="nil"/>
              <w:bottom w:val="single" w:sz="8" w:space="0" w:color="auto"/>
              <w:right w:val="single" w:sz="8" w:space="0" w:color="auto"/>
            </w:tcBorders>
            <w:shd w:val="clear" w:color="auto" w:fill="auto"/>
            <w:noWrap/>
            <w:vAlign w:val="center"/>
            <w:hideMark/>
          </w:tcPr>
          <w:p w14:paraId="7A6800E5"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1.000.000</w:t>
            </w:r>
          </w:p>
        </w:tc>
        <w:tc>
          <w:tcPr>
            <w:tcW w:w="1428" w:type="dxa"/>
            <w:tcBorders>
              <w:top w:val="nil"/>
              <w:left w:val="nil"/>
              <w:bottom w:val="single" w:sz="8" w:space="0" w:color="auto"/>
              <w:right w:val="single" w:sz="8" w:space="0" w:color="auto"/>
            </w:tcBorders>
            <w:shd w:val="clear" w:color="auto" w:fill="auto"/>
            <w:noWrap/>
            <w:vAlign w:val="center"/>
            <w:hideMark/>
          </w:tcPr>
          <w:p w14:paraId="02F7591E"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7.213.660</w:t>
            </w:r>
          </w:p>
        </w:tc>
        <w:tc>
          <w:tcPr>
            <w:tcW w:w="1610" w:type="dxa"/>
            <w:tcBorders>
              <w:top w:val="nil"/>
              <w:left w:val="nil"/>
              <w:bottom w:val="single" w:sz="8" w:space="0" w:color="auto"/>
              <w:right w:val="single" w:sz="8" w:space="0" w:color="auto"/>
            </w:tcBorders>
            <w:shd w:val="clear" w:color="auto" w:fill="auto"/>
            <w:noWrap/>
            <w:vAlign w:val="center"/>
            <w:hideMark/>
          </w:tcPr>
          <w:p w14:paraId="66227431"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5.813.742</w:t>
            </w:r>
          </w:p>
        </w:tc>
        <w:tc>
          <w:tcPr>
            <w:tcW w:w="1033" w:type="dxa"/>
            <w:tcBorders>
              <w:top w:val="nil"/>
              <w:left w:val="nil"/>
              <w:bottom w:val="single" w:sz="8" w:space="0" w:color="auto"/>
              <w:right w:val="single" w:sz="8" w:space="0" w:color="auto"/>
            </w:tcBorders>
            <w:shd w:val="clear" w:color="auto" w:fill="auto"/>
            <w:noWrap/>
            <w:vAlign w:val="center"/>
            <w:hideMark/>
          </w:tcPr>
          <w:p w14:paraId="52D060A8"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56,98</w:t>
            </w:r>
          </w:p>
        </w:tc>
        <w:tc>
          <w:tcPr>
            <w:tcW w:w="1207" w:type="dxa"/>
            <w:tcBorders>
              <w:top w:val="nil"/>
              <w:left w:val="nil"/>
              <w:bottom w:val="single" w:sz="8" w:space="0" w:color="auto"/>
              <w:right w:val="single" w:sz="8" w:space="0" w:color="auto"/>
            </w:tcBorders>
            <w:shd w:val="clear" w:color="auto" w:fill="auto"/>
            <w:noWrap/>
            <w:vAlign w:val="center"/>
            <w:hideMark/>
          </w:tcPr>
          <w:p w14:paraId="1F18EA3F"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80,59</w:t>
            </w:r>
          </w:p>
        </w:tc>
      </w:tr>
      <w:tr w:rsidR="0029130E" w:rsidRPr="0029130E" w14:paraId="226E4E94" w14:textId="77777777" w:rsidTr="0029130E">
        <w:trPr>
          <w:trHeight w:val="41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2096120C"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V.</w:t>
            </w:r>
          </w:p>
        </w:tc>
        <w:tc>
          <w:tcPr>
            <w:tcW w:w="6266" w:type="dxa"/>
            <w:tcBorders>
              <w:top w:val="nil"/>
              <w:left w:val="nil"/>
              <w:bottom w:val="single" w:sz="8" w:space="0" w:color="auto"/>
              <w:right w:val="single" w:sz="8" w:space="0" w:color="auto"/>
            </w:tcBorders>
            <w:shd w:val="clear" w:color="auto" w:fill="auto"/>
            <w:vAlign w:val="center"/>
            <w:hideMark/>
          </w:tcPr>
          <w:p w14:paraId="383F0F15"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Ukupno novčani primici od financijskih aktivnosti</w:t>
            </w:r>
          </w:p>
        </w:tc>
        <w:tc>
          <w:tcPr>
            <w:tcW w:w="1610" w:type="dxa"/>
            <w:tcBorders>
              <w:top w:val="nil"/>
              <w:left w:val="nil"/>
              <w:bottom w:val="single" w:sz="8" w:space="0" w:color="auto"/>
              <w:right w:val="single" w:sz="8" w:space="0" w:color="auto"/>
            </w:tcBorders>
            <w:shd w:val="clear" w:color="auto" w:fill="auto"/>
            <w:noWrap/>
            <w:vAlign w:val="center"/>
            <w:hideMark/>
          </w:tcPr>
          <w:p w14:paraId="66325F5C"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10.202.681</w:t>
            </w:r>
          </w:p>
        </w:tc>
        <w:tc>
          <w:tcPr>
            <w:tcW w:w="1440" w:type="dxa"/>
            <w:tcBorders>
              <w:top w:val="nil"/>
              <w:left w:val="nil"/>
              <w:bottom w:val="single" w:sz="8" w:space="0" w:color="auto"/>
              <w:right w:val="single" w:sz="8" w:space="0" w:color="auto"/>
            </w:tcBorders>
            <w:shd w:val="clear" w:color="auto" w:fill="auto"/>
            <w:noWrap/>
            <w:vAlign w:val="center"/>
            <w:hideMark/>
          </w:tcPr>
          <w:p w14:paraId="3581383F"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1.000.000</w:t>
            </w:r>
          </w:p>
        </w:tc>
        <w:tc>
          <w:tcPr>
            <w:tcW w:w="1428" w:type="dxa"/>
            <w:tcBorders>
              <w:top w:val="nil"/>
              <w:left w:val="nil"/>
              <w:bottom w:val="single" w:sz="8" w:space="0" w:color="auto"/>
              <w:right w:val="single" w:sz="8" w:space="0" w:color="auto"/>
            </w:tcBorders>
            <w:shd w:val="clear" w:color="auto" w:fill="auto"/>
            <w:noWrap/>
            <w:vAlign w:val="center"/>
            <w:hideMark/>
          </w:tcPr>
          <w:p w14:paraId="39578AF9"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7.213.660</w:t>
            </w:r>
          </w:p>
        </w:tc>
        <w:tc>
          <w:tcPr>
            <w:tcW w:w="1610" w:type="dxa"/>
            <w:tcBorders>
              <w:top w:val="nil"/>
              <w:left w:val="nil"/>
              <w:bottom w:val="single" w:sz="8" w:space="0" w:color="auto"/>
              <w:right w:val="single" w:sz="8" w:space="0" w:color="auto"/>
            </w:tcBorders>
            <w:shd w:val="clear" w:color="auto" w:fill="auto"/>
            <w:noWrap/>
            <w:vAlign w:val="center"/>
            <w:hideMark/>
          </w:tcPr>
          <w:p w14:paraId="6E7B543C"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5.813.742</w:t>
            </w:r>
          </w:p>
        </w:tc>
        <w:tc>
          <w:tcPr>
            <w:tcW w:w="1033" w:type="dxa"/>
            <w:tcBorders>
              <w:top w:val="nil"/>
              <w:left w:val="nil"/>
              <w:bottom w:val="single" w:sz="8" w:space="0" w:color="auto"/>
              <w:right w:val="single" w:sz="8" w:space="0" w:color="auto"/>
            </w:tcBorders>
            <w:shd w:val="clear" w:color="auto" w:fill="auto"/>
            <w:noWrap/>
            <w:vAlign w:val="center"/>
            <w:hideMark/>
          </w:tcPr>
          <w:p w14:paraId="0C5B8393"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56,98</w:t>
            </w:r>
          </w:p>
        </w:tc>
        <w:tc>
          <w:tcPr>
            <w:tcW w:w="1207" w:type="dxa"/>
            <w:tcBorders>
              <w:top w:val="nil"/>
              <w:left w:val="nil"/>
              <w:bottom w:val="single" w:sz="8" w:space="0" w:color="auto"/>
              <w:right w:val="single" w:sz="8" w:space="0" w:color="auto"/>
            </w:tcBorders>
            <w:shd w:val="clear" w:color="auto" w:fill="auto"/>
            <w:noWrap/>
            <w:vAlign w:val="center"/>
            <w:hideMark/>
          </w:tcPr>
          <w:p w14:paraId="2DD368F5"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80,59</w:t>
            </w:r>
          </w:p>
        </w:tc>
      </w:tr>
      <w:tr w:rsidR="0029130E" w:rsidRPr="0029130E" w14:paraId="5D678903" w14:textId="77777777" w:rsidTr="0029130E">
        <w:trPr>
          <w:trHeight w:val="123"/>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7CC959DB" w14:textId="77777777" w:rsidR="0029130E" w:rsidRPr="0029130E" w:rsidRDefault="0029130E" w:rsidP="0029130E">
            <w:pPr>
              <w:jc w:val="cente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w:t>
            </w:r>
          </w:p>
        </w:tc>
        <w:tc>
          <w:tcPr>
            <w:tcW w:w="6266" w:type="dxa"/>
            <w:tcBorders>
              <w:top w:val="nil"/>
              <w:left w:val="nil"/>
              <w:bottom w:val="single" w:sz="8" w:space="0" w:color="auto"/>
              <w:right w:val="single" w:sz="8" w:space="0" w:color="auto"/>
            </w:tcBorders>
            <w:shd w:val="clear" w:color="auto" w:fill="auto"/>
            <w:vAlign w:val="center"/>
            <w:hideMark/>
          </w:tcPr>
          <w:p w14:paraId="53891B72"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Novčani izdaci za otplatu glavnice kredita, pozajmica i drugih posudbi i dužničkih financijskih instrumenata</w:t>
            </w:r>
          </w:p>
        </w:tc>
        <w:tc>
          <w:tcPr>
            <w:tcW w:w="1610" w:type="dxa"/>
            <w:tcBorders>
              <w:top w:val="nil"/>
              <w:left w:val="nil"/>
              <w:bottom w:val="single" w:sz="8" w:space="0" w:color="auto"/>
              <w:right w:val="single" w:sz="8" w:space="0" w:color="auto"/>
            </w:tcBorders>
            <w:shd w:val="clear" w:color="auto" w:fill="auto"/>
            <w:noWrap/>
            <w:vAlign w:val="center"/>
            <w:hideMark/>
          </w:tcPr>
          <w:p w14:paraId="4DEECC0A"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-2.223.353</w:t>
            </w:r>
          </w:p>
        </w:tc>
        <w:tc>
          <w:tcPr>
            <w:tcW w:w="1440" w:type="dxa"/>
            <w:tcBorders>
              <w:top w:val="nil"/>
              <w:left w:val="nil"/>
              <w:bottom w:val="single" w:sz="8" w:space="0" w:color="auto"/>
              <w:right w:val="single" w:sz="8" w:space="0" w:color="auto"/>
            </w:tcBorders>
            <w:shd w:val="clear" w:color="auto" w:fill="auto"/>
            <w:noWrap/>
            <w:vAlign w:val="center"/>
            <w:hideMark/>
          </w:tcPr>
          <w:p w14:paraId="5D167D7D"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-1.000.000</w:t>
            </w:r>
          </w:p>
        </w:tc>
        <w:tc>
          <w:tcPr>
            <w:tcW w:w="1428" w:type="dxa"/>
            <w:tcBorders>
              <w:top w:val="nil"/>
              <w:left w:val="nil"/>
              <w:bottom w:val="single" w:sz="8" w:space="0" w:color="auto"/>
              <w:right w:val="single" w:sz="8" w:space="0" w:color="auto"/>
            </w:tcBorders>
            <w:shd w:val="clear" w:color="auto" w:fill="auto"/>
            <w:noWrap/>
            <w:vAlign w:val="center"/>
            <w:hideMark/>
          </w:tcPr>
          <w:p w14:paraId="42D906CB"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-8.000.000</w:t>
            </w:r>
          </w:p>
        </w:tc>
        <w:tc>
          <w:tcPr>
            <w:tcW w:w="1610" w:type="dxa"/>
            <w:tcBorders>
              <w:top w:val="nil"/>
              <w:left w:val="nil"/>
              <w:bottom w:val="single" w:sz="8" w:space="0" w:color="auto"/>
              <w:right w:val="single" w:sz="8" w:space="0" w:color="auto"/>
            </w:tcBorders>
            <w:shd w:val="clear" w:color="auto" w:fill="auto"/>
            <w:noWrap/>
            <w:vAlign w:val="center"/>
            <w:hideMark/>
          </w:tcPr>
          <w:p w14:paraId="1AE6602E"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-3.967.569</w:t>
            </w:r>
          </w:p>
        </w:tc>
        <w:tc>
          <w:tcPr>
            <w:tcW w:w="1033" w:type="dxa"/>
            <w:tcBorders>
              <w:top w:val="nil"/>
              <w:left w:val="nil"/>
              <w:bottom w:val="single" w:sz="8" w:space="0" w:color="auto"/>
              <w:right w:val="single" w:sz="8" w:space="0" w:color="auto"/>
            </w:tcBorders>
            <w:shd w:val="clear" w:color="auto" w:fill="auto"/>
            <w:noWrap/>
            <w:vAlign w:val="center"/>
            <w:hideMark/>
          </w:tcPr>
          <w:p w14:paraId="130494AA"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178,45</w:t>
            </w:r>
          </w:p>
        </w:tc>
        <w:tc>
          <w:tcPr>
            <w:tcW w:w="1207" w:type="dxa"/>
            <w:tcBorders>
              <w:top w:val="nil"/>
              <w:left w:val="nil"/>
              <w:bottom w:val="single" w:sz="8" w:space="0" w:color="auto"/>
              <w:right w:val="single" w:sz="8" w:space="0" w:color="auto"/>
            </w:tcBorders>
            <w:shd w:val="clear" w:color="auto" w:fill="auto"/>
            <w:noWrap/>
            <w:vAlign w:val="center"/>
            <w:hideMark/>
          </w:tcPr>
          <w:p w14:paraId="31C7E9F7"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49,59</w:t>
            </w:r>
          </w:p>
        </w:tc>
      </w:tr>
      <w:tr w:rsidR="0029130E" w:rsidRPr="0029130E" w14:paraId="4515C09D" w14:textId="77777777" w:rsidTr="0029130E">
        <w:trPr>
          <w:trHeight w:val="31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68002196" w14:textId="77777777" w:rsidR="0029130E" w:rsidRPr="0029130E" w:rsidRDefault="0029130E" w:rsidP="0029130E">
            <w:pPr>
              <w:jc w:val="cente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2.</w:t>
            </w:r>
          </w:p>
        </w:tc>
        <w:tc>
          <w:tcPr>
            <w:tcW w:w="6266" w:type="dxa"/>
            <w:tcBorders>
              <w:top w:val="nil"/>
              <w:left w:val="nil"/>
              <w:bottom w:val="single" w:sz="8" w:space="0" w:color="auto"/>
              <w:right w:val="single" w:sz="8" w:space="0" w:color="auto"/>
            </w:tcBorders>
            <w:shd w:val="clear" w:color="auto" w:fill="auto"/>
            <w:vAlign w:val="center"/>
            <w:hideMark/>
          </w:tcPr>
          <w:p w14:paraId="68156E1A"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Novčani izdaci za financijski najam</w:t>
            </w:r>
          </w:p>
        </w:tc>
        <w:tc>
          <w:tcPr>
            <w:tcW w:w="1610" w:type="dxa"/>
            <w:tcBorders>
              <w:top w:val="nil"/>
              <w:left w:val="nil"/>
              <w:bottom w:val="single" w:sz="8" w:space="0" w:color="auto"/>
              <w:right w:val="single" w:sz="8" w:space="0" w:color="auto"/>
            </w:tcBorders>
            <w:shd w:val="clear" w:color="auto" w:fill="auto"/>
            <w:noWrap/>
            <w:vAlign w:val="center"/>
            <w:hideMark/>
          </w:tcPr>
          <w:p w14:paraId="192DC9E4"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-158.905</w:t>
            </w:r>
          </w:p>
        </w:tc>
        <w:tc>
          <w:tcPr>
            <w:tcW w:w="1440" w:type="dxa"/>
            <w:tcBorders>
              <w:top w:val="nil"/>
              <w:left w:val="nil"/>
              <w:bottom w:val="single" w:sz="8" w:space="0" w:color="auto"/>
              <w:right w:val="single" w:sz="8" w:space="0" w:color="auto"/>
            </w:tcBorders>
            <w:shd w:val="clear" w:color="auto" w:fill="auto"/>
            <w:noWrap/>
            <w:vAlign w:val="center"/>
            <w:hideMark/>
          </w:tcPr>
          <w:p w14:paraId="0CA6FFA1"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-35.000</w:t>
            </w:r>
          </w:p>
        </w:tc>
        <w:tc>
          <w:tcPr>
            <w:tcW w:w="1428" w:type="dxa"/>
            <w:tcBorders>
              <w:top w:val="nil"/>
              <w:left w:val="nil"/>
              <w:bottom w:val="single" w:sz="8" w:space="0" w:color="auto"/>
              <w:right w:val="single" w:sz="8" w:space="0" w:color="auto"/>
            </w:tcBorders>
            <w:shd w:val="clear" w:color="auto" w:fill="auto"/>
            <w:noWrap/>
            <w:vAlign w:val="center"/>
            <w:hideMark/>
          </w:tcPr>
          <w:p w14:paraId="7DA9881F"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-35.776</w:t>
            </w:r>
          </w:p>
        </w:tc>
        <w:tc>
          <w:tcPr>
            <w:tcW w:w="1610" w:type="dxa"/>
            <w:tcBorders>
              <w:top w:val="nil"/>
              <w:left w:val="nil"/>
              <w:bottom w:val="single" w:sz="8" w:space="0" w:color="auto"/>
              <w:right w:val="single" w:sz="8" w:space="0" w:color="auto"/>
            </w:tcBorders>
            <w:shd w:val="clear" w:color="auto" w:fill="auto"/>
            <w:noWrap/>
            <w:vAlign w:val="center"/>
            <w:hideMark/>
          </w:tcPr>
          <w:p w14:paraId="6BD7F5C9"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-35.776</w:t>
            </w:r>
          </w:p>
        </w:tc>
        <w:tc>
          <w:tcPr>
            <w:tcW w:w="1033" w:type="dxa"/>
            <w:tcBorders>
              <w:top w:val="nil"/>
              <w:left w:val="nil"/>
              <w:bottom w:val="single" w:sz="8" w:space="0" w:color="auto"/>
              <w:right w:val="single" w:sz="8" w:space="0" w:color="auto"/>
            </w:tcBorders>
            <w:shd w:val="clear" w:color="auto" w:fill="auto"/>
            <w:noWrap/>
            <w:vAlign w:val="center"/>
            <w:hideMark/>
          </w:tcPr>
          <w:p w14:paraId="56FD08D8"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22,51</w:t>
            </w:r>
          </w:p>
        </w:tc>
        <w:tc>
          <w:tcPr>
            <w:tcW w:w="1207" w:type="dxa"/>
            <w:tcBorders>
              <w:top w:val="nil"/>
              <w:left w:val="nil"/>
              <w:bottom w:val="single" w:sz="8" w:space="0" w:color="auto"/>
              <w:right w:val="single" w:sz="8" w:space="0" w:color="auto"/>
            </w:tcBorders>
            <w:shd w:val="clear" w:color="auto" w:fill="auto"/>
            <w:noWrap/>
            <w:vAlign w:val="center"/>
            <w:hideMark/>
          </w:tcPr>
          <w:p w14:paraId="444924CE"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100,00</w:t>
            </w:r>
          </w:p>
        </w:tc>
      </w:tr>
      <w:tr w:rsidR="0029130E" w:rsidRPr="0029130E" w14:paraId="2D81F34B" w14:textId="77777777" w:rsidTr="0029130E">
        <w:trPr>
          <w:trHeight w:val="58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6E8B0F57"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VI.</w:t>
            </w:r>
          </w:p>
        </w:tc>
        <w:tc>
          <w:tcPr>
            <w:tcW w:w="6266" w:type="dxa"/>
            <w:tcBorders>
              <w:top w:val="nil"/>
              <w:left w:val="nil"/>
              <w:bottom w:val="single" w:sz="8" w:space="0" w:color="auto"/>
              <w:right w:val="single" w:sz="8" w:space="0" w:color="auto"/>
            </w:tcBorders>
            <w:shd w:val="clear" w:color="auto" w:fill="auto"/>
            <w:vAlign w:val="center"/>
            <w:hideMark/>
          </w:tcPr>
          <w:p w14:paraId="67D8614F"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Ukupno novčani izdaci od financijskih aktivnosti</w:t>
            </w:r>
          </w:p>
        </w:tc>
        <w:tc>
          <w:tcPr>
            <w:tcW w:w="1610" w:type="dxa"/>
            <w:tcBorders>
              <w:top w:val="nil"/>
              <w:left w:val="nil"/>
              <w:bottom w:val="single" w:sz="8" w:space="0" w:color="auto"/>
              <w:right w:val="single" w:sz="8" w:space="0" w:color="auto"/>
            </w:tcBorders>
            <w:shd w:val="clear" w:color="auto" w:fill="auto"/>
            <w:noWrap/>
            <w:vAlign w:val="center"/>
            <w:hideMark/>
          </w:tcPr>
          <w:p w14:paraId="7319F255"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-2.382.258</w:t>
            </w:r>
          </w:p>
        </w:tc>
        <w:tc>
          <w:tcPr>
            <w:tcW w:w="1440" w:type="dxa"/>
            <w:tcBorders>
              <w:top w:val="nil"/>
              <w:left w:val="nil"/>
              <w:bottom w:val="single" w:sz="8" w:space="0" w:color="auto"/>
              <w:right w:val="single" w:sz="8" w:space="0" w:color="auto"/>
            </w:tcBorders>
            <w:shd w:val="clear" w:color="auto" w:fill="auto"/>
            <w:noWrap/>
            <w:vAlign w:val="center"/>
            <w:hideMark/>
          </w:tcPr>
          <w:p w14:paraId="45729087"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-1.035.000</w:t>
            </w:r>
          </w:p>
        </w:tc>
        <w:tc>
          <w:tcPr>
            <w:tcW w:w="1428" w:type="dxa"/>
            <w:tcBorders>
              <w:top w:val="nil"/>
              <w:left w:val="nil"/>
              <w:bottom w:val="single" w:sz="8" w:space="0" w:color="auto"/>
              <w:right w:val="single" w:sz="8" w:space="0" w:color="auto"/>
            </w:tcBorders>
            <w:shd w:val="clear" w:color="auto" w:fill="auto"/>
            <w:noWrap/>
            <w:vAlign w:val="center"/>
            <w:hideMark/>
          </w:tcPr>
          <w:p w14:paraId="571F6960"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-8.035.776</w:t>
            </w:r>
          </w:p>
        </w:tc>
        <w:tc>
          <w:tcPr>
            <w:tcW w:w="1610" w:type="dxa"/>
            <w:tcBorders>
              <w:top w:val="nil"/>
              <w:left w:val="nil"/>
              <w:bottom w:val="single" w:sz="8" w:space="0" w:color="auto"/>
              <w:right w:val="single" w:sz="8" w:space="0" w:color="auto"/>
            </w:tcBorders>
            <w:shd w:val="clear" w:color="auto" w:fill="auto"/>
            <w:noWrap/>
            <w:vAlign w:val="center"/>
            <w:hideMark/>
          </w:tcPr>
          <w:p w14:paraId="6B1A7C03"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-4.003.345</w:t>
            </w:r>
          </w:p>
        </w:tc>
        <w:tc>
          <w:tcPr>
            <w:tcW w:w="1033" w:type="dxa"/>
            <w:tcBorders>
              <w:top w:val="nil"/>
              <w:left w:val="nil"/>
              <w:bottom w:val="single" w:sz="8" w:space="0" w:color="auto"/>
              <w:right w:val="single" w:sz="8" w:space="0" w:color="auto"/>
            </w:tcBorders>
            <w:shd w:val="clear" w:color="auto" w:fill="auto"/>
            <w:noWrap/>
            <w:vAlign w:val="center"/>
            <w:hideMark/>
          </w:tcPr>
          <w:p w14:paraId="72146DC2"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168,05</w:t>
            </w:r>
          </w:p>
        </w:tc>
        <w:tc>
          <w:tcPr>
            <w:tcW w:w="1207" w:type="dxa"/>
            <w:tcBorders>
              <w:top w:val="nil"/>
              <w:left w:val="nil"/>
              <w:bottom w:val="single" w:sz="8" w:space="0" w:color="auto"/>
              <w:right w:val="single" w:sz="8" w:space="0" w:color="auto"/>
            </w:tcBorders>
            <w:shd w:val="clear" w:color="auto" w:fill="auto"/>
            <w:noWrap/>
            <w:vAlign w:val="center"/>
            <w:hideMark/>
          </w:tcPr>
          <w:p w14:paraId="14C39042"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49,82</w:t>
            </w:r>
          </w:p>
        </w:tc>
      </w:tr>
      <w:tr w:rsidR="0029130E" w:rsidRPr="0029130E" w14:paraId="40D31345" w14:textId="77777777" w:rsidTr="00B8640A">
        <w:trPr>
          <w:trHeight w:val="1215"/>
        </w:trPr>
        <w:tc>
          <w:tcPr>
            <w:tcW w:w="6794" w:type="dxa"/>
            <w:gridSpan w:val="2"/>
            <w:vMerge w:val="restart"/>
            <w:tcBorders>
              <w:top w:val="single" w:sz="8" w:space="0" w:color="auto"/>
              <w:left w:val="single" w:sz="8" w:space="0" w:color="auto"/>
              <w:bottom w:val="single" w:sz="8" w:space="0" w:color="000000"/>
              <w:right w:val="single" w:sz="8" w:space="0" w:color="000000"/>
            </w:tcBorders>
            <w:shd w:val="clear" w:color="000000" w:fill="B4C6E7"/>
            <w:vAlign w:val="center"/>
            <w:hideMark/>
          </w:tcPr>
          <w:p w14:paraId="49A5E3DC" w14:textId="77777777" w:rsidR="0029130E" w:rsidRPr="0029130E" w:rsidRDefault="0029130E" w:rsidP="00B8640A">
            <w:pPr>
              <w:jc w:val="cente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lastRenderedPageBreak/>
              <w:t> </w:t>
            </w:r>
          </w:p>
        </w:tc>
        <w:tc>
          <w:tcPr>
            <w:tcW w:w="1610" w:type="dxa"/>
            <w:vMerge w:val="restart"/>
            <w:tcBorders>
              <w:top w:val="single" w:sz="8" w:space="0" w:color="auto"/>
              <w:left w:val="single" w:sz="8" w:space="0" w:color="000000"/>
              <w:bottom w:val="single" w:sz="8" w:space="0" w:color="000000"/>
              <w:right w:val="single" w:sz="8" w:space="0" w:color="auto"/>
            </w:tcBorders>
            <w:shd w:val="clear" w:color="000000" w:fill="B4C6E7"/>
            <w:vAlign w:val="center"/>
            <w:hideMark/>
          </w:tcPr>
          <w:p w14:paraId="7C235D10" w14:textId="77777777" w:rsidR="0029130E" w:rsidRPr="0029130E" w:rsidRDefault="0029130E" w:rsidP="00B8640A">
            <w:pPr>
              <w:jc w:val="cente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OSTVARENO   2020.</w:t>
            </w:r>
          </w:p>
        </w:tc>
        <w:tc>
          <w:tcPr>
            <w:tcW w:w="1440"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73B62F76" w14:textId="77777777" w:rsidR="0029130E" w:rsidRPr="0029130E" w:rsidRDefault="0029130E" w:rsidP="00B8640A">
            <w:pPr>
              <w:jc w:val="center"/>
              <w:rPr>
                <w:rFonts w:ascii="Times New Roman" w:eastAsia="Times New Roman" w:hAnsi="Times New Roman" w:cs="Times New Roman"/>
                <w:b/>
                <w:bCs/>
                <w:i/>
                <w:iCs/>
                <w:color w:val="000000"/>
                <w:sz w:val="20"/>
                <w:szCs w:val="20"/>
                <w:lang w:val="hr-HR" w:eastAsia="hr-HR"/>
              </w:rPr>
            </w:pPr>
            <w:r w:rsidRPr="0029130E">
              <w:rPr>
                <w:rFonts w:ascii="Times New Roman" w:eastAsia="Times New Roman" w:hAnsi="Times New Roman" w:cs="Times New Roman"/>
                <w:b/>
                <w:bCs/>
                <w:i/>
                <w:iCs/>
                <w:color w:val="000000"/>
                <w:sz w:val="20"/>
                <w:szCs w:val="20"/>
                <w:lang w:val="hr-HR" w:eastAsia="hr-HR"/>
              </w:rPr>
              <w:t xml:space="preserve">PLAN ZA 2021.   </w:t>
            </w:r>
            <w:r w:rsidRPr="0029130E">
              <w:rPr>
                <w:rFonts w:ascii="Times New Roman" w:eastAsia="Times New Roman" w:hAnsi="Times New Roman" w:cs="Times New Roman"/>
                <w:i/>
                <w:iCs/>
                <w:color w:val="000000"/>
                <w:sz w:val="20"/>
                <w:szCs w:val="20"/>
                <w:lang w:val="hr-HR" w:eastAsia="hr-HR"/>
              </w:rPr>
              <w:t>rađen u studenom 2020.</w:t>
            </w:r>
          </w:p>
        </w:tc>
        <w:tc>
          <w:tcPr>
            <w:tcW w:w="1428"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2F47BD6D" w14:textId="77777777" w:rsidR="0029130E" w:rsidRPr="0029130E" w:rsidRDefault="0029130E" w:rsidP="00B8640A">
            <w:pPr>
              <w:jc w:val="center"/>
              <w:rPr>
                <w:rFonts w:ascii="Times New Roman" w:eastAsia="Times New Roman" w:hAnsi="Times New Roman" w:cs="Times New Roman"/>
                <w:b/>
                <w:bCs/>
                <w:color w:val="000000"/>
                <w:sz w:val="20"/>
                <w:szCs w:val="20"/>
                <w:lang w:val="hr-HR" w:eastAsia="hr-HR"/>
              </w:rPr>
            </w:pPr>
            <w:r w:rsidRPr="0029130E">
              <w:rPr>
                <w:rFonts w:ascii="Times New Roman" w:eastAsia="Times New Roman" w:hAnsi="Times New Roman" w:cs="Times New Roman"/>
                <w:b/>
                <w:bCs/>
                <w:color w:val="000000"/>
                <w:sz w:val="20"/>
                <w:szCs w:val="20"/>
                <w:lang w:val="hr-HR" w:eastAsia="hr-HR"/>
              </w:rPr>
              <w:t xml:space="preserve">PLANIRANO                  2021.    </w:t>
            </w:r>
            <w:r w:rsidRPr="0029130E">
              <w:rPr>
                <w:rFonts w:ascii="Times New Roman" w:eastAsia="Times New Roman" w:hAnsi="Times New Roman" w:cs="Times New Roman"/>
                <w:b/>
                <w:bCs/>
                <w:color w:val="000000"/>
                <w:sz w:val="20"/>
                <w:szCs w:val="20"/>
                <w:lang w:val="hr-HR" w:eastAsia="hr-HR"/>
              </w:rPr>
              <w:br/>
              <w:t xml:space="preserve">(izmjene 2021)          </w:t>
            </w:r>
          </w:p>
        </w:tc>
        <w:tc>
          <w:tcPr>
            <w:tcW w:w="1610"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6E3AC64D" w14:textId="77777777" w:rsidR="0029130E" w:rsidRPr="0029130E" w:rsidRDefault="0029130E" w:rsidP="00B8640A">
            <w:pPr>
              <w:jc w:val="cente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OSTVARENO   2021.</w:t>
            </w:r>
          </w:p>
        </w:tc>
        <w:tc>
          <w:tcPr>
            <w:tcW w:w="2240" w:type="dxa"/>
            <w:gridSpan w:val="2"/>
            <w:tcBorders>
              <w:top w:val="single" w:sz="8" w:space="0" w:color="auto"/>
              <w:left w:val="nil"/>
              <w:bottom w:val="nil"/>
              <w:right w:val="single" w:sz="8" w:space="0" w:color="000000"/>
            </w:tcBorders>
            <w:shd w:val="clear" w:color="000000" w:fill="B4C6E7"/>
            <w:vAlign w:val="center"/>
            <w:hideMark/>
          </w:tcPr>
          <w:p w14:paraId="5FD671A8" w14:textId="77777777" w:rsidR="0029130E" w:rsidRPr="0029130E" w:rsidRDefault="0029130E" w:rsidP="00B8640A">
            <w:pPr>
              <w:jc w:val="cente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INDEX</w:t>
            </w:r>
          </w:p>
        </w:tc>
      </w:tr>
      <w:tr w:rsidR="0029130E" w:rsidRPr="0029130E" w14:paraId="3A948032" w14:textId="77777777" w:rsidTr="00B8640A">
        <w:trPr>
          <w:trHeight w:val="315"/>
        </w:trPr>
        <w:tc>
          <w:tcPr>
            <w:tcW w:w="6794" w:type="dxa"/>
            <w:gridSpan w:val="2"/>
            <w:vMerge/>
            <w:tcBorders>
              <w:top w:val="single" w:sz="8" w:space="0" w:color="auto"/>
              <w:left w:val="single" w:sz="8" w:space="0" w:color="auto"/>
              <w:bottom w:val="single" w:sz="8" w:space="0" w:color="000000"/>
              <w:right w:val="single" w:sz="8" w:space="0" w:color="000000"/>
            </w:tcBorders>
            <w:vAlign w:val="center"/>
            <w:hideMark/>
          </w:tcPr>
          <w:p w14:paraId="7C9724B7" w14:textId="77777777" w:rsidR="0029130E" w:rsidRPr="0029130E" w:rsidRDefault="0029130E" w:rsidP="00B8640A">
            <w:pPr>
              <w:rPr>
                <w:rFonts w:ascii="Times New Roman" w:eastAsia="Times New Roman" w:hAnsi="Times New Roman" w:cs="Times New Roman"/>
                <w:color w:val="000000"/>
                <w:lang w:val="hr-HR" w:eastAsia="hr-HR"/>
              </w:rPr>
            </w:pPr>
          </w:p>
        </w:tc>
        <w:tc>
          <w:tcPr>
            <w:tcW w:w="1610" w:type="dxa"/>
            <w:vMerge/>
            <w:tcBorders>
              <w:top w:val="single" w:sz="8" w:space="0" w:color="auto"/>
              <w:left w:val="single" w:sz="8" w:space="0" w:color="000000"/>
              <w:bottom w:val="single" w:sz="8" w:space="0" w:color="000000"/>
              <w:right w:val="single" w:sz="8" w:space="0" w:color="auto"/>
            </w:tcBorders>
            <w:vAlign w:val="center"/>
            <w:hideMark/>
          </w:tcPr>
          <w:p w14:paraId="4D687AD6" w14:textId="77777777" w:rsidR="0029130E" w:rsidRPr="0029130E" w:rsidRDefault="0029130E" w:rsidP="00B8640A">
            <w:pPr>
              <w:rPr>
                <w:rFonts w:ascii="Times New Roman" w:eastAsia="Times New Roman" w:hAnsi="Times New Roman" w:cs="Times New Roman"/>
                <w:b/>
                <w:bCs/>
                <w:color w:val="000000"/>
                <w:lang w:val="hr-HR" w:eastAsia="hr-HR"/>
              </w:rPr>
            </w:pPr>
          </w:p>
        </w:tc>
        <w:tc>
          <w:tcPr>
            <w:tcW w:w="1440" w:type="dxa"/>
            <w:vMerge/>
            <w:tcBorders>
              <w:top w:val="single" w:sz="8" w:space="0" w:color="auto"/>
              <w:left w:val="single" w:sz="8" w:space="0" w:color="auto"/>
              <w:bottom w:val="single" w:sz="8" w:space="0" w:color="000000"/>
              <w:right w:val="single" w:sz="8" w:space="0" w:color="auto"/>
            </w:tcBorders>
            <w:vAlign w:val="center"/>
            <w:hideMark/>
          </w:tcPr>
          <w:p w14:paraId="3C3D5569" w14:textId="77777777" w:rsidR="0029130E" w:rsidRPr="0029130E" w:rsidRDefault="0029130E" w:rsidP="00B8640A">
            <w:pPr>
              <w:rPr>
                <w:rFonts w:ascii="Times New Roman" w:eastAsia="Times New Roman" w:hAnsi="Times New Roman" w:cs="Times New Roman"/>
                <w:b/>
                <w:bCs/>
                <w:i/>
                <w:iCs/>
                <w:color w:val="000000"/>
                <w:sz w:val="20"/>
                <w:szCs w:val="20"/>
                <w:lang w:val="hr-HR" w:eastAsia="hr-HR"/>
              </w:rPr>
            </w:pPr>
          </w:p>
        </w:tc>
        <w:tc>
          <w:tcPr>
            <w:tcW w:w="1428" w:type="dxa"/>
            <w:vMerge/>
            <w:tcBorders>
              <w:top w:val="single" w:sz="8" w:space="0" w:color="auto"/>
              <w:left w:val="single" w:sz="8" w:space="0" w:color="auto"/>
              <w:bottom w:val="single" w:sz="8" w:space="0" w:color="000000"/>
              <w:right w:val="single" w:sz="8" w:space="0" w:color="auto"/>
            </w:tcBorders>
            <w:vAlign w:val="center"/>
            <w:hideMark/>
          </w:tcPr>
          <w:p w14:paraId="180265AE" w14:textId="77777777" w:rsidR="0029130E" w:rsidRPr="0029130E" w:rsidRDefault="0029130E" w:rsidP="00B8640A">
            <w:pPr>
              <w:rPr>
                <w:rFonts w:ascii="Times New Roman" w:eastAsia="Times New Roman" w:hAnsi="Times New Roman" w:cs="Times New Roman"/>
                <w:b/>
                <w:bCs/>
                <w:color w:val="000000"/>
                <w:sz w:val="20"/>
                <w:szCs w:val="20"/>
                <w:lang w:val="hr-HR" w:eastAsia="hr-HR"/>
              </w:rPr>
            </w:pPr>
          </w:p>
        </w:tc>
        <w:tc>
          <w:tcPr>
            <w:tcW w:w="1610" w:type="dxa"/>
            <w:vMerge/>
            <w:tcBorders>
              <w:top w:val="single" w:sz="8" w:space="0" w:color="auto"/>
              <w:left w:val="single" w:sz="8" w:space="0" w:color="auto"/>
              <w:bottom w:val="single" w:sz="8" w:space="0" w:color="000000"/>
              <w:right w:val="single" w:sz="8" w:space="0" w:color="auto"/>
            </w:tcBorders>
            <w:vAlign w:val="center"/>
            <w:hideMark/>
          </w:tcPr>
          <w:p w14:paraId="2F037118" w14:textId="77777777" w:rsidR="0029130E" w:rsidRPr="0029130E" w:rsidRDefault="0029130E" w:rsidP="00B8640A">
            <w:pPr>
              <w:rPr>
                <w:rFonts w:ascii="Times New Roman" w:eastAsia="Times New Roman" w:hAnsi="Times New Roman" w:cs="Times New Roman"/>
                <w:b/>
                <w:bCs/>
                <w:color w:val="000000"/>
                <w:lang w:val="hr-HR" w:eastAsia="hr-HR"/>
              </w:rPr>
            </w:pPr>
          </w:p>
        </w:tc>
        <w:tc>
          <w:tcPr>
            <w:tcW w:w="1033" w:type="dxa"/>
            <w:tcBorders>
              <w:top w:val="single" w:sz="8" w:space="0" w:color="auto"/>
              <w:left w:val="nil"/>
              <w:bottom w:val="single" w:sz="8" w:space="0" w:color="auto"/>
              <w:right w:val="single" w:sz="8" w:space="0" w:color="auto"/>
            </w:tcBorders>
            <w:shd w:val="clear" w:color="000000" w:fill="B4C6E7"/>
            <w:noWrap/>
            <w:vAlign w:val="center"/>
            <w:hideMark/>
          </w:tcPr>
          <w:p w14:paraId="321677FE" w14:textId="77777777" w:rsidR="0029130E" w:rsidRPr="0029130E" w:rsidRDefault="0029130E" w:rsidP="00B8640A">
            <w:pPr>
              <w:jc w:val="center"/>
              <w:rPr>
                <w:rFonts w:ascii="Times New Roman" w:eastAsia="Times New Roman" w:hAnsi="Times New Roman" w:cs="Times New Roman"/>
                <w:b/>
                <w:bCs/>
                <w:color w:val="000000"/>
                <w:sz w:val="16"/>
                <w:szCs w:val="16"/>
                <w:lang w:val="hr-HR" w:eastAsia="hr-HR"/>
              </w:rPr>
            </w:pPr>
            <w:r w:rsidRPr="0029130E">
              <w:rPr>
                <w:rFonts w:ascii="Times New Roman" w:eastAsia="Times New Roman" w:hAnsi="Times New Roman" w:cs="Times New Roman"/>
                <w:b/>
                <w:bCs/>
                <w:color w:val="000000"/>
                <w:sz w:val="16"/>
                <w:szCs w:val="16"/>
                <w:lang w:val="hr-HR" w:eastAsia="hr-HR"/>
              </w:rPr>
              <w:t>21./20.</w:t>
            </w:r>
          </w:p>
        </w:tc>
        <w:tc>
          <w:tcPr>
            <w:tcW w:w="1207" w:type="dxa"/>
            <w:tcBorders>
              <w:top w:val="single" w:sz="8" w:space="0" w:color="auto"/>
              <w:left w:val="nil"/>
              <w:bottom w:val="single" w:sz="8" w:space="0" w:color="auto"/>
              <w:right w:val="single" w:sz="8" w:space="0" w:color="auto"/>
            </w:tcBorders>
            <w:shd w:val="clear" w:color="000000" w:fill="B4C6E7"/>
            <w:noWrap/>
            <w:vAlign w:val="center"/>
            <w:hideMark/>
          </w:tcPr>
          <w:p w14:paraId="23060FAF" w14:textId="77777777" w:rsidR="0029130E" w:rsidRPr="0029130E" w:rsidRDefault="0029130E" w:rsidP="00B8640A">
            <w:pPr>
              <w:jc w:val="center"/>
              <w:rPr>
                <w:rFonts w:ascii="Times New Roman" w:eastAsia="Times New Roman" w:hAnsi="Times New Roman" w:cs="Times New Roman"/>
                <w:b/>
                <w:bCs/>
                <w:color w:val="000000"/>
                <w:sz w:val="16"/>
                <w:szCs w:val="16"/>
                <w:lang w:val="hr-HR" w:eastAsia="hr-HR"/>
              </w:rPr>
            </w:pPr>
            <w:r w:rsidRPr="0029130E">
              <w:rPr>
                <w:rFonts w:ascii="Times New Roman" w:eastAsia="Times New Roman" w:hAnsi="Times New Roman" w:cs="Times New Roman"/>
                <w:b/>
                <w:bCs/>
                <w:color w:val="000000"/>
                <w:sz w:val="16"/>
                <w:szCs w:val="16"/>
                <w:lang w:val="hr-HR" w:eastAsia="hr-HR"/>
              </w:rPr>
              <w:t>21./21.PL.izmj</w:t>
            </w:r>
          </w:p>
        </w:tc>
      </w:tr>
      <w:tr w:rsidR="0029130E" w:rsidRPr="0029130E" w14:paraId="50B945DC" w14:textId="77777777" w:rsidTr="0029130E">
        <w:trPr>
          <w:trHeight w:val="58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6D5F4A60"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C)</w:t>
            </w:r>
          </w:p>
        </w:tc>
        <w:tc>
          <w:tcPr>
            <w:tcW w:w="6266" w:type="dxa"/>
            <w:tcBorders>
              <w:top w:val="nil"/>
              <w:left w:val="nil"/>
              <w:bottom w:val="single" w:sz="8" w:space="0" w:color="auto"/>
              <w:right w:val="single" w:sz="8" w:space="0" w:color="auto"/>
            </w:tcBorders>
            <w:shd w:val="clear" w:color="auto" w:fill="auto"/>
            <w:vAlign w:val="center"/>
            <w:hideMark/>
          </w:tcPr>
          <w:p w14:paraId="7BB545AC"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NETO NOVČANI TOKOVI OD FINANCIJSKIH AKTIVNOSTI</w:t>
            </w:r>
          </w:p>
        </w:tc>
        <w:tc>
          <w:tcPr>
            <w:tcW w:w="1610" w:type="dxa"/>
            <w:tcBorders>
              <w:top w:val="nil"/>
              <w:left w:val="nil"/>
              <w:bottom w:val="single" w:sz="8" w:space="0" w:color="auto"/>
              <w:right w:val="single" w:sz="8" w:space="0" w:color="auto"/>
            </w:tcBorders>
            <w:shd w:val="clear" w:color="auto" w:fill="auto"/>
            <w:noWrap/>
            <w:vAlign w:val="center"/>
            <w:hideMark/>
          </w:tcPr>
          <w:p w14:paraId="743EE0FA"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7.820.423</w:t>
            </w:r>
          </w:p>
        </w:tc>
        <w:tc>
          <w:tcPr>
            <w:tcW w:w="1440" w:type="dxa"/>
            <w:tcBorders>
              <w:top w:val="nil"/>
              <w:left w:val="nil"/>
              <w:bottom w:val="single" w:sz="8" w:space="0" w:color="auto"/>
              <w:right w:val="single" w:sz="8" w:space="0" w:color="auto"/>
            </w:tcBorders>
            <w:shd w:val="clear" w:color="auto" w:fill="auto"/>
            <w:noWrap/>
            <w:vAlign w:val="center"/>
            <w:hideMark/>
          </w:tcPr>
          <w:p w14:paraId="2B49BCA6"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-35.000</w:t>
            </w:r>
          </w:p>
        </w:tc>
        <w:tc>
          <w:tcPr>
            <w:tcW w:w="1428" w:type="dxa"/>
            <w:tcBorders>
              <w:top w:val="nil"/>
              <w:left w:val="nil"/>
              <w:bottom w:val="single" w:sz="8" w:space="0" w:color="auto"/>
              <w:right w:val="single" w:sz="8" w:space="0" w:color="auto"/>
            </w:tcBorders>
            <w:shd w:val="clear" w:color="auto" w:fill="auto"/>
            <w:noWrap/>
            <w:vAlign w:val="center"/>
            <w:hideMark/>
          </w:tcPr>
          <w:p w14:paraId="46D70073"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-822.116</w:t>
            </w:r>
          </w:p>
        </w:tc>
        <w:tc>
          <w:tcPr>
            <w:tcW w:w="1610" w:type="dxa"/>
            <w:tcBorders>
              <w:top w:val="nil"/>
              <w:left w:val="nil"/>
              <w:bottom w:val="single" w:sz="8" w:space="0" w:color="auto"/>
              <w:right w:val="single" w:sz="8" w:space="0" w:color="auto"/>
            </w:tcBorders>
            <w:shd w:val="clear" w:color="auto" w:fill="auto"/>
            <w:noWrap/>
            <w:vAlign w:val="center"/>
            <w:hideMark/>
          </w:tcPr>
          <w:p w14:paraId="413914F1"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1.810.397</w:t>
            </w:r>
          </w:p>
        </w:tc>
        <w:tc>
          <w:tcPr>
            <w:tcW w:w="1033" w:type="dxa"/>
            <w:tcBorders>
              <w:top w:val="nil"/>
              <w:left w:val="nil"/>
              <w:bottom w:val="single" w:sz="8" w:space="0" w:color="auto"/>
              <w:right w:val="single" w:sz="8" w:space="0" w:color="auto"/>
            </w:tcBorders>
            <w:shd w:val="clear" w:color="auto" w:fill="auto"/>
            <w:noWrap/>
            <w:vAlign w:val="center"/>
            <w:hideMark/>
          </w:tcPr>
          <w:p w14:paraId="45E5413C"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23,15</w:t>
            </w:r>
          </w:p>
        </w:tc>
        <w:tc>
          <w:tcPr>
            <w:tcW w:w="1207" w:type="dxa"/>
            <w:tcBorders>
              <w:top w:val="nil"/>
              <w:left w:val="nil"/>
              <w:bottom w:val="single" w:sz="8" w:space="0" w:color="auto"/>
              <w:right w:val="single" w:sz="8" w:space="0" w:color="auto"/>
            </w:tcBorders>
            <w:shd w:val="clear" w:color="auto" w:fill="auto"/>
            <w:noWrap/>
            <w:vAlign w:val="center"/>
            <w:hideMark/>
          </w:tcPr>
          <w:p w14:paraId="070472EB"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-220,21</w:t>
            </w:r>
          </w:p>
        </w:tc>
      </w:tr>
      <w:tr w:rsidR="0029130E" w:rsidRPr="0029130E" w14:paraId="7BD99E5A" w14:textId="77777777" w:rsidTr="0029130E">
        <w:trPr>
          <w:trHeight w:val="61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6EB9F45E"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1.</w:t>
            </w:r>
          </w:p>
        </w:tc>
        <w:tc>
          <w:tcPr>
            <w:tcW w:w="6266" w:type="dxa"/>
            <w:tcBorders>
              <w:top w:val="nil"/>
              <w:left w:val="nil"/>
              <w:bottom w:val="single" w:sz="8" w:space="0" w:color="auto"/>
              <w:right w:val="single" w:sz="8" w:space="0" w:color="auto"/>
            </w:tcBorders>
            <w:shd w:val="clear" w:color="auto" w:fill="auto"/>
            <w:vAlign w:val="center"/>
            <w:hideMark/>
          </w:tcPr>
          <w:p w14:paraId="6EE0A61E" w14:textId="77777777" w:rsidR="0029130E" w:rsidRPr="0029130E" w:rsidRDefault="0029130E" w:rsidP="0029130E">
            <w:pPr>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Nerealizirane tečajne razlike po novcu i novčanim ekvivalentima</w:t>
            </w:r>
          </w:p>
        </w:tc>
        <w:tc>
          <w:tcPr>
            <w:tcW w:w="1610" w:type="dxa"/>
            <w:tcBorders>
              <w:top w:val="nil"/>
              <w:left w:val="nil"/>
              <w:bottom w:val="single" w:sz="8" w:space="0" w:color="auto"/>
              <w:right w:val="single" w:sz="8" w:space="0" w:color="auto"/>
            </w:tcBorders>
            <w:shd w:val="clear" w:color="auto" w:fill="auto"/>
            <w:noWrap/>
            <w:vAlign w:val="center"/>
            <w:hideMark/>
          </w:tcPr>
          <w:p w14:paraId="3B51C35C"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6.001</w:t>
            </w:r>
          </w:p>
        </w:tc>
        <w:tc>
          <w:tcPr>
            <w:tcW w:w="1440" w:type="dxa"/>
            <w:tcBorders>
              <w:top w:val="nil"/>
              <w:left w:val="nil"/>
              <w:bottom w:val="single" w:sz="8" w:space="0" w:color="auto"/>
              <w:right w:val="single" w:sz="8" w:space="0" w:color="auto"/>
            </w:tcBorders>
            <w:shd w:val="clear" w:color="auto" w:fill="auto"/>
            <w:noWrap/>
            <w:vAlign w:val="bottom"/>
            <w:hideMark/>
          </w:tcPr>
          <w:p w14:paraId="4AC08101" w14:textId="77777777" w:rsidR="0029130E" w:rsidRPr="0029130E" w:rsidRDefault="0029130E" w:rsidP="0029130E">
            <w:pPr>
              <w:rPr>
                <w:rFonts w:ascii="Calibri" w:eastAsia="Times New Roman" w:hAnsi="Calibri" w:cs="Calibri"/>
                <w:color w:val="000000"/>
                <w:lang w:val="hr-HR" w:eastAsia="hr-HR"/>
              </w:rPr>
            </w:pPr>
            <w:r w:rsidRPr="0029130E">
              <w:rPr>
                <w:rFonts w:ascii="Calibri" w:eastAsia="Times New Roman" w:hAnsi="Calibri" w:cs="Calibri"/>
                <w:color w:val="000000"/>
                <w:lang w:val="hr-HR" w:eastAsia="hr-HR"/>
              </w:rPr>
              <w:t> </w:t>
            </w:r>
          </w:p>
        </w:tc>
        <w:tc>
          <w:tcPr>
            <w:tcW w:w="1428" w:type="dxa"/>
            <w:tcBorders>
              <w:top w:val="nil"/>
              <w:left w:val="nil"/>
              <w:bottom w:val="single" w:sz="8" w:space="0" w:color="auto"/>
              <w:right w:val="single" w:sz="8" w:space="0" w:color="auto"/>
            </w:tcBorders>
            <w:shd w:val="clear" w:color="auto" w:fill="auto"/>
            <w:noWrap/>
            <w:vAlign w:val="center"/>
            <w:hideMark/>
          </w:tcPr>
          <w:p w14:paraId="5621E25F"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 </w:t>
            </w:r>
          </w:p>
        </w:tc>
        <w:tc>
          <w:tcPr>
            <w:tcW w:w="1610" w:type="dxa"/>
            <w:tcBorders>
              <w:top w:val="nil"/>
              <w:left w:val="nil"/>
              <w:bottom w:val="single" w:sz="8" w:space="0" w:color="auto"/>
              <w:right w:val="single" w:sz="8" w:space="0" w:color="auto"/>
            </w:tcBorders>
            <w:shd w:val="clear" w:color="auto" w:fill="auto"/>
            <w:noWrap/>
            <w:vAlign w:val="center"/>
            <w:hideMark/>
          </w:tcPr>
          <w:p w14:paraId="6CF63CA3"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2.210</w:t>
            </w:r>
          </w:p>
        </w:tc>
        <w:tc>
          <w:tcPr>
            <w:tcW w:w="1033" w:type="dxa"/>
            <w:tcBorders>
              <w:top w:val="nil"/>
              <w:left w:val="nil"/>
              <w:bottom w:val="single" w:sz="8" w:space="0" w:color="auto"/>
              <w:right w:val="single" w:sz="8" w:space="0" w:color="auto"/>
            </w:tcBorders>
            <w:shd w:val="clear" w:color="auto" w:fill="auto"/>
            <w:noWrap/>
            <w:vAlign w:val="center"/>
            <w:hideMark/>
          </w:tcPr>
          <w:p w14:paraId="3D812928"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36,83</w:t>
            </w:r>
          </w:p>
        </w:tc>
        <w:tc>
          <w:tcPr>
            <w:tcW w:w="1207" w:type="dxa"/>
            <w:tcBorders>
              <w:top w:val="nil"/>
              <w:left w:val="nil"/>
              <w:bottom w:val="single" w:sz="8" w:space="0" w:color="auto"/>
              <w:right w:val="single" w:sz="8" w:space="0" w:color="auto"/>
            </w:tcBorders>
            <w:shd w:val="clear" w:color="auto" w:fill="auto"/>
            <w:noWrap/>
            <w:vAlign w:val="center"/>
            <w:hideMark/>
          </w:tcPr>
          <w:p w14:paraId="1F14CBC2" w14:textId="77777777" w:rsidR="0029130E" w:rsidRPr="0029130E" w:rsidRDefault="0029130E" w:rsidP="0029130E">
            <w:pPr>
              <w:jc w:val="right"/>
              <w:rPr>
                <w:rFonts w:ascii="Times New Roman" w:eastAsia="Times New Roman" w:hAnsi="Times New Roman" w:cs="Times New Roman"/>
                <w:color w:val="000000"/>
                <w:lang w:val="hr-HR" w:eastAsia="hr-HR"/>
              </w:rPr>
            </w:pPr>
            <w:r w:rsidRPr="0029130E">
              <w:rPr>
                <w:rFonts w:ascii="Times New Roman" w:eastAsia="Times New Roman" w:hAnsi="Times New Roman" w:cs="Times New Roman"/>
                <w:color w:val="000000"/>
                <w:lang w:val="hr-HR" w:eastAsia="hr-HR"/>
              </w:rPr>
              <w:t> </w:t>
            </w:r>
          </w:p>
        </w:tc>
      </w:tr>
      <w:tr w:rsidR="0029130E" w:rsidRPr="0029130E" w14:paraId="4BBF9C33" w14:textId="77777777" w:rsidTr="0029130E">
        <w:trPr>
          <w:trHeight w:val="58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669CCA78"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D)</w:t>
            </w:r>
          </w:p>
        </w:tc>
        <w:tc>
          <w:tcPr>
            <w:tcW w:w="6266" w:type="dxa"/>
            <w:tcBorders>
              <w:top w:val="nil"/>
              <w:left w:val="nil"/>
              <w:bottom w:val="single" w:sz="8" w:space="0" w:color="auto"/>
              <w:right w:val="single" w:sz="8" w:space="0" w:color="auto"/>
            </w:tcBorders>
            <w:shd w:val="clear" w:color="auto" w:fill="auto"/>
            <w:vAlign w:val="center"/>
            <w:hideMark/>
          </w:tcPr>
          <w:p w14:paraId="28104D77"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NETO POVEĆANJE ILI SMANJENJE NOVČANIH TOKOVA</w:t>
            </w:r>
          </w:p>
        </w:tc>
        <w:tc>
          <w:tcPr>
            <w:tcW w:w="1610" w:type="dxa"/>
            <w:tcBorders>
              <w:top w:val="nil"/>
              <w:left w:val="nil"/>
              <w:bottom w:val="single" w:sz="8" w:space="0" w:color="auto"/>
              <w:right w:val="single" w:sz="8" w:space="0" w:color="auto"/>
            </w:tcBorders>
            <w:shd w:val="clear" w:color="auto" w:fill="auto"/>
            <w:noWrap/>
            <w:vAlign w:val="center"/>
            <w:hideMark/>
          </w:tcPr>
          <w:p w14:paraId="147888FA"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3.446.950</w:t>
            </w:r>
          </w:p>
        </w:tc>
        <w:tc>
          <w:tcPr>
            <w:tcW w:w="1440" w:type="dxa"/>
            <w:tcBorders>
              <w:top w:val="nil"/>
              <w:left w:val="nil"/>
              <w:bottom w:val="single" w:sz="8" w:space="0" w:color="auto"/>
              <w:right w:val="single" w:sz="8" w:space="0" w:color="auto"/>
            </w:tcBorders>
            <w:shd w:val="clear" w:color="auto" w:fill="auto"/>
            <w:noWrap/>
            <w:vAlign w:val="center"/>
            <w:hideMark/>
          </w:tcPr>
          <w:p w14:paraId="6F2BA1E1"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13.825</w:t>
            </w:r>
          </w:p>
        </w:tc>
        <w:tc>
          <w:tcPr>
            <w:tcW w:w="1428" w:type="dxa"/>
            <w:tcBorders>
              <w:top w:val="nil"/>
              <w:left w:val="nil"/>
              <w:bottom w:val="single" w:sz="8" w:space="0" w:color="auto"/>
              <w:right w:val="single" w:sz="8" w:space="0" w:color="auto"/>
            </w:tcBorders>
            <w:shd w:val="clear" w:color="auto" w:fill="auto"/>
            <w:noWrap/>
            <w:vAlign w:val="center"/>
            <w:hideMark/>
          </w:tcPr>
          <w:p w14:paraId="77EE2461"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-3.625.687</w:t>
            </w:r>
          </w:p>
        </w:tc>
        <w:tc>
          <w:tcPr>
            <w:tcW w:w="1610" w:type="dxa"/>
            <w:tcBorders>
              <w:top w:val="nil"/>
              <w:left w:val="nil"/>
              <w:bottom w:val="single" w:sz="8" w:space="0" w:color="auto"/>
              <w:right w:val="single" w:sz="8" w:space="0" w:color="auto"/>
            </w:tcBorders>
            <w:shd w:val="clear" w:color="auto" w:fill="auto"/>
            <w:noWrap/>
            <w:vAlign w:val="center"/>
            <w:hideMark/>
          </w:tcPr>
          <w:p w14:paraId="05F68FF5"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-2.532.990</w:t>
            </w:r>
          </w:p>
        </w:tc>
        <w:tc>
          <w:tcPr>
            <w:tcW w:w="1033" w:type="dxa"/>
            <w:tcBorders>
              <w:top w:val="nil"/>
              <w:left w:val="nil"/>
              <w:bottom w:val="single" w:sz="8" w:space="0" w:color="auto"/>
              <w:right w:val="single" w:sz="8" w:space="0" w:color="auto"/>
            </w:tcBorders>
            <w:shd w:val="clear" w:color="auto" w:fill="auto"/>
            <w:noWrap/>
            <w:vAlign w:val="center"/>
            <w:hideMark/>
          </w:tcPr>
          <w:p w14:paraId="5EFD6113"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-73,48</w:t>
            </w:r>
          </w:p>
        </w:tc>
        <w:tc>
          <w:tcPr>
            <w:tcW w:w="1207" w:type="dxa"/>
            <w:tcBorders>
              <w:top w:val="nil"/>
              <w:left w:val="nil"/>
              <w:bottom w:val="single" w:sz="8" w:space="0" w:color="auto"/>
              <w:right w:val="single" w:sz="8" w:space="0" w:color="auto"/>
            </w:tcBorders>
            <w:shd w:val="clear" w:color="auto" w:fill="auto"/>
            <w:noWrap/>
            <w:vAlign w:val="center"/>
            <w:hideMark/>
          </w:tcPr>
          <w:p w14:paraId="39820326"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69,86</w:t>
            </w:r>
          </w:p>
        </w:tc>
      </w:tr>
      <w:tr w:rsidR="0029130E" w:rsidRPr="0029130E" w14:paraId="1D43065C" w14:textId="77777777" w:rsidTr="0029130E">
        <w:trPr>
          <w:trHeight w:val="58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10D830BD"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E)</w:t>
            </w:r>
          </w:p>
        </w:tc>
        <w:tc>
          <w:tcPr>
            <w:tcW w:w="6266" w:type="dxa"/>
            <w:tcBorders>
              <w:top w:val="nil"/>
              <w:left w:val="nil"/>
              <w:bottom w:val="single" w:sz="8" w:space="0" w:color="auto"/>
              <w:right w:val="single" w:sz="8" w:space="0" w:color="auto"/>
            </w:tcBorders>
            <w:shd w:val="clear" w:color="auto" w:fill="auto"/>
            <w:vAlign w:val="center"/>
            <w:hideMark/>
          </w:tcPr>
          <w:p w14:paraId="50D27ED4"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NOVAC I NOVČANI EKVIVALENTI NA POČETKU RAZDOBLJA</w:t>
            </w:r>
          </w:p>
        </w:tc>
        <w:tc>
          <w:tcPr>
            <w:tcW w:w="1610" w:type="dxa"/>
            <w:tcBorders>
              <w:top w:val="nil"/>
              <w:left w:val="nil"/>
              <w:bottom w:val="single" w:sz="8" w:space="0" w:color="auto"/>
              <w:right w:val="single" w:sz="8" w:space="0" w:color="auto"/>
            </w:tcBorders>
            <w:shd w:val="clear" w:color="auto" w:fill="auto"/>
            <w:noWrap/>
            <w:vAlign w:val="center"/>
            <w:hideMark/>
          </w:tcPr>
          <w:p w14:paraId="36585F63"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773.091</w:t>
            </w:r>
          </w:p>
        </w:tc>
        <w:tc>
          <w:tcPr>
            <w:tcW w:w="1440" w:type="dxa"/>
            <w:tcBorders>
              <w:top w:val="nil"/>
              <w:left w:val="nil"/>
              <w:bottom w:val="single" w:sz="8" w:space="0" w:color="auto"/>
              <w:right w:val="single" w:sz="8" w:space="0" w:color="auto"/>
            </w:tcBorders>
            <w:shd w:val="clear" w:color="auto" w:fill="auto"/>
            <w:noWrap/>
            <w:vAlign w:val="center"/>
            <w:hideMark/>
          </w:tcPr>
          <w:p w14:paraId="775020AB"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786.175</w:t>
            </w:r>
          </w:p>
        </w:tc>
        <w:tc>
          <w:tcPr>
            <w:tcW w:w="1428" w:type="dxa"/>
            <w:tcBorders>
              <w:top w:val="nil"/>
              <w:left w:val="nil"/>
              <w:bottom w:val="single" w:sz="8" w:space="0" w:color="auto"/>
              <w:right w:val="single" w:sz="8" w:space="0" w:color="auto"/>
            </w:tcBorders>
            <w:shd w:val="clear" w:color="auto" w:fill="auto"/>
            <w:noWrap/>
            <w:vAlign w:val="center"/>
            <w:hideMark/>
          </w:tcPr>
          <w:p w14:paraId="580239CE"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4.220.041</w:t>
            </w:r>
          </w:p>
        </w:tc>
        <w:tc>
          <w:tcPr>
            <w:tcW w:w="1610" w:type="dxa"/>
            <w:tcBorders>
              <w:top w:val="nil"/>
              <w:left w:val="nil"/>
              <w:bottom w:val="single" w:sz="8" w:space="0" w:color="auto"/>
              <w:right w:val="single" w:sz="8" w:space="0" w:color="auto"/>
            </w:tcBorders>
            <w:shd w:val="clear" w:color="auto" w:fill="auto"/>
            <w:noWrap/>
            <w:vAlign w:val="center"/>
            <w:hideMark/>
          </w:tcPr>
          <w:p w14:paraId="68706D13"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4.220.041</w:t>
            </w:r>
          </w:p>
        </w:tc>
        <w:tc>
          <w:tcPr>
            <w:tcW w:w="1033" w:type="dxa"/>
            <w:tcBorders>
              <w:top w:val="nil"/>
              <w:left w:val="nil"/>
              <w:bottom w:val="single" w:sz="8" w:space="0" w:color="auto"/>
              <w:right w:val="single" w:sz="8" w:space="0" w:color="auto"/>
            </w:tcBorders>
            <w:shd w:val="clear" w:color="auto" w:fill="auto"/>
            <w:noWrap/>
            <w:vAlign w:val="center"/>
            <w:hideMark/>
          </w:tcPr>
          <w:p w14:paraId="3C15588E"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545,87</w:t>
            </w:r>
          </w:p>
        </w:tc>
        <w:tc>
          <w:tcPr>
            <w:tcW w:w="1207" w:type="dxa"/>
            <w:tcBorders>
              <w:top w:val="nil"/>
              <w:left w:val="nil"/>
              <w:bottom w:val="single" w:sz="8" w:space="0" w:color="auto"/>
              <w:right w:val="single" w:sz="8" w:space="0" w:color="auto"/>
            </w:tcBorders>
            <w:shd w:val="clear" w:color="auto" w:fill="auto"/>
            <w:noWrap/>
            <w:vAlign w:val="center"/>
            <w:hideMark/>
          </w:tcPr>
          <w:p w14:paraId="19F31395"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100,00</w:t>
            </w:r>
          </w:p>
        </w:tc>
      </w:tr>
      <w:tr w:rsidR="0029130E" w:rsidRPr="0029130E" w14:paraId="548E1110" w14:textId="77777777" w:rsidTr="0029130E">
        <w:trPr>
          <w:trHeight w:val="585"/>
        </w:trPr>
        <w:tc>
          <w:tcPr>
            <w:tcW w:w="528" w:type="dxa"/>
            <w:tcBorders>
              <w:top w:val="nil"/>
              <w:left w:val="single" w:sz="8" w:space="0" w:color="auto"/>
              <w:bottom w:val="single" w:sz="8" w:space="0" w:color="auto"/>
              <w:right w:val="single" w:sz="8" w:space="0" w:color="auto"/>
            </w:tcBorders>
            <w:shd w:val="clear" w:color="auto" w:fill="auto"/>
            <w:vAlign w:val="center"/>
            <w:hideMark/>
          </w:tcPr>
          <w:p w14:paraId="2F57B8FC"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F)</w:t>
            </w:r>
          </w:p>
        </w:tc>
        <w:tc>
          <w:tcPr>
            <w:tcW w:w="6266" w:type="dxa"/>
            <w:tcBorders>
              <w:top w:val="nil"/>
              <w:left w:val="nil"/>
              <w:bottom w:val="single" w:sz="8" w:space="0" w:color="auto"/>
              <w:right w:val="single" w:sz="8" w:space="0" w:color="auto"/>
            </w:tcBorders>
            <w:shd w:val="clear" w:color="auto" w:fill="auto"/>
            <w:vAlign w:val="center"/>
            <w:hideMark/>
          </w:tcPr>
          <w:p w14:paraId="536072EA" w14:textId="77777777" w:rsidR="0029130E" w:rsidRPr="0029130E" w:rsidRDefault="0029130E" w:rsidP="0029130E">
            <w:pPr>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NOVAC I NOVČANI EKVIVALENTI NA KRAJU RAZDOBLJA</w:t>
            </w:r>
          </w:p>
        </w:tc>
        <w:tc>
          <w:tcPr>
            <w:tcW w:w="1610" w:type="dxa"/>
            <w:tcBorders>
              <w:top w:val="nil"/>
              <w:left w:val="nil"/>
              <w:bottom w:val="single" w:sz="8" w:space="0" w:color="auto"/>
              <w:right w:val="single" w:sz="8" w:space="0" w:color="auto"/>
            </w:tcBorders>
            <w:shd w:val="clear" w:color="auto" w:fill="auto"/>
            <w:noWrap/>
            <w:vAlign w:val="center"/>
            <w:hideMark/>
          </w:tcPr>
          <w:p w14:paraId="36254CE8"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4.220.041</w:t>
            </w:r>
          </w:p>
        </w:tc>
        <w:tc>
          <w:tcPr>
            <w:tcW w:w="1440" w:type="dxa"/>
            <w:tcBorders>
              <w:top w:val="nil"/>
              <w:left w:val="nil"/>
              <w:bottom w:val="single" w:sz="8" w:space="0" w:color="auto"/>
              <w:right w:val="single" w:sz="8" w:space="0" w:color="auto"/>
            </w:tcBorders>
            <w:shd w:val="clear" w:color="auto" w:fill="auto"/>
            <w:noWrap/>
            <w:vAlign w:val="center"/>
            <w:hideMark/>
          </w:tcPr>
          <w:p w14:paraId="50042836"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800.000</w:t>
            </w:r>
          </w:p>
        </w:tc>
        <w:tc>
          <w:tcPr>
            <w:tcW w:w="1428" w:type="dxa"/>
            <w:tcBorders>
              <w:top w:val="nil"/>
              <w:left w:val="nil"/>
              <w:bottom w:val="single" w:sz="8" w:space="0" w:color="auto"/>
              <w:right w:val="single" w:sz="8" w:space="0" w:color="auto"/>
            </w:tcBorders>
            <w:shd w:val="clear" w:color="auto" w:fill="auto"/>
            <w:noWrap/>
            <w:vAlign w:val="center"/>
            <w:hideMark/>
          </w:tcPr>
          <w:p w14:paraId="4A8787D8"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594.354</w:t>
            </w:r>
          </w:p>
        </w:tc>
        <w:tc>
          <w:tcPr>
            <w:tcW w:w="1610" w:type="dxa"/>
            <w:tcBorders>
              <w:top w:val="nil"/>
              <w:left w:val="nil"/>
              <w:bottom w:val="single" w:sz="8" w:space="0" w:color="auto"/>
              <w:right w:val="single" w:sz="8" w:space="0" w:color="auto"/>
            </w:tcBorders>
            <w:shd w:val="clear" w:color="auto" w:fill="auto"/>
            <w:noWrap/>
            <w:vAlign w:val="center"/>
            <w:hideMark/>
          </w:tcPr>
          <w:p w14:paraId="4C733658"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1.687.051</w:t>
            </w:r>
          </w:p>
        </w:tc>
        <w:tc>
          <w:tcPr>
            <w:tcW w:w="1033" w:type="dxa"/>
            <w:tcBorders>
              <w:top w:val="nil"/>
              <w:left w:val="nil"/>
              <w:bottom w:val="single" w:sz="8" w:space="0" w:color="auto"/>
              <w:right w:val="single" w:sz="8" w:space="0" w:color="auto"/>
            </w:tcBorders>
            <w:shd w:val="clear" w:color="auto" w:fill="auto"/>
            <w:noWrap/>
            <w:vAlign w:val="center"/>
            <w:hideMark/>
          </w:tcPr>
          <w:p w14:paraId="7AF8B5BE"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39,98</w:t>
            </w:r>
          </w:p>
        </w:tc>
        <w:tc>
          <w:tcPr>
            <w:tcW w:w="1207" w:type="dxa"/>
            <w:tcBorders>
              <w:top w:val="nil"/>
              <w:left w:val="nil"/>
              <w:bottom w:val="single" w:sz="8" w:space="0" w:color="auto"/>
              <w:right w:val="single" w:sz="8" w:space="0" w:color="auto"/>
            </w:tcBorders>
            <w:shd w:val="clear" w:color="auto" w:fill="auto"/>
            <w:noWrap/>
            <w:vAlign w:val="center"/>
            <w:hideMark/>
          </w:tcPr>
          <w:p w14:paraId="326129D1" w14:textId="77777777" w:rsidR="0029130E" w:rsidRPr="0029130E" w:rsidRDefault="0029130E" w:rsidP="0029130E">
            <w:pPr>
              <w:jc w:val="right"/>
              <w:rPr>
                <w:rFonts w:ascii="Times New Roman" w:eastAsia="Times New Roman" w:hAnsi="Times New Roman" w:cs="Times New Roman"/>
                <w:b/>
                <w:bCs/>
                <w:color w:val="000000"/>
                <w:lang w:val="hr-HR" w:eastAsia="hr-HR"/>
              </w:rPr>
            </w:pPr>
            <w:r w:rsidRPr="0029130E">
              <w:rPr>
                <w:rFonts w:ascii="Times New Roman" w:eastAsia="Times New Roman" w:hAnsi="Times New Roman" w:cs="Times New Roman"/>
                <w:b/>
                <w:bCs/>
                <w:color w:val="000000"/>
                <w:lang w:val="hr-HR" w:eastAsia="hr-HR"/>
              </w:rPr>
              <w:t>283,85</w:t>
            </w:r>
          </w:p>
        </w:tc>
      </w:tr>
    </w:tbl>
    <w:p w14:paraId="21A809B6" w14:textId="77777777" w:rsidR="00BC3543" w:rsidRPr="005C0EE9" w:rsidRDefault="00BC3543" w:rsidP="00663656">
      <w:pPr>
        <w:spacing w:before="10"/>
        <w:rPr>
          <w:rFonts w:ascii="Times New Roman" w:eastAsia="Times New Roman" w:hAnsi="Times New Roman" w:cs="Times New Roman"/>
          <w:b/>
          <w:bCs/>
          <w:sz w:val="20"/>
          <w:szCs w:val="20"/>
          <w:lang w:val="hr-HR"/>
        </w:rPr>
        <w:sectPr w:rsidR="00BC3543" w:rsidRPr="005C0EE9" w:rsidSect="00BC3543">
          <w:pgSz w:w="16840" w:h="11910" w:orient="landscape"/>
          <w:pgMar w:top="1298" w:right="1338" w:bottom="760" w:left="941" w:header="0" w:footer="284" w:gutter="0"/>
          <w:cols w:space="720"/>
          <w:docGrid w:linePitch="299"/>
        </w:sectPr>
      </w:pPr>
    </w:p>
    <w:p w14:paraId="65FDEF00" w14:textId="64AFC5BA" w:rsidR="00663656" w:rsidRPr="005C0EE9" w:rsidRDefault="00663656" w:rsidP="00663656">
      <w:pPr>
        <w:pStyle w:val="Naslov1"/>
        <w:numPr>
          <w:ilvl w:val="1"/>
          <w:numId w:val="23"/>
        </w:numPr>
        <w:tabs>
          <w:tab w:val="left" w:pos="1307"/>
        </w:tabs>
        <w:spacing w:before="69"/>
        <w:ind w:left="1306"/>
        <w:rPr>
          <w:rFonts w:cs="Times New Roman"/>
          <w:b w:val="0"/>
          <w:bCs w:val="0"/>
          <w:lang w:val="hr-HR"/>
        </w:rPr>
      </w:pPr>
      <w:r w:rsidRPr="005C0EE9">
        <w:rPr>
          <w:rFonts w:cs="Times New Roman"/>
          <w:spacing w:val="-1"/>
          <w:lang w:val="hr-HR"/>
        </w:rPr>
        <w:lastRenderedPageBreak/>
        <w:t xml:space="preserve">  POKAZATELJI</w:t>
      </w:r>
      <w:r w:rsidRPr="005C0EE9">
        <w:rPr>
          <w:rFonts w:cs="Times New Roman"/>
          <w:lang w:val="hr-HR"/>
        </w:rPr>
        <w:t xml:space="preserve"> </w:t>
      </w:r>
      <w:r w:rsidRPr="005C0EE9">
        <w:rPr>
          <w:rFonts w:cs="Times New Roman"/>
          <w:spacing w:val="-1"/>
          <w:lang w:val="hr-HR"/>
        </w:rPr>
        <w:t xml:space="preserve">POSLOVANJA </w:t>
      </w:r>
      <w:r w:rsidRPr="005C0EE9">
        <w:rPr>
          <w:rFonts w:cs="Times New Roman"/>
          <w:lang w:val="hr-HR"/>
        </w:rPr>
        <w:t>U</w:t>
      </w:r>
      <w:r w:rsidRPr="005C0EE9">
        <w:rPr>
          <w:rFonts w:cs="Times New Roman"/>
          <w:spacing w:val="-1"/>
          <w:lang w:val="hr-HR"/>
        </w:rPr>
        <w:t xml:space="preserve"> </w:t>
      </w:r>
      <w:r w:rsidR="00A90DA7" w:rsidRPr="005C0EE9">
        <w:rPr>
          <w:rFonts w:cs="Times New Roman"/>
          <w:spacing w:val="-1"/>
          <w:lang w:val="hr-HR"/>
        </w:rPr>
        <w:t>202</w:t>
      </w:r>
      <w:r w:rsidR="000109E5" w:rsidRPr="005C0EE9">
        <w:rPr>
          <w:rFonts w:cs="Times New Roman"/>
          <w:spacing w:val="-1"/>
          <w:lang w:val="hr-HR"/>
        </w:rPr>
        <w:t>1</w:t>
      </w:r>
      <w:r w:rsidRPr="005C0EE9">
        <w:rPr>
          <w:rFonts w:cs="Times New Roman"/>
          <w:spacing w:val="-1"/>
          <w:lang w:val="hr-HR"/>
        </w:rPr>
        <w:t>. GODINI</w:t>
      </w:r>
    </w:p>
    <w:p w14:paraId="59C6C75D" w14:textId="77777777" w:rsidR="00663656" w:rsidRPr="005C0EE9" w:rsidRDefault="00663656" w:rsidP="00663656">
      <w:pPr>
        <w:pStyle w:val="Naslov1"/>
        <w:tabs>
          <w:tab w:val="left" w:pos="1307"/>
        </w:tabs>
        <w:spacing w:before="69"/>
        <w:ind w:left="120"/>
        <w:rPr>
          <w:rFonts w:cs="Times New Roman"/>
          <w:b w:val="0"/>
          <w:bCs w:val="0"/>
          <w:lang w:val="hr-HR"/>
        </w:rPr>
      </w:pPr>
    </w:p>
    <w:p w14:paraId="39DB17FF" w14:textId="00A3E4CF" w:rsidR="00663656" w:rsidRPr="005C0EE9" w:rsidRDefault="00A90DA7" w:rsidP="00A90DA7">
      <w:pPr>
        <w:spacing w:before="120"/>
        <w:rPr>
          <w:rFonts w:ascii="Times New Roman" w:hAnsi="Times New Roman" w:cs="Times New Roman"/>
          <w:spacing w:val="-1"/>
          <w:lang w:val="hr-HR"/>
        </w:rPr>
      </w:pPr>
      <w:r w:rsidRPr="005C0EE9">
        <w:rPr>
          <w:rFonts w:ascii="Times New Roman" w:hAnsi="Times New Roman" w:cs="Times New Roman"/>
          <w:spacing w:val="-1"/>
          <w:lang w:val="hr-HR"/>
        </w:rPr>
        <w:tab/>
        <w:t>U Tablici 22 iskazani su pokazatelji poslovanja prema Bilanci na dan 31.12.20</w:t>
      </w:r>
      <w:r w:rsidR="000109E5" w:rsidRPr="005C0EE9">
        <w:rPr>
          <w:rFonts w:ascii="Times New Roman" w:hAnsi="Times New Roman" w:cs="Times New Roman"/>
          <w:spacing w:val="-1"/>
          <w:lang w:val="hr-HR"/>
        </w:rPr>
        <w:t>20</w:t>
      </w:r>
      <w:r w:rsidRPr="005C0EE9">
        <w:rPr>
          <w:rFonts w:ascii="Times New Roman" w:hAnsi="Times New Roman" w:cs="Times New Roman"/>
          <w:spacing w:val="-1"/>
          <w:lang w:val="hr-HR"/>
        </w:rPr>
        <w:t>. i 31.12.202</w:t>
      </w:r>
      <w:r w:rsidR="000109E5" w:rsidRPr="005C0EE9">
        <w:rPr>
          <w:rFonts w:ascii="Times New Roman" w:hAnsi="Times New Roman" w:cs="Times New Roman"/>
          <w:spacing w:val="-1"/>
          <w:lang w:val="hr-HR"/>
        </w:rPr>
        <w:t>1</w:t>
      </w:r>
      <w:r w:rsidRPr="005C0EE9">
        <w:rPr>
          <w:rFonts w:ascii="Times New Roman" w:hAnsi="Times New Roman" w:cs="Times New Roman"/>
          <w:spacing w:val="-1"/>
          <w:lang w:val="hr-HR"/>
        </w:rPr>
        <w:t>. godine.</w:t>
      </w:r>
    </w:p>
    <w:p w14:paraId="253469FB" w14:textId="77777777" w:rsidR="00663656" w:rsidRPr="005C0EE9" w:rsidRDefault="00663656" w:rsidP="00663656">
      <w:pPr>
        <w:spacing w:after="120"/>
        <w:rPr>
          <w:rFonts w:ascii="Times New Roman" w:hAnsi="Times New Roman" w:cs="Times New Roman"/>
          <w:b/>
          <w:spacing w:val="-1"/>
          <w:sz w:val="24"/>
          <w:lang w:val="hr-HR"/>
        </w:rPr>
      </w:pPr>
    </w:p>
    <w:p w14:paraId="66D27B94" w14:textId="13A83708" w:rsidR="00663656" w:rsidRPr="005C0EE9" w:rsidRDefault="00663656" w:rsidP="00663656">
      <w:pPr>
        <w:spacing w:after="120"/>
        <w:rPr>
          <w:rFonts w:ascii="Times New Roman" w:hAnsi="Times New Roman" w:cs="Times New Roman"/>
          <w:b/>
          <w:spacing w:val="-1"/>
          <w:sz w:val="24"/>
          <w:lang w:val="hr-HR"/>
        </w:rPr>
      </w:pPr>
      <w:r w:rsidRPr="005C0EE9">
        <w:rPr>
          <w:rFonts w:ascii="Times New Roman" w:hAnsi="Times New Roman" w:cs="Times New Roman"/>
          <w:b/>
          <w:spacing w:val="-1"/>
          <w:sz w:val="24"/>
          <w:lang w:val="hr-HR"/>
        </w:rPr>
        <w:t>Tablica</w:t>
      </w:r>
      <w:r w:rsidRPr="005C0EE9">
        <w:rPr>
          <w:rFonts w:ascii="Times New Roman" w:hAnsi="Times New Roman" w:cs="Times New Roman"/>
          <w:b/>
          <w:spacing w:val="-2"/>
          <w:sz w:val="24"/>
          <w:lang w:val="hr-HR"/>
        </w:rPr>
        <w:t xml:space="preserve"> </w:t>
      </w:r>
      <w:r w:rsidRPr="005C0EE9">
        <w:rPr>
          <w:rFonts w:ascii="Times New Roman" w:hAnsi="Times New Roman" w:cs="Times New Roman"/>
          <w:b/>
          <w:spacing w:val="-1"/>
          <w:sz w:val="24"/>
          <w:lang w:val="hr-HR"/>
        </w:rPr>
        <w:t>22</w:t>
      </w:r>
      <w:r w:rsidRPr="005C0EE9">
        <w:rPr>
          <w:rFonts w:ascii="Times New Roman" w:hAnsi="Times New Roman" w:cs="Times New Roman"/>
          <w:b/>
          <w:spacing w:val="58"/>
          <w:sz w:val="24"/>
          <w:lang w:val="hr-HR"/>
        </w:rPr>
        <w:t xml:space="preserve"> </w:t>
      </w:r>
      <w:r w:rsidRPr="005C0EE9">
        <w:rPr>
          <w:rFonts w:ascii="Times New Roman" w:hAnsi="Times New Roman" w:cs="Times New Roman"/>
          <w:b/>
          <w:spacing w:val="-1"/>
          <w:sz w:val="24"/>
          <w:lang w:val="hr-HR"/>
        </w:rPr>
        <w:t>Pokazatelji</w:t>
      </w:r>
      <w:r w:rsidRPr="005C0EE9">
        <w:rPr>
          <w:rFonts w:ascii="Times New Roman" w:hAnsi="Times New Roman" w:cs="Times New Roman"/>
          <w:b/>
          <w:spacing w:val="1"/>
          <w:sz w:val="24"/>
          <w:lang w:val="hr-HR"/>
        </w:rPr>
        <w:t xml:space="preserve"> </w:t>
      </w:r>
      <w:r w:rsidRPr="005C0EE9">
        <w:rPr>
          <w:rFonts w:ascii="Times New Roman" w:hAnsi="Times New Roman" w:cs="Times New Roman"/>
          <w:b/>
          <w:spacing w:val="-1"/>
          <w:sz w:val="24"/>
          <w:lang w:val="hr-HR"/>
        </w:rPr>
        <w:t>poslovanja</w:t>
      </w:r>
      <w:r w:rsidRPr="005C0EE9">
        <w:rPr>
          <w:rFonts w:ascii="Times New Roman" w:hAnsi="Times New Roman" w:cs="Times New Roman"/>
          <w:b/>
          <w:spacing w:val="-2"/>
          <w:sz w:val="24"/>
          <w:lang w:val="hr-HR"/>
        </w:rPr>
        <w:t xml:space="preserve"> </w:t>
      </w:r>
      <w:r w:rsidRPr="005C0EE9">
        <w:rPr>
          <w:rFonts w:ascii="Times New Roman" w:hAnsi="Times New Roman" w:cs="Times New Roman"/>
          <w:b/>
          <w:sz w:val="24"/>
          <w:lang w:val="hr-HR"/>
        </w:rPr>
        <w:t xml:space="preserve">u </w:t>
      </w:r>
      <w:r w:rsidR="00611F70" w:rsidRPr="005C0EE9">
        <w:rPr>
          <w:rFonts w:ascii="Times New Roman" w:hAnsi="Times New Roman" w:cs="Times New Roman"/>
          <w:b/>
          <w:spacing w:val="-1"/>
          <w:sz w:val="24"/>
          <w:lang w:val="hr-HR"/>
        </w:rPr>
        <w:t>202</w:t>
      </w:r>
      <w:r w:rsidR="000109E5" w:rsidRPr="005C0EE9">
        <w:rPr>
          <w:rFonts w:ascii="Times New Roman" w:hAnsi="Times New Roman" w:cs="Times New Roman"/>
          <w:b/>
          <w:spacing w:val="-1"/>
          <w:sz w:val="24"/>
          <w:lang w:val="hr-HR"/>
        </w:rPr>
        <w:t>1</w:t>
      </w:r>
      <w:r w:rsidRPr="005C0EE9">
        <w:rPr>
          <w:rFonts w:ascii="Times New Roman" w:hAnsi="Times New Roman" w:cs="Times New Roman"/>
          <w:b/>
          <w:spacing w:val="-1"/>
          <w:sz w:val="24"/>
          <w:lang w:val="hr-HR"/>
        </w:rPr>
        <w:t>.</w:t>
      </w:r>
      <w:r w:rsidRPr="005C0EE9">
        <w:rPr>
          <w:rFonts w:ascii="Times New Roman" w:hAnsi="Times New Roman" w:cs="Times New Roman"/>
          <w:b/>
          <w:spacing w:val="-2"/>
          <w:sz w:val="24"/>
          <w:lang w:val="hr-HR"/>
        </w:rPr>
        <w:t xml:space="preserve"> </w:t>
      </w:r>
      <w:r w:rsidRPr="005C0EE9">
        <w:rPr>
          <w:rFonts w:ascii="Times New Roman" w:hAnsi="Times New Roman" w:cs="Times New Roman"/>
          <w:b/>
          <w:spacing w:val="-1"/>
          <w:sz w:val="24"/>
          <w:lang w:val="hr-HR"/>
        </w:rPr>
        <w:t>godini</w:t>
      </w:r>
    </w:p>
    <w:tbl>
      <w:tblPr>
        <w:tblW w:w="9980" w:type="dxa"/>
        <w:tblInd w:w="-10" w:type="dxa"/>
        <w:tblLook w:val="04A0" w:firstRow="1" w:lastRow="0" w:firstColumn="1" w:lastColumn="0" w:noHBand="0" w:noVBand="1"/>
      </w:tblPr>
      <w:tblGrid>
        <w:gridCol w:w="680"/>
        <w:gridCol w:w="3940"/>
        <w:gridCol w:w="2500"/>
        <w:gridCol w:w="1380"/>
        <w:gridCol w:w="1480"/>
      </w:tblGrid>
      <w:tr w:rsidR="00E2051A" w:rsidRPr="005C0EE9" w14:paraId="7E2E21F3" w14:textId="77777777" w:rsidTr="00611F70">
        <w:trPr>
          <w:trHeight w:val="585"/>
        </w:trPr>
        <w:tc>
          <w:tcPr>
            <w:tcW w:w="680" w:type="dxa"/>
            <w:tcBorders>
              <w:top w:val="single" w:sz="8" w:space="0" w:color="auto"/>
              <w:left w:val="single" w:sz="8" w:space="0" w:color="auto"/>
              <w:bottom w:val="single" w:sz="8" w:space="0" w:color="auto"/>
              <w:right w:val="single" w:sz="4" w:space="0" w:color="auto"/>
            </w:tcBorders>
            <w:shd w:val="clear" w:color="auto" w:fill="8DB3E2" w:themeFill="text2" w:themeFillTint="66"/>
            <w:vAlign w:val="center"/>
            <w:hideMark/>
          </w:tcPr>
          <w:p w14:paraId="33DBBBDA" w14:textId="77777777" w:rsidR="002749E9" w:rsidRPr="005C0EE9" w:rsidRDefault="002749E9" w:rsidP="002749E9">
            <w:pPr>
              <w:jc w:val="center"/>
              <w:rPr>
                <w:rFonts w:ascii="Times New Roman" w:eastAsia="Times New Roman" w:hAnsi="Times New Roman" w:cs="Times New Roman"/>
                <w:b/>
                <w:bCs/>
                <w:sz w:val="16"/>
                <w:szCs w:val="16"/>
                <w:lang w:val="hr-HR" w:eastAsia="hr-HR"/>
              </w:rPr>
            </w:pPr>
            <w:r w:rsidRPr="005C0EE9">
              <w:rPr>
                <w:rFonts w:ascii="Times New Roman" w:eastAsia="Times New Roman" w:hAnsi="Times New Roman" w:cs="Times New Roman"/>
                <w:b/>
                <w:bCs/>
                <w:sz w:val="16"/>
                <w:szCs w:val="16"/>
                <w:lang w:val="hr-HR" w:eastAsia="hr-HR"/>
              </w:rPr>
              <w:t>Red. br.</w:t>
            </w:r>
          </w:p>
        </w:tc>
        <w:tc>
          <w:tcPr>
            <w:tcW w:w="3940" w:type="dxa"/>
            <w:tcBorders>
              <w:top w:val="single" w:sz="8" w:space="0" w:color="auto"/>
              <w:left w:val="nil"/>
              <w:bottom w:val="single" w:sz="8" w:space="0" w:color="auto"/>
              <w:right w:val="single" w:sz="4" w:space="0" w:color="auto"/>
            </w:tcBorders>
            <w:shd w:val="clear" w:color="auto" w:fill="8DB3E2" w:themeFill="text2" w:themeFillTint="66"/>
            <w:noWrap/>
            <w:vAlign w:val="center"/>
            <w:hideMark/>
          </w:tcPr>
          <w:p w14:paraId="0FC260EE" w14:textId="77777777" w:rsidR="002749E9" w:rsidRPr="005C0EE9" w:rsidRDefault="002749E9" w:rsidP="002749E9">
            <w:pPr>
              <w:rPr>
                <w:rFonts w:ascii="Times New Roman" w:eastAsia="Times New Roman" w:hAnsi="Times New Roman" w:cs="Times New Roman"/>
                <w:b/>
                <w:bCs/>
                <w:lang w:val="hr-HR" w:eastAsia="hr-HR"/>
              </w:rPr>
            </w:pPr>
            <w:r w:rsidRPr="005C0EE9">
              <w:rPr>
                <w:rFonts w:ascii="Times New Roman" w:eastAsia="Times New Roman" w:hAnsi="Times New Roman" w:cs="Times New Roman"/>
                <w:b/>
                <w:bCs/>
                <w:lang w:val="hr-HR" w:eastAsia="hr-HR"/>
              </w:rPr>
              <w:t>POKAZATELJI</w:t>
            </w:r>
          </w:p>
        </w:tc>
        <w:tc>
          <w:tcPr>
            <w:tcW w:w="2500" w:type="dxa"/>
            <w:tcBorders>
              <w:top w:val="single" w:sz="8" w:space="0" w:color="auto"/>
              <w:left w:val="nil"/>
              <w:bottom w:val="single" w:sz="8" w:space="0" w:color="auto"/>
              <w:right w:val="single" w:sz="4" w:space="0" w:color="auto"/>
            </w:tcBorders>
            <w:shd w:val="clear" w:color="auto" w:fill="8DB3E2" w:themeFill="text2" w:themeFillTint="66"/>
            <w:noWrap/>
            <w:vAlign w:val="center"/>
            <w:hideMark/>
          </w:tcPr>
          <w:p w14:paraId="2F0D4FEC" w14:textId="77777777" w:rsidR="002749E9" w:rsidRPr="005C0EE9" w:rsidRDefault="002749E9" w:rsidP="002749E9">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OPIS</w:t>
            </w:r>
          </w:p>
        </w:tc>
        <w:tc>
          <w:tcPr>
            <w:tcW w:w="1380" w:type="dxa"/>
            <w:tcBorders>
              <w:top w:val="single" w:sz="8" w:space="0" w:color="auto"/>
              <w:left w:val="nil"/>
              <w:bottom w:val="single" w:sz="8" w:space="0" w:color="auto"/>
              <w:right w:val="single" w:sz="8" w:space="0" w:color="auto"/>
            </w:tcBorders>
            <w:shd w:val="clear" w:color="auto" w:fill="8DB3E2" w:themeFill="text2" w:themeFillTint="66"/>
            <w:noWrap/>
            <w:vAlign w:val="center"/>
            <w:hideMark/>
          </w:tcPr>
          <w:p w14:paraId="2CBFD2D3" w14:textId="1D58D2B3" w:rsidR="002749E9" w:rsidRPr="005C0EE9" w:rsidRDefault="00611F70" w:rsidP="002749E9">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20</w:t>
            </w:r>
            <w:r w:rsidR="000109E5" w:rsidRPr="005C0EE9">
              <w:rPr>
                <w:rFonts w:ascii="Times New Roman" w:eastAsia="Times New Roman" w:hAnsi="Times New Roman" w:cs="Times New Roman"/>
                <w:b/>
                <w:bCs/>
                <w:sz w:val="20"/>
                <w:szCs w:val="20"/>
                <w:lang w:val="hr-HR" w:eastAsia="hr-HR"/>
              </w:rPr>
              <w:t>20</w:t>
            </w:r>
            <w:r w:rsidRPr="005C0EE9">
              <w:rPr>
                <w:rFonts w:ascii="Times New Roman" w:eastAsia="Times New Roman" w:hAnsi="Times New Roman" w:cs="Times New Roman"/>
                <w:b/>
                <w:bCs/>
                <w:sz w:val="20"/>
                <w:szCs w:val="20"/>
                <w:lang w:val="hr-HR" w:eastAsia="hr-HR"/>
              </w:rPr>
              <w:t>.</w:t>
            </w:r>
          </w:p>
        </w:tc>
        <w:tc>
          <w:tcPr>
            <w:tcW w:w="1480" w:type="dxa"/>
            <w:tcBorders>
              <w:top w:val="single" w:sz="8" w:space="0" w:color="auto"/>
              <w:left w:val="single" w:sz="4" w:space="0" w:color="auto"/>
              <w:bottom w:val="single" w:sz="8" w:space="0" w:color="auto"/>
              <w:right w:val="single" w:sz="8" w:space="0" w:color="auto"/>
            </w:tcBorders>
            <w:shd w:val="clear" w:color="auto" w:fill="8DB3E2" w:themeFill="text2" w:themeFillTint="66"/>
            <w:noWrap/>
            <w:vAlign w:val="center"/>
            <w:hideMark/>
          </w:tcPr>
          <w:p w14:paraId="5607A412" w14:textId="27149DC3" w:rsidR="002749E9" w:rsidRPr="005C0EE9" w:rsidRDefault="00611F70" w:rsidP="002749E9">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202</w:t>
            </w:r>
            <w:r w:rsidR="000109E5" w:rsidRPr="005C0EE9">
              <w:rPr>
                <w:rFonts w:ascii="Times New Roman" w:eastAsia="Times New Roman" w:hAnsi="Times New Roman" w:cs="Times New Roman"/>
                <w:b/>
                <w:bCs/>
                <w:sz w:val="20"/>
                <w:szCs w:val="20"/>
                <w:lang w:val="hr-HR" w:eastAsia="hr-HR"/>
              </w:rPr>
              <w:t>1</w:t>
            </w:r>
            <w:r w:rsidRPr="005C0EE9">
              <w:rPr>
                <w:rFonts w:ascii="Times New Roman" w:eastAsia="Times New Roman" w:hAnsi="Times New Roman" w:cs="Times New Roman"/>
                <w:b/>
                <w:bCs/>
                <w:sz w:val="20"/>
                <w:szCs w:val="20"/>
                <w:lang w:val="hr-HR" w:eastAsia="hr-HR"/>
              </w:rPr>
              <w:t>.</w:t>
            </w:r>
          </w:p>
        </w:tc>
      </w:tr>
      <w:tr w:rsidR="00E2051A" w:rsidRPr="005C0EE9" w14:paraId="5798199F" w14:textId="77777777" w:rsidTr="002749E9">
        <w:trPr>
          <w:trHeight w:val="480"/>
        </w:trPr>
        <w:tc>
          <w:tcPr>
            <w:tcW w:w="680" w:type="dxa"/>
            <w:tcBorders>
              <w:top w:val="nil"/>
              <w:left w:val="single" w:sz="8" w:space="0" w:color="auto"/>
              <w:bottom w:val="single" w:sz="8" w:space="0" w:color="auto"/>
              <w:right w:val="single" w:sz="4" w:space="0" w:color="auto"/>
            </w:tcBorders>
            <w:shd w:val="clear" w:color="000000" w:fill="99CCFF"/>
            <w:noWrap/>
            <w:vAlign w:val="center"/>
            <w:hideMark/>
          </w:tcPr>
          <w:p w14:paraId="4AD95832" w14:textId="77777777" w:rsidR="002749E9" w:rsidRPr="005C0EE9" w:rsidRDefault="002749E9" w:rsidP="002749E9">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1.</w:t>
            </w:r>
          </w:p>
        </w:tc>
        <w:tc>
          <w:tcPr>
            <w:tcW w:w="9300" w:type="dxa"/>
            <w:gridSpan w:val="4"/>
            <w:tcBorders>
              <w:top w:val="single" w:sz="8" w:space="0" w:color="auto"/>
              <w:left w:val="nil"/>
              <w:bottom w:val="single" w:sz="8" w:space="0" w:color="auto"/>
              <w:right w:val="single" w:sz="8" w:space="0" w:color="000000"/>
            </w:tcBorders>
            <w:shd w:val="clear" w:color="000000" w:fill="99CCFF"/>
            <w:noWrap/>
            <w:vAlign w:val="center"/>
            <w:hideMark/>
          </w:tcPr>
          <w:p w14:paraId="0F1945D1" w14:textId="77777777" w:rsidR="002749E9" w:rsidRPr="005C0EE9" w:rsidRDefault="002749E9" w:rsidP="002749E9">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POKAZATELJI LIKVIDNOSTI</w:t>
            </w:r>
          </w:p>
        </w:tc>
      </w:tr>
      <w:tr w:rsidR="000109E5" w:rsidRPr="005C0EE9" w14:paraId="4F173D3A" w14:textId="77777777" w:rsidTr="005519B0">
        <w:trPr>
          <w:trHeight w:val="255"/>
        </w:trPr>
        <w:tc>
          <w:tcPr>
            <w:tcW w:w="68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011BD988" w14:textId="77777777" w:rsidR="000109E5" w:rsidRPr="005C0EE9" w:rsidRDefault="000109E5" w:rsidP="000109E5">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1.1.</w:t>
            </w:r>
          </w:p>
        </w:tc>
        <w:tc>
          <w:tcPr>
            <w:tcW w:w="39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2474F80C" w14:textId="77777777" w:rsidR="000109E5" w:rsidRPr="005C0EE9" w:rsidRDefault="000109E5" w:rsidP="000109E5">
            <w:pP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Koeficijent trenutne likvidnosti (KTrL)</w:t>
            </w:r>
          </w:p>
        </w:tc>
        <w:tc>
          <w:tcPr>
            <w:tcW w:w="2500" w:type="dxa"/>
            <w:tcBorders>
              <w:top w:val="nil"/>
              <w:left w:val="nil"/>
              <w:bottom w:val="nil"/>
              <w:right w:val="nil"/>
            </w:tcBorders>
            <w:shd w:val="clear" w:color="auto" w:fill="auto"/>
            <w:noWrap/>
            <w:vAlign w:val="center"/>
            <w:hideMark/>
          </w:tcPr>
          <w:p w14:paraId="365C9C55"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Novac /</w:t>
            </w:r>
          </w:p>
        </w:tc>
        <w:tc>
          <w:tcPr>
            <w:tcW w:w="1380" w:type="dxa"/>
            <w:tcBorders>
              <w:top w:val="single" w:sz="8" w:space="0" w:color="auto"/>
              <w:left w:val="single" w:sz="4" w:space="0" w:color="auto"/>
              <w:bottom w:val="nil"/>
              <w:right w:val="single" w:sz="4" w:space="0" w:color="auto"/>
            </w:tcBorders>
            <w:shd w:val="clear" w:color="auto" w:fill="auto"/>
            <w:noWrap/>
            <w:vAlign w:val="center"/>
          </w:tcPr>
          <w:p w14:paraId="19E64229" w14:textId="66C53EB0"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4.220.041</w:t>
            </w:r>
          </w:p>
        </w:tc>
        <w:tc>
          <w:tcPr>
            <w:tcW w:w="1480" w:type="dxa"/>
            <w:tcBorders>
              <w:top w:val="single" w:sz="8" w:space="0" w:color="auto"/>
              <w:left w:val="nil"/>
              <w:bottom w:val="nil"/>
              <w:right w:val="single" w:sz="8" w:space="0" w:color="auto"/>
            </w:tcBorders>
            <w:shd w:val="clear" w:color="auto" w:fill="auto"/>
            <w:noWrap/>
            <w:vAlign w:val="center"/>
          </w:tcPr>
          <w:p w14:paraId="3184CF73" w14:textId="4677B69F" w:rsidR="000109E5" w:rsidRPr="005C0EE9" w:rsidRDefault="00702500" w:rsidP="000109E5">
            <w:pPr>
              <w:jc w:val="right"/>
              <w:rPr>
                <w:rFonts w:ascii="Times New Roman" w:hAnsi="Times New Roman" w:cs="Times New Roman"/>
                <w:sz w:val="20"/>
                <w:szCs w:val="20"/>
              </w:rPr>
            </w:pPr>
            <w:r w:rsidRPr="005C0EE9">
              <w:rPr>
                <w:rFonts w:ascii="Times New Roman" w:hAnsi="Times New Roman" w:cs="Times New Roman"/>
                <w:sz w:val="20"/>
                <w:szCs w:val="20"/>
              </w:rPr>
              <w:t>1.687.051</w:t>
            </w:r>
          </w:p>
        </w:tc>
      </w:tr>
      <w:tr w:rsidR="000109E5" w:rsidRPr="005C0EE9" w14:paraId="5DDD6832" w14:textId="77777777" w:rsidTr="005519B0">
        <w:trPr>
          <w:trHeight w:val="255"/>
        </w:trPr>
        <w:tc>
          <w:tcPr>
            <w:tcW w:w="680" w:type="dxa"/>
            <w:vMerge/>
            <w:tcBorders>
              <w:top w:val="nil"/>
              <w:left w:val="single" w:sz="8" w:space="0" w:color="auto"/>
              <w:bottom w:val="single" w:sz="8" w:space="0" w:color="000000"/>
              <w:right w:val="single" w:sz="4" w:space="0" w:color="auto"/>
            </w:tcBorders>
            <w:vAlign w:val="center"/>
            <w:hideMark/>
          </w:tcPr>
          <w:p w14:paraId="4994BABA"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69CC578C"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nil"/>
              <w:right w:val="nil"/>
            </w:tcBorders>
            <w:shd w:val="clear" w:color="auto" w:fill="auto"/>
            <w:noWrap/>
            <w:vAlign w:val="center"/>
            <w:hideMark/>
          </w:tcPr>
          <w:p w14:paraId="5F4777DD"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Kratkoročne obveze</w:t>
            </w:r>
          </w:p>
        </w:tc>
        <w:tc>
          <w:tcPr>
            <w:tcW w:w="1380" w:type="dxa"/>
            <w:tcBorders>
              <w:top w:val="nil"/>
              <w:left w:val="single" w:sz="4" w:space="0" w:color="auto"/>
              <w:bottom w:val="nil"/>
              <w:right w:val="single" w:sz="4" w:space="0" w:color="auto"/>
            </w:tcBorders>
            <w:shd w:val="clear" w:color="auto" w:fill="auto"/>
            <w:noWrap/>
            <w:vAlign w:val="center"/>
          </w:tcPr>
          <w:p w14:paraId="53CE499A" w14:textId="61638ED6"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13.473.712</w:t>
            </w:r>
          </w:p>
        </w:tc>
        <w:tc>
          <w:tcPr>
            <w:tcW w:w="1480" w:type="dxa"/>
            <w:tcBorders>
              <w:top w:val="nil"/>
              <w:left w:val="nil"/>
              <w:bottom w:val="nil"/>
              <w:right w:val="single" w:sz="8" w:space="0" w:color="auto"/>
            </w:tcBorders>
            <w:shd w:val="clear" w:color="auto" w:fill="auto"/>
            <w:noWrap/>
            <w:vAlign w:val="center"/>
          </w:tcPr>
          <w:p w14:paraId="2BEA7D80" w14:textId="7DBDAC65" w:rsidR="000109E5" w:rsidRPr="005C0EE9" w:rsidRDefault="00702500" w:rsidP="000109E5">
            <w:pPr>
              <w:jc w:val="right"/>
              <w:rPr>
                <w:rFonts w:ascii="Times New Roman" w:hAnsi="Times New Roman" w:cs="Times New Roman"/>
                <w:sz w:val="20"/>
                <w:szCs w:val="20"/>
              </w:rPr>
            </w:pPr>
            <w:r w:rsidRPr="005C0EE9">
              <w:rPr>
                <w:rFonts w:ascii="Times New Roman" w:hAnsi="Times New Roman" w:cs="Times New Roman"/>
                <w:sz w:val="20"/>
                <w:szCs w:val="20"/>
              </w:rPr>
              <w:t>7.408.603</w:t>
            </w:r>
          </w:p>
        </w:tc>
      </w:tr>
      <w:tr w:rsidR="000109E5" w:rsidRPr="005C0EE9" w14:paraId="50D936E6" w14:textId="77777777" w:rsidTr="005519B0">
        <w:trPr>
          <w:trHeight w:val="360"/>
        </w:trPr>
        <w:tc>
          <w:tcPr>
            <w:tcW w:w="680" w:type="dxa"/>
            <w:vMerge/>
            <w:tcBorders>
              <w:top w:val="nil"/>
              <w:left w:val="single" w:sz="8" w:space="0" w:color="auto"/>
              <w:bottom w:val="single" w:sz="8" w:space="0" w:color="000000"/>
              <w:right w:val="single" w:sz="4" w:space="0" w:color="auto"/>
            </w:tcBorders>
            <w:vAlign w:val="center"/>
            <w:hideMark/>
          </w:tcPr>
          <w:p w14:paraId="11F3380F"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3ABA4E86"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single" w:sz="8" w:space="0" w:color="auto"/>
              <w:right w:val="nil"/>
            </w:tcBorders>
            <w:shd w:val="clear" w:color="auto" w:fill="auto"/>
            <w:noWrap/>
            <w:vAlign w:val="center"/>
            <w:hideMark/>
          </w:tcPr>
          <w:p w14:paraId="18633191" w14:textId="77777777" w:rsidR="000109E5" w:rsidRPr="005C0EE9" w:rsidRDefault="000109E5" w:rsidP="000109E5">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KTrL</w:t>
            </w:r>
          </w:p>
        </w:tc>
        <w:tc>
          <w:tcPr>
            <w:tcW w:w="1380" w:type="dxa"/>
            <w:tcBorders>
              <w:top w:val="nil"/>
              <w:left w:val="single" w:sz="4" w:space="0" w:color="auto"/>
              <w:bottom w:val="single" w:sz="8" w:space="0" w:color="auto"/>
              <w:right w:val="single" w:sz="4" w:space="0" w:color="auto"/>
            </w:tcBorders>
            <w:shd w:val="clear" w:color="auto" w:fill="auto"/>
            <w:noWrap/>
            <w:vAlign w:val="center"/>
          </w:tcPr>
          <w:p w14:paraId="307134B5" w14:textId="10736A7E" w:rsidR="000109E5" w:rsidRPr="005C0EE9" w:rsidRDefault="000109E5" w:rsidP="000109E5">
            <w:pPr>
              <w:jc w:val="center"/>
              <w:rPr>
                <w:rFonts w:ascii="Times New Roman" w:hAnsi="Times New Roman" w:cs="Times New Roman"/>
                <w:b/>
                <w:bCs/>
                <w:sz w:val="18"/>
                <w:szCs w:val="18"/>
              </w:rPr>
            </w:pPr>
            <w:r w:rsidRPr="005C0EE9">
              <w:rPr>
                <w:rFonts w:ascii="Times New Roman" w:hAnsi="Times New Roman" w:cs="Times New Roman"/>
                <w:b/>
                <w:bCs/>
                <w:sz w:val="18"/>
                <w:szCs w:val="18"/>
              </w:rPr>
              <w:t>0,31</w:t>
            </w:r>
          </w:p>
        </w:tc>
        <w:tc>
          <w:tcPr>
            <w:tcW w:w="1480" w:type="dxa"/>
            <w:tcBorders>
              <w:top w:val="nil"/>
              <w:left w:val="nil"/>
              <w:bottom w:val="single" w:sz="8" w:space="0" w:color="auto"/>
              <w:right w:val="single" w:sz="8" w:space="0" w:color="auto"/>
            </w:tcBorders>
            <w:shd w:val="clear" w:color="auto" w:fill="auto"/>
            <w:noWrap/>
            <w:vAlign w:val="center"/>
          </w:tcPr>
          <w:p w14:paraId="01FFE3F7" w14:textId="746E6C38" w:rsidR="000109E5" w:rsidRPr="005C0EE9" w:rsidRDefault="00702500" w:rsidP="000109E5">
            <w:pPr>
              <w:jc w:val="center"/>
              <w:rPr>
                <w:rFonts w:ascii="Times New Roman" w:hAnsi="Times New Roman" w:cs="Times New Roman"/>
                <w:b/>
                <w:bCs/>
                <w:sz w:val="20"/>
                <w:szCs w:val="20"/>
              </w:rPr>
            </w:pPr>
            <w:r w:rsidRPr="005C0EE9">
              <w:rPr>
                <w:rFonts w:ascii="Times New Roman" w:hAnsi="Times New Roman" w:cs="Times New Roman"/>
                <w:b/>
                <w:bCs/>
                <w:sz w:val="20"/>
                <w:szCs w:val="20"/>
              </w:rPr>
              <w:t>0,23</w:t>
            </w:r>
          </w:p>
        </w:tc>
      </w:tr>
      <w:tr w:rsidR="000109E5" w:rsidRPr="005C0EE9" w14:paraId="7C65F39E" w14:textId="77777777" w:rsidTr="005519B0">
        <w:trPr>
          <w:trHeight w:val="255"/>
        </w:trPr>
        <w:tc>
          <w:tcPr>
            <w:tcW w:w="68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381BE9ED" w14:textId="77777777" w:rsidR="000109E5" w:rsidRPr="005C0EE9" w:rsidRDefault="000109E5" w:rsidP="000109E5">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1.2.</w:t>
            </w:r>
          </w:p>
        </w:tc>
        <w:tc>
          <w:tcPr>
            <w:tcW w:w="39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21EA07CF" w14:textId="77777777" w:rsidR="000109E5" w:rsidRPr="005C0EE9" w:rsidRDefault="000109E5" w:rsidP="000109E5">
            <w:pP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Koeficijent ubrzane likvidnosti (KUL)</w:t>
            </w:r>
          </w:p>
        </w:tc>
        <w:tc>
          <w:tcPr>
            <w:tcW w:w="2500" w:type="dxa"/>
            <w:tcBorders>
              <w:top w:val="nil"/>
              <w:left w:val="nil"/>
              <w:bottom w:val="nil"/>
              <w:right w:val="nil"/>
            </w:tcBorders>
            <w:shd w:val="clear" w:color="auto" w:fill="auto"/>
            <w:noWrap/>
            <w:vAlign w:val="center"/>
            <w:hideMark/>
          </w:tcPr>
          <w:p w14:paraId="2A3A5A74"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Novac + Potraživanja /</w:t>
            </w:r>
          </w:p>
        </w:tc>
        <w:tc>
          <w:tcPr>
            <w:tcW w:w="1380" w:type="dxa"/>
            <w:tcBorders>
              <w:top w:val="nil"/>
              <w:left w:val="single" w:sz="4" w:space="0" w:color="auto"/>
              <w:bottom w:val="nil"/>
              <w:right w:val="single" w:sz="4" w:space="0" w:color="auto"/>
            </w:tcBorders>
            <w:shd w:val="clear" w:color="auto" w:fill="auto"/>
            <w:noWrap/>
            <w:vAlign w:val="center"/>
          </w:tcPr>
          <w:p w14:paraId="1BACEE35" w14:textId="5A5D11A1"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5.874.046</w:t>
            </w:r>
          </w:p>
        </w:tc>
        <w:tc>
          <w:tcPr>
            <w:tcW w:w="1480" w:type="dxa"/>
            <w:tcBorders>
              <w:top w:val="nil"/>
              <w:left w:val="nil"/>
              <w:bottom w:val="nil"/>
              <w:right w:val="single" w:sz="8" w:space="0" w:color="auto"/>
            </w:tcBorders>
            <w:shd w:val="clear" w:color="auto" w:fill="auto"/>
            <w:noWrap/>
            <w:vAlign w:val="center"/>
          </w:tcPr>
          <w:p w14:paraId="543B2777" w14:textId="58DF4224" w:rsidR="000109E5" w:rsidRPr="005C0EE9" w:rsidRDefault="00702500" w:rsidP="000109E5">
            <w:pPr>
              <w:jc w:val="right"/>
              <w:rPr>
                <w:rFonts w:ascii="Times New Roman" w:hAnsi="Times New Roman" w:cs="Times New Roman"/>
                <w:sz w:val="20"/>
                <w:szCs w:val="20"/>
              </w:rPr>
            </w:pPr>
            <w:r w:rsidRPr="005C0EE9">
              <w:rPr>
                <w:rFonts w:ascii="Times New Roman" w:hAnsi="Times New Roman" w:cs="Times New Roman"/>
                <w:sz w:val="20"/>
                <w:szCs w:val="20"/>
              </w:rPr>
              <w:t>3.121.121</w:t>
            </w:r>
          </w:p>
        </w:tc>
      </w:tr>
      <w:tr w:rsidR="000109E5" w:rsidRPr="005C0EE9" w14:paraId="32DF103F" w14:textId="77777777" w:rsidTr="005519B0">
        <w:trPr>
          <w:trHeight w:val="255"/>
        </w:trPr>
        <w:tc>
          <w:tcPr>
            <w:tcW w:w="680" w:type="dxa"/>
            <w:vMerge/>
            <w:tcBorders>
              <w:top w:val="nil"/>
              <w:left w:val="single" w:sz="8" w:space="0" w:color="auto"/>
              <w:bottom w:val="single" w:sz="8" w:space="0" w:color="000000"/>
              <w:right w:val="single" w:sz="4" w:space="0" w:color="auto"/>
            </w:tcBorders>
            <w:vAlign w:val="center"/>
            <w:hideMark/>
          </w:tcPr>
          <w:p w14:paraId="6E3FEA1C"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25051BCD"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nil"/>
              <w:right w:val="nil"/>
            </w:tcBorders>
            <w:shd w:val="clear" w:color="auto" w:fill="auto"/>
            <w:noWrap/>
            <w:vAlign w:val="center"/>
            <w:hideMark/>
          </w:tcPr>
          <w:p w14:paraId="5008430A"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Kratkoročne obveze</w:t>
            </w:r>
          </w:p>
        </w:tc>
        <w:tc>
          <w:tcPr>
            <w:tcW w:w="1380" w:type="dxa"/>
            <w:tcBorders>
              <w:top w:val="nil"/>
              <w:left w:val="single" w:sz="4" w:space="0" w:color="auto"/>
              <w:bottom w:val="nil"/>
              <w:right w:val="single" w:sz="4" w:space="0" w:color="auto"/>
            </w:tcBorders>
            <w:shd w:val="clear" w:color="auto" w:fill="auto"/>
            <w:noWrap/>
            <w:vAlign w:val="center"/>
          </w:tcPr>
          <w:p w14:paraId="6800BFFB" w14:textId="4E6B7A5B"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13.473.712</w:t>
            </w:r>
          </w:p>
        </w:tc>
        <w:tc>
          <w:tcPr>
            <w:tcW w:w="1480" w:type="dxa"/>
            <w:tcBorders>
              <w:top w:val="nil"/>
              <w:left w:val="nil"/>
              <w:bottom w:val="nil"/>
              <w:right w:val="single" w:sz="8" w:space="0" w:color="auto"/>
            </w:tcBorders>
            <w:shd w:val="clear" w:color="auto" w:fill="auto"/>
            <w:noWrap/>
            <w:vAlign w:val="center"/>
          </w:tcPr>
          <w:p w14:paraId="7FD1E8DB" w14:textId="20708C2A" w:rsidR="000109E5" w:rsidRPr="005C0EE9" w:rsidRDefault="00702500" w:rsidP="000109E5">
            <w:pPr>
              <w:jc w:val="right"/>
              <w:rPr>
                <w:rFonts w:ascii="Times New Roman" w:hAnsi="Times New Roman" w:cs="Times New Roman"/>
                <w:sz w:val="20"/>
                <w:szCs w:val="20"/>
              </w:rPr>
            </w:pPr>
            <w:r w:rsidRPr="005C0EE9">
              <w:rPr>
                <w:rFonts w:ascii="Times New Roman" w:hAnsi="Times New Roman" w:cs="Times New Roman"/>
                <w:sz w:val="20"/>
                <w:szCs w:val="20"/>
              </w:rPr>
              <w:t>7.408.603</w:t>
            </w:r>
          </w:p>
        </w:tc>
      </w:tr>
      <w:tr w:rsidR="000109E5" w:rsidRPr="005C0EE9" w14:paraId="1F8EA8AD" w14:textId="77777777" w:rsidTr="005519B0">
        <w:trPr>
          <w:trHeight w:val="360"/>
        </w:trPr>
        <w:tc>
          <w:tcPr>
            <w:tcW w:w="680" w:type="dxa"/>
            <w:vMerge/>
            <w:tcBorders>
              <w:top w:val="nil"/>
              <w:left w:val="single" w:sz="8" w:space="0" w:color="auto"/>
              <w:bottom w:val="single" w:sz="8" w:space="0" w:color="000000"/>
              <w:right w:val="single" w:sz="4" w:space="0" w:color="auto"/>
            </w:tcBorders>
            <w:vAlign w:val="center"/>
            <w:hideMark/>
          </w:tcPr>
          <w:p w14:paraId="327F0FF0"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4F9335DD"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single" w:sz="8" w:space="0" w:color="auto"/>
              <w:right w:val="nil"/>
            </w:tcBorders>
            <w:shd w:val="clear" w:color="auto" w:fill="auto"/>
            <w:noWrap/>
            <w:vAlign w:val="center"/>
            <w:hideMark/>
          </w:tcPr>
          <w:p w14:paraId="5D864AA8" w14:textId="77777777" w:rsidR="000109E5" w:rsidRPr="005C0EE9" w:rsidRDefault="000109E5" w:rsidP="000109E5">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KUL</w:t>
            </w:r>
          </w:p>
        </w:tc>
        <w:tc>
          <w:tcPr>
            <w:tcW w:w="1380" w:type="dxa"/>
            <w:tcBorders>
              <w:top w:val="nil"/>
              <w:left w:val="single" w:sz="4" w:space="0" w:color="auto"/>
              <w:bottom w:val="single" w:sz="8" w:space="0" w:color="auto"/>
              <w:right w:val="single" w:sz="4" w:space="0" w:color="auto"/>
            </w:tcBorders>
            <w:shd w:val="clear" w:color="auto" w:fill="auto"/>
            <w:noWrap/>
            <w:vAlign w:val="center"/>
          </w:tcPr>
          <w:p w14:paraId="03EAF40A" w14:textId="55C1C72C" w:rsidR="000109E5" w:rsidRPr="005C0EE9" w:rsidRDefault="000109E5" w:rsidP="000109E5">
            <w:pPr>
              <w:jc w:val="center"/>
              <w:rPr>
                <w:rFonts w:ascii="Times New Roman" w:hAnsi="Times New Roman" w:cs="Times New Roman"/>
                <w:b/>
                <w:bCs/>
                <w:sz w:val="18"/>
                <w:szCs w:val="18"/>
              </w:rPr>
            </w:pPr>
            <w:r w:rsidRPr="005C0EE9">
              <w:rPr>
                <w:rFonts w:ascii="Times New Roman" w:hAnsi="Times New Roman" w:cs="Times New Roman"/>
                <w:b/>
                <w:bCs/>
                <w:sz w:val="18"/>
                <w:szCs w:val="18"/>
              </w:rPr>
              <w:t>0,44</w:t>
            </w:r>
          </w:p>
        </w:tc>
        <w:tc>
          <w:tcPr>
            <w:tcW w:w="1480" w:type="dxa"/>
            <w:tcBorders>
              <w:top w:val="nil"/>
              <w:left w:val="nil"/>
              <w:bottom w:val="single" w:sz="8" w:space="0" w:color="auto"/>
              <w:right w:val="single" w:sz="8" w:space="0" w:color="auto"/>
            </w:tcBorders>
            <w:shd w:val="clear" w:color="auto" w:fill="auto"/>
            <w:noWrap/>
            <w:vAlign w:val="center"/>
          </w:tcPr>
          <w:p w14:paraId="67A0D169" w14:textId="057AFD3F" w:rsidR="000109E5" w:rsidRPr="005C0EE9" w:rsidRDefault="00702500" w:rsidP="000109E5">
            <w:pPr>
              <w:jc w:val="center"/>
              <w:rPr>
                <w:rFonts w:ascii="Times New Roman" w:hAnsi="Times New Roman" w:cs="Times New Roman"/>
                <w:b/>
                <w:bCs/>
                <w:sz w:val="20"/>
                <w:szCs w:val="20"/>
              </w:rPr>
            </w:pPr>
            <w:r w:rsidRPr="005C0EE9">
              <w:rPr>
                <w:rFonts w:ascii="Times New Roman" w:hAnsi="Times New Roman" w:cs="Times New Roman"/>
                <w:b/>
                <w:bCs/>
                <w:sz w:val="20"/>
                <w:szCs w:val="20"/>
              </w:rPr>
              <w:t>0,42</w:t>
            </w:r>
          </w:p>
        </w:tc>
      </w:tr>
      <w:tr w:rsidR="000109E5" w:rsidRPr="005C0EE9" w14:paraId="3DDC208C" w14:textId="77777777" w:rsidTr="005519B0">
        <w:trPr>
          <w:trHeight w:val="255"/>
        </w:trPr>
        <w:tc>
          <w:tcPr>
            <w:tcW w:w="68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3EE9AE2B" w14:textId="77777777" w:rsidR="000109E5" w:rsidRPr="005C0EE9" w:rsidRDefault="000109E5" w:rsidP="000109E5">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1..3.</w:t>
            </w:r>
          </w:p>
        </w:tc>
        <w:tc>
          <w:tcPr>
            <w:tcW w:w="39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25CB7FBD" w14:textId="77777777" w:rsidR="000109E5" w:rsidRPr="005C0EE9" w:rsidRDefault="000109E5" w:rsidP="000109E5">
            <w:pP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Koeficijent tekuće likvidnosti (KTL)</w:t>
            </w:r>
          </w:p>
        </w:tc>
        <w:tc>
          <w:tcPr>
            <w:tcW w:w="2500" w:type="dxa"/>
            <w:tcBorders>
              <w:top w:val="nil"/>
              <w:left w:val="nil"/>
              <w:bottom w:val="nil"/>
              <w:right w:val="nil"/>
            </w:tcBorders>
            <w:shd w:val="clear" w:color="auto" w:fill="auto"/>
            <w:noWrap/>
            <w:vAlign w:val="center"/>
            <w:hideMark/>
          </w:tcPr>
          <w:p w14:paraId="0AF04084"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Kratkotrajna imovina /</w:t>
            </w:r>
          </w:p>
        </w:tc>
        <w:tc>
          <w:tcPr>
            <w:tcW w:w="1380" w:type="dxa"/>
            <w:tcBorders>
              <w:top w:val="nil"/>
              <w:left w:val="single" w:sz="4" w:space="0" w:color="auto"/>
              <w:bottom w:val="nil"/>
              <w:right w:val="single" w:sz="4" w:space="0" w:color="auto"/>
            </w:tcBorders>
            <w:shd w:val="clear" w:color="auto" w:fill="auto"/>
            <w:noWrap/>
            <w:vAlign w:val="center"/>
          </w:tcPr>
          <w:p w14:paraId="3DE7CD0A" w14:textId="321E3BCF"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6.079.491</w:t>
            </w:r>
          </w:p>
        </w:tc>
        <w:tc>
          <w:tcPr>
            <w:tcW w:w="1480" w:type="dxa"/>
            <w:tcBorders>
              <w:top w:val="nil"/>
              <w:left w:val="nil"/>
              <w:bottom w:val="nil"/>
              <w:right w:val="single" w:sz="8" w:space="0" w:color="auto"/>
            </w:tcBorders>
            <w:shd w:val="clear" w:color="auto" w:fill="auto"/>
            <w:noWrap/>
            <w:vAlign w:val="center"/>
          </w:tcPr>
          <w:p w14:paraId="00B1BE3F" w14:textId="7199DF8D" w:rsidR="000109E5" w:rsidRPr="005C0EE9" w:rsidRDefault="0034608C" w:rsidP="000109E5">
            <w:pPr>
              <w:jc w:val="right"/>
              <w:rPr>
                <w:rFonts w:ascii="Times New Roman" w:hAnsi="Times New Roman" w:cs="Times New Roman"/>
                <w:sz w:val="20"/>
                <w:szCs w:val="20"/>
              </w:rPr>
            </w:pPr>
            <w:r w:rsidRPr="005C0EE9">
              <w:rPr>
                <w:rFonts w:ascii="Times New Roman" w:hAnsi="Times New Roman" w:cs="Times New Roman"/>
                <w:sz w:val="20"/>
                <w:szCs w:val="20"/>
              </w:rPr>
              <w:t>3.264.623</w:t>
            </w:r>
          </w:p>
        </w:tc>
      </w:tr>
      <w:tr w:rsidR="000109E5" w:rsidRPr="005C0EE9" w14:paraId="0E1EF27C" w14:textId="77777777" w:rsidTr="005519B0">
        <w:trPr>
          <w:trHeight w:val="255"/>
        </w:trPr>
        <w:tc>
          <w:tcPr>
            <w:tcW w:w="680" w:type="dxa"/>
            <w:vMerge/>
            <w:tcBorders>
              <w:top w:val="nil"/>
              <w:left w:val="single" w:sz="8" w:space="0" w:color="auto"/>
              <w:bottom w:val="single" w:sz="8" w:space="0" w:color="000000"/>
              <w:right w:val="single" w:sz="4" w:space="0" w:color="auto"/>
            </w:tcBorders>
            <w:vAlign w:val="center"/>
            <w:hideMark/>
          </w:tcPr>
          <w:p w14:paraId="40D97466"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715354AE"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nil"/>
              <w:right w:val="nil"/>
            </w:tcBorders>
            <w:shd w:val="clear" w:color="auto" w:fill="auto"/>
            <w:noWrap/>
            <w:vAlign w:val="center"/>
            <w:hideMark/>
          </w:tcPr>
          <w:p w14:paraId="24E47912"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Kratkoročne obveze</w:t>
            </w:r>
          </w:p>
        </w:tc>
        <w:tc>
          <w:tcPr>
            <w:tcW w:w="1380" w:type="dxa"/>
            <w:tcBorders>
              <w:top w:val="nil"/>
              <w:left w:val="single" w:sz="4" w:space="0" w:color="auto"/>
              <w:bottom w:val="nil"/>
              <w:right w:val="single" w:sz="4" w:space="0" w:color="auto"/>
            </w:tcBorders>
            <w:shd w:val="clear" w:color="auto" w:fill="auto"/>
            <w:noWrap/>
            <w:vAlign w:val="center"/>
          </w:tcPr>
          <w:p w14:paraId="6C0563B4" w14:textId="2ADA0489"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13.473.712</w:t>
            </w:r>
          </w:p>
        </w:tc>
        <w:tc>
          <w:tcPr>
            <w:tcW w:w="1480" w:type="dxa"/>
            <w:tcBorders>
              <w:top w:val="nil"/>
              <w:left w:val="nil"/>
              <w:bottom w:val="nil"/>
              <w:right w:val="single" w:sz="8" w:space="0" w:color="auto"/>
            </w:tcBorders>
            <w:shd w:val="clear" w:color="auto" w:fill="auto"/>
            <w:noWrap/>
            <w:vAlign w:val="center"/>
          </w:tcPr>
          <w:p w14:paraId="25CEEB20" w14:textId="18BDE959" w:rsidR="000109E5" w:rsidRPr="005C0EE9" w:rsidRDefault="00702500" w:rsidP="000109E5">
            <w:pPr>
              <w:jc w:val="right"/>
              <w:rPr>
                <w:rFonts w:ascii="Times New Roman" w:hAnsi="Times New Roman" w:cs="Times New Roman"/>
                <w:sz w:val="20"/>
                <w:szCs w:val="20"/>
              </w:rPr>
            </w:pPr>
            <w:r w:rsidRPr="005C0EE9">
              <w:rPr>
                <w:rFonts w:ascii="Times New Roman" w:hAnsi="Times New Roman" w:cs="Times New Roman"/>
                <w:sz w:val="20"/>
                <w:szCs w:val="20"/>
              </w:rPr>
              <w:t>7.408.603</w:t>
            </w:r>
          </w:p>
        </w:tc>
      </w:tr>
      <w:tr w:rsidR="000109E5" w:rsidRPr="005C0EE9" w14:paraId="02DA19CE" w14:textId="77777777" w:rsidTr="005519B0">
        <w:trPr>
          <w:trHeight w:val="360"/>
        </w:trPr>
        <w:tc>
          <w:tcPr>
            <w:tcW w:w="680" w:type="dxa"/>
            <w:vMerge/>
            <w:tcBorders>
              <w:top w:val="nil"/>
              <w:left w:val="single" w:sz="8" w:space="0" w:color="auto"/>
              <w:bottom w:val="single" w:sz="8" w:space="0" w:color="000000"/>
              <w:right w:val="single" w:sz="4" w:space="0" w:color="auto"/>
            </w:tcBorders>
            <w:vAlign w:val="center"/>
            <w:hideMark/>
          </w:tcPr>
          <w:p w14:paraId="544939F1"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1840A38D"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single" w:sz="8" w:space="0" w:color="auto"/>
              <w:right w:val="nil"/>
            </w:tcBorders>
            <w:shd w:val="clear" w:color="auto" w:fill="auto"/>
            <w:noWrap/>
            <w:vAlign w:val="center"/>
            <w:hideMark/>
          </w:tcPr>
          <w:p w14:paraId="02CF1944" w14:textId="77777777" w:rsidR="000109E5" w:rsidRPr="005C0EE9" w:rsidRDefault="000109E5" w:rsidP="000109E5">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KTL</w:t>
            </w:r>
          </w:p>
        </w:tc>
        <w:tc>
          <w:tcPr>
            <w:tcW w:w="1380" w:type="dxa"/>
            <w:tcBorders>
              <w:top w:val="nil"/>
              <w:left w:val="single" w:sz="4" w:space="0" w:color="auto"/>
              <w:bottom w:val="single" w:sz="8" w:space="0" w:color="auto"/>
              <w:right w:val="single" w:sz="4" w:space="0" w:color="auto"/>
            </w:tcBorders>
            <w:shd w:val="clear" w:color="auto" w:fill="auto"/>
            <w:noWrap/>
            <w:vAlign w:val="center"/>
          </w:tcPr>
          <w:p w14:paraId="5E08EC4A" w14:textId="7C92C3F8" w:rsidR="000109E5" w:rsidRPr="005C0EE9" w:rsidRDefault="000109E5" w:rsidP="000109E5">
            <w:pPr>
              <w:jc w:val="center"/>
              <w:rPr>
                <w:rFonts w:ascii="Times New Roman" w:hAnsi="Times New Roman" w:cs="Times New Roman"/>
                <w:b/>
                <w:bCs/>
                <w:sz w:val="18"/>
                <w:szCs w:val="18"/>
              </w:rPr>
            </w:pPr>
            <w:r w:rsidRPr="005C0EE9">
              <w:rPr>
                <w:rFonts w:ascii="Times New Roman" w:hAnsi="Times New Roman" w:cs="Times New Roman"/>
                <w:b/>
                <w:bCs/>
                <w:sz w:val="18"/>
                <w:szCs w:val="18"/>
              </w:rPr>
              <w:t>0,45</w:t>
            </w:r>
          </w:p>
        </w:tc>
        <w:tc>
          <w:tcPr>
            <w:tcW w:w="1480" w:type="dxa"/>
            <w:tcBorders>
              <w:top w:val="nil"/>
              <w:left w:val="nil"/>
              <w:bottom w:val="single" w:sz="8" w:space="0" w:color="auto"/>
              <w:right w:val="single" w:sz="8" w:space="0" w:color="auto"/>
            </w:tcBorders>
            <w:shd w:val="clear" w:color="auto" w:fill="auto"/>
            <w:noWrap/>
            <w:vAlign w:val="center"/>
          </w:tcPr>
          <w:p w14:paraId="175DC1A2" w14:textId="5C8905DE" w:rsidR="000109E5" w:rsidRPr="005C0EE9" w:rsidRDefault="0034608C" w:rsidP="000109E5">
            <w:pPr>
              <w:jc w:val="center"/>
              <w:rPr>
                <w:rFonts w:ascii="Times New Roman" w:hAnsi="Times New Roman" w:cs="Times New Roman"/>
                <w:b/>
                <w:bCs/>
                <w:sz w:val="20"/>
                <w:szCs w:val="20"/>
              </w:rPr>
            </w:pPr>
            <w:r w:rsidRPr="005C0EE9">
              <w:rPr>
                <w:rFonts w:ascii="Times New Roman" w:hAnsi="Times New Roman" w:cs="Times New Roman"/>
                <w:b/>
                <w:bCs/>
                <w:sz w:val="20"/>
                <w:szCs w:val="20"/>
              </w:rPr>
              <w:t>0,44</w:t>
            </w:r>
          </w:p>
        </w:tc>
      </w:tr>
      <w:tr w:rsidR="000109E5" w:rsidRPr="005C0EE9" w14:paraId="0D249110" w14:textId="77777777" w:rsidTr="005519B0">
        <w:trPr>
          <w:trHeight w:val="255"/>
        </w:trPr>
        <w:tc>
          <w:tcPr>
            <w:tcW w:w="68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041C9EEC" w14:textId="77777777" w:rsidR="000109E5" w:rsidRPr="005C0EE9" w:rsidRDefault="000109E5" w:rsidP="000109E5">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1.4.</w:t>
            </w:r>
          </w:p>
        </w:tc>
        <w:tc>
          <w:tcPr>
            <w:tcW w:w="39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59098838" w14:textId="77777777" w:rsidR="000109E5" w:rsidRPr="005C0EE9" w:rsidRDefault="000109E5" w:rsidP="000109E5">
            <w:pP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Koeficijent financijske stabilnosti (KFS)</w:t>
            </w:r>
          </w:p>
        </w:tc>
        <w:tc>
          <w:tcPr>
            <w:tcW w:w="2500" w:type="dxa"/>
            <w:tcBorders>
              <w:top w:val="nil"/>
              <w:left w:val="nil"/>
              <w:bottom w:val="nil"/>
              <w:right w:val="nil"/>
            </w:tcBorders>
            <w:shd w:val="clear" w:color="auto" w:fill="auto"/>
            <w:noWrap/>
            <w:vAlign w:val="center"/>
            <w:hideMark/>
          </w:tcPr>
          <w:p w14:paraId="5DBBBDED"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Dugotrajna imovina  /</w:t>
            </w:r>
          </w:p>
        </w:tc>
        <w:tc>
          <w:tcPr>
            <w:tcW w:w="1380" w:type="dxa"/>
            <w:tcBorders>
              <w:top w:val="nil"/>
              <w:left w:val="single" w:sz="4" w:space="0" w:color="auto"/>
              <w:bottom w:val="nil"/>
              <w:right w:val="single" w:sz="4" w:space="0" w:color="auto"/>
            </w:tcBorders>
            <w:shd w:val="clear" w:color="auto" w:fill="auto"/>
            <w:noWrap/>
            <w:vAlign w:val="center"/>
          </w:tcPr>
          <w:p w14:paraId="067205BE" w14:textId="112D7B7C"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176.791.102</w:t>
            </w:r>
          </w:p>
        </w:tc>
        <w:tc>
          <w:tcPr>
            <w:tcW w:w="1480" w:type="dxa"/>
            <w:tcBorders>
              <w:top w:val="nil"/>
              <w:left w:val="nil"/>
              <w:bottom w:val="nil"/>
              <w:right w:val="single" w:sz="8" w:space="0" w:color="auto"/>
            </w:tcBorders>
            <w:shd w:val="clear" w:color="auto" w:fill="auto"/>
            <w:noWrap/>
            <w:vAlign w:val="center"/>
          </w:tcPr>
          <w:p w14:paraId="5F52F8ED" w14:textId="25674754" w:rsidR="000109E5" w:rsidRPr="005C0EE9" w:rsidRDefault="0034608C" w:rsidP="000109E5">
            <w:pPr>
              <w:jc w:val="right"/>
              <w:rPr>
                <w:rFonts w:ascii="Times New Roman" w:hAnsi="Times New Roman" w:cs="Times New Roman"/>
                <w:sz w:val="20"/>
                <w:szCs w:val="20"/>
                <w:lang w:val="hr-HR"/>
              </w:rPr>
            </w:pPr>
            <w:r w:rsidRPr="005C0EE9">
              <w:rPr>
                <w:rFonts w:ascii="Times New Roman" w:hAnsi="Times New Roman" w:cs="Times New Roman"/>
                <w:sz w:val="20"/>
                <w:szCs w:val="20"/>
                <w:lang w:val="hr-HR"/>
              </w:rPr>
              <w:t>175.849.876</w:t>
            </w:r>
          </w:p>
        </w:tc>
      </w:tr>
      <w:tr w:rsidR="000109E5" w:rsidRPr="005C0EE9" w14:paraId="253D4499" w14:textId="77777777" w:rsidTr="005519B0">
        <w:trPr>
          <w:trHeight w:val="255"/>
        </w:trPr>
        <w:tc>
          <w:tcPr>
            <w:tcW w:w="680" w:type="dxa"/>
            <w:vMerge/>
            <w:tcBorders>
              <w:top w:val="nil"/>
              <w:left w:val="single" w:sz="8" w:space="0" w:color="auto"/>
              <w:bottom w:val="single" w:sz="8" w:space="0" w:color="000000"/>
              <w:right w:val="single" w:sz="4" w:space="0" w:color="auto"/>
            </w:tcBorders>
            <w:vAlign w:val="center"/>
            <w:hideMark/>
          </w:tcPr>
          <w:p w14:paraId="4EDDDB0B"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302912BC"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nil"/>
              <w:right w:val="nil"/>
            </w:tcBorders>
            <w:shd w:val="clear" w:color="auto" w:fill="auto"/>
            <w:noWrap/>
            <w:vAlign w:val="center"/>
            <w:hideMark/>
          </w:tcPr>
          <w:p w14:paraId="32C072B1"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Kapital + Dugoročne obveze</w:t>
            </w:r>
          </w:p>
        </w:tc>
        <w:tc>
          <w:tcPr>
            <w:tcW w:w="1380" w:type="dxa"/>
            <w:tcBorders>
              <w:top w:val="nil"/>
              <w:left w:val="single" w:sz="4" w:space="0" w:color="auto"/>
              <w:bottom w:val="nil"/>
              <w:right w:val="single" w:sz="4" w:space="0" w:color="auto"/>
            </w:tcBorders>
            <w:shd w:val="clear" w:color="auto" w:fill="auto"/>
            <w:noWrap/>
            <w:vAlign w:val="center"/>
          </w:tcPr>
          <w:p w14:paraId="1BFCB337" w14:textId="71986B7E"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134.955.068</w:t>
            </w:r>
          </w:p>
        </w:tc>
        <w:tc>
          <w:tcPr>
            <w:tcW w:w="1480" w:type="dxa"/>
            <w:tcBorders>
              <w:top w:val="nil"/>
              <w:left w:val="nil"/>
              <w:bottom w:val="nil"/>
              <w:right w:val="single" w:sz="8" w:space="0" w:color="auto"/>
            </w:tcBorders>
            <w:shd w:val="clear" w:color="auto" w:fill="auto"/>
            <w:noWrap/>
            <w:vAlign w:val="center"/>
          </w:tcPr>
          <w:p w14:paraId="48740053" w14:textId="0D648D6A" w:rsidR="000109E5" w:rsidRPr="005C0EE9" w:rsidRDefault="0034608C" w:rsidP="000109E5">
            <w:pPr>
              <w:jc w:val="right"/>
              <w:rPr>
                <w:rFonts w:ascii="Times New Roman" w:hAnsi="Times New Roman" w:cs="Times New Roman"/>
                <w:sz w:val="20"/>
                <w:szCs w:val="20"/>
                <w:lang w:val="hr-HR"/>
              </w:rPr>
            </w:pPr>
            <w:r w:rsidRPr="005C0EE9">
              <w:rPr>
                <w:rFonts w:ascii="Times New Roman" w:hAnsi="Times New Roman" w:cs="Times New Roman"/>
                <w:sz w:val="20"/>
                <w:szCs w:val="20"/>
                <w:lang w:val="hr-HR"/>
              </w:rPr>
              <w:t>137.620.655</w:t>
            </w:r>
          </w:p>
        </w:tc>
      </w:tr>
      <w:tr w:rsidR="000109E5" w:rsidRPr="005C0EE9" w14:paraId="560D96EE" w14:textId="77777777" w:rsidTr="005519B0">
        <w:trPr>
          <w:trHeight w:val="360"/>
        </w:trPr>
        <w:tc>
          <w:tcPr>
            <w:tcW w:w="680" w:type="dxa"/>
            <w:vMerge/>
            <w:tcBorders>
              <w:top w:val="nil"/>
              <w:left w:val="single" w:sz="8" w:space="0" w:color="auto"/>
              <w:bottom w:val="single" w:sz="8" w:space="0" w:color="000000"/>
              <w:right w:val="single" w:sz="4" w:space="0" w:color="auto"/>
            </w:tcBorders>
            <w:vAlign w:val="center"/>
            <w:hideMark/>
          </w:tcPr>
          <w:p w14:paraId="3A7D7042"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7948632C"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single" w:sz="8" w:space="0" w:color="auto"/>
              <w:right w:val="nil"/>
            </w:tcBorders>
            <w:shd w:val="clear" w:color="auto" w:fill="auto"/>
            <w:noWrap/>
            <w:vAlign w:val="center"/>
            <w:hideMark/>
          </w:tcPr>
          <w:p w14:paraId="69118EF6" w14:textId="77777777" w:rsidR="000109E5" w:rsidRPr="005C0EE9" w:rsidRDefault="000109E5" w:rsidP="000109E5">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KFS</w:t>
            </w:r>
          </w:p>
        </w:tc>
        <w:tc>
          <w:tcPr>
            <w:tcW w:w="1380" w:type="dxa"/>
            <w:tcBorders>
              <w:top w:val="nil"/>
              <w:left w:val="single" w:sz="4" w:space="0" w:color="auto"/>
              <w:bottom w:val="single" w:sz="8" w:space="0" w:color="auto"/>
              <w:right w:val="single" w:sz="4" w:space="0" w:color="auto"/>
            </w:tcBorders>
            <w:shd w:val="clear" w:color="auto" w:fill="auto"/>
            <w:noWrap/>
            <w:vAlign w:val="center"/>
          </w:tcPr>
          <w:p w14:paraId="61A6567F" w14:textId="3CE3B3A3" w:rsidR="000109E5" w:rsidRPr="005C0EE9" w:rsidRDefault="000109E5" w:rsidP="000109E5">
            <w:pPr>
              <w:jc w:val="center"/>
              <w:rPr>
                <w:rFonts w:ascii="Times New Roman" w:hAnsi="Times New Roman" w:cs="Times New Roman"/>
                <w:b/>
                <w:bCs/>
                <w:sz w:val="18"/>
                <w:szCs w:val="18"/>
              </w:rPr>
            </w:pPr>
            <w:r w:rsidRPr="005C0EE9">
              <w:rPr>
                <w:rFonts w:ascii="Times New Roman" w:hAnsi="Times New Roman" w:cs="Times New Roman"/>
                <w:b/>
                <w:bCs/>
                <w:sz w:val="18"/>
                <w:szCs w:val="18"/>
              </w:rPr>
              <w:t>1,31</w:t>
            </w:r>
          </w:p>
        </w:tc>
        <w:tc>
          <w:tcPr>
            <w:tcW w:w="1480" w:type="dxa"/>
            <w:tcBorders>
              <w:top w:val="nil"/>
              <w:left w:val="nil"/>
              <w:bottom w:val="single" w:sz="8" w:space="0" w:color="auto"/>
              <w:right w:val="single" w:sz="8" w:space="0" w:color="auto"/>
            </w:tcBorders>
            <w:shd w:val="clear" w:color="auto" w:fill="auto"/>
            <w:noWrap/>
            <w:vAlign w:val="center"/>
          </w:tcPr>
          <w:p w14:paraId="45512BE4" w14:textId="42F2BFAF" w:rsidR="000109E5" w:rsidRPr="005C0EE9" w:rsidRDefault="0034608C" w:rsidP="000109E5">
            <w:pPr>
              <w:jc w:val="center"/>
              <w:rPr>
                <w:rFonts w:ascii="Times New Roman" w:hAnsi="Times New Roman" w:cs="Times New Roman"/>
                <w:b/>
                <w:bCs/>
                <w:sz w:val="20"/>
                <w:szCs w:val="20"/>
                <w:lang w:val="hr-HR"/>
              </w:rPr>
            </w:pPr>
            <w:r w:rsidRPr="005C0EE9">
              <w:rPr>
                <w:rFonts w:ascii="Times New Roman" w:hAnsi="Times New Roman" w:cs="Times New Roman"/>
                <w:b/>
                <w:bCs/>
                <w:sz w:val="20"/>
                <w:szCs w:val="20"/>
                <w:lang w:val="hr-HR"/>
              </w:rPr>
              <w:t>1,28</w:t>
            </w:r>
          </w:p>
        </w:tc>
      </w:tr>
      <w:tr w:rsidR="000109E5" w:rsidRPr="005C0EE9" w14:paraId="383259B0" w14:textId="77777777" w:rsidTr="005519B0">
        <w:trPr>
          <w:trHeight w:val="255"/>
        </w:trPr>
        <w:tc>
          <w:tcPr>
            <w:tcW w:w="68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6263FEC7" w14:textId="77777777" w:rsidR="000109E5" w:rsidRPr="005C0EE9" w:rsidRDefault="000109E5" w:rsidP="000109E5">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1.5.</w:t>
            </w:r>
          </w:p>
        </w:tc>
        <w:tc>
          <w:tcPr>
            <w:tcW w:w="39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3131FBB9" w14:textId="77777777" w:rsidR="000109E5" w:rsidRPr="005C0EE9" w:rsidRDefault="000109E5" w:rsidP="000109E5">
            <w:pP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Radni kapital (RK)</w:t>
            </w:r>
          </w:p>
        </w:tc>
        <w:tc>
          <w:tcPr>
            <w:tcW w:w="2500" w:type="dxa"/>
            <w:tcBorders>
              <w:top w:val="nil"/>
              <w:left w:val="nil"/>
              <w:bottom w:val="nil"/>
              <w:right w:val="nil"/>
            </w:tcBorders>
            <w:shd w:val="clear" w:color="auto" w:fill="auto"/>
            <w:noWrap/>
            <w:vAlign w:val="center"/>
            <w:hideMark/>
          </w:tcPr>
          <w:p w14:paraId="6592C378"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Kratkotrajna imovina -</w:t>
            </w:r>
          </w:p>
        </w:tc>
        <w:tc>
          <w:tcPr>
            <w:tcW w:w="1380" w:type="dxa"/>
            <w:tcBorders>
              <w:top w:val="nil"/>
              <w:left w:val="single" w:sz="4" w:space="0" w:color="auto"/>
              <w:bottom w:val="nil"/>
              <w:right w:val="single" w:sz="4" w:space="0" w:color="auto"/>
            </w:tcBorders>
            <w:shd w:val="clear" w:color="auto" w:fill="auto"/>
            <w:noWrap/>
            <w:vAlign w:val="center"/>
          </w:tcPr>
          <w:p w14:paraId="4A61B593" w14:textId="741B62E6"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6.079.491</w:t>
            </w:r>
          </w:p>
        </w:tc>
        <w:tc>
          <w:tcPr>
            <w:tcW w:w="1480" w:type="dxa"/>
            <w:tcBorders>
              <w:top w:val="nil"/>
              <w:left w:val="nil"/>
              <w:bottom w:val="nil"/>
              <w:right w:val="single" w:sz="8" w:space="0" w:color="auto"/>
            </w:tcBorders>
            <w:shd w:val="clear" w:color="auto" w:fill="auto"/>
            <w:noWrap/>
            <w:vAlign w:val="center"/>
          </w:tcPr>
          <w:p w14:paraId="217FA038" w14:textId="11D6952F" w:rsidR="000109E5" w:rsidRPr="005C0EE9" w:rsidRDefault="0034608C" w:rsidP="000109E5">
            <w:pPr>
              <w:jc w:val="right"/>
              <w:rPr>
                <w:rFonts w:ascii="Times New Roman" w:hAnsi="Times New Roman" w:cs="Times New Roman"/>
                <w:sz w:val="20"/>
                <w:szCs w:val="20"/>
              </w:rPr>
            </w:pPr>
            <w:r w:rsidRPr="005C0EE9">
              <w:rPr>
                <w:rFonts w:ascii="Times New Roman" w:hAnsi="Times New Roman" w:cs="Times New Roman"/>
                <w:sz w:val="20"/>
                <w:szCs w:val="20"/>
              </w:rPr>
              <w:t>3.264.623</w:t>
            </w:r>
          </w:p>
        </w:tc>
      </w:tr>
      <w:tr w:rsidR="000109E5" w:rsidRPr="005C0EE9" w14:paraId="10651BAA" w14:textId="77777777" w:rsidTr="005519B0">
        <w:trPr>
          <w:trHeight w:val="255"/>
        </w:trPr>
        <w:tc>
          <w:tcPr>
            <w:tcW w:w="680" w:type="dxa"/>
            <w:vMerge/>
            <w:tcBorders>
              <w:top w:val="nil"/>
              <w:left w:val="single" w:sz="8" w:space="0" w:color="auto"/>
              <w:bottom w:val="single" w:sz="8" w:space="0" w:color="000000"/>
              <w:right w:val="single" w:sz="4" w:space="0" w:color="auto"/>
            </w:tcBorders>
            <w:vAlign w:val="center"/>
            <w:hideMark/>
          </w:tcPr>
          <w:p w14:paraId="7EA78A81"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7C796155"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nil"/>
              <w:right w:val="nil"/>
            </w:tcBorders>
            <w:shd w:val="clear" w:color="auto" w:fill="auto"/>
            <w:noWrap/>
            <w:vAlign w:val="center"/>
            <w:hideMark/>
          </w:tcPr>
          <w:p w14:paraId="5797FE6D"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Kratkoročne obveze</w:t>
            </w:r>
          </w:p>
        </w:tc>
        <w:tc>
          <w:tcPr>
            <w:tcW w:w="1380" w:type="dxa"/>
            <w:tcBorders>
              <w:top w:val="nil"/>
              <w:left w:val="single" w:sz="4" w:space="0" w:color="auto"/>
              <w:bottom w:val="nil"/>
              <w:right w:val="single" w:sz="4" w:space="0" w:color="auto"/>
            </w:tcBorders>
            <w:shd w:val="clear" w:color="auto" w:fill="auto"/>
            <w:noWrap/>
            <w:vAlign w:val="center"/>
          </w:tcPr>
          <w:p w14:paraId="7D0881DF" w14:textId="022BFC6C"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13.473.712</w:t>
            </w:r>
          </w:p>
        </w:tc>
        <w:tc>
          <w:tcPr>
            <w:tcW w:w="1480" w:type="dxa"/>
            <w:tcBorders>
              <w:top w:val="nil"/>
              <w:left w:val="nil"/>
              <w:bottom w:val="nil"/>
              <w:right w:val="single" w:sz="8" w:space="0" w:color="auto"/>
            </w:tcBorders>
            <w:shd w:val="clear" w:color="auto" w:fill="auto"/>
            <w:noWrap/>
            <w:vAlign w:val="center"/>
          </w:tcPr>
          <w:p w14:paraId="4A6B45E4" w14:textId="48ADB6C0" w:rsidR="000109E5" w:rsidRPr="005C0EE9" w:rsidRDefault="00702500" w:rsidP="000109E5">
            <w:pPr>
              <w:jc w:val="right"/>
              <w:rPr>
                <w:rFonts w:ascii="Times New Roman" w:hAnsi="Times New Roman" w:cs="Times New Roman"/>
                <w:sz w:val="20"/>
                <w:szCs w:val="20"/>
              </w:rPr>
            </w:pPr>
            <w:r w:rsidRPr="005C0EE9">
              <w:rPr>
                <w:rFonts w:ascii="Times New Roman" w:hAnsi="Times New Roman" w:cs="Times New Roman"/>
                <w:sz w:val="20"/>
                <w:szCs w:val="20"/>
              </w:rPr>
              <w:t>7.408.603</w:t>
            </w:r>
          </w:p>
        </w:tc>
      </w:tr>
      <w:tr w:rsidR="000109E5" w:rsidRPr="005C0EE9" w14:paraId="63A0224D" w14:textId="77777777" w:rsidTr="005519B0">
        <w:trPr>
          <w:trHeight w:val="360"/>
        </w:trPr>
        <w:tc>
          <w:tcPr>
            <w:tcW w:w="680" w:type="dxa"/>
            <w:vMerge/>
            <w:tcBorders>
              <w:top w:val="nil"/>
              <w:left w:val="single" w:sz="8" w:space="0" w:color="auto"/>
              <w:bottom w:val="single" w:sz="8" w:space="0" w:color="000000"/>
              <w:right w:val="single" w:sz="4" w:space="0" w:color="auto"/>
            </w:tcBorders>
            <w:vAlign w:val="center"/>
            <w:hideMark/>
          </w:tcPr>
          <w:p w14:paraId="11E30873"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4DC7E663"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single" w:sz="8" w:space="0" w:color="auto"/>
              <w:right w:val="nil"/>
            </w:tcBorders>
            <w:shd w:val="clear" w:color="auto" w:fill="auto"/>
            <w:noWrap/>
            <w:vAlign w:val="center"/>
            <w:hideMark/>
          </w:tcPr>
          <w:p w14:paraId="08DE502A" w14:textId="77777777" w:rsidR="000109E5" w:rsidRPr="005C0EE9" w:rsidRDefault="000109E5" w:rsidP="000109E5">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RK</w:t>
            </w:r>
          </w:p>
        </w:tc>
        <w:tc>
          <w:tcPr>
            <w:tcW w:w="1380" w:type="dxa"/>
            <w:tcBorders>
              <w:top w:val="nil"/>
              <w:left w:val="single" w:sz="4" w:space="0" w:color="auto"/>
              <w:bottom w:val="single" w:sz="8" w:space="0" w:color="auto"/>
              <w:right w:val="single" w:sz="4" w:space="0" w:color="auto"/>
            </w:tcBorders>
            <w:shd w:val="clear" w:color="auto" w:fill="auto"/>
            <w:noWrap/>
            <w:vAlign w:val="center"/>
          </w:tcPr>
          <w:p w14:paraId="53B619D2" w14:textId="700EEA8E" w:rsidR="000109E5" w:rsidRPr="005C0EE9" w:rsidRDefault="000109E5" w:rsidP="000109E5">
            <w:pPr>
              <w:jc w:val="right"/>
              <w:rPr>
                <w:rFonts w:ascii="Times New Roman" w:hAnsi="Times New Roman" w:cs="Times New Roman"/>
                <w:b/>
                <w:bCs/>
                <w:sz w:val="18"/>
                <w:szCs w:val="18"/>
              </w:rPr>
            </w:pPr>
            <w:r w:rsidRPr="005C0EE9">
              <w:rPr>
                <w:rFonts w:ascii="Times New Roman" w:hAnsi="Times New Roman" w:cs="Times New Roman"/>
                <w:b/>
                <w:bCs/>
                <w:sz w:val="18"/>
                <w:szCs w:val="18"/>
              </w:rPr>
              <w:t>-7.394.221</w:t>
            </w:r>
          </w:p>
        </w:tc>
        <w:tc>
          <w:tcPr>
            <w:tcW w:w="1480" w:type="dxa"/>
            <w:tcBorders>
              <w:top w:val="nil"/>
              <w:left w:val="nil"/>
              <w:bottom w:val="single" w:sz="8" w:space="0" w:color="auto"/>
              <w:right w:val="single" w:sz="8" w:space="0" w:color="auto"/>
            </w:tcBorders>
            <w:shd w:val="clear" w:color="auto" w:fill="auto"/>
            <w:noWrap/>
            <w:vAlign w:val="center"/>
          </w:tcPr>
          <w:p w14:paraId="0C0980D5" w14:textId="46F4D002" w:rsidR="000109E5" w:rsidRPr="005C0EE9" w:rsidRDefault="0034608C" w:rsidP="000109E5">
            <w:pPr>
              <w:jc w:val="right"/>
              <w:rPr>
                <w:rFonts w:ascii="Times New Roman" w:hAnsi="Times New Roman" w:cs="Times New Roman"/>
                <w:b/>
                <w:bCs/>
                <w:sz w:val="20"/>
                <w:szCs w:val="20"/>
              </w:rPr>
            </w:pPr>
            <w:r w:rsidRPr="005C0EE9">
              <w:rPr>
                <w:rFonts w:ascii="Times New Roman" w:hAnsi="Times New Roman" w:cs="Times New Roman"/>
                <w:b/>
                <w:bCs/>
                <w:sz w:val="20"/>
                <w:szCs w:val="20"/>
              </w:rPr>
              <w:t>-4.143.980</w:t>
            </w:r>
          </w:p>
        </w:tc>
      </w:tr>
      <w:tr w:rsidR="00E2051A" w:rsidRPr="005C0EE9" w14:paraId="2AA05735" w14:textId="77777777" w:rsidTr="00611F70">
        <w:trPr>
          <w:trHeight w:val="480"/>
        </w:trPr>
        <w:tc>
          <w:tcPr>
            <w:tcW w:w="680" w:type="dxa"/>
            <w:tcBorders>
              <w:top w:val="nil"/>
              <w:left w:val="single" w:sz="8" w:space="0" w:color="auto"/>
              <w:bottom w:val="nil"/>
              <w:right w:val="single" w:sz="4" w:space="0" w:color="auto"/>
            </w:tcBorders>
            <w:shd w:val="clear" w:color="000000" w:fill="99CCFF"/>
            <w:noWrap/>
            <w:vAlign w:val="center"/>
            <w:hideMark/>
          </w:tcPr>
          <w:p w14:paraId="1150C349" w14:textId="77777777" w:rsidR="00157164" w:rsidRPr="005C0EE9" w:rsidRDefault="00157164" w:rsidP="00157164">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2.</w:t>
            </w:r>
          </w:p>
        </w:tc>
        <w:tc>
          <w:tcPr>
            <w:tcW w:w="9300" w:type="dxa"/>
            <w:gridSpan w:val="4"/>
            <w:tcBorders>
              <w:top w:val="single" w:sz="8" w:space="0" w:color="auto"/>
              <w:left w:val="nil"/>
              <w:bottom w:val="single" w:sz="8" w:space="0" w:color="auto"/>
              <w:right w:val="single" w:sz="8" w:space="0" w:color="000000"/>
            </w:tcBorders>
            <w:shd w:val="clear" w:color="000000" w:fill="99CCFF"/>
            <w:noWrap/>
            <w:vAlign w:val="center"/>
          </w:tcPr>
          <w:p w14:paraId="62607CCB" w14:textId="5468AF7A" w:rsidR="00157164" w:rsidRPr="005C0EE9" w:rsidRDefault="00D14B58" w:rsidP="00157164">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POKAZATELJI ZADUŽENOSTI</w:t>
            </w:r>
          </w:p>
        </w:tc>
      </w:tr>
      <w:tr w:rsidR="000109E5" w:rsidRPr="005C0EE9" w14:paraId="11C72B8E" w14:textId="77777777" w:rsidTr="005519B0">
        <w:trPr>
          <w:trHeight w:val="255"/>
        </w:trPr>
        <w:tc>
          <w:tcPr>
            <w:tcW w:w="68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643E4F76" w14:textId="77777777" w:rsidR="000109E5" w:rsidRPr="005C0EE9" w:rsidRDefault="000109E5" w:rsidP="000109E5">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2.1.</w:t>
            </w:r>
          </w:p>
        </w:tc>
        <w:tc>
          <w:tcPr>
            <w:tcW w:w="39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457B5F72" w14:textId="77777777" w:rsidR="000109E5" w:rsidRPr="005C0EE9" w:rsidRDefault="000109E5" w:rsidP="000109E5">
            <w:pP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Koeficijent zaduženosti (KZ)</w:t>
            </w:r>
          </w:p>
        </w:tc>
        <w:tc>
          <w:tcPr>
            <w:tcW w:w="2500" w:type="dxa"/>
            <w:tcBorders>
              <w:top w:val="nil"/>
              <w:left w:val="nil"/>
              <w:bottom w:val="nil"/>
              <w:right w:val="nil"/>
            </w:tcBorders>
            <w:shd w:val="clear" w:color="auto" w:fill="auto"/>
            <w:noWrap/>
            <w:vAlign w:val="center"/>
            <w:hideMark/>
          </w:tcPr>
          <w:p w14:paraId="290982BD"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Ukupne obveze /</w:t>
            </w:r>
          </w:p>
        </w:tc>
        <w:tc>
          <w:tcPr>
            <w:tcW w:w="1380" w:type="dxa"/>
            <w:tcBorders>
              <w:top w:val="single" w:sz="8" w:space="0" w:color="auto"/>
              <w:left w:val="single" w:sz="4" w:space="0" w:color="auto"/>
              <w:bottom w:val="nil"/>
              <w:right w:val="single" w:sz="4" w:space="0" w:color="auto"/>
            </w:tcBorders>
            <w:shd w:val="clear" w:color="auto" w:fill="auto"/>
            <w:noWrap/>
            <w:vAlign w:val="center"/>
          </w:tcPr>
          <w:p w14:paraId="6CE95CD5" w14:textId="17C9ADF6"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19.995.463</w:t>
            </w:r>
          </w:p>
        </w:tc>
        <w:tc>
          <w:tcPr>
            <w:tcW w:w="1480" w:type="dxa"/>
            <w:tcBorders>
              <w:top w:val="single" w:sz="8" w:space="0" w:color="auto"/>
              <w:left w:val="nil"/>
              <w:bottom w:val="nil"/>
              <w:right w:val="single" w:sz="8" w:space="0" w:color="auto"/>
            </w:tcBorders>
            <w:shd w:val="clear" w:color="auto" w:fill="auto"/>
            <w:noWrap/>
            <w:vAlign w:val="center"/>
          </w:tcPr>
          <w:p w14:paraId="4F9B3EDB" w14:textId="752E79E2" w:rsidR="000109E5" w:rsidRPr="005C0EE9" w:rsidRDefault="0034608C" w:rsidP="000109E5">
            <w:pPr>
              <w:jc w:val="right"/>
              <w:rPr>
                <w:rFonts w:ascii="Times New Roman" w:hAnsi="Times New Roman" w:cs="Times New Roman"/>
                <w:sz w:val="20"/>
                <w:szCs w:val="20"/>
              </w:rPr>
            </w:pPr>
            <w:r w:rsidRPr="005C0EE9">
              <w:rPr>
                <w:rFonts w:ascii="Times New Roman" w:hAnsi="Times New Roman" w:cs="Times New Roman"/>
                <w:sz w:val="20"/>
                <w:szCs w:val="20"/>
              </w:rPr>
              <w:t>17.825.034</w:t>
            </w:r>
          </w:p>
        </w:tc>
      </w:tr>
      <w:tr w:rsidR="000109E5" w:rsidRPr="005C0EE9" w14:paraId="32152F29" w14:textId="77777777" w:rsidTr="005519B0">
        <w:trPr>
          <w:trHeight w:val="255"/>
        </w:trPr>
        <w:tc>
          <w:tcPr>
            <w:tcW w:w="680" w:type="dxa"/>
            <w:vMerge/>
            <w:tcBorders>
              <w:top w:val="single" w:sz="8" w:space="0" w:color="auto"/>
              <w:left w:val="single" w:sz="8" w:space="0" w:color="auto"/>
              <w:bottom w:val="single" w:sz="8" w:space="0" w:color="000000"/>
              <w:right w:val="single" w:sz="4" w:space="0" w:color="auto"/>
            </w:tcBorders>
            <w:vAlign w:val="center"/>
            <w:hideMark/>
          </w:tcPr>
          <w:p w14:paraId="20DEB1D1"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1A58607E"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nil"/>
              <w:right w:val="nil"/>
            </w:tcBorders>
            <w:shd w:val="clear" w:color="auto" w:fill="auto"/>
            <w:noWrap/>
            <w:vAlign w:val="center"/>
            <w:hideMark/>
          </w:tcPr>
          <w:p w14:paraId="4B7A72C7" w14:textId="43F8629A"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Ukupna imovina (aktiva)</w:t>
            </w:r>
          </w:p>
        </w:tc>
        <w:tc>
          <w:tcPr>
            <w:tcW w:w="1380" w:type="dxa"/>
            <w:tcBorders>
              <w:top w:val="nil"/>
              <w:left w:val="single" w:sz="4" w:space="0" w:color="auto"/>
              <w:bottom w:val="nil"/>
              <w:right w:val="single" w:sz="4" w:space="0" w:color="auto"/>
            </w:tcBorders>
            <w:shd w:val="clear" w:color="auto" w:fill="auto"/>
            <w:noWrap/>
            <w:vAlign w:val="center"/>
          </w:tcPr>
          <w:p w14:paraId="33920E31" w14:textId="001E4CED"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183.125.290</w:t>
            </w:r>
          </w:p>
        </w:tc>
        <w:tc>
          <w:tcPr>
            <w:tcW w:w="1480" w:type="dxa"/>
            <w:tcBorders>
              <w:top w:val="nil"/>
              <w:left w:val="nil"/>
              <w:bottom w:val="nil"/>
              <w:right w:val="single" w:sz="8" w:space="0" w:color="auto"/>
            </w:tcBorders>
            <w:shd w:val="clear" w:color="auto" w:fill="auto"/>
            <w:noWrap/>
            <w:vAlign w:val="center"/>
          </w:tcPr>
          <w:p w14:paraId="053735BC" w14:textId="4C715962" w:rsidR="000109E5" w:rsidRPr="005C0EE9" w:rsidRDefault="0034608C" w:rsidP="000109E5">
            <w:pPr>
              <w:jc w:val="right"/>
              <w:rPr>
                <w:rFonts w:ascii="Times New Roman" w:hAnsi="Times New Roman" w:cs="Times New Roman"/>
                <w:sz w:val="20"/>
                <w:szCs w:val="20"/>
              </w:rPr>
            </w:pPr>
            <w:r w:rsidRPr="005C0EE9">
              <w:rPr>
                <w:rFonts w:ascii="Times New Roman" w:hAnsi="Times New Roman" w:cs="Times New Roman"/>
                <w:sz w:val="20"/>
                <w:szCs w:val="20"/>
              </w:rPr>
              <w:t>179.570.921</w:t>
            </w:r>
          </w:p>
        </w:tc>
      </w:tr>
      <w:tr w:rsidR="000109E5" w:rsidRPr="005C0EE9" w14:paraId="5C3E8970" w14:textId="77777777" w:rsidTr="005519B0">
        <w:trPr>
          <w:trHeight w:val="360"/>
        </w:trPr>
        <w:tc>
          <w:tcPr>
            <w:tcW w:w="680" w:type="dxa"/>
            <w:vMerge/>
            <w:tcBorders>
              <w:top w:val="single" w:sz="8" w:space="0" w:color="auto"/>
              <w:left w:val="single" w:sz="8" w:space="0" w:color="auto"/>
              <w:bottom w:val="single" w:sz="8" w:space="0" w:color="000000"/>
              <w:right w:val="single" w:sz="4" w:space="0" w:color="auto"/>
            </w:tcBorders>
            <w:vAlign w:val="center"/>
            <w:hideMark/>
          </w:tcPr>
          <w:p w14:paraId="71BF04C5"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4826E158"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single" w:sz="8" w:space="0" w:color="auto"/>
              <w:right w:val="nil"/>
            </w:tcBorders>
            <w:shd w:val="clear" w:color="auto" w:fill="auto"/>
            <w:noWrap/>
            <w:vAlign w:val="center"/>
            <w:hideMark/>
          </w:tcPr>
          <w:p w14:paraId="169FB67A" w14:textId="77777777" w:rsidR="000109E5" w:rsidRPr="005C0EE9" w:rsidRDefault="000109E5" w:rsidP="000109E5">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KZ</w:t>
            </w:r>
          </w:p>
        </w:tc>
        <w:tc>
          <w:tcPr>
            <w:tcW w:w="1380" w:type="dxa"/>
            <w:tcBorders>
              <w:top w:val="nil"/>
              <w:left w:val="single" w:sz="4" w:space="0" w:color="auto"/>
              <w:bottom w:val="single" w:sz="8" w:space="0" w:color="auto"/>
              <w:right w:val="single" w:sz="4" w:space="0" w:color="auto"/>
            </w:tcBorders>
            <w:shd w:val="clear" w:color="auto" w:fill="auto"/>
            <w:noWrap/>
            <w:vAlign w:val="center"/>
          </w:tcPr>
          <w:p w14:paraId="08282111" w14:textId="4B4C7BE1" w:rsidR="000109E5" w:rsidRPr="005C0EE9" w:rsidRDefault="000109E5" w:rsidP="000109E5">
            <w:pPr>
              <w:jc w:val="center"/>
              <w:rPr>
                <w:rFonts w:ascii="Times New Roman" w:hAnsi="Times New Roman" w:cs="Times New Roman"/>
                <w:b/>
                <w:bCs/>
                <w:sz w:val="18"/>
                <w:szCs w:val="18"/>
              </w:rPr>
            </w:pPr>
            <w:r w:rsidRPr="005C0EE9">
              <w:rPr>
                <w:rFonts w:ascii="Times New Roman" w:hAnsi="Times New Roman" w:cs="Times New Roman"/>
                <w:b/>
                <w:bCs/>
                <w:sz w:val="18"/>
                <w:szCs w:val="18"/>
              </w:rPr>
              <w:t>0,11</w:t>
            </w:r>
          </w:p>
        </w:tc>
        <w:tc>
          <w:tcPr>
            <w:tcW w:w="1480" w:type="dxa"/>
            <w:tcBorders>
              <w:top w:val="nil"/>
              <w:left w:val="nil"/>
              <w:bottom w:val="single" w:sz="8" w:space="0" w:color="auto"/>
              <w:right w:val="single" w:sz="8" w:space="0" w:color="auto"/>
            </w:tcBorders>
            <w:shd w:val="clear" w:color="auto" w:fill="auto"/>
            <w:noWrap/>
            <w:vAlign w:val="center"/>
          </w:tcPr>
          <w:p w14:paraId="06894C3E" w14:textId="5C950040" w:rsidR="000109E5" w:rsidRPr="005C0EE9" w:rsidRDefault="0034608C" w:rsidP="000109E5">
            <w:pPr>
              <w:jc w:val="center"/>
              <w:rPr>
                <w:rFonts w:ascii="Times New Roman" w:hAnsi="Times New Roman" w:cs="Times New Roman"/>
                <w:b/>
                <w:bCs/>
                <w:sz w:val="20"/>
                <w:szCs w:val="20"/>
              </w:rPr>
            </w:pPr>
            <w:r w:rsidRPr="005C0EE9">
              <w:rPr>
                <w:rFonts w:ascii="Times New Roman" w:hAnsi="Times New Roman" w:cs="Times New Roman"/>
                <w:b/>
                <w:bCs/>
                <w:sz w:val="20"/>
                <w:szCs w:val="20"/>
              </w:rPr>
              <w:t>0,10</w:t>
            </w:r>
          </w:p>
        </w:tc>
      </w:tr>
      <w:tr w:rsidR="000109E5" w:rsidRPr="005C0EE9" w14:paraId="4C26301C" w14:textId="77777777" w:rsidTr="005519B0">
        <w:trPr>
          <w:trHeight w:val="260"/>
        </w:trPr>
        <w:tc>
          <w:tcPr>
            <w:tcW w:w="68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662B8040" w14:textId="77777777" w:rsidR="000109E5" w:rsidRPr="005C0EE9" w:rsidRDefault="000109E5" w:rsidP="000109E5">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2.2.</w:t>
            </w:r>
          </w:p>
        </w:tc>
        <w:tc>
          <w:tcPr>
            <w:tcW w:w="39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2DE40D0A" w14:textId="77777777" w:rsidR="000109E5" w:rsidRPr="005C0EE9" w:rsidRDefault="000109E5" w:rsidP="000109E5">
            <w:pP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Koeficijent financiranja (KF)</w:t>
            </w:r>
          </w:p>
        </w:tc>
        <w:tc>
          <w:tcPr>
            <w:tcW w:w="2500" w:type="dxa"/>
            <w:tcBorders>
              <w:top w:val="nil"/>
              <w:left w:val="nil"/>
              <w:bottom w:val="nil"/>
              <w:right w:val="nil"/>
            </w:tcBorders>
            <w:shd w:val="clear" w:color="auto" w:fill="auto"/>
            <w:noWrap/>
            <w:vAlign w:val="center"/>
            <w:hideMark/>
          </w:tcPr>
          <w:p w14:paraId="20D500CA"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Ukupne obveze /</w:t>
            </w:r>
          </w:p>
        </w:tc>
        <w:tc>
          <w:tcPr>
            <w:tcW w:w="1380" w:type="dxa"/>
            <w:tcBorders>
              <w:top w:val="nil"/>
              <w:left w:val="single" w:sz="4" w:space="0" w:color="auto"/>
              <w:bottom w:val="nil"/>
              <w:right w:val="single" w:sz="4" w:space="0" w:color="auto"/>
            </w:tcBorders>
            <w:shd w:val="clear" w:color="auto" w:fill="auto"/>
            <w:noWrap/>
            <w:vAlign w:val="center"/>
          </w:tcPr>
          <w:p w14:paraId="268C1C27" w14:textId="4212C10C"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19.995.463</w:t>
            </w:r>
          </w:p>
        </w:tc>
        <w:tc>
          <w:tcPr>
            <w:tcW w:w="1480" w:type="dxa"/>
            <w:tcBorders>
              <w:top w:val="nil"/>
              <w:left w:val="nil"/>
              <w:bottom w:val="nil"/>
              <w:right w:val="single" w:sz="8" w:space="0" w:color="auto"/>
            </w:tcBorders>
            <w:shd w:val="clear" w:color="auto" w:fill="auto"/>
            <w:noWrap/>
            <w:vAlign w:val="center"/>
          </w:tcPr>
          <w:p w14:paraId="6820C4AE" w14:textId="1459BB3C" w:rsidR="000109E5" w:rsidRPr="005C0EE9" w:rsidRDefault="0034608C" w:rsidP="000109E5">
            <w:pPr>
              <w:jc w:val="right"/>
              <w:rPr>
                <w:rFonts w:ascii="Times New Roman" w:hAnsi="Times New Roman" w:cs="Times New Roman"/>
                <w:sz w:val="20"/>
                <w:szCs w:val="20"/>
              </w:rPr>
            </w:pPr>
            <w:r w:rsidRPr="005C0EE9">
              <w:rPr>
                <w:rFonts w:ascii="Times New Roman" w:hAnsi="Times New Roman" w:cs="Times New Roman"/>
                <w:sz w:val="20"/>
                <w:szCs w:val="20"/>
              </w:rPr>
              <w:t>17.825.034</w:t>
            </w:r>
          </w:p>
        </w:tc>
      </w:tr>
      <w:tr w:rsidR="000109E5" w:rsidRPr="005C0EE9" w14:paraId="480B51F7" w14:textId="77777777" w:rsidTr="005519B0">
        <w:trPr>
          <w:trHeight w:val="260"/>
        </w:trPr>
        <w:tc>
          <w:tcPr>
            <w:tcW w:w="680" w:type="dxa"/>
            <w:vMerge/>
            <w:tcBorders>
              <w:top w:val="nil"/>
              <w:left w:val="single" w:sz="8" w:space="0" w:color="auto"/>
              <w:bottom w:val="single" w:sz="8" w:space="0" w:color="000000"/>
              <w:right w:val="single" w:sz="4" w:space="0" w:color="auto"/>
            </w:tcBorders>
            <w:vAlign w:val="center"/>
            <w:hideMark/>
          </w:tcPr>
          <w:p w14:paraId="70108766"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45273D1B"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nil"/>
              <w:right w:val="nil"/>
            </w:tcBorders>
            <w:shd w:val="clear" w:color="auto" w:fill="auto"/>
            <w:noWrap/>
            <w:vAlign w:val="center"/>
            <w:hideMark/>
          </w:tcPr>
          <w:p w14:paraId="0D6001C3"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Kapital</w:t>
            </w:r>
          </w:p>
        </w:tc>
        <w:tc>
          <w:tcPr>
            <w:tcW w:w="1380" w:type="dxa"/>
            <w:tcBorders>
              <w:top w:val="nil"/>
              <w:left w:val="single" w:sz="4" w:space="0" w:color="auto"/>
              <w:bottom w:val="nil"/>
              <w:right w:val="single" w:sz="4" w:space="0" w:color="auto"/>
            </w:tcBorders>
            <w:shd w:val="clear" w:color="auto" w:fill="auto"/>
            <w:noWrap/>
            <w:vAlign w:val="center"/>
          </w:tcPr>
          <w:p w14:paraId="37305E39" w14:textId="52C8BE24"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128.433.344</w:t>
            </w:r>
          </w:p>
        </w:tc>
        <w:tc>
          <w:tcPr>
            <w:tcW w:w="1480" w:type="dxa"/>
            <w:tcBorders>
              <w:top w:val="nil"/>
              <w:left w:val="nil"/>
              <w:bottom w:val="nil"/>
              <w:right w:val="single" w:sz="8" w:space="0" w:color="auto"/>
            </w:tcBorders>
            <w:shd w:val="clear" w:color="auto" w:fill="auto"/>
            <w:noWrap/>
            <w:vAlign w:val="center"/>
          </w:tcPr>
          <w:p w14:paraId="559B7604" w14:textId="12C8DA24" w:rsidR="000109E5" w:rsidRPr="005C0EE9" w:rsidRDefault="0034608C" w:rsidP="000109E5">
            <w:pPr>
              <w:jc w:val="right"/>
              <w:rPr>
                <w:rFonts w:ascii="Times New Roman" w:hAnsi="Times New Roman" w:cs="Times New Roman"/>
                <w:sz w:val="20"/>
                <w:szCs w:val="20"/>
              </w:rPr>
            </w:pPr>
            <w:r w:rsidRPr="005C0EE9">
              <w:rPr>
                <w:rFonts w:ascii="Times New Roman" w:hAnsi="Times New Roman" w:cs="Times New Roman"/>
                <w:sz w:val="20"/>
                <w:szCs w:val="20"/>
              </w:rPr>
              <w:t>127.204.224</w:t>
            </w:r>
          </w:p>
        </w:tc>
      </w:tr>
      <w:tr w:rsidR="000109E5" w:rsidRPr="005C0EE9" w14:paraId="41454A5E" w14:textId="77777777" w:rsidTr="005519B0">
        <w:trPr>
          <w:trHeight w:val="360"/>
        </w:trPr>
        <w:tc>
          <w:tcPr>
            <w:tcW w:w="680" w:type="dxa"/>
            <w:vMerge/>
            <w:tcBorders>
              <w:top w:val="nil"/>
              <w:left w:val="single" w:sz="8" w:space="0" w:color="auto"/>
              <w:bottom w:val="single" w:sz="8" w:space="0" w:color="000000"/>
              <w:right w:val="single" w:sz="4" w:space="0" w:color="auto"/>
            </w:tcBorders>
            <w:vAlign w:val="center"/>
            <w:hideMark/>
          </w:tcPr>
          <w:p w14:paraId="75545AC0"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402A78C7"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single" w:sz="8" w:space="0" w:color="auto"/>
              <w:right w:val="nil"/>
            </w:tcBorders>
            <w:shd w:val="clear" w:color="auto" w:fill="auto"/>
            <w:noWrap/>
            <w:vAlign w:val="center"/>
            <w:hideMark/>
          </w:tcPr>
          <w:p w14:paraId="38683C0A" w14:textId="77777777" w:rsidR="000109E5" w:rsidRPr="005C0EE9" w:rsidRDefault="000109E5" w:rsidP="000109E5">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KF</w:t>
            </w:r>
          </w:p>
        </w:tc>
        <w:tc>
          <w:tcPr>
            <w:tcW w:w="1380" w:type="dxa"/>
            <w:tcBorders>
              <w:top w:val="nil"/>
              <w:left w:val="single" w:sz="4" w:space="0" w:color="auto"/>
              <w:bottom w:val="single" w:sz="8" w:space="0" w:color="auto"/>
              <w:right w:val="single" w:sz="4" w:space="0" w:color="auto"/>
            </w:tcBorders>
            <w:shd w:val="clear" w:color="auto" w:fill="auto"/>
            <w:noWrap/>
            <w:vAlign w:val="center"/>
          </w:tcPr>
          <w:p w14:paraId="11D42BFE" w14:textId="1C40D909" w:rsidR="000109E5" w:rsidRPr="005C0EE9" w:rsidRDefault="000109E5" w:rsidP="000109E5">
            <w:pPr>
              <w:jc w:val="center"/>
              <w:rPr>
                <w:rFonts w:ascii="Times New Roman" w:hAnsi="Times New Roman" w:cs="Times New Roman"/>
                <w:b/>
                <w:bCs/>
                <w:sz w:val="18"/>
                <w:szCs w:val="18"/>
              </w:rPr>
            </w:pPr>
            <w:r w:rsidRPr="005C0EE9">
              <w:rPr>
                <w:rFonts w:ascii="Times New Roman" w:hAnsi="Times New Roman" w:cs="Times New Roman"/>
                <w:b/>
                <w:bCs/>
                <w:sz w:val="18"/>
                <w:szCs w:val="18"/>
              </w:rPr>
              <w:t>0,16</w:t>
            </w:r>
          </w:p>
        </w:tc>
        <w:tc>
          <w:tcPr>
            <w:tcW w:w="1480" w:type="dxa"/>
            <w:tcBorders>
              <w:top w:val="nil"/>
              <w:left w:val="nil"/>
              <w:bottom w:val="single" w:sz="8" w:space="0" w:color="auto"/>
              <w:right w:val="single" w:sz="8" w:space="0" w:color="auto"/>
            </w:tcBorders>
            <w:shd w:val="clear" w:color="auto" w:fill="auto"/>
            <w:noWrap/>
            <w:vAlign w:val="center"/>
          </w:tcPr>
          <w:p w14:paraId="13A87961" w14:textId="545EE7BF" w:rsidR="000109E5" w:rsidRPr="005C0EE9" w:rsidRDefault="0034608C" w:rsidP="000109E5">
            <w:pPr>
              <w:jc w:val="center"/>
              <w:rPr>
                <w:rFonts w:ascii="Times New Roman" w:hAnsi="Times New Roman" w:cs="Times New Roman"/>
                <w:b/>
                <w:bCs/>
                <w:sz w:val="20"/>
                <w:szCs w:val="20"/>
              </w:rPr>
            </w:pPr>
            <w:r w:rsidRPr="005C0EE9">
              <w:rPr>
                <w:rFonts w:ascii="Times New Roman" w:hAnsi="Times New Roman" w:cs="Times New Roman"/>
                <w:b/>
                <w:bCs/>
                <w:sz w:val="20"/>
                <w:szCs w:val="20"/>
              </w:rPr>
              <w:t>0,14</w:t>
            </w:r>
          </w:p>
        </w:tc>
      </w:tr>
      <w:tr w:rsidR="00E2051A" w:rsidRPr="005C0EE9" w14:paraId="76463EE2" w14:textId="77777777" w:rsidTr="002749E9">
        <w:trPr>
          <w:trHeight w:val="480"/>
        </w:trPr>
        <w:tc>
          <w:tcPr>
            <w:tcW w:w="680" w:type="dxa"/>
            <w:tcBorders>
              <w:top w:val="nil"/>
              <w:left w:val="single" w:sz="8" w:space="0" w:color="auto"/>
              <w:bottom w:val="nil"/>
              <w:right w:val="single" w:sz="4" w:space="0" w:color="auto"/>
            </w:tcBorders>
            <w:shd w:val="clear" w:color="000000" w:fill="99CCFF"/>
            <w:noWrap/>
            <w:vAlign w:val="center"/>
            <w:hideMark/>
          </w:tcPr>
          <w:p w14:paraId="1A42C09B" w14:textId="77777777" w:rsidR="00E25608" w:rsidRPr="005C0EE9" w:rsidRDefault="00E25608" w:rsidP="00E25608">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3.</w:t>
            </w:r>
          </w:p>
        </w:tc>
        <w:tc>
          <w:tcPr>
            <w:tcW w:w="9300" w:type="dxa"/>
            <w:gridSpan w:val="4"/>
            <w:tcBorders>
              <w:top w:val="single" w:sz="8" w:space="0" w:color="auto"/>
              <w:left w:val="nil"/>
              <w:bottom w:val="single" w:sz="8" w:space="0" w:color="auto"/>
              <w:right w:val="single" w:sz="8" w:space="0" w:color="000000"/>
            </w:tcBorders>
            <w:shd w:val="clear" w:color="000000" w:fill="99CCFF"/>
            <w:noWrap/>
            <w:vAlign w:val="center"/>
            <w:hideMark/>
          </w:tcPr>
          <w:p w14:paraId="0DE3C697" w14:textId="77777777" w:rsidR="00E25608" w:rsidRPr="005C0EE9" w:rsidRDefault="00E25608" w:rsidP="00E25608">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POKAZATELJI AKTIVNOSTI</w:t>
            </w:r>
          </w:p>
        </w:tc>
      </w:tr>
      <w:tr w:rsidR="000109E5" w:rsidRPr="005C0EE9" w14:paraId="664F5BA4" w14:textId="77777777" w:rsidTr="005519B0">
        <w:trPr>
          <w:trHeight w:val="260"/>
        </w:trPr>
        <w:tc>
          <w:tcPr>
            <w:tcW w:w="68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7FE74E7F" w14:textId="77777777" w:rsidR="000109E5" w:rsidRPr="005C0EE9" w:rsidRDefault="000109E5" w:rsidP="000109E5">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3.1.</w:t>
            </w:r>
          </w:p>
        </w:tc>
        <w:tc>
          <w:tcPr>
            <w:tcW w:w="39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7BB5BA4" w14:textId="77777777" w:rsidR="000109E5" w:rsidRPr="005C0EE9" w:rsidRDefault="000109E5" w:rsidP="000109E5">
            <w:pP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Koeficijent obrtaja ukupne imovine (Koui)</w:t>
            </w:r>
          </w:p>
        </w:tc>
        <w:tc>
          <w:tcPr>
            <w:tcW w:w="2500" w:type="dxa"/>
            <w:tcBorders>
              <w:top w:val="nil"/>
              <w:left w:val="nil"/>
              <w:bottom w:val="nil"/>
              <w:right w:val="single" w:sz="4" w:space="0" w:color="auto"/>
            </w:tcBorders>
            <w:shd w:val="clear" w:color="auto" w:fill="auto"/>
            <w:noWrap/>
            <w:vAlign w:val="center"/>
            <w:hideMark/>
          </w:tcPr>
          <w:p w14:paraId="19B78603"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Ukupni prihodi /</w:t>
            </w:r>
          </w:p>
        </w:tc>
        <w:tc>
          <w:tcPr>
            <w:tcW w:w="1380" w:type="dxa"/>
            <w:tcBorders>
              <w:top w:val="single" w:sz="8" w:space="0" w:color="auto"/>
              <w:left w:val="single" w:sz="4" w:space="0" w:color="auto"/>
              <w:bottom w:val="nil"/>
              <w:right w:val="single" w:sz="4" w:space="0" w:color="auto"/>
            </w:tcBorders>
            <w:shd w:val="clear" w:color="auto" w:fill="auto"/>
            <w:noWrap/>
            <w:vAlign w:val="center"/>
          </w:tcPr>
          <w:p w14:paraId="309CD5FE" w14:textId="02ED4EEF"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10.112.774</w:t>
            </w:r>
          </w:p>
        </w:tc>
        <w:tc>
          <w:tcPr>
            <w:tcW w:w="1480" w:type="dxa"/>
            <w:tcBorders>
              <w:top w:val="single" w:sz="8" w:space="0" w:color="auto"/>
              <w:left w:val="nil"/>
              <w:bottom w:val="nil"/>
              <w:right w:val="single" w:sz="8" w:space="0" w:color="auto"/>
            </w:tcBorders>
            <w:shd w:val="clear" w:color="auto" w:fill="auto"/>
            <w:noWrap/>
            <w:vAlign w:val="center"/>
          </w:tcPr>
          <w:p w14:paraId="0BCA2DE5" w14:textId="58744E5C" w:rsidR="000109E5" w:rsidRPr="005C0EE9" w:rsidRDefault="00E173F7" w:rsidP="000109E5">
            <w:pPr>
              <w:jc w:val="right"/>
              <w:rPr>
                <w:rFonts w:ascii="Times New Roman" w:hAnsi="Times New Roman" w:cs="Times New Roman"/>
                <w:sz w:val="20"/>
                <w:szCs w:val="20"/>
              </w:rPr>
            </w:pPr>
            <w:r w:rsidRPr="005C0EE9">
              <w:rPr>
                <w:rFonts w:ascii="Times New Roman" w:hAnsi="Times New Roman" w:cs="Times New Roman"/>
                <w:sz w:val="20"/>
                <w:szCs w:val="20"/>
              </w:rPr>
              <w:t>12.892.783</w:t>
            </w:r>
          </w:p>
        </w:tc>
      </w:tr>
      <w:tr w:rsidR="000109E5" w:rsidRPr="005C0EE9" w14:paraId="1854D9DA" w14:textId="77777777" w:rsidTr="005519B0">
        <w:trPr>
          <w:trHeight w:val="260"/>
        </w:trPr>
        <w:tc>
          <w:tcPr>
            <w:tcW w:w="680" w:type="dxa"/>
            <w:vMerge/>
            <w:tcBorders>
              <w:top w:val="single" w:sz="8" w:space="0" w:color="auto"/>
              <w:left w:val="single" w:sz="8" w:space="0" w:color="auto"/>
              <w:bottom w:val="single" w:sz="8" w:space="0" w:color="000000"/>
              <w:right w:val="single" w:sz="4" w:space="0" w:color="auto"/>
            </w:tcBorders>
            <w:vAlign w:val="center"/>
            <w:hideMark/>
          </w:tcPr>
          <w:p w14:paraId="0D7B9E4A"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5A742C16"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nil"/>
              <w:right w:val="single" w:sz="4" w:space="0" w:color="auto"/>
            </w:tcBorders>
            <w:shd w:val="clear" w:color="auto" w:fill="auto"/>
            <w:noWrap/>
            <w:vAlign w:val="center"/>
            <w:hideMark/>
          </w:tcPr>
          <w:p w14:paraId="35CC3277"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Ukupna imovina (aktiva)</w:t>
            </w:r>
          </w:p>
        </w:tc>
        <w:tc>
          <w:tcPr>
            <w:tcW w:w="1380" w:type="dxa"/>
            <w:tcBorders>
              <w:top w:val="nil"/>
              <w:left w:val="single" w:sz="4" w:space="0" w:color="auto"/>
              <w:bottom w:val="nil"/>
              <w:right w:val="single" w:sz="4" w:space="0" w:color="auto"/>
            </w:tcBorders>
            <w:shd w:val="clear" w:color="auto" w:fill="auto"/>
            <w:noWrap/>
            <w:vAlign w:val="center"/>
          </w:tcPr>
          <w:p w14:paraId="75B8DD56" w14:textId="60720B0F"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183.125.290</w:t>
            </w:r>
          </w:p>
        </w:tc>
        <w:tc>
          <w:tcPr>
            <w:tcW w:w="1480" w:type="dxa"/>
            <w:tcBorders>
              <w:top w:val="nil"/>
              <w:left w:val="nil"/>
              <w:bottom w:val="nil"/>
              <w:right w:val="single" w:sz="8" w:space="0" w:color="auto"/>
            </w:tcBorders>
            <w:shd w:val="clear" w:color="auto" w:fill="auto"/>
            <w:noWrap/>
            <w:vAlign w:val="center"/>
          </w:tcPr>
          <w:p w14:paraId="501031D7" w14:textId="00CD76F9" w:rsidR="000109E5" w:rsidRPr="005C0EE9" w:rsidRDefault="00E173F7" w:rsidP="000109E5">
            <w:pPr>
              <w:jc w:val="right"/>
              <w:rPr>
                <w:rFonts w:ascii="Times New Roman" w:hAnsi="Times New Roman" w:cs="Times New Roman"/>
                <w:sz w:val="20"/>
                <w:szCs w:val="20"/>
              </w:rPr>
            </w:pPr>
            <w:r w:rsidRPr="005C0EE9">
              <w:rPr>
                <w:rFonts w:ascii="Times New Roman" w:hAnsi="Times New Roman" w:cs="Times New Roman"/>
                <w:sz w:val="20"/>
                <w:szCs w:val="20"/>
              </w:rPr>
              <w:t>179.570.921</w:t>
            </w:r>
          </w:p>
        </w:tc>
      </w:tr>
      <w:tr w:rsidR="000109E5" w:rsidRPr="005C0EE9" w14:paraId="7B78635F" w14:textId="77777777" w:rsidTr="000109E5">
        <w:trPr>
          <w:trHeight w:val="60"/>
        </w:trPr>
        <w:tc>
          <w:tcPr>
            <w:tcW w:w="680" w:type="dxa"/>
            <w:vMerge/>
            <w:tcBorders>
              <w:top w:val="single" w:sz="8" w:space="0" w:color="auto"/>
              <w:left w:val="single" w:sz="8" w:space="0" w:color="auto"/>
              <w:bottom w:val="single" w:sz="8" w:space="0" w:color="000000"/>
              <w:right w:val="single" w:sz="4" w:space="0" w:color="auto"/>
            </w:tcBorders>
            <w:vAlign w:val="center"/>
            <w:hideMark/>
          </w:tcPr>
          <w:p w14:paraId="0A364462"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5EEA2251"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single" w:sz="8" w:space="0" w:color="auto"/>
              <w:right w:val="single" w:sz="4" w:space="0" w:color="auto"/>
            </w:tcBorders>
            <w:shd w:val="clear" w:color="auto" w:fill="auto"/>
            <w:noWrap/>
            <w:vAlign w:val="center"/>
            <w:hideMark/>
          </w:tcPr>
          <w:p w14:paraId="5733588A" w14:textId="77777777" w:rsidR="000109E5" w:rsidRPr="005C0EE9" w:rsidRDefault="000109E5" w:rsidP="000109E5">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Koui</w:t>
            </w:r>
          </w:p>
        </w:tc>
        <w:tc>
          <w:tcPr>
            <w:tcW w:w="1380" w:type="dxa"/>
            <w:tcBorders>
              <w:top w:val="nil"/>
              <w:left w:val="single" w:sz="4" w:space="0" w:color="auto"/>
              <w:bottom w:val="single" w:sz="8" w:space="0" w:color="auto"/>
              <w:right w:val="single" w:sz="4" w:space="0" w:color="auto"/>
            </w:tcBorders>
            <w:shd w:val="clear" w:color="auto" w:fill="auto"/>
            <w:noWrap/>
            <w:vAlign w:val="center"/>
          </w:tcPr>
          <w:p w14:paraId="67D87B2D" w14:textId="507A6375" w:rsidR="000109E5" w:rsidRPr="005C0EE9" w:rsidRDefault="000109E5" w:rsidP="000109E5">
            <w:pPr>
              <w:jc w:val="center"/>
              <w:rPr>
                <w:rFonts w:ascii="Times New Roman" w:hAnsi="Times New Roman" w:cs="Times New Roman"/>
                <w:b/>
                <w:bCs/>
                <w:sz w:val="18"/>
                <w:szCs w:val="18"/>
              </w:rPr>
            </w:pPr>
            <w:r w:rsidRPr="005C0EE9">
              <w:rPr>
                <w:rFonts w:ascii="Times New Roman" w:hAnsi="Times New Roman" w:cs="Times New Roman"/>
                <w:b/>
                <w:bCs/>
                <w:sz w:val="18"/>
                <w:szCs w:val="18"/>
              </w:rPr>
              <w:t>0,06</w:t>
            </w:r>
          </w:p>
        </w:tc>
        <w:tc>
          <w:tcPr>
            <w:tcW w:w="1480" w:type="dxa"/>
            <w:tcBorders>
              <w:top w:val="nil"/>
              <w:left w:val="nil"/>
              <w:bottom w:val="single" w:sz="8" w:space="0" w:color="auto"/>
              <w:right w:val="single" w:sz="8" w:space="0" w:color="auto"/>
            </w:tcBorders>
            <w:shd w:val="clear" w:color="auto" w:fill="auto"/>
            <w:noWrap/>
            <w:vAlign w:val="center"/>
          </w:tcPr>
          <w:p w14:paraId="76FA4D67" w14:textId="21F54C8A" w:rsidR="000109E5" w:rsidRPr="005C0EE9" w:rsidRDefault="00E173F7" w:rsidP="000109E5">
            <w:pPr>
              <w:jc w:val="center"/>
              <w:rPr>
                <w:rFonts w:ascii="Times New Roman" w:hAnsi="Times New Roman" w:cs="Times New Roman"/>
                <w:b/>
                <w:bCs/>
                <w:sz w:val="20"/>
                <w:szCs w:val="20"/>
              </w:rPr>
            </w:pPr>
            <w:r w:rsidRPr="005C0EE9">
              <w:rPr>
                <w:rFonts w:ascii="Times New Roman" w:hAnsi="Times New Roman" w:cs="Times New Roman"/>
                <w:b/>
                <w:bCs/>
                <w:sz w:val="20"/>
                <w:szCs w:val="20"/>
              </w:rPr>
              <w:t>0,07</w:t>
            </w:r>
          </w:p>
        </w:tc>
      </w:tr>
      <w:tr w:rsidR="000109E5" w:rsidRPr="005C0EE9" w14:paraId="458BFF3D" w14:textId="77777777" w:rsidTr="005519B0">
        <w:trPr>
          <w:trHeight w:val="260"/>
        </w:trPr>
        <w:tc>
          <w:tcPr>
            <w:tcW w:w="68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5489368F" w14:textId="77777777" w:rsidR="000109E5" w:rsidRPr="005C0EE9" w:rsidRDefault="000109E5" w:rsidP="000109E5">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3.2.</w:t>
            </w:r>
          </w:p>
        </w:tc>
        <w:tc>
          <w:tcPr>
            <w:tcW w:w="39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2EFF0050" w14:textId="77777777" w:rsidR="000109E5" w:rsidRPr="005C0EE9" w:rsidRDefault="000109E5" w:rsidP="000109E5">
            <w:pP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Koeficijent obrtaja potraživanja (Kop)</w:t>
            </w:r>
          </w:p>
        </w:tc>
        <w:tc>
          <w:tcPr>
            <w:tcW w:w="2500" w:type="dxa"/>
            <w:tcBorders>
              <w:top w:val="nil"/>
              <w:left w:val="nil"/>
              <w:bottom w:val="nil"/>
              <w:right w:val="single" w:sz="4" w:space="0" w:color="auto"/>
            </w:tcBorders>
            <w:shd w:val="clear" w:color="auto" w:fill="auto"/>
            <w:noWrap/>
            <w:vAlign w:val="center"/>
            <w:hideMark/>
          </w:tcPr>
          <w:p w14:paraId="07BBDA47"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Poslovni prihodi /</w:t>
            </w:r>
          </w:p>
        </w:tc>
        <w:tc>
          <w:tcPr>
            <w:tcW w:w="1380" w:type="dxa"/>
            <w:tcBorders>
              <w:top w:val="nil"/>
              <w:left w:val="single" w:sz="4" w:space="0" w:color="auto"/>
              <w:bottom w:val="nil"/>
              <w:right w:val="single" w:sz="4" w:space="0" w:color="auto"/>
            </w:tcBorders>
            <w:shd w:val="clear" w:color="auto" w:fill="auto"/>
            <w:noWrap/>
            <w:vAlign w:val="center"/>
          </w:tcPr>
          <w:p w14:paraId="4CB187C5" w14:textId="5ED302AB"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10.095.218</w:t>
            </w:r>
          </w:p>
        </w:tc>
        <w:tc>
          <w:tcPr>
            <w:tcW w:w="1480" w:type="dxa"/>
            <w:tcBorders>
              <w:top w:val="nil"/>
              <w:left w:val="nil"/>
              <w:bottom w:val="nil"/>
              <w:right w:val="single" w:sz="8" w:space="0" w:color="auto"/>
            </w:tcBorders>
            <w:shd w:val="clear" w:color="auto" w:fill="auto"/>
            <w:noWrap/>
            <w:vAlign w:val="center"/>
          </w:tcPr>
          <w:p w14:paraId="51B27053" w14:textId="0FB7D99D" w:rsidR="000109E5" w:rsidRPr="005C0EE9" w:rsidRDefault="00E173F7" w:rsidP="000109E5">
            <w:pPr>
              <w:jc w:val="right"/>
              <w:rPr>
                <w:rFonts w:ascii="Times New Roman" w:hAnsi="Times New Roman" w:cs="Times New Roman"/>
                <w:sz w:val="20"/>
                <w:szCs w:val="20"/>
              </w:rPr>
            </w:pPr>
            <w:r w:rsidRPr="005C0EE9">
              <w:rPr>
                <w:rFonts w:ascii="Times New Roman" w:hAnsi="Times New Roman" w:cs="Times New Roman"/>
                <w:sz w:val="20"/>
                <w:szCs w:val="20"/>
              </w:rPr>
              <w:t>12.881.889</w:t>
            </w:r>
          </w:p>
        </w:tc>
      </w:tr>
      <w:tr w:rsidR="000109E5" w:rsidRPr="005C0EE9" w14:paraId="223F5CDD" w14:textId="77777777" w:rsidTr="005519B0">
        <w:trPr>
          <w:trHeight w:val="255"/>
        </w:trPr>
        <w:tc>
          <w:tcPr>
            <w:tcW w:w="680" w:type="dxa"/>
            <w:vMerge/>
            <w:tcBorders>
              <w:top w:val="nil"/>
              <w:left w:val="single" w:sz="8" w:space="0" w:color="auto"/>
              <w:bottom w:val="single" w:sz="8" w:space="0" w:color="000000"/>
              <w:right w:val="single" w:sz="4" w:space="0" w:color="auto"/>
            </w:tcBorders>
            <w:vAlign w:val="center"/>
            <w:hideMark/>
          </w:tcPr>
          <w:p w14:paraId="26CB8DE5"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6A0F4FA6"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nil"/>
              <w:right w:val="single" w:sz="4" w:space="0" w:color="auto"/>
            </w:tcBorders>
            <w:shd w:val="clear" w:color="auto" w:fill="auto"/>
            <w:noWrap/>
            <w:vAlign w:val="center"/>
            <w:hideMark/>
          </w:tcPr>
          <w:p w14:paraId="686F7BC1"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Potraživanja</w:t>
            </w:r>
          </w:p>
        </w:tc>
        <w:tc>
          <w:tcPr>
            <w:tcW w:w="1380" w:type="dxa"/>
            <w:tcBorders>
              <w:top w:val="nil"/>
              <w:left w:val="single" w:sz="4" w:space="0" w:color="auto"/>
              <w:bottom w:val="nil"/>
              <w:right w:val="single" w:sz="4" w:space="0" w:color="auto"/>
            </w:tcBorders>
            <w:shd w:val="clear" w:color="auto" w:fill="auto"/>
            <w:noWrap/>
            <w:vAlign w:val="center"/>
          </w:tcPr>
          <w:p w14:paraId="17EB7CE6" w14:textId="6828AE76"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1.654.005</w:t>
            </w:r>
          </w:p>
        </w:tc>
        <w:tc>
          <w:tcPr>
            <w:tcW w:w="1480" w:type="dxa"/>
            <w:tcBorders>
              <w:top w:val="nil"/>
              <w:left w:val="nil"/>
              <w:bottom w:val="nil"/>
              <w:right w:val="single" w:sz="8" w:space="0" w:color="auto"/>
            </w:tcBorders>
            <w:shd w:val="clear" w:color="auto" w:fill="auto"/>
            <w:noWrap/>
            <w:vAlign w:val="center"/>
          </w:tcPr>
          <w:p w14:paraId="4023389B" w14:textId="51331A46" w:rsidR="000109E5" w:rsidRPr="005C0EE9" w:rsidRDefault="00E173F7" w:rsidP="000109E5">
            <w:pPr>
              <w:jc w:val="right"/>
              <w:rPr>
                <w:rFonts w:ascii="Times New Roman" w:hAnsi="Times New Roman" w:cs="Times New Roman"/>
                <w:sz w:val="20"/>
                <w:szCs w:val="20"/>
              </w:rPr>
            </w:pPr>
            <w:r w:rsidRPr="005C0EE9">
              <w:rPr>
                <w:rFonts w:ascii="Times New Roman" w:hAnsi="Times New Roman" w:cs="Times New Roman"/>
                <w:sz w:val="20"/>
                <w:szCs w:val="20"/>
              </w:rPr>
              <w:t>1.434.070</w:t>
            </w:r>
          </w:p>
        </w:tc>
      </w:tr>
      <w:tr w:rsidR="000109E5" w:rsidRPr="005C0EE9" w14:paraId="7264A8B9" w14:textId="77777777" w:rsidTr="000109E5">
        <w:trPr>
          <w:trHeight w:val="60"/>
        </w:trPr>
        <w:tc>
          <w:tcPr>
            <w:tcW w:w="680" w:type="dxa"/>
            <w:vMerge/>
            <w:tcBorders>
              <w:top w:val="nil"/>
              <w:left w:val="single" w:sz="8" w:space="0" w:color="auto"/>
              <w:bottom w:val="single" w:sz="8" w:space="0" w:color="000000"/>
              <w:right w:val="single" w:sz="4" w:space="0" w:color="auto"/>
            </w:tcBorders>
            <w:vAlign w:val="center"/>
            <w:hideMark/>
          </w:tcPr>
          <w:p w14:paraId="73DA59DB"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1AB62304"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single" w:sz="8" w:space="0" w:color="auto"/>
              <w:right w:val="single" w:sz="4" w:space="0" w:color="auto"/>
            </w:tcBorders>
            <w:shd w:val="clear" w:color="auto" w:fill="auto"/>
            <w:noWrap/>
            <w:vAlign w:val="center"/>
            <w:hideMark/>
          </w:tcPr>
          <w:p w14:paraId="586A1F0D" w14:textId="77777777" w:rsidR="000109E5" w:rsidRPr="005C0EE9" w:rsidRDefault="000109E5" w:rsidP="000109E5">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Kop</w:t>
            </w:r>
          </w:p>
        </w:tc>
        <w:tc>
          <w:tcPr>
            <w:tcW w:w="1380" w:type="dxa"/>
            <w:tcBorders>
              <w:top w:val="nil"/>
              <w:left w:val="single" w:sz="4" w:space="0" w:color="auto"/>
              <w:bottom w:val="single" w:sz="8" w:space="0" w:color="auto"/>
              <w:right w:val="single" w:sz="4" w:space="0" w:color="auto"/>
            </w:tcBorders>
            <w:shd w:val="clear" w:color="auto" w:fill="auto"/>
            <w:noWrap/>
            <w:vAlign w:val="center"/>
          </w:tcPr>
          <w:p w14:paraId="7A362450" w14:textId="2533F99C" w:rsidR="000109E5" w:rsidRPr="005C0EE9" w:rsidRDefault="000109E5" w:rsidP="000109E5">
            <w:pPr>
              <w:jc w:val="center"/>
              <w:rPr>
                <w:rFonts w:ascii="Times New Roman" w:hAnsi="Times New Roman" w:cs="Times New Roman"/>
                <w:b/>
                <w:bCs/>
                <w:sz w:val="18"/>
                <w:szCs w:val="18"/>
              </w:rPr>
            </w:pPr>
            <w:r w:rsidRPr="005C0EE9">
              <w:rPr>
                <w:rFonts w:ascii="Times New Roman" w:hAnsi="Times New Roman" w:cs="Times New Roman"/>
                <w:b/>
                <w:bCs/>
                <w:sz w:val="18"/>
                <w:szCs w:val="18"/>
              </w:rPr>
              <w:t>6,10</w:t>
            </w:r>
          </w:p>
        </w:tc>
        <w:tc>
          <w:tcPr>
            <w:tcW w:w="1480" w:type="dxa"/>
            <w:tcBorders>
              <w:top w:val="nil"/>
              <w:left w:val="nil"/>
              <w:bottom w:val="single" w:sz="8" w:space="0" w:color="auto"/>
              <w:right w:val="single" w:sz="8" w:space="0" w:color="auto"/>
            </w:tcBorders>
            <w:shd w:val="clear" w:color="auto" w:fill="auto"/>
            <w:noWrap/>
            <w:vAlign w:val="center"/>
          </w:tcPr>
          <w:p w14:paraId="0A1C152A" w14:textId="01844C46" w:rsidR="000109E5" w:rsidRPr="005C0EE9" w:rsidRDefault="00E173F7" w:rsidP="000109E5">
            <w:pPr>
              <w:jc w:val="center"/>
              <w:rPr>
                <w:rFonts w:ascii="Times New Roman" w:hAnsi="Times New Roman" w:cs="Times New Roman"/>
                <w:b/>
                <w:bCs/>
                <w:sz w:val="20"/>
                <w:szCs w:val="20"/>
              </w:rPr>
            </w:pPr>
            <w:r w:rsidRPr="005C0EE9">
              <w:rPr>
                <w:rFonts w:ascii="Times New Roman" w:hAnsi="Times New Roman" w:cs="Times New Roman"/>
                <w:b/>
                <w:bCs/>
                <w:sz w:val="20"/>
                <w:szCs w:val="20"/>
              </w:rPr>
              <w:t>8,98</w:t>
            </w:r>
          </w:p>
        </w:tc>
      </w:tr>
      <w:tr w:rsidR="000109E5" w:rsidRPr="005C0EE9" w14:paraId="01A3F6D0" w14:textId="77777777" w:rsidTr="005519B0">
        <w:trPr>
          <w:trHeight w:val="260"/>
        </w:trPr>
        <w:tc>
          <w:tcPr>
            <w:tcW w:w="68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1AA9B174" w14:textId="77777777" w:rsidR="000109E5" w:rsidRPr="005C0EE9" w:rsidRDefault="000109E5" w:rsidP="000109E5">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3.3.</w:t>
            </w:r>
          </w:p>
        </w:tc>
        <w:tc>
          <w:tcPr>
            <w:tcW w:w="39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B096682" w14:textId="77777777" w:rsidR="000109E5" w:rsidRPr="005C0EE9" w:rsidRDefault="000109E5" w:rsidP="000109E5">
            <w:pP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Trajanje naplate potraživanja (TNP)</w:t>
            </w:r>
          </w:p>
        </w:tc>
        <w:tc>
          <w:tcPr>
            <w:tcW w:w="2500" w:type="dxa"/>
            <w:tcBorders>
              <w:top w:val="nil"/>
              <w:left w:val="nil"/>
              <w:bottom w:val="nil"/>
              <w:right w:val="single" w:sz="4" w:space="0" w:color="auto"/>
            </w:tcBorders>
            <w:shd w:val="clear" w:color="auto" w:fill="auto"/>
            <w:noWrap/>
            <w:vAlign w:val="center"/>
            <w:hideMark/>
          </w:tcPr>
          <w:p w14:paraId="32AE9259"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365 /</w:t>
            </w:r>
          </w:p>
        </w:tc>
        <w:tc>
          <w:tcPr>
            <w:tcW w:w="1380" w:type="dxa"/>
            <w:tcBorders>
              <w:top w:val="nil"/>
              <w:left w:val="single" w:sz="4" w:space="0" w:color="auto"/>
              <w:bottom w:val="nil"/>
              <w:right w:val="single" w:sz="4" w:space="0" w:color="auto"/>
            </w:tcBorders>
            <w:shd w:val="clear" w:color="auto" w:fill="auto"/>
            <w:noWrap/>
            <w:vAlign w:val="center"/>
          </w:tcPr>
          <w:p w14:paraId="6E312364" w14:textId="31781E0F"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365</w:t>
            </w:r>
          </w:p>
        </w:tc>
        <w:tc>
          <w:tcPr>
            <w:tcW w:w="1480" w:type="dxa"/>
            <w:tcBorders>
              <w:top w:val="nil"/>
              <w:left w:val="nil"/>
              <w:bottom w:val="nil"/>
              <w:right w:val="single" w:sz="8" w:space="0" w:color="auto"/>
            </w:tcBorders>
            <w:shd w:val="clear" w:color="auto" w:fill="auto"/>
            <w:noWrap/>
            <w:vAlign w:val="center"/>
          </w:tcPr>
          <w:p w14:paraId="6E27A2F8" w14:textId="12CDC720" w:rsidR="000109E5" w:rsidRPr="005C0EE9" w:rsidRDefault="00E173F7" w:rsidP="000109E5">
            <w:pPr>
              <w:jc w:val="right"/>
              <w:rPr>
                <w:rFonts w:ascii="Times New Roman" w:hAnsi="Times New Roman" w:cs="Times New Roman"/>
                <w:sz w:val="20"/>
                <w:szCs w:val="20"/>
              </w:rPr>
            </w:pPr>
            <w:r w:rsidRPr="005C0EE9">
              <w:rPr>
                <w:rFonts w:ascii="Times New Roman" w:hAnsi="Times New Roman" w:cs="Times New Roman"/>
                <w:sz w:val="20"/>
                <w:szCs w:val="20"/>
              </w:rPr>
              <w:t>365</w:t>
            </w:r>
          </w:p>
        </w:tc>
      </w:tr>
      <w:tr w:rsidR="000109E5" w:rsidRPr="005C0EE9" w14:paraId="1305A6D8" w14:textId="77777777" w:rsidTr="005519B0">
        <w:trPr>
          <w:trHeight w:val="260"/>
        </w:trPr>
        <w:tc>
          <w:tcPr>
            <w:tcW w:w="680" w:type="dxa"/>
            <w:vMerge/>
            <w:tcBorders>
              <w:top w:val="nil"/>
              <w:left w:val="single" w:sz="8" w:space="0" w:color="auto"/>
              <w:bottom w:val="single" w:sz="8" w:space="0" w:color="000000"/>
              <w:right w:val="single" w:sz="4" w:space="0" w:color="auto"/>
            </w:tcBorders>
            <w:vAlign w:val="center"/>
            <w:hideMark/>
          </w:tcPr>
          <w:p w14:paraId="0A4040A3"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5DFC7419"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nil"/>
              <w:right w:val="single" w:sz="4" w:space="0" w:color="auto"/>
            </w:tcBorders>
            <w:shd w:val="clear" w:color="auto" w:fill="auto"/>
            <w:noWrap/>
            <w:vAlign w:val="center"/>
            <w:hideMark/>
          </w:tcPr>
          <w:p w14:paraId="38FEC1FB" w14:textId="77777777" w:rsidR="000109E5" w:rsidRPr="005C0EE9" w:rsidRDefault="000109E5" w:rsidP="000109E5">
            <w:pP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Kop</w:t>
            </w:r>
          </w:p>
        </w:tc>
        <w:tc>
          <w:tcPr>
            <w:tcW w:w="1380" w:type="dxa"/>
            <w:tcBorders>
              <w:top w:val="nil"/>
              <w:left w:val="single" w:sz="4" w:space="0" w:color="auto"/>
              <w:bottom w:val="nil"/>
              <w:right w:val="single" w:sz="4" w:space="0" w:color="auto"/>
            </w:tcBorders>
            <w:shd w:val="clear" w:color="auto" w:fill="auto"/>
            <w:noWrap/>
            <w:vAlign w:val="center"/>
          </w:tcPr>
          <w:p w14:paraId="206482B7" w14:textId="13555BDA"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6,10</w:t>
            </w:r>
          </w:p>
        </w:tc>
        <w:tc>
          <w:tcPr>
            <w:tcW w:w="1480" w:type="dxa"/>
            <w:tcBorders>
              <w:top w:val="nil"/>
              <w:left w:val="nil"/>
              <w:bottom w:val="nil"/>
              <w:right w:val="single" w:sz="8" w:space="0" w:color="auto"/>
            </w:tcBorders>
            <w:shd w:val="clear" w:color="auto" w:fill="auto"/>
            <w:noWrap/>
            <w:vAlign w:val="center"/>
          </w:tcPr>
          <w:p w14:paraId="4AF779BA" w14:textId="61D6B291" w:rsidR="000109E5" w:rsidRPr="005C0EE9" w:rsidRDefault="00E173F7" w:rsidP="000109E5">
            <w:pPr>
              <w:jc w:val="right"/>
              <w:rPr>
                <w:rFonts w:ascii="Times New Roman" w:hAnsi="Times New Roman" w:cs="Times New Roman"/>
                <w:sz w:val="20"/>
                <w:szCs w:val="20"/>
              </w:rPr>
            </w:pPr>
            <w:r w:rsidRPr="005C0EE9">
              <w:rPr>
                <w:rFonts w:ascii="Times New Roman" w:hAnsi="Times New Roman" w:cs="Times New Roman"/>
                <w:sz w:val="20"/>
                <w:szCs w:val="20"/>
              </w:rPr>
              <w:t>8,98</w:t>
            </w:r>
          </w:p>
        </w:tc>
      </w:tr>
      <w:tr w:rsidR="000109E5" w:rsidRPr="005C0EE9" w14:paraId="5E7390E6" w14:textId="77777777" w:rsidTr="005519B0">
        <w:trPr>
          <w:trHeight w:val="360"/>
        </w:trPr>
        <w:tc>
          <w:tcPr>
            <w:tcW w:w="680" w:type="dxa"/>
            <w:vMerge/>
            <w:tcBorders>
              <w:top w:val="nil"/>
              <w:left w:val="single" w:sz="8" w:space="0" w:color="auto"/>
              <w:bottom w:val="single" w:sz="8" w:space="0" w:color="auto"/>
              <w:right w:val="single" w:sz="4" w:space="0" w:color="auto"/>
            </w:tcBorders>
            <w:vAlign w:val="center"/>
            <w:hideMark/>
          </w:tcPr>
          <w:p w14:paraId="5ADE70E1"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auto"/>
              <w:right w:val="single" w:sz="4" w:space="0" w:color="auto"/>
            </w:tcBorders>
            <w:vAlign w:val="center"/>
            <w:hideMark/>
          </w:tcPr>
          <w:p w14:paraId="229D3B5C"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single" w:sz="8" w:space="0" w:color="auto"/>
              <w:right w:val="single" w:sz="4" w:space="0" w:color="auto"/>
            </w:tcBorders>
            <w:shd w:val="clear" w:color="auto" w:fill="auto"/>
            <w:noWrap/>
            <w:vAlign w:val="center"/>
            <w:hideMark/>
          </w:tcPr>
          <w:p w14:paraId="04FB072D" w14:textId="77777777" w:rsidR="000109E5" w:rsidRPr="005C0EE9" w:rsidRDefault="000109E5" w:rsidP="000109E5">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TNP</w:t>
            </w:r>
          </w:p>
        </w:tc>
        <w:tc>
          <w:tcPr>
            <w:tcW w:w="1380" w:type="dxa"/>
            <w:tcBorders>
              <w:top w:val="nil"/>
              <w:left w:val="single" w:sz="4" w:space="0" w:color="auto"/>
              <w:bottom w:val="single" w:sz="8" w:space="0" w:color="auto"/>
              <w:right w:val="single" w:sz="4" w:space="0" w:color="auto"/>
            </w:tcBorders>
            <w:shd w:val="clear" w:color="auto" w:fill="auto"/>
            <w:noWrap/>
            <w:vAlign w:val="center"/>
          </w:tcPr>
          <w:p w14:paraId="2D4EF927" w14:textId="50CB8E7F" w:rsidR="000109E5" w:rsidRPr="005C0EE9" w:rsidRDefault="000109E5" w:rsidP="000109E5">
            <w:pPr>
              <w:jc w:val="center"/>
              <w:rPr>
                <w:rFonts w:ascii="Times New Roman" w:hAnsi="Times New Roman" w:cs="Times New Roman"/>
                <w:b/>
                <w:bCs/>
                <w:sz w:val="18"/>
                <w:szCs w:val="18"/>
              </w:rPr>
            </w:pPr>
            <w:r w:rsidRPr="005C0EE9">
              <w:rPr>
                <w:rFonts w:ascii="Times New Roman" w:hAnsi="Times New Roman" w:cs="Times New Roman"/>
                <w:b/>
                <w:bCs/>
                <w:sz w:val="18"/>
                <w:szCs w:val="18"/>
              </w:rPr>
              <w:t>60</w:t>
            </w:r>
          </w:p>
        </w:tc>
        <w:tc>
          <w:tcPr>
            <w:tcW w:w="1480" w:type="dxa"/>
            <w:tcBorders>
              <w:top w:val="nil"/>
              <w:left w:val="nil"/>
              <w:bottom w:val="single" w:sz="8" w:space="0" w:color="auto"/>
              <w:right w:val="single" w:sz="8" w:space="0" w:color="auto"/>
            </w:tcBorders>
            <w:shd w:val="clear" w:color="auto" w:fill="auto"/>
            <w:noWrap/>
            <w:vAlign w:val="center"/>
          </w:tcPr>
          <w:p w14:paraId="49B922A9" w14:textId="3CD47AE6" w:rsidR="000109E5" w:rsidRPr="005C0EE9" w:rsidRDefault="00E173F7" w:rsidP="000109E5">
            <w:pPr>
              <w:jc w:val="center"/>
              <w:rPr>
                <w:rFonts w:ascii="Times New Roman" w:hAnsi="Times New Roman" w:cs="Times New Roman"/>
                <w:b/>
                <w:bCs/>
                <w:sz w:val="20"/>
                <w:szCs w:val="20"/>
              </w:rPr>
            </w:pPr>
            <w:r w:rsidRPr="005C0EE9">
              <w:rPr>
                <w:rFonts w:ascii="Times New Roman" w:hAnsi="Times New Roman" w:cs="Times New Roman"/>
                <w:b/>
                <w:bCs/>
                <w:sz w:val="20"/>
                <w:szCs w:val="20"/>
              </w:rPr>
              <w:t>41</w:t>
            </w:r>
          </w:p>
        </w:tc>
      </w:tr>
      <w:tr w:rsidR="00E2051A" w:rsidRPr="005C0EE9" w14:paraId="578F4935" w14:textId="77777777" w:rsidTr="00233CDB">
        <w:trPr>
          <w:trHeight w:val="480"/>
        </w:trPr>
        <w:tc>
          <w:tcPr>
            <w:tcW w:w="680" w:type="dxa"/>
            <w:tcBorders>
              <w:top w:val="single" w:sz="8" w:space="0" w:color="auto"/>
              <w:left w:val="single" w:sz="8" w:space="0" w:color="auto"/>
              <w:bottom w:val="nil"/>
              <w:right w:val="single" w:sz="4" w:space="0" w:color="auto"/>
            </w:tcBorders>
            <w:shd w:val="clear" w:color="000000" w:fill="99CCFF"/>
            <w:noWrap/>
            <w:vAlign w:val="center"/>
            <w:hideMark/>
          </w:tcPr>
          <w:p w14:paraId="50583C9C" w14:textId="77777777" w:rsidR="00E25608" w:rsidRPr="005C0EE9" w:rsidRDefault="00E25608" w:rsidP="00E25608">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4.</w:t>
            </w:r>
          </w:p>
        </w:tc>
        <w:tc>
          <w:tcPr>
            <w:tcW w:w="9300" w:type="dxa"/>
            <w:gridSpan w:val="4"/>
            <w:tcBorders>
              <w:top w:val="single" w:sz="8" w:space="0" w:color="auto"/>
              <w:left w:val="nil"/>
              <w:bottom w:val="single" w:sz="8" w:space="0" w:color="auto"/>
              <w:right w:val="single" w:sz="8" w:space="0" w:color="000000"/>
            </w:tcBorders>
            <w:shd w:val="clear" w:color="000000" w:fill="99CCFF"/>
            <w:noWrap/>
            <w:vAlign w:val="center"/>
            <w:hideMark/>
          </w:tcPr>
          <w:p w14:paraId="641A1472" w14:textId="77777777" w:rsidR="00E25608" w:rsidRPr="005C0EE9" w:rsidRDefault="00E25608" w:rsidP="00E25608">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POKAZATELJI EKONOMIČNOSTI</w:t>
            </w:r>
          </w:p>
        </w:tc>
      </w:tr>
      <w:tr w:rsidR="000109E5" w:rsidRPr="005C0EE9" w14:paraId="5DF8C6EC" w14:textId="77777777" w:rsidTr="005519B0">
        <w:trPr>
          <w:trHeight w:val="260"/>
        </w:trPr>
        <w:tc>
          <w:tcPr>
            <w:tcW w:w="68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2EF85065" w14:textId="77777777" w:rsidR="000109E5" w:rsidRPr="005C0EE9" w:rsidRDefault="000109E5" w:rsidP="000109E5">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4.1.</w:t>
            </w:r>
          </w:p>
        </w:tc>
        <w:tc>
          <w:tcPr>
            <w:tcW w:w="39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0730F9E1" w14:textId="77777777" w:rsidR="000109E5" w:rsidRPr="005C0EE9" w:rsidRDefault="000109E5" w:rsidP="000109E5">
            <w:pP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Ekonomičnost ukupnog poslovanja (Eu)</w:t>
            </w:r>
          </w:p>
        </w:tc>
        <w:tc>
          <w:tcPr>
            <w:tcW w:w="2500" w:type="dxa"/>
            <w:tcBorders>
              <w:top w:val="nil"/>
              <w:left w:val="nil"/>
              <w:bottom w:val="nil"/>
              <w:right w:val="nil"/>
            </w:tcBorders>
            <w:shd w:val="clear" w:color="auto" w:fill="auto"/>
            <w:noWrap/>
            <w:vAlign w:val="center"/>
            <w:hideMark/>
          </w:tcPr>
          <w:p w14:paraId="7CEECF47"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Ukupni prihodi /</w:t>
            </w:r>
          </w:p>
        </w:tc>
        <w:tc>
          <w:tcPr>
            <w:tcW w:w="1380" w:type="dxa"/>
            <w:tcBorders>
              <w:top w:val="single" w:sz="8" w:space="0" w:color="auto"/>
              <w:left w:val="single" w:sz="4" w:space="0" w:color="auto"/>
              <w:bottom w:val="nil"/>
              <w:right w:val="single" w:sz="4" w:space="0" w:color="auto"/>
            </w:tcBorders>
            <w:shd w:val="clear" w:color="auto" w:fill="auto"/>
            <w:noWrap/>
            <w:vAlign w:val="center"/>
          </w:tcPr>
          <w:p w14:paraId="7092CCE1" w14:textId="579D5EDF"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10.112.774</w:t>
            </w:r>
          </w:p>
        </w:tc>
        <w:tc>
          <w:tcPr>
            <w:tcW w:w="1480" w:type="dxa"/>
            <w:tcBorders>
              <w:top w:val="single" w:sz="8" w:space="0" w:color="auto"/>
              <w:left w:val="nil"/>
              <w:bottom w:val="nil"/>
              <w:right w:val="single" w:sz="8" w:space="0" w:color="auto"/>
            </w:tcBorders>
            <w:shd w:val="clear" w:color="auto" w:fill="auto"/>
            <w:noWrap/>
            <w:vAlign w:val="center"/>
          </w:tcPr>
          <w:p w14:paraId="4ACAB7C4" w14:textId="78BA6141" w:rsidR="000109E5" w:rsidRPr="005C0EE9" w:rsidRDefault="00E173F7" w:rsidP="000109E5">
            <w:pPr>
              <w:jc w:val="right"/>
              <w:rPr>
                <w:rFonts w:ascii="Times New Roman" w:hAnsi="Times New Roman" w:cs="Times New Roman"/>
                <w:sz w:val="20"/>
                <w:szCs w:val="20"/>
              </w:rPr>
            </w:pPr>
            <w:r w:rsidRPr="005C0EE9">
              <w:rPr>
                <w:rFonts w:ascii="Times New Roman" w:hAnsi="Times New Roman" w:cs="Times New Roman"/>
                <w:sz w:val="20"/>
                <w:szCs w:val="20"/>
              </w:rPr>
              <w:t>12.892.783</w:t>
            </w:r>
          </w:p>
        </w:tc>
      </w:tr>
      <w:tr w:rsidR="000109E5" w:rsidRPr="005C0EE9" w14:paraId="6189B464" w14:textId="77777777" w:rsidTr="005519B0">
        <w:trPr>
          <w:trHeight w:val="260"/>
        </w:trPr>
        <w:tc>
          <w:tcPr>
            <w:tcW w:w="680" w:type="dxa"/>
            <w:vMerge/>
            <w:tcBorders>
              <w:top w:val="single" w:sz="8" w:space="0" w:color="auto"/>
              <w:left w:val="single" w:sz="8" w:space="0" w:color="auto"/>
              <w:bottom w:val="single" w:sz="8" w:space="0" w:color="000000"/>
              <w:right w:val="single" w:sz="4" w:space="0" w:color="auto"/>
            </w:tcBorders>
            <w:vAlign w:val="center"/>
            <w:hideMark/>
          </w:tcPr>
          <w:p w14:paraId="2BF43B14"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538B44F5"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nil"/>
              <w:right w:val="nil"/>
            </w:tcBorders>
            <w:shd w:val="clear" w:color="auto" w:fill="auto"/>
            <w:noWrap/>
            <w:vAlign w:val="center"/>
            <w:hideMark/>
          </w:tcPr>
          <w:p w14:paraId="20E14AEA"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Ukupni rashodi</w:t>
            </w:r>
          </w:p>
        </w:tc>
        <w:tc>
          <w:tcPr>
            <w:tcW w:w="1380" w:type="dxa"/>
            <w:tcBorders>
              <w:top w:val="nil"/>
              <w:left w:val="single" w:sz="4" w:space="0" w:color="auto"/>
              <w:bottom w:val="nil"/>
              <w:right w:val="single" w:sz="4" w:space="0" w:color="auto"/>
            </w:tcBorders>
            <w:shd w:val="clear" w:color="auto" w:fill="auto"/>
            <w:noWrap/>
            <w:vAlign w:val="center"/>
          </w:tcPr>
          <w:p w14:paraId="7E03B9A9" w14:textId="77087C56"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16.922.289</w:t>
            </w:r>
          </w:p>
        </w:tc>
        <w:tc>
          <w:tcPr>
            <w:tcW w:w="1480" w:type="dxa"/>
            <w:tcBorders>
              <w:top w:val="nil"/>
              <w:left w:val="nil"/>
              <w:bottom w:val="nil"/>
              <w:right w:val="single" w:sz="8" w:space="0" w:color="auto"/>
            </w:tcBorders>
            <w:shd w:val="clear" w:color="auto" w:fill="auto"/>
            <w:noWrap/>
            <w:vAlign w:val="center"/>
          </w:tcPr>
          <w:p w14:paraId="6FF6939C" w14:textId="1B16AF7A" w:rsidR="000109E5" w:rsidRPr="005C0EE9" w:rsidRDefault="00E173F7" w:rsidP="000109E5">
            <w:pPr>
              <w:jc w:val="right"/>
              <w:rPr>
                <w:rFonts w:ascii="Times New Roman" w:hAnsi="Times New Roman" w:cs="Times New Roman"/>
                <w:sz w:val="20"/>
                <w:szCs w:val="20"/>
              </w:rPr>
            </w:pPr>
            <w:r w:rsidRPr="005C0EE9">
              <w:rPr>
                <w:rFonts w:ascii="Times New Roman" w:hAnsi="Times New Roman" w:cs="Times New Roman"/>
                <w:sz w:val="20"/>
                <w:szCs w:val="20"/>
              </w:rPr>
              <w:t>14.121.630</w:t>
            </w:r>
          </w:p>
        </w:tc>
      </w:tr>
      <w:tr w:rsidR="000109E5" w:rsidRPr="005C0EE9" w14:paraId="49F94846" w14:textId="77777777" w:rsidTr="000109E5">
        <w:trPr>
          <w:trHeight w:val="360"/>
        </w:trPr>
        <w:tc>
          <w:tcPr>
            <w:tcW w:w="680" w:type="dxa"/>
            <w:vMerge/>
            <w:tcBorders>
              <w:top w:val="single" w:sz="8" w:space="0" w:color="auto"/>
              <w:left w:val="single" w:sz="8" w:space="0" w:color="auto"/>
              <w:bottom w:val="single" w:sz="4" w:space="0" w:color="auto"/>
              <w:right w:val="single" w:sz="4" w:space="0" w:color="auto"/>
            </w:tcBorders>
            <w:vAlign w:val="center"/>
            <w:hideMark/>
          </w:tcPr>
          <w:p w14:paraId="7ADA4FBE"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4" w:space="0" w:color="auto"/>
              <w:right w:val="single" w:sz="4" w:space="0" w:color="auto"/>
            </w:tcBorders>
            <w:vAlign w:val="center"/>
            <w:hideMark/>
          </w:tcPr>
          <w:p w14:paraId="2432300D"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single" w:sz="4" w:space="0" w:color="auto"/>
              <w:right w:val="nil"/>
            </w:tcBorders>
            <w:shd w:val="clear" w:color="auto" w:fill="auto"/>
            <w:noWrap/>
            <w:vAlign w:val="center"/>
            <w:hideMark/>
          </w:tcPr>
          <w:p w14:paraId="346A184C" w14:textId="77777777" w:rsidR="000109E5" w:rsidRPr="005C0EE9" w:rsidRDefault="000109E5" w:rsidP="000109E5">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Eu</w:t>
            </w:r>
          </w:p>
        </w:tc>
        <w:tc>
          <w:tcPr>
            <w:tcW w:w="1380" w:type="dxa"/>
            <w:tcBorders>
              <w:top w:val="nil"/>
              <w:left w:val="single" w:sz="4" w:space="0" w:color="auto"/>
              <w:bottom w:val="single" w:sz="4" w:space="0" w:color="auto"/>
              <w:right w:val="single" w:sz="4" w:space="0" w:color="auto"/>
            </w:tcBorders>
            <w:shd w:val="clear" w:color="auto" w:fill="auto"/>
            <w:noWrap/>
            <w:vAlign w:val="center"/>
          </w:tcPr>
          <w:p w14:paraId="6532F093" w14:textId="04704800" w:rsidR="000109E5" w:rsidRPr="005C0EE9" w:rsidRDefault="000109E5" w:rsidP="000109E5">
            <w:pPr>
              <w:jc w:val="center"/>
              <w:rPr>
                <w:rFonts w:ascii="Times New Roman" w:hAnsi="Times New Roman" w:cs="Times New Roman"/>
                <w:b/>
                <w:bCs/>
                <w:sz w:val="18"/>
                <w:szCs w:val="18"/>
              </w:rPr>
            </w:pPr>
            <w:r w:rsidRPr="005C0EE9">
              <w:rPr>
                <w:rFonts w:ascii="Times New Roman" w:hAnsi="Times New Roman" w:cs="Times New Roman"/>
                <w:b/>
                <w:bCs/>
                <w:sz w:val="18"/>
                <w:szCs w:val="18"/>
              </w:rPr>
              <w:t>0,60</w:t>
            </w:r>
          </w:p>
        </w:tc>
        <w:tc>
          <w:tcPr>
            <w:tcW w:w="1480" w:type="dxa"/>
            <w:tcBorders>
              <w:top w:val="nil"/>
              <w:left w:val="nil"/>
              <w:bottom w:val="single" w:sz="4" w:space="0" w:color="auto"/>
              <w:right w:val="single" w:sz="8" w:space="0" w:color="auto"/>
            </w:tcBorders>
            <w:shd w:val="clear" w:color="auto" w:fill="auto"/>
            <w:noWrap/>
            <w:vAlign w:val="center"/>
          </w:tcPr>
          <w:p w14:paraId="6E4436DA" w14:textId="15E1997F" w:rsidR="000109E5" w:rsidRPr="005C0EE9" w:rsidRDefault="00E173F7" w:rsidP="000109E5">
            <w:pPr>
              <w:jc w:val="center"/>
              <w:rPr>
                <w:rFonts w:ascii="Times New Roman" w:hAnsi="Times New Roman" w:cs="Times New Roman"/>
                <w:b/>
                <w:bCs/>
                <w:sz w:val="20"/>
                <w:szCs w:val="20"/>
              </w:rPr>
            </w:pPr>
            <w:r w:rsidRPr="005C0EE9">
              <w:rPr>
                <w:rFonts w:ascii="Times New Roman" w:hAnsi="Times New Roman" w:cs="Times New Roman"/>
                <w:b/>
                <w:bCs/>
                <w:sz w:val="20"/>
                <w:szCs w:val="20"/>
              </w:rPr>
              <w:t>0,91</w:t>
            </w:r>
          </w:p>
        </w:tc>
      </w:tr>
      <w:tr w:rsidR="000109E5" w:rsidRPr="005C0EE9" w14:paraId="2B2D714C" w14:textId="77777777" w:rsidTr="000109E5">
        <w:trPr>
          <w:trHeight w:val="260"/>
        </w:trPr>
        <w:tc>
          <w:tcPr>
            <w:tcW w:w="68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7B5681AA" w14:textId="77777777" w:rsidR="000109E5" w:rsidRPr="005C0EE9" w:rsidRDefault="000109E5" w:rsidP="000109E5">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lastRenderedPageBreak/>
              <w:t>4.2.</w:t>
            </w:r>
          </w:p>
        </w:tc>
        <w:tc>
          <w:tcPr>
            <w:tcW w:w="3940"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40B9479A" w14:textId="77777777" w:rsidR="000109E5" w:rsidRPr="005C0EE9" w:rsidRDefault="000109E5" w:rsidP="000109E5">
            <w:pP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Ekonomičnost financiranja (Ef)</w:t>
            </w:r>
          </w:p>
        </w:tc>
        <w:tc>
          <w:tcPr>
            <w:tcW w:w="2500" w:type="dxa"/>
            <w:tcBorders>
              <w:top w:val="single" w:sz="4" w:space="0" w:color="auto"/>
              <w:left w:val="nil"/>
              <w:bottom w:val="nil"/>
              <w:right w:val="nil"/>
            </w:tcBorders>
            <w:shd w:val="clear" w:color="auto" w:fill="auto"/>
            <w:noWrap/>
            <w:vAlign w:val="center"/>
            <w:hideMark/>
          </w:tcPr>
          <w:p w14:paraId="1EFCA7B4"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Financijski prihodi /</w:t>
            </w:r>
          </w:p>
        </w:tc>
        <w:tc>
          <w:tcPr>
            <w:tcW w:w="1380" w:type="dxa"/>
            <w:tcBorders>
              <w:top w:val="single" w:sz="4" w:space="0" w:color="auto"/>
              <w:left w:val="single" w:sz="4" w:space="0" w:color="auto"/>
              <w:bottom w:val="nil"/>
              <w:right w:val="single" w:sz="4" w:space="0" w:color="auto"/>
            </w:tcBorders>
            <w:shd w:val="clear" w:color="auto" w:fill="auto"/>
            <w:noWrap/>
            <w:vAlign w:val="center"/>
          </w:tcPr>
          <w:p w14:paraId="5DBA662D" w14:textId="777AB677"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17.556</w:t>
            </w:r>
          </w:p>
        </w:tc>
        <w:tc>
          <w:tcPr>
            <w:tcW w:w="1480" w:type="dxa"/>
            <w:tcBorders>
              <w:top w:val="single" w:sz="4" w:space="0" w:color="auto"/>
              <w:left w:val="nil"/>
              <w:bottom w:val="nil"/>
              <w:right w:val="single" w:sz="8" w:space="0" w:color="auto"/>
            </w:tcBorders>
            <w:shd w:val="clear" w:color="auto" w:fill="auto"/>
            <w:noWrap/>
            <w:vAlign w:val="center"/>
          </w:tcPr>
          <w:p w14:paraId="52EEB89E" w14:textId="50BBA7FD" w:rsidR="000109E5" w:rsidRPr="005C0EE9" w:rsidRDefault="00E173F7" w:rsidP="000109E5">
            <w:pPr>
              <w:jc w:val="right"/>
              <w:rPr>
                <w:rFonts w:ascii="Times New Roman" w:hAnsi="Times New Roman" w:cs="Times New Roman"/>
                <w:sz w:val="20"/>
                <w:szCs w:val="20"/>
              </w:rPr>
            </w:pPr>
            <w:r w:rsidRPr="005C0EE9">
              <w:rPr>
                <w:rFonts w:ascii="Times New Roman" w:hAnsi="Times New Roman" w:cs="Times New Roman"/>
                <w:sz w:val="20"/>
                <w:szCs w:val="20"/>
              </w:rPr>
              <w:t>10.894</w:t>
            </w:r>
          </w:p>
        </w:tc>
      </w:tr>
      <w:tr w:rsidR="000109E5" w:rsidRPr="005C0EE9" w14:paraId="35DCCA6D" w14:textId="77777777" w:rsidTr="005519B0">
        <w:trPr>
          <w:trHeight w:val="260"/>
        </w:trPr>
        <w:tc>
          <w:tcPr>
            <w:tcW w:w="680" w:type="dxa"/>
            <w:vMerge/>
            <w:tcBorders>
              <w:top w:val="nil"/>
              <w:left w:val="single" w:sz="8" w:space="0" w:color="auto"/>
              <w:bottom w:val="single" w:sz="8" w:space="0" w:color="000000"/>
              <w:right w:val="single" w:sz="4" w:space="0" w:color="auto"/>
            </w:tcBorders>
            <w:vAlign w:val="center"/>
            <w:hideMark/>
          </w:tcPr>
          <w:p w14:paraId="096039AB"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4B910C6B"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nil"/>
              <w:right w:val="nil"/>
            </w:tcBorders>
            <w:shd w:val="clear" w:color="auto" w:fill="auto"/>
            <w:noWrap/>
            <w:vAlign w:val="center"/>
            <w:hideMark/>
          </w:tcPr>
          <w:p w14:paraId="169640A9"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Financijski rashodi</w:t>
            </w:r>
          </w:p>
        </w:tc>
        <w:tc>
          <w:tcPr>
            <w:tcW w:w="1380" w:type="dxa"/>
            <w:tcBorders>
              <w:top w:val="nil"/>
              <w:left w:val="single" w:sz="4" w:space="0" w:color="auto"/>
              <w:bottom w:val="nil"/>
              <w:right w:val="single" w:sz="4" w:space="0" w:color="auto"/>
            </w:tcBorders>
            <w:shd w:val="clear" w:color="auto" w:fill="auto"/>
            <w:noWrap/>
            <w:vAlign w:val="center"/>
          </w:tcPr>
          <w:p w14:paraId="1D3B5A6E" w14:textId="3B18B5E6"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305.482</w:t>
            </w:r>
          </w:p>
        </w:tc>
        <w:tc>
          <w:tcPr>
            <w:tcW w:w="1480" w:type="dxa"/>
            <w:tcBorders>
              <w:top w:val="nil"/>
              <w:left w:val="nil"/>
              <w:bottom w:val="nil"/>
              <w:right w:val="single" w:sz="8" w:space="0" w:color="auto"/>
            </w:tcBorders>
            <w:shd w:val="clear" w:color="auto" w:fill="auto"/>
            <w:noWrap/>
            <w:vAlign w:val="center"/>
          </w:tcPr>
          <w:p w14:paraId="0908E8EF" w14:textId="34FB3480" w:rsidR="000109E5" w:rsidRPr="005C0EE9" w:rsidRDefault="00E173F7" w:rsidP="000109E5">
            <w:pPr>
              <w:jc w:val="right"/>
              <w:rPr>
                <w:rFonts w:ascii="Times New Roman" w:hAnsi="Times New Roman" w:cs="Times New Roman"/>
                <w:sz w:val="20"/>
                <w:szCs w:val="20"/>
              </w:rPr>
            </w:pPr>
            <w:r w:rsidRPr="005C0EE9">
              <w:rPr>
                <w:rFonts w:ascii="Times New Roman" w:hAnsi="Times New Roman" w:cs="Times New Roman"/>
                <w:sz w:val="20"/>
                <w:szCs w:val="20"/>
              </w:rPr>
              <w:t>436.368</w:t>
            </w:r>
          </w:p>
        </w:tc>
      </w:tr>
      <w:tr w:rsidR="000109E5" w:rsidRPr="005C0EE9" w14:paraId="4F5BC7E7" w14:textId="77777777" w:rsidTr="005519B0">
        <w:trPr>
          <w:trHeight w:val="360"/>
        </w:trPr>
        <w:tc>
          <w:tcPr>
            <w:tcW w:w="680" w:type="dxa"/>
            <w:vMerge/>
            <w:tcBorders>
              <w:top w:val="nil"/>
              <w:left w:val="single" w:sz="8" w:space="0" w:color="auto"/>
              <w:bottom w:val="single" w:sz="8" w:space="0" w:color="000000"/>
              <w:right w:val="single" w:sz="4" w:space="0" w:color="auto"/>
            </w:tcBorders>
            <w:vAlign w:val="center"/>
            <w:hideMark/>
          </w:tcPr>
          <w:p w14:paraId="724E9AE0"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4C987710"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single" w:sz="8" w:space="0" w:color="auto"/>
              <w:right w:val="nil"/>
            </w:tcBorders>
            <w:shd w:val="clear" w:color="auto" w:fill="auto"/>
            <w:noWrap/>
            <w:vAlign w:val="center"/>
            <w:hideMark/>
          </w:tcPr>
          <w:p w14:paraId="101C8C0A" w14:textId="77777777" w:rsidR="000109E5" w:rsidRPr="005C0EE9" w:rsidRDefault="000109E5" w:rsidP="000109E5">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Ef</w:t>
            </w:r>
          </w:p>
        </w:tc>
        <w:tc>
          <w:tcPr>
            <w:tcW w:w="1380" w:type="dxa"/>
            <w:tcBorders>
              <w:top w:val="nil"/>
              <w:left w:val="single" w:sz="4" w:space="0" w:color="auto"/>
              <w:bottom w:val="single" w:sz="8" w:space="0" w:color="auto"/>
              <w:right w:val="single" w:sz="4" w:space="0" w:color="auto"/>
            </w:tcBorders>
            <w:shd w:val="clear" w:color="auto" w:fill="auto"/>
            <w:noWrap/>
            <w:vAlign w:val="center"/>
          </w:tcPr>
          <w:p w14:paraId="32350C56" w14:textId="2F9EA6C5" w:rsidR="000109E5" w:rsidRPr="005C0EE9" w:rsidRDefault="000109E5" w:rsidP="000109E5">
            <w:pPr>
              <w:jc w:val="center"/>
              <w:rPr>
                <w:rFonts w:ascii="Times New Roman" w:hAnsi="Times New Roman" w:cs="Times New Roman"/>
                <w:b/>
                <w:bCs/>
                <w:sz w:val="18"/>
                <w:szCs w:val="18"/>
              </w:rPr>
            </w:pPr>
            <w:r w:rsidRPr="005C0EE9">
              <w:rPr>
                <w:rFonts w:ascii="Times New Roman" w:hAnsi="Times New Roman" w:cs="Times New Roman"/>
                <w:b/>
                <w:bCs/>
                <w:sz w:val="18"/>
                <w:szCs w:val="18"/>
              </w:rPr>
              <w:t>0,06</w:t>
            </w:r>
          </w:p>
        </w:tc>
        <w:tc>
          <w:tcPr>
            <w:tcW w:w="1480" w:type="dxa"/>
            <w:tcBorders>
              <w:top w:val="nil"/>
              <w:left w:val="nil"/>
              <w:bottom w:val="single" w:sz="8" w:space="0" w:color="auto"/>
              <w:right w:val="single" w:sz="8" w:space="0" w:color="auto"/>
            </w:tcBorders>
            <w:shd w:val="clear" w:color="auto" w:fill="auto"/>
            <w:noWrap/>
            <w:vAlign w:val="center"/>
          </w:tcPr>
          <w:p w14:paraId="38271BA1" w14:textId="6AA86E62" w:rsidR="000109E5" w:rsidRPr="005C0EE9" w:rsidRDefault="00E173F7" w:rsidP="000109E5">
            <w:pPr>
              <w:jc w:val="center"/>
              <w:rPr>
                <w:rFonts w:ascii="Times New Roman" w:hAnsi="Times New Roman" w:cs="Times New Roman"/>
                <w:b/>
                <w:bCs/>
                <w:sz w:val="20"/>
                <w:szCs w:val="20"/>
              </w:rPr>
            </w:pPr>
            <w:r w:rsidRPr="005C0EE9">
              <w:rPr>
                <w:rFonts w:ascii="Times New Roman" w:hAnsi="Times New Roman" w:cs="Times New Roman"/>
                <w:b/>
                <w:bCs/>
                <w:sz w:val="20"/>
                <w:szCs w:val="20"/>
              </w:rPr>
              <w:t>0,02</w:t>
            </w:r>
          </w:p>
        </w:tc>
      </w:tr>
      <w:tr w:rsidR="00E2051A" w:rsidRPr="005C0EE9" w14:paraId="39D3D664" w14:textId="77777777" w:rsidTr="002749E9">
        <w:trPr>
          <w:trHeight w:val="480"/>
        </w:trPr>
        <w:tc>
          <w:tcPr>
            <w:tcW w:w="680" w:type="dxa"/>
            <w:tcBorders>
              <w:top w:val="nil"/>
              <w:left w:val="single" w:sz="8" w:space="0" w:color="auto"/>
              <w:bottom w:val="single" w:sz="8" w:space="0" w:color="auto"/>
              <w:right w:val="single" w:sz="4" w:space="0" w:color="auto"/>
            </w:tcBorders>
            <w:shd w:val="clear" w:color="000000" w:fill="99CCFF"/>
            <w:noWrap/>
            <w:vAlign w:val="center"/>
            <w:hideMark/>
          </w:tcPr>
          <w:p w14:paraId="0F10CFA6" w14:textId="77777777" w:rsidR="008C726C" w:rsidRPr="005C0EE9" w:rsidRDefault="008C726C" w:rsidP="008C726C">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5.</w:t>
            </w:r>
          </w:p>
        </w:tc>
        <w:tc>
          <w:tcPr>
            <w:tcW w:w="9300" w:type="dxa"/>
            <w:gridSpan w:val="4"/>
            <w:tcBorders>
              <w:top w:val="single" w:sz="8" w:space="0" w:color="auto"/>
              <w:left w:val="nil"/>
              <w:bottom w:val="single" w:sz="8" w:space="0" w:color="auto"/>
              <w:right w:val="single" w:sz="8" w:space="0" w:color="000000"/>
            </w:tcBorders>
            <w:shd w:val="clear" w:color="000000" w:fill="99CCFF"/>
            <w:noWrap/>
            <w:vAlign w:val="center"/>
            <w:hideMark/>
          </w:tcPr>
          <w:p w14:paraId="12FAC7E8" w14:textId="77777777" w:rsidR="008C726C" w:rsidRPr="005C0EE9" w:rsidRDefault="008C726C" w:rsidP="008C726C">
            <w:pP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POKAZATELJI PROFITABILNOST</w:t>
            </w:r>
          </w:p>
        </w:tc>
      </w:tr>
      <w:tr w:rsidR="000109E5" w:rsidRPr="005C0EE9" w14:paraId="1DC555A9" w14:textId="77777777" w:rsidTr="005519B0">
        <w:trPr>
          <w:trHeight w:val="260"/>
        </w:trPr>
        <w:tc>
          <w:tcPr>
            <w:tcW w:w="68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0ED47C45" w14:textId="77777777" w:rsidR="000109E5" w:rsidRPr="005C0EE9" w:rsidRDefault="000109E5" w:rsidP="000109E5">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5.1.</w:t>
            </w:r>
          </w:p>
        </w:tc>
        <w:tc>
          <w:tcPr>
            <w:tcW w:w="39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08B0108D" w14:textId="77777777" w:rsidR="000109E5" w:rsidRPr="005C0EE9" w:rsidRDefault="000109E5" w:rsidP="000109E5">
            <w:pP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Neto marža profita (NMP)</w:t>
            </w:r>
          </w:p>
        </w:tc>
        <w:tc>
          <w:tcPr>
            <w:tcW w:w="2500" w:type="dxa"/>
            <w:tcBorders>
              <w:top w:val="nil"/>
              <w:left w:val="nil"/>
              <w:bottom w:val="nil"/>
              <w:right w:val="nil"/>
            </w:tcBorders>
            <w:shd w:val="clear" w:color="auto" w:fill="auto"/>
            <w:noWrap/>
            <w:vAlign w:val="center"/>
            <w:hideMark/>
          </w:tcPr>
          <w:p w14:paraId="6577AE83"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Neto dobit  (gubitak)</w:t>
            </w:r>
          </w:p>
        </w:tc>
        <w:tc>
          <w:tcPr>
            <w:tcW w:w="1380" w:type="dxa"/>
            <w:tcBorders>
              <w:top w:val="single" w:sz="8" w:space="0" w:color="auto"/>
              <w:left w:val="single" w:sz="4" w:space="0" w:color="auto"/>
              <w:bottom w:val="nil"/>
              <w:right w:val="single" w:sz="4" w:space="0" w:color="auto"/>
            </w:tcBorders>
            <w:shd w:val="clear" w:color="auto" w:fill="auto"/>
            <w:noWrap/>
            <w:vAlign w:val="center"/>
          </w:tcPr>
          <w:p w14:paraId="3B6EC7C2" w14:textId="59F169A4"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-6.809.515</w:t>
            </w:r>
          </w:p>
        </w:tc>
        <w:tc>
          <w:tcPr>
            <w:tcW w:w="1480" w:type="dxa"/>
            <w:tcBorders>
              <w:top w:val="single" w:sz="8" w:space="0" w:color="auto"/>
              <w:left w:val="nil"/>
              <w:bottom w:val="nil"/>
              <w:right w:val="single" w:sz="8" w:space="0" w:color="auto"/>
            </w:tcBorders>
            <w:shd w:val="clear" w:color="auto" w:fill="auto"/>
            <w:noWrap/>
            <w:vAlign w:val="center"/>
          </w:tcPr>
          <w:p w14:paraId="23F23419" w14:textId="3E3E4032" w:rsidR="000109E5" w:rsidRPr="005C0EE9" w:rsidRDefault="00E173F7" w:rsidP="000109E5">
            <w:pPr>
              <w:jc w:val="right"/>
              <w:rPr>
                <w:rFonts w:ascii="Times New Roman" w:hAnsi="Times New Roman" w:cs="Times New Roman"/>
                <w:sz w:val="20"/>
                <w:szCs w:val="20"/>
              </w:rPr>
            </w:pPr>
            <w:r w:rsidRPr="005C0EE9">
              <w:rPr>
                <w:rFonts w:ascii="Times New Roman" w:hAnsi="Times New Roman" w:cs="Times New Roman"/>
                <w:sz w:val="20"/>
                <w:szCs w:val="20"/>
              </w:rPr>
              <w:t>-1.228.847</w:t>
            </w:r>
          </w:p>
        </w:tc>
      </w:tr>
      <w:tr w:rsidR="000109E5" w:rsidRPr="005C0EE9" w14:paraId="11C18A3B" w14:textId="77777777" w:rsidTr="005519B0">
        <w:trPr>
          <w:trHeight w:val="260"/>
        </w:trPr>
        <w:tc>
          <w:tcPr>
            <w:tcW w:w="680" w:type="dxa"/>
            <w:vMerge/>
            <w:tcBorders>
              <w:top w:val="nil"/>
              <w:left w:val="single" w:sz="8" w:space="0" w:color="auto"/>
              <w:bottom w:val="single" w:sz="8" w:space="0" w:color="000000"/>
              <w:right w:val="single" w:sz="4" w:space="0" w:color="auto"/>
            </w:tcBorders>
            <w:vAlign w:val="center"/>
            <w:hideMark/>
          </w:tcPr>
          <w:p w14:paraId="3673FF2D"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1B111F77"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nil"/>
              <w:right w:val="nil"/>
            </w:tcBorders>
            <w:shd w:val="clear" w:color="auto" w:fill="auto"/>
            <w:noWrap/>
            <w:vAlign w:val="center"/>
            <w:hideMark/>
          </w:tcPr>
          <w:p w14:paraId="7AF0E1F5"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Ukupni prihodi /</w:t>
            </w:r>
          </w:p>
        </w:tc>
        <w:tc>
          <w:tcPr>
            <w:tcW w:w="1380" w:type="dxa"/>
            <w:tcBorders>
              <w:top w:val="nil"/>
              <w:left w:val="single" w:sz="4" w:space="0" w:color="auto"/>
              <w:bottom w:val="nil"/>
              <w:right w:val="single" w:sz="4" w:space="0" w:color="auto"/>
            </w:tcBorders>
            <w:shd w:val="clear" w:color="auto" w:fill="auto"/>
            <w:noWrap/>
            <w:vAlign w:val="center"/>
          </w:tcPr>
          <w:p w14:paraId="06196A05" w14:textId="35196E5F"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10.112.774</w:t>
            </w:r>
          </w:p>
        </w:tc>
        <w:tc>
          <w:tcPr>
            <w:tcW w:w="1480" w:type="dxa"/>
            <w:tcBorders>
              <w:top w:val="nil"/>
              <w:left w:val="single" w:sz="4" w:space="0" w:color="auto"/>
              <w:bottom w:val="nil"/>
              <w:right w:val="single" w:sz="8" w:space="0" w:color="auto"/>
            </w:tcBorders>
            <w:shd w:val="clear" w:color="auto" w:fill="auto"/>
            <w:noWrap/>
            <w:vAlign w:val="center"/>
          </w:tcPr>
          <w:p w14:paraId="1804F897" w14:textId="10ABBECB" w:rsidR="000109E5" w:rsidRPr="005C0EE9" w:rsidRDefault="00E173F7" w:rsidP="000109E5">
            <w:pPr>
              <w:jc w:val="right"/>
              <w:rPr>
                <w:rFonts w:ascii="Times New Roman" w:hAnsi="Times New Roman" w:cs="Times New Roman"/>
                <w:sz w:val="20"/>
                <w:szCs w:val="20"/>
              </w:rPr>
            </w:pPr>
            <w:r w:rsidRPr="005C0EE9">
              <w:rPr>
                <w:rFonts w:ascii="Times New Roman" w:hAnsi="Times New Roman" w:cs="Times New Roman"/>
                <w:sz w:val="20"/>
                <w:szCs w:val="20"/>
              </w:rPr>
              <w:t>12.892.783</w:t>
            </w:r>
          </w:p>
        </w:tc>
      </w:tr>
      <w:tr w:rsidR="000109E5" w:rsidRPr="005C0EE9" w14:paraId="57829437" w14:textId="77777777" w:rsidTr="008711C4">
        <w:trPr>
          <w:trHeight w:val="360"/>
        </w:trPr>
        <w:tc>
          <w:tcPr>
            <w:tcW w:w="680" w:type="dxa"/>
            <w:vMerge/>
            <w:tcBorders>
              <w:top w:val="nil"/>
              <w:left w:val="single" w:sz="8" w:space="0" w:color="auto"/>
              <w:bottom w:val="single" w:sz="8" w:space="0" w:color="000000"/>
              <w:right w:val="single" w:sz="4" w:space="0" w:color="auto"/>
            </w:tcBorders>
            <w:vAlign w:val="center"/>
            <w:hideMark/>
          </w:tcPr>
          <w:p w14:paraId="48E0B6F3"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6FD766FC"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single" w:sz="8" w:space="0" w:color="auto"/>
              <w:right w:val="nil"/>
            </w:tcBorders>
            <w:shd w:val="clear" w:color="auto" w:fill="auto"/>
            <w:noWrap/>
            <w:vAlign w:val="center"/>
            <w:hideMark/>
          </w:tcPr>
          <w:p w14:paraId="3596C22A" w14:textId="77777777" w:rsidR="000109E5" w:rsidRPr="005C0EE9" w:rsidRDefault="000109E5" w:rsidP="000109E5">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NMP</w:t>
            </w:r>
          </w:p>
        </w:tc>
        <w:tc>
          <w:tcPr>
            <w:tcW w:w="1380" w:type="dxa"/>
            <w:tcBorders>
              <w:top w:val="nil"/>
              <w:left w:val="single" w:sz="4" w:space="0" w:color="auto"/>
              <w:bottom w:val="single" w:sz="8" w:space="0" w:color="auto"/>
              <w:right w:val="single" w:sz="4" w:space="0" w:color="auto"/>
            </w:tcBorders>
            <w:shd w:val="clear" w:color="auto" w:fill="auto"/>
            <w:noWrap/>
            <w:vAlign w:val="center"/>
          </w:tcPr>
          <w:p w14:paraId="73A39F65" w14:textId="0342E049" w:rsidR="000109E5" w:rsidRPr="005C0EE9" w:rsidRDefault="000109E5" w:rsidP="000109E5">
            <w:pPr>
              <w:jc w:val="center"/>
              <w:rPr>
                <w:rFonts w:ascii="Times New Roman" w:hAnsi="Times New Roman" w:cs="Times New Roman"/>
                <w:b/>
                <w:bCs/>
                <w:sz w:val="18"/>
                <w:szCs w:val="18"/>
              </w:rPr>
            </w:pPr>
            <w:r w:rsidRPr="005C0EE9">
              <w:rPr>
                <w:rFonts w:ascii="Times New Roman" w:hAnsi="Times New Roman" w:cs="Times New Roman"/>
                <w:b/>
                <w:bCs/>
                <w:sz w:val="18"/>
                <w:szCs w:val="18"/>
              </w:rPr>
              <w:t>-67,34%</w:t>
            </w:r>
          </w:p>
        </w:tc>
        <w:tc>
          <w:tcPr>
            <w:tcW w:w="1480" w:type="dxa"/>
            <w:tcBorders>
              <w:top w:val="nil"/>
              <w:left w:val="nil"/>
              <w:bottom w:val="single" w:sz="8" w:space="0" w:color="auto"/>
              <w:right w:val="single" w:sz="8" w:space="0" w:color="auto"/>
            </w:tcBorders>
            <w:shd w:val="clear" w:color="auto" w:fill="auto"/>
            <w:noWrap/>
            <w:vAlign w:val="center"/>
          </w:tcPr>
          <w:p w14:paraId="6726D33C" w14:textId="506836B8" w:rsidR="000109E5" w:rsidRPr="005C0EE9" w:rsidRDefault="00E173F7" w:rsidP="000109E5">
            <w:pPr>
              <w:jc w:val="center"/>
              <w:rPr>
                <w:rFonts w:ascii="Times New Roman" w:hAnsi="Times New Roman" w:cs="Times New Roman"/>
                <w:b/>
                <w:bCs/>
                <w:sz w:val="20"/>
                <w:szCs w:val="20"/>
              </w:rPr>
            </w:pPr>
            <w:r w:rsidRPr="005C0EE9">
              <w:rPr>
                <w:rFonts w:ascii="Times New Roman" w:hAnsi="Times New Roman" w:cs="Times New Roman"/>
                <w:b/>
                <w:bCs/>
                <w:sz w:val="20"/>
                <w:szCs w:val="20"/>
              </w:rPr>
              <w:t>-9,53%</w:t>
            </w:r>
          </w:p>
        </w:tc>
      </w:tr>
      <w:tr w:rsidR="000109E5" w:rsidRPr="005C0EE9" w14:paraId="647D02CC" w14:textId="77777777" w:rsidTr="005519B0">
        <w:trPr>
          <w:trHeight w:val="260"/>
        </w:trPr>
        <w:tc>
          <w:tcPr>
            <w:tcW w:w="68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477CDFA4" w14:textId="77777777" w:rsidR="000109E5" w:rsidRPr="005C0EE9" w:rsidRDefault="000109E5" w:rsidP="000109E5">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5.2.</w:t>
            </w:r>
          </w:p>
        </w:tc>
        <w:tc>
          <w:tcPr>
            <w:tcW w:w="39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1C9C725E" w14:textId="77777777" w:rsidR="000109E5" w:rsidRPr="005C0EE9" w:rsidRDefault="000109E5" w:rsidP="000109E5">
            <w:pP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Neto rentabilnost imovine (NRI)</w:t>
            </w:r>
          </w:p>
        </w:tc>
        <w:tc>
          <w:tcPr>
            <w:tcW w:w="2500" w:type="dxa"/>
            <w:tcBorders>
              <w:top w:val="nil"/>
              <w:left w:val="nil"/>
              <w:bottom w:val="nil"/>
              <w:right w:val="nil"/>
            </w:tcBorders>
            <w:shd w:val="clear" w:color="auto" w:fill="auto"/>
            <w:noWrap/>
            <w:vAlign w:val="center"/>
            <w:hideMark/>
          </w:tcPr>
          <w:p w14:paraId="38DC472E"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Neto dobit  (gubitak)</w:t>
            </w:r>
          </w:p>
        </w:tc>
        <w:tc>
          <w:tcPr>
            <w:tcW w:w="1380" w:type="dxa"/>
            <w:tcBorders>
              <w:top w:val="nil"/>
              <w:left w:val="single" w:sz="4" w:space="0" w:color="auto"/>
              <w:bottom w:val="nil"/>
              <w:right w:val="single" w:sz="4" w:space="0" w:color="auto"/>
            </w:tcBorders>
            <w:shd w:val="clear" w:color="auto" w:fill="auto"/>
            <w:noWrap/>
            <w:vAlign w:val="center"/>
          </w:tcPr>
          <w:p w14:paraId="75A3910A" w14:textId="019E392E"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-6.809.515</w:t>
            </w:r>
          </w:p>
        </w:tc>
        <w:tc>
          <w:tcPr>
            <w:tcW w:w="1480" w:type="dxa"/>
            <w:tcBorders>
              <w:top w:val="nil"/>
              <w:left w:val="nil"/>
              <w:bottom w:val="nil"/>
              <w:right w:val="single" w:sz="8" w:space="0" w:color="auto"/>
            </w:tcBorders>
            <w:shd w:val="clear" w:color="auto" w:fill="auto"/>
            <w:noWrap/>
            <w:vAlign w:val="center"/>
          </w:tcPr>
          <w:p w14:paraId="1F002AF7" w14:textId="2AA1F046" w:rsidR="000109E5" w:rsidRPr="005C0EE9" w:rsidRDefault="00E173F7" w:rsidP="000109E5">
            <w:pPr>
              <w:jc w:val="right"/>
              <w:rPr>
                <w:rFonts w:ascii="Times New Roman" w:hAnsi="Times New Roman" w:cs="Times New Roman"/>
                <w:sz w:val="20"/>
                <w:szCs w:val="20"/>
              </w:rPr>
            </w:pPr>
            <w:r w:rsidRPr="005C0EE9">
              <w:rPr>
                <w:rFonts w:ascii="Times New Roman" w:hAnsi="Times New Roman" w:cs="Times New Roman"/>
                <w:sz w:val="20"/>
                <w:szCs w:val="20"/>
              </w:rPr>
              <w:t>-1.228.847</w:t>
            </w:r>
          </w:p>
        </w:tc>
      </w:tr>
      <w:tr w:rsidR="000109E5" w:rsidRPr="005C0EE9" w14:paraId="456E6223" w14:textId="77777777" w:rsidTr="005519B0">
        <w:trPr>
          <w:trHeight w:val="260"/>
        </w:trPr>
        <w:tc>
          <w:tcPr>
            <w:tcW w:w="680" w:type="dxa"/>
            <w:vMerge/>
            <w:tcBorders>
              <w:top w:val="nil"/>
              <w:left w:val="single" w:sz="8" w:space="0" w:color="auto"/>
              <w:bottom w:val="single" w:sz="8" w:space="0" w:color="000000"/>
              <w:right w:val="single" w:sz="4" w:space="0" w:color="auto"/>
            </w:tcBorders>
            <w:vAlign w:val="center"/>
            <w:hideMark/>
          </w:tcPr>
          <w:p w14:paraId="2AE12760"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1AB04A7F"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nil"/>
              <w:right w:val="nil"/>
            </w:tcBorders>
            <w:shd w:val="clear" w:color="auto" w:fill="auto"/>
            <w:noWrap/>
            <w:vAlign w:val="center"/>
            <w:hideMark/>
          </w:tcPr>
          <w:p w14:paraId="78269B96"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Ukupna imovina (aktiva)</w:t>
            </w:r>
          </w:p>
        </w:tc>
        <w:tc>
          <w:tcPr>
            <w:tcW w:w="1380" w:type="dxa"/>
            <w:tcBorders>
              <w:top w:val="nil"/>
              <w:left w:val="single" w:sz="4" w:space="0" w:color="auto"/>
              <w:bottom w:val="nil"/>
              <w:right w:val="single" w:sz="4" w:space="0" w:color="auto"/>
            </w:tcBorders>
            <w:shd w:val="clear" w:color="auto" w:fill="auto"/>
            <w:noWrap/>
            <w:vAlign w:val="center"/>
          </w:tcPr>
          <w:p w14:paraId="7C2BC532" w14:textId="767C5753"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183.125.290</w:t>
            </w:r>
          </w:p>
        </w:tc>
        <w:tc>
          <w:tcPr>
            <w:tcW w:w="1480" w:type="dxa"/>
            <w:tcBorders>
              <w:top w:val="nil"/>
              <w:left w:val="nil"/>
              <w:bottom w:val="nil"/>
              <w:right w:val="single" w:sz="8" w:space="0" w:color="auto"/>
            </w:tcBorders>
            <w:shd w:val="clear" w:color="auto" w:fill="auto"/>
            <w:noWrap/>
            <w:vAlign w:val="center"/>
          </w:tcPr>
          <w:p w14:paraId="36390B2C" w14:textId="206F3C35" w:rsidR="000109E5" w:rsidRPr="005C0EE9" w:rsidRDefault="00E173F7" w:rsidP="000109E5">
            <w:pPr>
              <w:jc w:val="right"/>
              <w:rPr>
                <w:rFonts w:ascii="Times New Roman" w:hAnsi="Times New Roman" w:cs="Times New Roman"/>
                <w:sz w:val="20"/>
                <w:szCs w:val="20"/>
              </w:rPr>
            </w:pPr>
            <w:r w:rsidRPr="005C0EE9">
              <w:rPr>
                <w:rFonts w:ascii="Times New Roman" w:hAnsi="Times New Roman" w:cs="Times New Roman"/>
                <w:sz w:val="20"/>
                <w:szCs w:val="20"/>
              </w:rPr>
              <w:t>179.570.921</w:t>
            </w:r>
          </w:p>
        </w:tc>
      </w:tr>
      <w:tr w:rsidR="000109E5" w:rsidRPr="005C0EE9" w14:paraId="35035EBA" w14:textId="77777777" w:rsidTr="008711C4">
        <w:trPr>
          <w:trHeight w:val="360"/>
        </w:trPr>
        <w:tc>
          <w:tcPr>
            <w:tcW w:w="680" w:type="dxa"/>
            <w:vMerge/>
            <w:tcBorders>
              <w:top w:val="nil"/>
              <w:left w:val="single" w:sz="8" w:space="0" w:color="auto"/>
              <w:bottom w:val="single" w:sz="8" w:space="0" w:color="000000"/>
              <w:right w:val="single" w:sz="4" w:space="0" w:color="auto"/>
            </w:tcBorders>
            <w:vAlign w:val="center"/>
            <w:hideMark/>
          </w:tcPr>
          <w:p w14:paraId="36B7B9AC"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415AD6F9"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single" w:sz="8" w:space="0" w:color="auto"/>
              <w:right w:val="nil"/>
            </w:tcBorders>
            <w:shd w:val="clear" w:color="auto" w:fill="auto"/>
            <w:noWrap/>
            <w:vAlign w:val="center"/>
            <w:hideMark/>
          </w:tcPr>
          <w:p w14:paraId="54F5DFFA" w14:textId="77777777" w:rsidR="000109E5" w:rsidRPr="005C0EE9" w:rsidRDefault="000109E5" w:rsidP="000109E5">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NRI</w:t>
            </w:r>
          </w:p>
        </w:tc>
        <w:tc>
          <w:tcPr>
            <w:tcW w:w="1380" w:type="dxa"/>
            <w:tcBorders>
              <w:top w:val="nil"/>
              <w:left w:val="single" w:sz="4" w:space="0" w:color="auto"/>
              <w:bottom w:val="single" w:sz="8" w:space="0" w:color="auto"/>
              <w:right w:val="single" w:sz="4" w:space="0" w:color="auto"/>
            </w:tcBorders>
            <w:shd w:val="clear" w:color="auto" w:fill="auto"/>
            <w:noWrap/>
            <w:vAlign w:val="center"/>
          </w:tcPr>
          <w:p w14:paraId="779E6BA2" w14:textId="72E11139" w:rsidR="000109E5" w:rsidRPr="005C0EE9" w:rsidRDefault="000109E5" w:rsidP="000109E5">
            <w:pPr>
              <w:jc w:val="center"/>
              <w:rPr>
                <w:rFonts w:ascii="Times New Roman" w:hAnsi="Times New Roman" w:cs="Times New Roman"/>
                <w:b/>
                <w:bCs/>
                <w:sz w:val="18"/>
                <w:szCs w:val="18"/>
              </w:rPr>
            </w:pPr>
            <w:r w:rsidRPr="005C0EE9">
              <w:rPr>
                <w:rFonts w:ascii="Times New Roman" w:hAnsi="Times New Roman" w:cs="Times New Roman"/>
                <w:b/>
                <w:bCs/>
                <w:sz w:val="18"/>
                <w:szCs w:val="18"/>
              </w:rPr>
              <w:t>-3,72%</w:t>
            </w:r>
          </w:p>
        </w:tc>
        <w:tc>
          <w:tcPr>
            <w:tcW w:w="1480" w:type="dxa"/>
            <w:tcBorders>
              <w:top w:val="nil"/>
              <w:left w:val="nil"/>
              <w:bottom w:val="single" w:sz="8" w:space="0" w:color="auto"/>
              <w:right w:val="single" w:sz="8" w:space="0" w:color="auto"/>
            </w:tcBorders>
            <w:shd w:val="clear" w:color="auto" w:fill="auto"/>
            <w:noWrap/>
            <w:vAlign w:val="center"/>
          </w:tcPr>
          <w:p w14:paraId="139422AF" w14:textId="5A745C98" w:rsidR="000109E5" w:rsidRPr="005C0EE9" w:rsidRDefault="00D14B58" w:rsidP="000109E5">
            <w:pPr>
              <w:jc w:val="center"/>
              <w:rPr>
                <w:rFonts w:ascii="Times New Roman" w:hAnsi="Times New Roman" w:cs="Times New Roman"/>
                <w:b/>
                <w:bCs/>
                <w:sz w:val="20"/>
                <w:szCs w:val="20"/>
              </w:rPr>
            </w:pPr>
            <w:r w:rsidRPr="005C0EE9">
              <w:rPr>
                <w:rFonts w:ascii="Times New Roman" w:hAnsi="Times New Roman" w:cs="Times New Roman"/>
                <w:b/>
                <w:bCs/>
                <w:sz w:val="20"/>
                <w:szCs w:val="20"/>
              </w:rPr>
              <w:t>-0,68%</w:t>
            </w:r>
          </w:p>
        </w:tc>
      </w:tr>
      <w:tr w:rsidR="000109E5" w:rsidRPr="005C0EE9" w14:paraId="363DB953" w14:textId="77777777" w:rsidTr="00A442B0">
        <w:trPr>
          <w:trHeight w:val="260"/>
        </w:trPr>
        <w:tc>
          <w:tcPr>
            <w:tcW w:w="68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5D55E687" w14:textId="77777777" w:rsidR="000109E5" w:rsidRPr="005C0EE9" w:rsidRDefault="000109E5" w:rsidP="000109E5">
            <w:pPr>
              <w:jc w:val="cente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5.3.</w:t>
            </w:r>
          </w:p>
        </w:tc>
        <w:tc>
          <w:tcPr>
            <w:tcW w:w="39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4379A488" w14:textId="77777777" w:rsidR="000109E5" w:rsidRPr="005C0EE9" w:rsidRDefault="000109E5" w:rsidP="000109E5">
            <w:pPr>
              <w:rPr>
                <w:rFonts w:ascii="Times New Roman" w:eastAsia="Times New Roman" w:hAnsi="Times New Roman" w:cs="Times New Roman"/>
                <w:b/>
                <w:bCs/>
                <w:sz w:val="18"/>
                <w:szCs w:val="18"/>
                <w:lang w:val="hr-HR" w:eastAsia="hr-HR"/>
              </w:rPr>
            </w:pPr>
            <w:r w:rsidRPr="005C0EE9">
              <w:rPr>
                <w:rFonts w:ascii="Times New Roman" w:eastAsia="Times New Roman" w:hAnsi="Times New Roman" w:cs="Times New Roman"/>
                <w:b/>
                <w:bCs/>
                <w:sz w:val="18"/>
                <w:szCs w:val="18"/>
                <w:lang w:val="hr-HR" w:eastAsia="hr-HR"/>
              </w:rPr>
              <w:t>Rentabilnost vlastitog kapitala</w:t>
            </w:r>
          </w:p>
        </w:tc>
        <w:tc>
          <w:tcPr>
            <w:tcW w:w="2500" w:type="dxa"/>
            <w:tcBorders>
              <w:top w:val="nil"/>
              <w:left w:val="nil"/>
              <w:bottom w:val="nil"/>
              <w:right w:val="nil"/>
            </w:tcBorders>
            <w:shd w:val="clear" w:color="auto" w:fill="auto"/>
            <w:noWrap/>
            <w:vAlign w:val="center"/>
            <w:hideMark/>
          </w:tcPr>
          <w:p w14:paraId="2CA9C6EE"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Neto dobit  (gubitak)</w:t>
            </w:r>
          </w:p>
        </w:tc>
        <w:tc>
          <w:tcPr>
            <w:tcW w:w="1380" w:type="dxa"/>
            <w:tcBorders>
              <w:top w:val="single" w:sz="8" w:space="0" w:color="auto"/>
              <w:left w:val="single" w:sz="4" w:space="0" w:color="auto"/>
              <w:bottom w:val="nil"/>
              <w:right w:val="single" w:sz="4" w:space="0" w:color="auto"/>
            </w:tcBorders>
            <w:shd w:val="clear" w:color="auto" w:fill="auto"/>
            <w:noWrap/>
            <w:vAlign w:val="center"/>
          </w:tcPr>
          <w:p w14:paraId="084163EB" w14:textId="2ED3A20D"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-6.809.515</w:t>
            </w:r>
          </w:p>
        </w:tc>
        <w:tc>
          <w:tcPr>
            <w:tcW w:w="1480" w:type="dxa"/>
            <w:tcBorders>
              <w:top w:val="nil"/>
              <w:left w:val="nil"/>
              <w:bottom w:val="nil"/>
              <w:right w:val="single" w:sz="8" w:space="0" w:color="auto"/>
            </w:tcBorders>
            <w:shd w:val="clear" w:color="auto" w:fill="auto"/>
            <w:noWrap/>
            <w:vAlign w:val="center"/>
          </w:tcPr>
          <w:p w14:paraId="4FA2DE79" w14:textId="5572A647" w:rsidR="000109E5" w:rsidRPr="005C0EE9" w:rsidRDefault="00E173F7" w:rsidP="000109E5">
            <w:pPr>
              <w:jc w:val="right"/>
              <w:rPr>
                <w:rFonts w:ascii="Times New Roman" w:hAnsi="Times New Roman" w:cs="Times New Roman"/>
                <w:sz w:val="20"/>
                <w:szCs w:val="20"/>
              </w:rPr>
            </w:pPr>
            <w:r w:rsidRPr="005C0EE9">
              <w:rPr>
                <w:rFonts w:ascii="Times New Roman" w:hAnsi="Times New Roman" w:cs="Times New Roman"/>
                <w:sz w:val="20"/>
                <w:szCs w:val="20"/>
              </w:rPr>
              <w:t>-1.228.847</w:t>
            </w:r>
          </w:p>
        </w:tc>
      </w:tr>
      <w:tr w:rsidR="000109E5" w:rsidRPr="005C0EE9" w14:paraId="2509ACE0" w14:textId="77777777" w:rsidTr="005519B0">
        <w:trPr>
          <w:trHeight w:val="260"/>
        </w:trPr>
        <w:tc>
          <w:tcPr>
            <w:tcW w:w="680" w:type="dxa"/>
            <w:vMerge/>
            <w:tcBorders>
              <w:top w:val="nil"/>
              <w:left w:val="single" w:sz="8" w:space="0" w:color="auto"/>
              <w:bottom w:val="single" w:sz="8" w:space="0" w:color="000000"/>
              <w:right w:val="single" w:sz="4" w:space="0" w:color="auto"/>
            </w:tcBorders>
            <w:vAlign w:val="center"/>
            <w:hideMark/>
          </w:tcPr>
          <w:p w14:paraId="78FB782B"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623E13B6"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nil"/>
              <w:right w:val="nil"/>
            </w:tcBorders>
            <w:shd w:val="clear" w:color="auto" w:fill="auto"/>
            <w:noWrap/>
            <w:vAlign w:val="center"/>
            <w:hideMark/>
          </w:tcPr>
          <w:p w14:paraId="02872455" w14:textId="77777777" w:rsidR="000109E5" w:rsidRPr="005C0EE9" w:rsidRDefault="000109E5" w:rsidP="000109E5">
            <w:pPr>
              <w:rPr>
                <w:rFonts w:ascii="Times New Roman" w:eastAsia="Times New Roman" w:hAnsi="Times New Roman" w:cs="Times New Roman"/>
                <w:sz w:val="18"/>
                <w:szCs w:val="18"/>
                <w:lang w:val="hr-HR" w:eastAsia="hr-HR"/>
              </w:rPr>
            </w:pPr>
            <w:r w:rsidRPr="005C0EE9">
              <w:rPr>
                <w:rFonts w:ascii="Times New Roman" w:eastAsia="Times New Roman" w:hAnsi="Times New Roman" w:cs="Times New Roman"/>
                <w:sz w:val="18"/>
                <w:szCs w:val="18"/>
                <w:lang w:val="hr-HR" w:eastAsia="hr-HR"/>
              </w:rPr>
              <w:t>Kapital</w:t>
            </w:r>
          </w:p>
        </w:tc>
        <w:tc>
          <w:tcPr>
            <w:tcW w:w="1380" w:type="dxa"/>
            <w:tcBorders>
              <w:top w:val="nil"/>
              <w:left w:val="single" w:sz="4" w:space="0" w:color="auto"/>
              <w:bottom w:val="nil"/>
              <w:right w:val="single" w:sz="4" w:space="0" w:color="auto"/>
            </w:tcBorders>
            <w:shd w:val="clear" w:color="auto" w:fill="auto"/>
            <w:noWrap/>
            <w:vAlign w:val="center"/>
          </w:tcPr>
          <w:p w14:paraId="158983FC" w14:textId="0201DA53" w:rsidR="000109E5" w:rsidRPr="005C0EE9" w:rsidRDefault="000109E5" w:rsidP="000109E5">
            <w:pPr>
              <w:jc w:val="right"/>
              <w:rPr>
                <w:rFonts w:ascii="Times New Roman" w:hAnsi="Times New Roman" w:cs="Times New Roman"/>
                <w:sz w:val="18"/>
                <w:szCs w:val="18"/>
              </w:rPr>
            </w:pPr>
            <w:r w:rsidRPr="005C0EE9">
              <w:rPr>
                <w:rFonts w:ascii="Times New Roman" w:hAnsi="Times New Roman" w:cs="Times New Roman"/>
                <w:sz w:val="18"/>
                <w:szCs w:val="18"/>
              </w:rPr>
              <w:t>128.433.344</w:t>
            </w:r>
          </w:p>
        </w:tc>
        <w:tc>
          <w:tcPr>
            <w:tcW w:w="1480" w:type="dxa"/>
            <w:tcBorders>
              <w:top w:val="nil"/>
              <w:left w:val="nil"/>
              <w:bottom w:val="nil"/>
              <w:right w:val="single" w:sz="8" w:space="0" w:color="auto"/>
            </w:tcBorders>
            <w:shd w:val="clear" w:color="auto" w:fill="auto"/>
            <w:noWrap/>
            <w:vAlign w:val="center"/>
          </w:tcPr>
          <w:p w14:paraId="57990961" w14:textId="1F017149" w:rsidR="000109E5" w:rsidRPr="005C0EE9" w:rsidRDefault="00E173F7" w:rsidP="000109E5">
            <w:pPr>
              <w:jc w:val="right"/>
              <w:rPr>
                <w:rFonts w:ascii="Times New Roman" w:hAnsi="Times New Roman" w:cs="Times New Roman"/>
                <w:sz w:val="20"/>
                <w:szCs w:val="20"/>
              </w:rPr>
            </w:pPr>
            <w:r w:rsidRPr="005C0EE9">
              <w:rPr>
                <w:rFonts w:ascii="Times New Roman" w:hAnsi="Times New Roman" w:cs="Times New Roman"/>
                <w:sz w:val="20"/>
                <w:szCs w:val="20"/>
              </w:rPr>
              <w:t>127.204.224</w:t>
            </w:r>
          </w:p>
        </w:tc>
      </w:tr>
      <w:tr w:rsidR="000109E5" w:rsidRPr="005C0EE9" w14:paraId="2D350C4A" w14:textId="77777777" w:rsidTr="008711C4">
        <w:trPr>
          <w:trHeight w:val="360"/>
        </w:trPr>
        <w:tc>
          <w:tcPr>
            <w:tcW w:w="680" w:type="dxa"/>
            <w:vMerge/>
            <w:tcBorders>
              <w:top w:val="nil"/>
              <w:left w:val="single" w:sz="8" w:space="0" w:color="auto"/>
              <w:bottom w:val="single" w:sz="8" w:space="0" w:color="000000"/>
              <w:right w:val="single" w:sz="4" w:space="0" w:color="auto"/>
            </w:tcBorders>
            <w:vAlign w:val="center"/>
            <w:hideMark/>
          </w:tcPr>
          <w:p w14:paraId="7F39D0A8" w14:textId="77777777" w:rsidR="000109E5" w:rsidRPr="005C0EE9" w:rsidRDefault="000109E5" w:rsidP="000109E5">
            <w:pPr>
              <w:rPr>
                <w:rFonts w:ascii="Times New Roman" w:eastAsia="Times New Roman" w:hAnsi="Times New Roman" w:cs="Times New Roman"/>
                <w:sz w:val="18"/>
                <w:szCs w:val="18"/>
                <w:lang w:val="hr-HR" w:eastAsia="hr-HR"/>
              </w:rPr>
            </w:pPr>
          </w:p>
        </w:tc>
        <w:tc>
          <w:tcPr>
            <w:tcW w:w="3940" w:type="dxa"/>
            <w:vMerge/>
            <w:tcBorders>
              <w:top w:val="nil"/>
              <w:left w:val="single" w:sz="4" w:space="0" w:color="auto"/>
              <w:bottom w:val="single" w:sz="8" w:space="0" w:color="000000"/>
              <w:right w:val="single" w:sz="4" w:space="0" w:color="auto"/>
            </w:tcBorders>
            <w:vAlign w:val="center"/>
            <w:hideMark/>
          </w:tcPr>
          <w:p w14:paraId="6806C194" w14:textId="77777777" w:rsidR="000109E5" w:rsidRPr="005C0EE9" w:rsidRDefault="000109E5" w:rsidP="000109E5">
            <w:pPr>
              <w:rPr>
                <w:rFonts w:ascii="Times New Roman" w:eastAsia="Times New Roman" w:hAnsi="Times New Roman" w:cs="Times New Roman"/>
                <w:b/>
                <w:bCs/>
                <w:sz w:val="18"/>
                <w:szCs w:val="18"/>
                <w:lang w:val="hr-HR" w:eastAsia="hr-HR"/>
              </w:rPr>
            </w:pPr>
          </w:p>
        </w:tc>
        <w:tc>
          <w:tcPr>
            <w:tcW w:w="2500" w:type="dxa"/>
            <w:tcBorders>
              <w:top w:val="nil"/>
              <w:left w:val="nil"/>
              <w:bottom w:val="single" w:sz="8" w:space="0" w:color="auto"/>
              <w:right w:val="nil"/>
            </w:tcBorders>
            <w:shd w:val="clear" w:color="auto" w:fill="auto"/>
            <w:noWrap/>
            <w:vAlign w:val="center"/>
            <w:hideMark/>
          </w:tcPr>
          <w:p w14:paraId="663D310A" w14:textId="77777777" w:rsidR="000109E5" w:rsidRPr="005C0EE9" w:rsidRDefault="000109E5" w:rsidP="000109E5">
            <w:pPr>
              <w:jc w:val="center"/>
              <w:rPr>
                <w:rFonts w:ascii="Times New Roman" w:eastAsia="Times New Roman" w:hAnsi="Times New Roman" w:cs="Times New Roman"/>
                <w:b/>
                <w:bCs/>
                <w:sz w:val="20"/>
                <w:szCs w:val="20"/>
                <w:lang w:val="hr-HR" w:eastAsia="hr-HR"/>
              </w:rPr>
            </w:pPr>
            <w:r w:rsidRPr="005C0EE9">
              <w:rPr>
                <w:rFonts w:ascii="Times New Roman" w:eastAsia="Times New Roman" w:hAnsi="Times New Roman" w:cs="Times New Roman"/>
                <w:b/>
                <w:bCs/>
                <w:sz w:val="20"/>
                <w:szCs w:val="20"/>
                <w:lang w:val="hr-HR" w:eastAsia="hr-HR"/>
              </w:rPr>
              <w:t>NRI</w:t>
            </w:r>
          </w:p>
        </w:tc>
        <w:tc>
          <w:tcPr>
            <w:tcW w:w="1380" w:type="dxa"/>
            <w:tcBorders>
              <w:top w:val="nil"/>
              <w:left w:val="single" w:sz="4" w:space="0" w:color="auto"/>
              <w:bottom w:val="single" w:sz="8" w:space="0" w:color="auto"/>
              <w:right w:val="single" w:sz="4" w:space="0" w:color="auto"/>
            </w:tcBorders>
            <w:shd w:val="clear" w:color="auto" w:fill="auto"/>
            <w:noWrap/>
            <w:vAlign w:val="center"/>
          </w:tcPr>
          <w:p w14:paraId="548F4A83" w14:textId="4751A27B" w:rsidR="000109E5" w:rsidRPr="005C0EE9" w:rsidRDefault="000109E5" w:rsidP="000109E5">
            <w:pPr>
              <w:jc w:val="center"/>
              <w:rPr>
                <w:rFonts w:ascii="Times New Roman" w:hAnsi="Times New Roman" w:cs="Times New Roman"/>
                <w:b/>
                <w:bCs/>
                <w:sz w:val="18"/>
                <w:szCs w:val="18"/>
              </w:rPr>
            </w:pPr>
            <w:r w:rsidRPr="005C0EE9">
              <w:rPr>
                <w:rFonts w:ascii="Times New Roman" w:hAnsi="Times New Roman" w:cs="Times New Roman"/>
                <w:b/>
                <w:bCs/>
                <w:sz w:val="18"/>
                <w:szCs w:val="18"/>
              </w:rPr>
              <w:t>-5,30%</w:t>
            </w:r>
          </w:p>
        </w:tc>
        <w:tc>
          <w:tcPr>
            <w:tcW w:w="1480" w:type="dxa"/>
            <w:tcBorders>
              <w:top w:val="nil"/>
              <w:left w:val="nil"/>
              <w:bottom w:val="single" w:sz="8" w:space="0" w:color="auto"/>
              <w:right w:val="single" w:sz="8" w:space="0" w:color="auto"/>
            </w:tcBorders>
            <w:shd w:val="clear" w:color="auto" w:fill="auto"/>
            <w:noWrap/>
            <w:vAlign w:val="center"/>
          </w:tcPr>
          <w:p w14:paraId="182A636D" w14:textId="7ACCC96F" w:rsidR="000109E5" w:rsidRPr="005C0EE9" w:rsidRDefault="00D14B58" w:rsidP="000109E5">
            <w:pPr>
              <w:jc w:val="center"/>
              <w:rPr>
                <w:rFonts w:ascii="Times New Roman" w:hAnsi="Times New Roman" w:cs="Times New Roman"/>
                <w:b/>
                <w:bCs/>
                <w:sz w:val="20"/>
                <w:szCs w:val="20"/>
              </w:rPr>
            </w:pPr>
            <w:r w:rsidRPr="005C0EE9">
              <w:rPr>
                <w:rFonts w:ascii="Times New Roman" w:hAnsi="Times New Roman" w:cs="Times New Roman"/>
                <w:b/>
                <w:bCs/>
                <w:sz w:val="20"/>
                <w:szCs w:val="20"/>
              </w:rPr>
              <w:t>-0,97%</w:t>
            </w:r>
          </w:p>
        </w:tc>
      </w:tr>
    </w:tbl>
    <w:p w14:paraId="6725357E" w14:textId="77777777" w:rsidR="002749E9" w:rsidRPr="005C0EE9" w:rsidRDefault="002749E9" w:rsidP="00663656">
      <w:pPr>
        <w:spacing w:after="120"/>
        <w:rPr>
          <w:rFonts w:ascii="Times New Roman" w:hAnsi="Times New Roman" w:cs="Times New Roman"/>
          <w:b/>
          <w:spacing w:val="-1"/>
          <w:sz w:val="24"/>
          <w:lang w:val="hr-HR"/>
        </w:rPr>
      </w:pPr>
    </w:p>
    <w:p w14:paraId="19820EF9" w14:textId="77777777" w:rsidR="00663656" w:rsidRPr="005C0EE9" w:rsidRDefault="00663656" w:rsidP="00CE465B">
      <w:pPr>
        <w:spacing w:before="8"/>
        <w:ind w:left="142" w:right="494"/>
        <w:rPr>
          <w:rFonts w:ascii="Times New Roman" w:eastAsia="Times New Roman" w:hAnsi="Times New Roman" w:cs="Times New Roman"/>
          <w:b/>
          <w:bCs/>
          <w:sz w:val="21"/>
          <w:szCs w:val="21"/>
          <w:lang w:val="hr-HR"/>
        </w:rPr>
      </w:pPr>
    </w:p>
    <w:p w14:paraId="2D852506" w14:textId="77777777" w:rsidR="00663656" w:rsidRPr="005C0EE9" w:rsidRDefault="00663656" w:rsidP="00F8644D">
      <w:pPr>
        <w:pStyle w:val="Tijeloteksta"/>
        <w:tabs>
          <w:tab w:val="left" w:pos="9356"/>
        </w:tabs>
        <w:spacing w:before="120"/>
        <w:ind w:left="142" w:right="494"/>
        <w:jc w:val="both"/>
        <w:rPr>
          <w:rFonts w:cs="Times New Roman"/>
          <w:sz w:val="22"/>
          <w:szCs w:val="22"/>
          <w:lang w:val="hr-HR"/>
        </w:rPr>
      </w:pPr>
      <w:r w:rsidRPr="005C0EE9">
        <w:rPr>
          <w:rFonts w:cs="Times New Roman"/>
          <w:spacing w:val="-1"/>
          <w:sz w:val="22"/>
          <w:szCs w:val="22"/>
          <w:lang w:val="hr-HR"/>
        </w:rPr>
        <w:t>Dobro</w:t>
      </w:r>
      <w:r w:rsidRPr="005C0EE9">
        <w:rPr>
          <w:rFonts w:cs="Times New Roman"/>
          <w:spacing w:val="21"/>
          <w:sz w:val="22"/>
          <w:szCs w:val="22"/>
          <w:lang w:val="hr-HR"/>
        </w:rPr>
        <w:t xml:space="preserve"> </w:t>
      </w:r>
      <w:r w:rsidRPr="005C0EE9">
        <w:rPr>
          <w:rFonts w:cs="Times New Roman"/>
          <w:spacing w:val="-1"/>
          <w:sz w:val="22"/>
          <w:szCs w:val="22"/>
          <w:lang w:val="hr-HR"/>
        </w:rPr>
        <w:t>poslovanje</w:t>
      </w:r>
      <w:r w:rsidRPr="005C0EE9">
        <w:rPr>
          <w:rFonts w:cs="Times New Roman"/>
          <w:spacing w:val="21"/>
          <w:sz w:val="22"/>
          <w:szCs w:val="22"/>
          <w:lang w:val="hr-HR"/>
        </w:rPr>
        <w:t xml:space="preserve"> </w:t>
      </w:r>
      <w:r w:rsidRPr="005C0EE9">
        <w:rPr>
          <w:rFonts w:cs="Times New Roman"/>
          <w:spacing w:val="-1"/>
          <w:sz w:val="22"/>
          <w:szCs w:val="22"/>
          <w:lang w:val="hr-HR"/>
        </w:rPr>
        <w:t>podrazumijeva</w:t>
      </w:r>
      <w:r w:rsidRPr="005C0EE9">
        <w:rPr>
          <w:rFonts w:cs="Times New Roman"/>
          <w:spacing w:val="22"/>
          <w:sz w:val="22"/>
          <w:szCs w:val="22"/>
          <w:lang w:val="hr-HR"/>
        </w:rPr>
        <w:t xml:space="preserve"> </w:t>
      </w:r>
      <w:r w:rsidRPr="005C0EE9">
        <w:rPr>
          <w:rFonts w:cs="Times New Roman"/>
          <w:spacing w:val="-1"/>
          <w:sz w:val="22"/>
          <w:szCs w:val="22"/>
          <w:lang w:val="hr-HR"/>
        </w:rPr>
        <w:t>da</w:t>
      </w:r>
      <w:r w:rsidRPr="005C0EE9">
        <w:rPr>
          <w:rFonts w:cs="Times New Roman"/>
          <w:spacing w:val="22"/>
          <w:sz w:val="22"/>
          <w:szCs w:val="22"/>
          <w:lang w:val="hr-HR"/>
        </w:rPr>
        <w:t xml:space="preserve"> </w:t>
      </w:r>
      <w:r w:rsidRPr="005C0EE9">
        <w:rPr>
          <w:rFonts w:cs="Times New Roman"/>
          <w:sz w:val="22"/>
          <w:szCs w:val="22"/>
          <w:lang w:val="hr-HR"/>
        </w:rPr>
        <w:t>su</w:t>
      </w:r>
      <w:r w:rsidRPr="005C0EE9">
        <w:rPr>
          <w:rFonts w:cs="Times New Roman"/>
          <w:spacing w:val="20"/>
          <w:sz w:val="22"/>
          <w:szCs w:val="22"/>
          <w:lang w:val="hr-HR"/>
        </w:rPr>
        <w:t xml:space="preserve"> </w:t>
      </w:r>
      <w:r w:rsidRPr="005C0EE9">
        <w:rPr>
          <w:rFonts w:cs="Times New Roman"/>
          <w:spacing w:val="-1"/>
          <w:sz w:val="22"/>
          <w:szCs w:val="22"/>
          <w:lang w:val="hr-HR"/>
        </w:rPr>
        <w:t>zadovoljena</w:t>
      </w:r>
      <w:r w:rsidRPr="005C0EE9">
        <w:rPr>
          <w:rFonts w:cs="Times New Roman"/>
          <w:spacing w:val="22"/>
          <w:sz w:val="22"/>
          <w:szCs w:val="22"/>
          <w:lang w:val="hr-HR"/>
        </w:rPr>
        <w:t xml:space="preserve"> </w:t>
      </w:r>
      <w:r w:rsidRPr="005C0EE9">
        <w:rPr>
          <w:rFonts w:cs="Times New Roman"/>
          <w:spacing w:val="-1"/>
          <w:sz w:val="22"/>
          <w:szCs w:val="22"/>
          <w:lang w:val="hr-HR"/>
        </w:rPr>
        <w:t>dva</w:t>
      </w:r>
      <w:r w:rsidRPr="005C0EE9">
        <w:rPr>
          <w:rFonts w:cs="Times New Roman"/>
          <w:spacing w:val="22"/>
          <w:sz w:val="22"/>
          <w:szCs w:val="22"/>
          <w:lang w:val="hr-HR"/>
        </w:rPr>
        <w:t xml:space="preserve"> </w:t>
      </w:r>
      <w:r w:rsidRPr="005C0EE9">
        <w:rPr>
          <w:rFonts w:cs="Times New Roman"/>
          <w:spacing w:val="-1"/>
          <w:sz w:val="22"/>
          <w:szCs w:val="22"/>
          <w:lang w:val="hr-HR"/>
        </w:rPr>
        <w:t>kriterija</w:t>
      </w:r>
      <w:r w:rsidRPr="005C0EE9">
        <w:rPr>
          <w:rFonts w:cs="Times New Roman"/>
          <w:spacing w:val="22"/>
          <w:sz w:val="22"/>
          <w:szCs w:val="22"/>
          <w:lang w:val="hr-HR"/>
        </w:rPr>
        <w:t xml:space="preserve"> </w:t>
      </w:r>
      <w:r w:rsidRPr="005C0EE9">
        <w:rPr>
          <w:rFonts w:cs="Times New Roman"/>
          <w:sz w:val="22"/>
          <w:szCs w:val="22"/>
          <w:lang w:val="hr-HR"/>
        </w:rPr>
        <w:t>i</w:t>
      </w:r>
      <w:r w:rsidRPr="005C0EE9">
        <w:rPr>
          <w:rFonts w:cs="Times New Roman"/>
          <w:spacing w:val="23"/>
          <w:sz w:val="22"/>
          <w:szCs w:val="22"/>
          <w:lang w:val="hr-HR"/>
        </w:rPr>
        <w:t xml:space="preserve"> </w:t>
      </w:r>
      <w:r w:rsidRPr="005C0EE9">
        <w:rPr>
          <w:rFonts w:cs="Times New Roman"/>
          <w:sz w:val="22"/>
          <w:szCs w:val="22"/>
          <w:lang w:val="hr-HR"/>
        </w:rPr>
        <w:t>to</w:t>
      </w:r>
      <w:r w:rsidRPr="005C0EE9">
        <w:rPr>
          <w:rFonts w:cs="Times New Roman"/>
          <w:spacing w:val="22"/>
          <w:sz w:val="22"/>
          <w:szCs w:val="22"/>
          <w:lang w:val="hr-HR"/>
        </w:rPr>
        <w:t xml:space="preserve"> </w:t>
      </w:r>
      <w:r w:rsidRPr="005C0EE9">
        <w:rPr>
          <w:rFonts w:cs="Times New Roman"/>
          <w:spacing w:val="-1"/>
          <w:sz w:val="22"/>
          <w:szCs w:val="22"/>
          <w:lang w:val="hr-HR"/>
        </w:rPr>
        <w:t>kriterij</w:t>
      </w:r>
      <w:r w:rsidRPr="005C0EE9">
        <w:rPr>
          <w:rFonts w:cs="Times New Roman"/>
          <w:spacing w:val="23"/>
          <w:sz w:val="22"/>
          <w:szCs w:val="22"/>
          <w:lang w:val="hr-HR"/>
        </w:rPr>
        <w:t xml:space="preserve"> </w:t>
      </w:r>
      <w:r w:rsidRPr="005C0EE9">
        <w:rPr>
          <w:rFonts w:cs="Times New Roman"/>
          <w:spacing w:val="-1"/>
          <w:sz w:val="22"/>
          <w:szCs w:val="22"/>
          <w:lang w:val="hr-HR"/>
        </w:rPr>
        <w:t>sigurnosti</w:t>
      </w:r>
      <w:r w:rsidRPr="005C0EE9">
        <w:rPr>
          <w:rFonts w:cs="Times New Roman"/>
          <w:spacing w:val="23"/>
          <w:sz w:val="22"/>
          <w:szCs w:val="22"/>
          <w:lang w:val="hr-HR"/>
        </w:rPr>
        <w:t xml:space="preserve"> </w:t>
      </w:r>
      <w:r w:rsidRPr="005C0EE9">
        <w:rPr>
          <w:rFonts w:cs="Times New Roman"/>
          <w:sz w:val="22"/>
          <w:szCs w:val="22"/>
          <w:lang w:val="hr-HR"/>
        </w:rPr>
        <w:t>i</w:t>
      </w:r>
      <w:r w:rsidRPr="005C0EE9">
        <w:rPr>
          <w:rFonts w:cs="Times New Roman"/>
          <w:spacing w:val="63"/>
          <w:w w:val="99"/>
          <w:sz w:val="22"/>
          <w:szCs w:val="22"/>
          <w:lang w:val="hr-HR"/>
        </w:rPr>
        <w:t xml:space="preserve"> </w:t>
      </w:r>
      <w:r w:rsidRPr="005C0EE9">
        <w:rPr>
          <w:rFonts w:cs="Times New Roman"/>
          <w:spacing w:val="-1"/>
          <w:sz w:val="22"/>
          <w:szCs w:val="22"/>
          <w:lang w:val="hr-HR"/>
        </w:rPr>
        <w:t>kriterij</w:t>
      </w:r>
      <w:r w:rsidRPr="005C0EE9">
        <w:rPr>
          <w:rFonts w:cs="Times New Roman"/>
          <w:spacing w:val="13"/>
          <w:sz w:val="22"/>
          <w:szCs w:val="22"/>
          <w:lang w:val="hr-HR"/>
        </w:rPr>
        <w:t xml:space="preserve"> </w:t>
      </w:r>
      <w:r w:rsidRPr="005C0EE9">
        <w:rPr>
          <w:rFonts w:cs="Times New Roman"/>
          <w:spacing w:val="-1"/>
          <w:sz w:val="22"/>
          <w:szCs w:val="22"/>
          <w:lang w:val="hr-HR"/>
        </w:rPr>
        <w:t>uspješnosti</w:t>
      </w:r>
      <w:r w:rsidRPr="005C0EE9">
        <w:rPr>
          <w:rFonts w:cs="Times New Roman"/>
          <w:spacing w:val="13"/>
          <w:sz w:val="22"/>
          <w:szCs w:val="22"/>
          <w:lang w:val="hr-HR"/>
        </w:rPr>
        <w:t xml:space="preserve"> </w:t>
      </w:r>
      <w:r w:rsidRPr="005C0EE9">
        <w:rPr>
          <w:rFonts w:cs="Times New Roman"/>
          <w:sz w:val="22"/>
          <w:szCs w:val="22"/>
          <w:lang w:val="hr-HR"/>
        </w:rPr>
        <w:t>tj.</w:t>
      </w:r>
      <w:r w:rsidRPr="005C0EE9">
        <w:rPr>
          <w:rFonts w:cs="Times New Roman"/>
          <w:spacing w:val="12"/>
          <w:sz w:val="22"/>
          <w:szCs w:val="22"/>
          <w:lang w:val="hr-HR"/>
        </w:rPr>
        <w:t xml:space="preserve"> </w:t>
      </w:r>
      <w:r w:rsidRPr="005C0EE9">
        <w:rPr>
          <w:rFonts w:cs="Times New Roman"/>
          <w:spacing w:val="-1"/>
          <w:sz w:val="22"/>
          <w:szCs w:val="22"/>
          <w:lang w:val="hr-HR"/>
        </w:rPr>
        <w:t>efikasnosti.</w:t>
      </w:r>
      <w:r w:rsidRPr="005C0EE9">
        <w:rPr>
          <w:rFonts w:cs="Times New Roman"/>
          <w:spacing w:val="13"/>
          <w:sz w:val="22"/>
          <w:szCs w:val="22"/>
          <w:lang w:val="hr-HR"/>
        </w:rPr>
        <w:t xml:space="preserve"> </w:t>
      </w:r>
      <w:r w:rsidRPr="005C0EE9">
        <w:rPr>
          <w:rFonts w:cs="Times New Roman"/>
          <w:sz w:val="22"/>
          <w:szCs w:val="22"/>
          <w:lang w:val="hr-HR"/>
        </w:rPr>
        <w:t>U</w:t>
      </w:r>
      <w:r w:rsidRPr="005C0EE9">
        <w:rPr>
          <w:rFonts w:cs="Times New Roman"/>
          <w:spacing w:val="12"/>
          <w:sz w:val="22"/>
          <w:szCs w:val="22"/>
          <w:lang w:val="hr-HR"/>
        </w:rPr>
        <w:t xml:space="preserve"> </w:t>
      </w:r>
      <w:r w:rsidRPr="005C0EE9">
        <w:rPr>
          <w:rFonts w:cs="Times New Roman"/>
          <w:spacing w:val="-1"/>
          <w:sz w:val="22"/>
          <w:szCs w:val="22"/>
          <w:lang w:val="hr-HR"/>
        </w:rPr>
        <w:t>tom</w:t>
      </w:r>
      <w:r w:rsidRPr="005C0EE9">
        <w:rPr>
          <w:rFonts w:cs="Times New Roman"/>
          <w:spacing w:val="12"/>
          <w:sz w:val="22"/>
          <w:szCs w:val="22"/>
          <w:lang w:val="hr-HR"/>
        </w:rPr>
        <w:t xml:space="preserve"> </w:t>
      </w:r>
      <w:r w:rsidRPr="005C0EE9">
        <w:rPr>
          <w:rFonts w:cs="Times New Roman"/>
          <w:spacing w:val="-1"/>
          <w:sz w:val="22"/>
          <w:szCs w:val="22"/>
          <w:lang w:val="hr-HR"/>
        </w:rPr>
        <w:t>kontekstu</w:t>
      </w:r>
      <w:r w:rsidRPr="005C0EE9">
        <w:rPr>
          <w:rFonts w:cs="Times New Roman"/>
          <w:spacing w:val="13"/>
          <w:sz w:val="22"/>
          <w:szCs w:val="22"/>
          <w:lang w:val="hr-HR"/>
        </w:rPr>
        <w:t xml:space="preserve"> </w:t>
      </w:r>
      <w:r w:rsidRPr="005C0EE9">
        <w:rPr>
          <w:rFonts w:cs="Times New Roman"/>
          <w:spacing w:val="-1"/>
          <w:sz w:val="22"/>
          <w:szCs w:val="22"/>
          <w:lang w:val="hr-HR"/>
        </w:rPr>
        <w:t>pokazatelji</w:t>
      </w:r>
      <w:r w:rsidRPr="005C0EE9">
        <w:rPr>
          <w:rFonts w:cs="Times New Roman"/>
          <w:spacing w:val="13"/>
          <w:sz w:val="22"/>
          <w:szCs w:val="22"/>
          <w:lang w:val="hr-HR"/>
        </w:rPr>
        <w:t xml:space="preserve"> </w:t>
      </w:r>
      <w:r w:rsidRPr="005C0EE9">
        <w:rPr>
          <w:rFonts w:cs="Times New Roman"/>
          <w:spacing w:val="-1"/>
          <w:sz w:val="22"/>
          <w:szCs w:val="22"/>
          <w:lang w:val="hr-HR"/>
        </w:rPr>
        <w:t>likvidnosti</w:t>
      </w:r>
      <w:r w:rsidRPr="005C0EE9">
        <w:rPr>
          <w:rFonts w:cs="Times New Roman"/>
          <w:spacing w:val="10"/>
          <w:sz w:val="22"/>
          <w:szCs w:val="22"/>
          <w:lang w:val="hr-HR"/>
        </w:rPr>
        <w:t xml:space="preserve"> </w:t>
      </w:r>
      <w:r w:rsidRPr="005C0EE9">
        <w:rPr>
          <w:rFonts w:cs="Times New Roman"/>
          <w:sz w:val="22"/>
          <w:szCs w:val="22"/>
          <w:lang w:val="hr-HR"/>
        </w:rPr>
        <w:t>i</w:t>
      </w:r>
      <w:r w:rsidRPr="005C0EE9">
        <w:rPr>
          <w:rFonts w:cs="Times New Roman"/>
          <w:spacing w:val="13"/>
          <w:sz w:val="22"/>
          <w:szCs w:val="22"/>
          <w:lang w:val="hr-HR"/>
        </w:rPr>
        <w:t xml:space="preserve"> </w:t>
      </w:r>
      <w:r w:rsidRPr="005C0EE9">
        <w:rPr>
          <w:rFonts w:cs="Times New Roman"/>
          <w:spacing w:val="-1"/>
          <w:sz w:val="22"/>
          <w:szCs w:val="22"/>
          <w:lang w:val="hr-HR"/>
        </w:rPr>
        <w:t>zaduženosti</w:t>
      </w:r>
      <w:r w:rsidRPr="005C0EE9">
        <w:rPr>
          <w:rFonts w:cs="Times New Roman"/>
          <w:spacing w:val="13"/>
          <w:sz w:val="22"/>
          <w:szCs w:val="22"/>
          <w:lang w:val="hr-HR"/>
        </w:rPr>
        <w:t xml:space="preserve"> </w:t>
      </w:r>
      <w:r w:rsidRPr="005C0EE9">
        <w:rPr>
          <w:rFonts w:cs="Times New Roman"/>
          <w:spacing w:val="-1"/>
          <w:sz w:val="22"/>
          <w:szCs w:val="22"/>
          <w:lang w:val="hr-HR"/>
        </w:rPr>
        <w:t>mogu</w:t>
      </w:r>
      <w:r w:rsidRPr="005C0EE9">
        <w:rPr>
          <w:rFonts w:cs="Times New Roman"/>
          <w:spacing w:val="12"/>
          <w:sz w:val="22"/>
          <w:szCs w:val="22"/>
          <w:lang w:val="hr-HR"/>
        </w:rPr>
        <w:t xml:space="preserve"> </w:t>
      </w:r>
      <w:r w:rsidRPr="005C0EE9">
        <w:rPr>
          <w:rFonts w:cs="Times New Roman"/>
          <w:sz w:val="22"/>
          <w:szCs w:val="22"/>
          <w:lang w:val="hr-HR"/>
        </w:rPr>
        <w:t>se</w:t>
      </w:r>
      <w:r w:rsidRPr="005C0EE9">
        <w:rPr>
          <w:rFonts w:cs="Times New Roman"/>
          <w:spacing w:val="79"/>
          <w:sz w:val="22"/>
          <w:szCs w:val="22"/>
          <w:lang w:val="hr-HR"/>
        </w:rPr>
        <w:t xml:space="preserve"> </w:t>
      </w:r>
      <w:r w:rsidRPr="005C0EE9">
        <w:rPr>
          <w:rFonts w:cs="Times New Roman"/>
          <w:spacing w:val="-1"/>
          <w:sz w:val="22"/>
          <w:szCs w:val="22"/>
          <w:lang w:val="hr-HR"/>
        </w:rPr>
        <w:t>smatrati</w:t>
      </w:r>
      <w:r w:rsidRPr="005C0EE9">
        <w:rPr>
          <w:rFonts w:cs="Times New Roman"/>
          <w:spacing w:val="24"/>
          <w:sz w:val="22"/>
          <w:szCs w:val="22"/>
          <w:lang w:val="hr-HR"/>
        </w:rPr>
        <w:t xml:space="preserve"> </w:t>
      </w:r>
      <w:r w:rsidRPr="005C0EE9">
        <w:rPr>
          <w:rFonts w:cs="Times New Roman"/>
          <w:spacing w:val="-1"/>
          <w:sz w:val="22"/>
          <w:szCs w:val="22"/>
          <w:lang w:val="hr-HR"/>
        </w:rPr>
        <w:t>pokazateljima</w:t>
      </w:r>
      <w:r w:rsidRPr="005C0EE9">
        <w:rPr>
          <w:rFonts w:cs="Times New Roman"/>
          <w:spacing w:val="23"/>
          <w:sz w:val="22"/>
          <w:szCs w:val="22"/>
          <w:lang w:val="hr-HR"/>
        </w:rPr>
        <w:t xml:space="preserve"> </w:t>
      </w:r>
      <w:r w:rsidRPr="005C0EE9">
        <w:rPr>
          <w:rFonts w:cs="Times New Roman"/>
          <w:spacing w:val="-1"/>
          <w:sz w:val="22"/>
          <w:szCs w:val="22"/>
          <w:lang w:val="hr-HR"/>
        </w:rPr>
        <w:t>sigurnosti</w:t>
      </w:r>
      <w:r w:rsidRPr="005C0EE9">
        <w:rPr>
          <w:rFonts w:cs="Times New Roman"/>
          <w:spacing w:val="24"/>
          <w:sz w:val="22"/>
          <w:szCs w:val="22"/>
          <w:lang w:val="hr-HR"/>
        </w:rPr>
        <w:t xml:space="preserve"> </w:t>
      </w:r>
      <w:r w:rsidRPr="005C0EE9">
        <w:rPr>
          <w:rFonts w:cs="Times New Roman"/>
          <w:spacing w:val="-1"/>
          <w:sz w:val="22"/>
          <w:szCs w:val="22"/>
          <w:lang w:val="hr-HR"/>
        </w:rPr>
        <w:t>poslovanja,</w:t>
      </w:r>
      <w:r w:rsidRPr="005C0EE9">
        <w:rPr>
          <w:rFonts w:cs="Times New Roman"/>
          <w:spacing w:val="25"/>
          <w:sz w:val="22"/>
          <w:szCs w:val="22"/>
          <w:lang w:val="hr-HR"/>
        </w:rPr>
        <w:t xml:space="preserve"> </w:t>
      </w:r>
      <w:r w:rsidRPr="005C0EE9">
        <w:rPr>
          <w:rFonts w:cs="Times New Roman"/>
          <w:spacing w:val="-1"/>
          <w:sz w:val="22"/>
          <w:szCs w:val="22"/>
          <w:lang w:val="hr-HR"/>
        </w:rPr>
        <w:t>dok</w:t>
      </w:r>
      <w:r w:rsidRPr="005C0EE9">
        <w:rPr>
          <w:rFonts w:cs="Times New Roman"/>
          <w:spacing w:val="26"/>
          <w:sz w:val="22"/>
          <w:szCs w:val="22"/>
          <w:lang w:val="hr-HR"/>
        </w:rPr>
        <w:t xml:space="preserve"> </w:t>
      </w:r>
      <w:r w:rsidRPr="005C0EE9">
        <w:rPr>
          <w:rFonts w:cs="Times New Roman"/>
          <w:spacing w:val="-1"/>
          <w:sz w:val="22"/>
          <w:szCs w:val="22"/>
          <w:lang w:val="hr-HR"/>
        </w:rPr>
        <w:t>su</w:t>
      </w:r>
      <w:r w:rsidRPr="005C0EE9">
        <w:rPr>
          <w:rFonts w:cs="Times New Roman"/>
          <w:spacing w:val="24"/>
          <w:sz w:val="22"/>
          <w:szCs w:val="22"/>
          <w:lang w:val="hr-HR"/>
        </w:rPr>
        <w:t xml:space="preserve"> </w:t>
      </w:r>
      <w:r w:rsidRPr="005C0EE9">
        <w:rPr>
          <w:rFonts w:cs="Times New Roman"/>
          <w:spacing w:val="-1"/>
          <w:sz w:val="22"/>
          <w:szCs w:val="22"/>
          <w:lang w:val="hr-HR"/>
        </w:rPr>
        <w:t>pokazatelji</w:t>
      </w:r>
      <w:r w:rsidRPr="005C0EE9">
        <w:rPr>
          <w:rFonts w:cs="Times New Roman"/>
          <w:spacing w:val="25"/>
          <w:sz w:val="22"/>
          <w:szCs w:val="22"/>
          <w:lang w:val="hr-HR"/>
        </w:rPr>
        <w:t xml:space="preserve"> </w:t>
      </w:r>
      <w:r w:rsidRPr="005C0EE9">
        <w:rPr>
          <w:rFonts w:cs="Times New Roman"/>
          <w:spacing w:val="-1"/>
          <w:sz w:val="22"/>
          <w:szCs w:val="22"/>
          <w:lang w:val="hr-HR"/>
        </w:rPr>
        <w:t>ekonomičnosti</w:t>
      </w:r>
      <w:r w:rsidRPr="005C0EE9">
        <w:rPr>
          <w:rFonts w:cs="Times New Roman"/>
          <w:spacing w:val="24"/>
          <w:sz w:val="22"/>
          <w:szCs w:val="22"/>
          <w:lang w:val="hr-HR"/>
        </w:rPr>
        <w:t xml:space="preserve"> </w:t>
      </w:r>
      <w:r w:rsidRPr="005C0EE9">
        <w:rPr>
          <w:rFonts w:cs="Times New Roman"/>
          <w:sz w:val="22"/>
          <w:szCs w:val="22"/>
          <w:lang w:val="hr-HR"/>
        </w:rPr>
        <w:t>i</w:t>
      </w:r>
      <w:r w:rsidRPr="005C0EE9">
        <w:rPr>
          <w:rFonts w:cs="Times New Roman"/>
          <w:spacing w:val="24"/>
          <w:sz w:val="22"/>
          <w:szCs w:val="22"/>
          <w:lang w:val="hr-HR"/>
        </w:rPr>
        <w:t xml:space="preserve"> </w:t>
      </w:r>
      <w:r w:rsidRPr="005C0EE9">
        <w:rPr>
          <w:rFonts w:cs="Times New Roman"/>
          <w:spacing w:val="-1"/>
          <w:sz w:val="22"/>
          <w:szCs w:val="22"/>
          <w:lang w:val="hr-HR"/>
        </w:rPr>
        <w:t>profitabilnosti</w:t>
      </w:r>
      <w:r w:rsidRPr="005C0EE9">
        <w:rPr>
          <w:rFonts w:cs="Times New Roman"/>
          <w:spacing w:val="89"/>
          <w:w w:val="99"/>
          <w:sz w:val="22"/>
          <w:szCs w:val="22"/>
          <w:lang w:val="hr-HR"/>
        </w:rPr>
        <w:t xml:space="preserve"> </w:t>
      </w:r>
      <w:r w:rsidRPr="005C0EE9">
        <w:rPr>
          <w:rFonts w:cs="Times New Roman"/>
          <w:spacing w:val="-1"/>
          <w:sz w:val="22"/>
          <w:szCs w:val="22"/>
          <w:lang w:val="hr-HR"/>
        </w:rPr>
        <w:t>pokazatelji</w:t>
      </w:r>
      <w:r w:rsidRPr="005C0EE9">
        <w:rPr>
          <w:rFonts w:cs="Times New Roman"/>
          <w:spacing w:val="17"/>
          <w:sz w:val="22"/>
          <w:szCs w:val="22"/>
          <w:lang w:val="hr-HR"/>
        </w:rPr>
        <w:t xml:space="preserve"> </w:t>
      </w:r>
      <w:r w:rsidRPr="005C0EE9">
        <w:rPr>
          <w:rFonts w:cs="Times New Roman"/>
          <w:spacing w:val="-1"/>
          <w:sz w:val="22"/>
          <w:szCs w:val="22"/>
          <w:lang w:val="hr-HR"/>
        </w:rPr>
        <w:t>uspješnosti</w:t>
      </w:r>
      <w:r w:rsidRPr="005C0EE9">
        <w:rPr>
          <w:rFonts w:cs="Times New Roman"/>
          <w:spacing w:val="15"/>
          <w:sz w:val="22"/>
          <w:szCs w:val="22"/>
          <w:lang w:val="hr-HR"/>
        </w:rPr>
        <w:t xml:space="preserve"> </w:t>
      </w:r>
      <w:r w:rsidRPr="005C0EE9">
        <w:rPr>
          <w:rFonts w:cs="Times New Roman"/>
          <w:spacing w:val="-1"/>
          <w:sz w:val="22"/>
          <w:szCs w:val="22"/>
          <w:lang w:val="hr-HR"/>
        </w:rPr>
        <w:t>poslovanja.</w:t>
      </w:r>
      <w:r w:rsidRPr="005C0EE9">
        <w:rPr>
          <w:rFonts w:cs="Times New Roman"/>
          <w:spacing w:val="17"/>
          <w:sz w:val="22"/>
          <w:szCs w:val="22"/>
          <w:lang w:val="hr-HR"/>
        </w:rPr>
        <w:t xml:space="preserve"> </w:t>
      </w:r>
      <w:r w:rsidRPr="005C0EE9">
        <w:rPr>
          <w:rFonts w:cs="Times New Roman"/>
          <w:spacing w:val="-1"/>
          <w:sz w:val="22"/>
          <w:szCs w:val="22"/>
          <w:lang w:val="hr-HR"/>
        </w:rPr>
        <w:t>Pokazatelji</w:t>
      </w:r>
      <w:r w:rsidRPr="005C0EE9">
        <w:rPr>
          <w:rFonts w:cs="Times New Roman"/>
          <w:spacing w:val="16"/>
          <w:sz w:val="22"/>
          <w:szCs w:val="22"/>
          <w:lang w:val="hr-HR"/>
        </w:rPr>
        <w:t xml:space="preserve"> </w:t>
      </w:r>
      <w:r w:rsidRPr="005C0EE9">
        <w:rPr>
          <w:rFonts w:cs="Times New Roman"/>
          <w:spacing w:val="-1"/>
          <w:sz w:val="22"/>
          <w:szCs w:val="22"/>
          <w:lang w:val="hr-HR"/>
        </w:rPr>
        <w:t>aktivnosti</w:t>
      </w:r>
      <w:r w:rsidRPr="005C0EE9">
        <w:rPr>
          <w:rFonts w:cs="Times New Roman"/>
          <w:spacing w:val="17"/>
          <w:sz w:val="22"/>
          <w:szCs w:val="22"/>
          <w:lang w:val="hr-HR"/>
        </w:rPr>
        <w:t xml:space="preserve"> </w:t>
      </w:r>
      <w:r w:rsidRPr="005C0EE9">
        <w:rPr>
          <w:rFonts w:cs="Times New Roman"/>
          <w:spacing w:val="-1"/>
          <w:sz w:val="22"/>
          <w:szCs w:val="22"/>
          <w:lang w:val="hr-HR"/>
        </w:rPr>
        <w:t>mogu</w:t>
      </w:r>
      <w:r w:rsidRPr="005C0EE9">
        <w:rPr>
          <w:rFonts w:cs="Times New Roman"/>
          <w:spacing w:val="17"/>
          <w:sz w:val="22"/>
          <w:szCs w:val="22"/>
          <w:lang w:val="hr-HR"/>
        </w:rPr>
        <w:t xml:space="preserve"> </w:t>
      </w:r>
      <w:r w:rsidRPr="005C0EE9">
        <w:rPr>
          <w:rFonts w:cs="Times New Roman"/>
          <w:sz w:val="22"/>
          <w:szCs w:val="22"/>
          <w:lang w:val="hr-HR"/>
        </w:rPr>
        <w:t>se</w:t>
      </w:r>
      <w:r w:rsidRPr="005C0EE9">
        <w:rPr>
          <w:rFonts w:cs="Times New Roman"/>
          <w:spacing w:val="17"/>
          <w:sz w:val="22"/>
          <w:szCs w:val="22"/>
          <w:lang w:val="hr-HR"/>
        </w:rPr>
        <w:t xml:space="preserve"> </w:t>
      </w:r>
      <w:r w:rsidRPr="005C0EE9">
        <w:rPr>
          <w:rFonts w:cs="Times New Roman"/>
          <w:spacing w:val="-1"/>
          <w:sz w:val="22"/>
          <w:szCs w:val="22"/>
          <w:lang w:val="hr-HR"/>
        </w:rPr>
        <w:t>smatrati</w:t>
      </w:r>
      <w:r w:rsidRPr="005C0EE9">
        <w:rPr>
          <w:rFonts w:cs="Times New Roman"/>
          <w:spacing w:val="17"/>
          <w:sz w:val="22"/>
          <w:szCs w:val="22"/>
          <w:lang w:val="hr-HR"/>
        </w:rPr>
        <w:t xml:space="preserve"> </w:t>
      </w:r>
      <w:r w:rsidRPr="005C0EE9">
        <w:rPr>
          <w:rFonts w:cs="Times New Roman"/>
          <w:sz w:val="22"/>
          <w:szCs w:val="22"/>
          <w:lang w:val="hr-HR"/>
        </w:rPr>
        <w:t>i</w:t>
      </w:r>
      <w:r w:rsidRPr="005C0EE9">
        <w:rPr>
          <w:rFonts w:cs="Times New Roman"/>
          <w:spacing w:val="17"/>
          <w:sz w:val="22"/>
          <w:szCs w:val="22"/>
          <w:lang w:val="hr-HR"/>
        </w:rPr>
        <w:t xml:space="preserve"> </w:t>
      </w:r>
      <w:r w:rsidRPr="005C0EE9">
        <w:rPr>
          <w:rFonts w:cs="Times New Roman"/>
          <w:spacing w:val="-1"/>
          <w:sz w:val="22"/>
          <w:szCs w:val="22"/>
          <w:lang w:val="hr-HR"/>
        </w:rPr>
        <w:t>pokazateljima</w:t>
      </w:r>
      <w:r w:rsidRPr="005C0EE9">
        <w:rPr>
          <w:rFonts w:cs="Times New Roman"/>
          <w:spacing w:val="83"/>
          <w:sz w:val="22"/>
          <w:szCs w:val="22"/>
          <w:lang w:val="hr-HR"/>
        </w:rPr>
        <w:t xml:space="preserve"> </w:t>
      </w:r>
      <w:r w:rsidRPr="005C0EE9">
        <w:rPr>
          <w:rFonts w:cs="Times New Roman"/>
          <w:spacing w:val="-1"/>
          <w:sz w:val="22"/>
          <w:szCs w:val="22"/>
          <w:lang w:val="hr-HR"/>
        </w:rPr>
        <w:t>sigurnosti</w:t>
      </w:r>
      <w:r w:rsidRPr="005C0EE9">
        <w:rPr>
          <w:rFonts w:cs="Times New Roman"/>
          <w:spacing w:val="-3"/>
          <w:sz w:val="22"/>
          <w:szCs w:val="22"/>
          <w:lang w:val="hr-HR"/>
        </w:rPr>
        <w:t xml:space="preserve"> </w:t>
      </w:r>
      <w:r w:rsidRPr="005C0EE9">
        <w:rPr>
          <w:rFonts w:cs="Times New Roman"/>
          <w:sz w:val="22"/>
          <w:szCs w:val="22"/>
          <w:lang w:val="hr-HR"/>
        </w:rPr>
        <w:t>i</w:t>
      </w:r>
      <w:r w:rsidRPr="005C0EE9">
        <w:rPr>
          <w:rFonts w:cs="Times New Roman"/>
          <w:spacing w:val="-2"/>
          <w:sz w:val="22"/>
          <w:szCs w:val="22"/>
          <w:lang w:val="hr-HR"/>
        </w:rPr>
        <w:t xml:space="preserve"> </w:t>
      </w:r>
      <w:r w:rsidRPr="005C0EE9">
        <w:rPr>
          <w:rFonts w:cs="Times New Roman"/>
          <w:spacing w:val="-1"/>
          <w:sz w:val="22"/>
          <w:szCs w:val="22"/>
          <w:lang w:val="hr-HR"/>
        </w:rPr>
        <w:t>uspješnosti.</w:t>
      </w:r>
    </w:p>
    <w:p w14:paraId="67EA245B" w14:textId="77777777" w:rsidR="00663656" w:rsidRPr="005C0EE9" w:rsidRDefault="00663656" w:rsidP="00F8644D">
      <w:pPr>
        <w:tabs>
          <w:tab w:val="left" w:pos="9356"/>
        </w:tabs>
        <w:ind w:left="142" w:right="494"/>
        <w:jc w:val="both"/>
        <w:rPr>
          <w:rFonts w:ascii="Times New Roman" w:eastAsia="Times New Roman" w:hAnsi="Times New Roman" w:cs="Times New Roman"/>
          <w:lang w:val="hr-HR"/>
        </w:rPr>
      </w:pPr>
    </w:p>
    <w:p w14:paraId="1C819459" w14:textId="77777777" w:rsidR="00663656" w:rsidRPr="005C0EE9" w:rsidRDefault="00663656" w:rsidP="00F8644D">
      <w:pPr>
        <w:pStyle w:val="Tijeloteksta"/>
        <w:tabs>
          <w:tab w:val="left" w:pos="9356"/>
        </w:tabs>
        <w:ind w:left="142" w:right="494"/>
        <w:jc w:val="both"/>
        <w:rPr>
          <w:rFonts w:cs="Times New Roman"/>
          <w:sz w:val="22"/>
          <w:szCs w:val="22"/>
          <w:lang w:val="hr-HR"/>
        </w:rPr>
      </w:pPr>
      <w:r w:rsidRPr="005C0EE9">
        <w:rPr>
          <w:rFonts w:cs="Times New Roman"/>
          <w:spacing w:val="-1"/>
          <w:sz w:val="22"/>
          <w:szCs w:val="22"/>
          <w:lang w:val="hr-HR"/>
        </w:rPr>
        <w:t>Pokazatelji</w:t>
      </w:r>
      <w:r w:rsidRPr="005C0EE9">
        <w:rPr>
          <w:rFonts w:cs="Times New Roman"/>
          <w:spacing w:val="3"/>
          <w:sz w:val="22"/>
          <w:szCs w:val="22"/>
          <w:lang w:val="hr-HR"/>
        </w:rPr>
        <w:t xml:space="preserve"> </w:t>
      </w:r>
      <w:r w:rsidRPr="005C0EE9">
        <w:rPr>
          <w:rFonts w:cs="Times New Roman"/>
          <w:spacing w:val="-1"/>
          <w:sz w:val="22"/>
          <w:szCs w:val="22"/>
          <w:lang w:val="hr-HR"/>
        </w:rPr>
        <w:t>likvidnosti</w:t>
      </w:r>
      <w:r w:rsidRPr="005C0EE9">
        <w:rPr>
          <w:rFonts w:cs="Times New Roman"/>
          <w:spacing w:val="3"/>
          <w:sz w:val="22"/>
          <w:szCs w:val="22"/>
          <w:lang w:val="hr-HR"/>
        </w:rPr>
        <w:t xml:space="preserve"> </w:t>
      </w:r>
      <w:r w:rsidRPr="005C0EE9">
        <w:rPr>
          <w:rFonts w:cs="Times New Roman"/>
          <w:spacing w:val="-1"/>
          <w:sz w:val="22"/>
          <w:szCs w:val="22"/>
          <w:lang w:val="hr-HR"/>
        </w:rPr>
        <w:t>izračunati</w:t>
      </w:r>
      <w:r w:rsidRPr="005C0EE9">
        <w:rPr>
          <w:rFonts w:cs="Times New Roman"/>
          <w:spacing w:val="4"/>
          <w:sz w:val="22"/>
          <w:szCs w:val="22"/>
          <w:lang w:val="hr-HR"/>
        </w:rPr>
        <w:t xml:space="preserve"> </w:t>
      </w:r>
      <w:r w:rsidRPr="005C0EE9">
        <w:rPr>
          <w:rFonts w:cs="Times New Roman"/>
          <w:spacing w:val="-1"/>
          <w:sz w:val="22"/>
          <w:szCs w:val="22"/>
          <w:lang w:val="hr-HR"/>
        </w:rPr>
        <w:t>na</w:t>
      </w:r>
      <w:r w:rsidRPr="005C0EE9">
        <w:rPr>
          <w:rFonts w:cs="Times New Roman"/>
          <w:spacing w:val="4"/>
          <w:sz w:val="22"/>
          <w:szCs w:val="22"/>
          <w:lang w:val="hr-HR"/>
        </w:rPr>
        <w:t xml:space="preserve"> </w:t>
      </w:r>
      <w:r w:rsidRPr="005C0EE9">
        <w:rPr>
          <w:rFonts w:cs="Times New Roman"/>
          <w:spacing w:val="-1"/>
          <w:sz w:val="22"/>
          <w:szCs w:val="22"/>
          <w:lang w:val="hr-HR"/>
        </w:rPr>
        <w:t>temelju</w:t>
      </w:r>
      <w:r w:rsidRPr="005C0EE9">
        <w:rPr>
          <w:rFonts w:cs="Times New Roman"/>
          <w:spacing w:val="3"/>
          <w:sz w:val="22"/>
          <w:szCs w:val="22"/>
          <w:lang w:val="hr-HR"/>
        </w:rPr>
        <w:t xml:space="preserve"> </w:t>
      </w:r>
      <w:r w:rsidRPr="005C0EE9">
        <w:rPr>
          <w:rFonts w:cs="Times New Roman"/>
          <w:spacing w:val="-1"/>
          <w:sz w:val="22"/>
          <w:szCs w:val="22"/>
          <w:lang w:val="hr-HR"/>
        </w:rPr>
        <w:t>informacija</w:t>
      </w:r>
      <w:r w:rsidRPr="005C0EE9">
        <w:rPr>
          <w:rFonts w:cs="Times New Roman"/>
          <w:spacing w:val="4"/>
          <w:sz w:val="22"/>
          <w:szCs w:val="22"/>
          <w:lang w:val="hr-HR"/>
        </w:rPr>
        <w:t xml:space="preserve"> </w:t>
      </w:r>
      <w:r w:rsidRPr="005C0EE9">
        <w:rPr>
          <w:rFonts w:cs="Times New Roman"/>
          <w:sz w:val="22"/>
          <w:szCs w:val="22"/>
          <w:lang w:val="hr-HR"/>
        </w:rPr>
        <w:t>iz</w:t>
      </w:r>
      <w:r w:rsidRPr="005C0EE9">
        <w:rPr>
          <w:rFonts w:cs="Times New Roman"/>
          <w:spacing w:val="4"/>
          <w:sz w:val="22"/>
          <w:szCs w:val="22"/>
          <w:lang w:val="hr-HR"/>
        </w:rPr>
        <w:t xml:space="preserve"> </w:t>
      </w:r>
      <w:r w:rsidRPr="005C0EE9">
        <w:rPr>
          <w:rFonts w:cs="Times New Roman"/>
          <w:spacing w:val="-1"/>
          <w:sz w:val="22"/>
          <w:szCs w:val="22"/>
          <w:lang w:val="hr-HR"/>
        </w:rPr>
        <w:t>bilance</w:t>
      </w:r>
      <w:r w:rsidRPr="005C0EE9">
        <w:rPr>
          <w:rFonts w:cs="Times New Roman"/>
          <w:spacing w:val="2"/>
          <w:sz w:val="22"/>
          <w:szCs w:val="22"/>
          <w:lang w:val="hr-HR"/>
        </w:rPr>
        <w:t xml:space="preserve"> </w:t>
      </w:r>
      <w:r w:rsidRPr="005C0EE9">
        <w:rPr>
          <w:rFonts w:cs="Times New Roman"/>
          <w:sz w:val="22"/>
          <w:szCs w:val="22"/>
          <w:lang w:val="hr-HR"/>
        </w:rPr>
        <w:t>mjere</w:t>
      </w:r>
      <w:r w:rsidRPr="005C0EE9">
        <w:rPr>
          <w:rFonts w:cs="Times New Roman"/>
          <w:spacing w:val="1"/>
          <w:sz w:val="22"/>
          <w:szCs w:val="22"/>
          <w:lang w:val="hr-HR"/>
        </w:rPr>
        <w:t xml:space="preserve"> </w:t>
      </w:r>
      <w:r w:rsidRPr="005C0EE9">
        <w:rPr>
          <w:rFonts w:cs="Times New Roman"/>
          <w:spacing w:val="-1"/>
          <w:sz w:val="22"/>
          <w:szCs w:val="22"/>
          <w:lang w:val="hr-HR"/>
        </w:rPr>
        <w:t>sposobnost</w:t>
      </w:r>
      <w:r w:rsidRPr="005C0EE9">
        <w:rPr>
          <w:rFonts w:cs="Times New Roman"/>
          <w:spacing w:val="81"/>
          <w:w w:val="99"/>
          <w:sz w:val="22"/>
          <w:szCs w:val="22"/>
          <w:lang w:val="hr-HR"/>
        </w:rPr>
        <w:t xml:space="preserve"> </w:t>
      </w:r>
      <w:r w:rsidRPr="005C0EE9">
        <w:rPr>
          <w:rFonts w:cs="Times New Roman"/>
          <w:spacing w:val="-1"/>
          <w:sz w:val="22"/>
          <w:szCs w:val="22"/>
          <w:lang w:val="hr-HR"/>
        </w:rPr>
        <w:t>poduzeća</w:t>
      </w:r>
      <w:r w:rsidRPr="005C0EE9">
        <w:rPr>
          <w:rFonts w:cs="Times New Roman"/>
          <w:spacing w:val="-2"/>
          <w:sz w:val="22"/>
          <w:szCs w:val="22"/>
          <w:lang w:val="hr-HR"/>
        </w:rPr>
        <w:t xml:space="preserve"> </w:t>
      </w:r>
      <w:r w:rsidRPr="005C0EE9">
        <w:rPr>
          <w:rFonts w:cs="Times New Roman"/>
          <w:spacing w:val="-1"/>
          <w:sz w:val="22"/>
          <w:szCs w:val="22"/>
          <w:lang w:val="hr-HR"/>
        </w:rPr>
        <w:t>da</w:t>
      </w:r>
      <w:r w:rsidRPr="005C0EE9">
        <w:rPr>
          <w:rFonts w:cs="Times New Roman"/>
          <w:spacing w:val="-3"/>
          <w:sz w:val="22"/>
          <w:szCs w:val="22"/>
          <w:lang w:val="hr-HR"/>
        </w:rPr>
        <w:t xml:space="preserve"> </w:t>
      </w:r>
      <w:r w:rsidRPr="005C0EE9">
        <w:rPr>
          <w:rFonts w:cs="Times New Roman"/>
          <w:spacing w:val="-1"/>
          <w:sz w:val="22"/>
          <w:szCs w:val="22"/>
          <w:lang w:val="hr-HR"/>
        </w:rPr>
        <w:t>podmiri</w:t>
      </w:r>
      <w:r w:rsidRPr="005C0EE9">
        <w:rPr>
          <w:rFonts w:cs="Times New Roman"/>
          <w:sz w:val="22"/>
          <w:szCs w:val="22"/>
          <w:lang w:val="hr-HR"/>
        </w:rPr>
        <w:t xml:space="preserve"> svoje</w:t>
      </w:r>
      <w:r w:rsidRPr="005C0EE9">
        <w:rPr>
          <w:rFonts w:cs="Times New Roman"/>
          <w:spacing w:val="-2"/>
          <w:sz w:val="22"/>
          <w:szCs w:val="22"/>
          <w:lang w:val="hr-HR"/>
        </w:rPr>
        <w:t xml:space="preserve"> </w:t>
      </w:r>
      <w:r w:rsidRPr="005C0EE9">
        <w:rPr>
          <w:rFonts w:cs="Times New Roman"/>
          <w:spacing w:val="-1"/>
          <w:sz w:val="22"/>
          <w:szCs w:val="22"/>
          <w:lang w:val="hr-HR"/>
        </w:rPr>
        <w:t>kratkoročne obveze.</w:t>
      </w:r>
    </w:p>
    <w:p w14:paraId="3224D347" w14:textId="555EA4BD" w:rsidR="00663656" w:rsidRPr="005C0EE9" w:rsidRDefault="00663656" w:rsidP="00F8644D">
      <w:pPr>
        <w:pStyle w:val="Tijeloteksta"/>
        <w:tabs>
          <w:tab w:val="left" w:pos="9356"/>
        </w:tabs>
        <w:spacing w:before="120"/>
        <w:ind w:left="142" w:right="494"/>
        <w:jc w:val="both"/>
        <w:rPr>
          <w:rFonts w:cs="Times New Roman"/>
          <w:sz w:val="22"/>
          <w:szCs w:val="22"/>
          <w:lang w:val="hr-HR"/>
        </w:rPr>
      </w:pPr>
      <w:r w:rsidRPr="005C0EE9">
        <w:rPr>
          <w:rFonts w:cs="Times New Roman"/>
          <w:spacing w:val="-1"/>
          <w:sz w:val="22"/>
          <w:szCs w:val="22"/>
          <w:lang w:val="hr-HR"/>
        </w:rPr>
        <w:t>Koeficijent</w:t>
      </w:r>
      <w:r w:rsidRPr="005C0EE9">
        <w:rPr>
          <w:rFonts w:cs="Times New Roman"/>
          <w:spacing w:val="34"/>
          <w:sz w:val="22"/>
          <w:szCs w:val="22"/>
          <w:lang w:val="hr-HR"/>
        </w:rPr>
        <w:t xml:space="preserve"> </w:t>
      </w:r>
      <w:r w:rsidRPr="005C0EE9">
        <w:rPr>
          <w:rFonts w:cs="Times New Roman"/>
          <w:spacing w:val="-1"/>
          <w:sz w:val="22"/>
          <w:szCs w:val="22"/>
          <w:lang w:val="hr-HR"/>
        </w:rPr>
        <w:t>trenutne</w:t>
      </w:r>
      <w:r w:rsidRPr="005C0EE9">
        <w:rPr>
          <w:rFonts w:cs="Times New Roman"/>
          <w:spacing w:val="34"/>
          <w:sz w:val="22"/>
          <w:szCs w:val="22"/>
          <w:lang w:val="hr-HR"/>
        </w:rPr>
        <w:t xml:space="preserve"> </w:t>
      </w:r>
      <w:r w:rsidRPr="005C0EE9">
        <w:rPr>
          <w:rFonts w:cs="Times New Roman"/>
          <w:spacing w:val="-1"/>
          <w:sz w:val="22"/>
          <w:szCs w:val="22"/>
          <w:lang w:val="hr-HR"/>
        </w:rPr>
        <w:t>likvidnosti</w:t>
      </w:r>
      <w:r w:rsidRPr="005C0EE9">
        <w:rPr>
          <w:rFonts w:cs="Times New Roman"/>
          <w:spacing w:val="34"/>
          <w:sz w:val="22"/>
          <w:szCs w:val="22"/>
          <w:lang w:val="hr-HR"/>
        </w:rPr>
        <w:t xml:space="preserve"> </w:t>
      </w:r>
      <w:r w:rsidRPr="005C0EE9">
        <w:rPr>
          <w:rFonts w:cs="Times New Roman"/>
          <w:spacing w:val="-1"/>
          <w:sz w:val="22"/>
          <w:szCs w:val="22"/>
          <w:lang w:val="hr-HR"/>
        </w:rPr>
        <w:t>stavlja</w:t>
      </w:r>
      <w:r w:rsidRPr="005C0EE9">
        <w:rPr>
          <w:rFonts w:cs="Times New Roman"/>
          <w:spacing w:val="34"/>
          <w:sz w:val="22"/>
          <w:szCs w:val="22"/>
          <w:lang w:val="hr-HR"/>
        </w:rPr>
        <w:t xml:space="preserve"> </w:t>
      </w:r>
      <w:r w:rsidRPr="005C0EE9">
        <w:rPr>
          <w:rFonts w:cs="Times New Roman"/>
          <w:sz w:val="22"/>
          <w:szCs w:val="22"/>
          <w:lang w:val="hr-HR"/>
        </w:rPr>
        <w:t>u</w:t>
      </w:r>
      <w:r w:rsidRPr="005C0EE9">
        <w:rPr>
          <w:rFonts w:cs="Times New Roman"/>
          <w:spacing w:val="33"/>
          <w:sz w:val="22"/>
          <w:szCs w:val="22"/>
          <w:lang w:val="hr-HR"/>
        </w:rPr>
        <w:t xml:space="preserve"> </w:t>
      </w:r>
      <w:r w:rsidRPr="005C0EE9">
        <w:rPr>
          <w:rFonts w:cs="Times New Roman"/>
          <w:spacing w:val="-1"/>
          <w:sz w:val="22"/>
          <w:szCs w:val="22"/>
          <w:lang w:val="hr-HR"/>
        </w:rPr>
        <w:t>odnos</w:t>
      </w:r>
      <w:r w:rsidRPr="005C0EE9">
        <w:rPr>
          <w:rFonts w:cs="Times New Roman"/>
          <w:spacing w:val="30"/>
          <w:sz w:val="22"/>
          <w:szCs w:val="22"/>
          <w:lang w:val="hr-HR"/>
        </w:rPr>
        <w:t xml:space="preserve"> </w:t>
      </w:r>
      <w:r w:rsidRPr="005C0EE9">
        <w:rPr>
          <w:rFonts w:cs="Times New Roman"/>
          <w:spacing w:val="-1"/>
          <w:sz w:val="22"/>
          <w:szCs w:val="22"/>
          <w:lang w:val="hr-HR"/>
        </w:rPr>
        <w:t>novac</w:t>
      </w:r>
      <w:r w:rsidRPr="005C0EE9">
        <w:rPr>
          <w:rFonts w:cs="Times New Roman"/>
          <w:spacing w:val="33"/>
          <w:sz w:val="22"/>
          <w:szCs w:val="22"/>
          <w:lang w:val="hr-HR"/>
        </w:rPr>
        <w:t xml:space="preserve"> </w:t>
      </w:r>
      <w:r w:rsidRPr="005C0EE9">
        <w:rPr>
          <w:rFonts w:cs="Times New Roman"/>
          <w:spacing w:val="-1"/>
          <w:sz w:val="22"/>
          <w:szCs w:val="22"/>
          <w:lang w:val="hr-HR"/>
        </w:rPr>
        <w:t>kao</w:t>
      </w:r>
      <w:r w:rsidRPr="005C0EE9">
        <w:rPr>
          <w:rFonts w:cs="Times New Roman"/>
          <w:spacing w:val="34"/>
          <w:sz w:val="22"/>
          <w:szCs w:val="22"/>
          <w:lang w:val="hr-HR"/>
        </w:rPr>
        <w:t xml:space="preserve"> </w:t>
      </w:r>
      <w:r w:rsidRPr="005C0EE9">
        <w:rPr>
          <w:rFonts w:cs="Times New Roman"/>
          <w:spacing w:val="-1"/>
          <w:sz w:val="22"/>
          <w:szCs w:val="22"/>
          <w:lang w:val="hr-HR"/>
        </w:rPr>
        <w:t>najlikvidniji</w:t>
      </w:r>
      <w:r w:rsidRPr="005C0EE9">
        <w:rPr>
          <w:rFonts w:cs="Times New Roman"/>
          <w:spacing w:val="33"/>
          <w:sz w:val="22"/>
          <w:szCs w:val="22"/>
          <w:lang w:val="hr-HR"/>
        </w:rPr>
        <w:t xml:space="preserve"> </w:t>
      </w:r>
      <w:r w:rsidRPr="005C0EE9">
        <w:rPr>
          <w:rFonts w:cs="Times New Roman"/>
          <w:spacing w:val="-1"/>
          <w:sz w:val="22"/>
          <w:szCs w:val="22"/>
          <w:lang w:val="hr-HR"/>
        </w:rPr>
        <w:t>oblik</w:t>
      </w:r>
      <w:r w:rsidRPr="005C0EE9">
        <w:rPr>
          <w:rFonts w:cs="Times New Roman"/>
          <w:spacing w:val="33"/>
          <w:sz w:val="22"/>
          <w:szCs w:val="22"/>
          <w:lang w:val="hr-HR"/>
        </w:rPr>
        <w:t xml:space="preserve"> </w:t>
      </w:r>
      <w:r w:rsidRPr="005C0EE9">
        <w:rPr>
          <w:rFonts w:cs="Times New Roman"/>
          <w:spacing w:val="-1"/>
          <w:sz w:val="22"/>
          <w:szCs w:val="22"/>
          <w:lang w:val="hr-HR"/>
        </w:rPr>
        <w:t>imovine</w:t>
      </w:r>
      <w:r w:rsidRPr="005C0EE9">
        <w:rPr>
          <w:rFonts w:cs="Times New Roman"/>
          <w:spacing w:val="34"/>
          <w:sz w:val="22"/>
          <w:szCs w:val="22"/>
          <w:lang w:val="hr-HR"/>
        </w:rPr>
        <w:t xml:space="preserve"> </w:t>
      </w:r>
      <w:r w:rsidRPr="005C0EE9">
        <w:rPr>
          <w:rFonts w:cs="Times New Roman"/>
          <w:sz w:val="22"/>
          <w:szCs w:val="22"/>
          <w:lang w:val="hr-HR"/>
        </w:rPr>
        <w:t>i</w:t>
      </w:r>
      <w:r w:rsidRPr="005C0EE9">
        <w:rPr>
          <w:rFonts w:cs="Times New Roman"/>
          <w:spacing w:val="77"/>
          <w:w w:val="99"/>
          <w:sz w:val="22"/>
          <w:szCs w:val="22"/>
          <w:lang w:val="hr-HR"/>
        </w:rPr>
        <w:t xml:space="preserve"> </w:t>
      </w:r>
      <w:r w:rsidRPr="005C0EE9">
        <w:rPr>
          <w:rFonts w:cs="Times New Roman"/>
          <w:spacing w:val="-1"/>
          <w:sz w:val="22"/>
          <w:szCs w:val="22"/>
          <w:lang w:val="hr-HR"/>
        </w:rPr>
        <w:t>kratkoročne</w:t>
      </w:r>
      <w:r w:rsidRPr="005C0EE9">
        <w:rPr>
          <w:rFonts w:cs="Times New Roman"/>
          <w:spacing w:val="34"/>
          <w:sz w:val="22"/>
          <w:szCs w:val="22"/>
          <w:lang w:val="hr-HR"/>
        </w:rPr>
        <w:t xml:space="preserve"> </w:t>
      </w:r>
      <w:r w:rsidRPr="005C0EE9">
        <w:rPr>
          <w:rFonts w:cs="Times New Roman"/>
          <w:spacing w:val="-1"/>
          <w:sz w:val="22"/>
          <w:szCs w:val="22"/>
          <w:lang w:val="hr-HR"/>
        </w:rPr>
        <w:t>obveze.</w:t>
      </w:r>
      <w:r w:rsidRPr="005C0EE9">
        <w:rPr>
          <w:rFonts w:cs="Times New Roman"/>
          <w:spacing w:val="37"/>
          <w:sz w:val="22"/>
          <w:szCs w:val="22"/>
          <w:lang w:val="hr-HR"/>
        </w:rPr>
        <w:t xml:space="preserve"> </w:t>
      </w:r>
      <w:r w:rsidRPr="005C0EE9">
        <w:rPr>
          <w:rFonts w:cs="Times New Roman"/>
          <w:spacing w:val="-2"/>
          <w:sz w:val="22"/>
          <w:szCs w:val="22"/>
          <w:lang w:val="hr-HR"/>
        </w:rPr>
        <w:t>Isti</w:t>
      </w:r>
      <w:r w:rsidRPr="005C0EE9">
        <w:rPr>
          <w:rFonts w:cs="Times New Roman"/>
          <w:spacing w:val="37"/>
          <w:sz w:val="22"/>
          <w:szCs w:val="22"/>
          <w:lang w:val="hr-HR"/>
        </w:rPr>
        <w:t xml:space="preserve"> </w:t>
      </w:r>
      <w:r w:rsidRPr="005C0EE9">
        <w:rPr>
          <w:rFonts w:cs="Times New Roman"/>
          <w:spacing w:val="-1"/>
          <w:sz w:val="22"/>
          <w:szCs w:val="22"/>
          <w:lang w:val="hr-HR"/>
        </w:rPr>
        <w:t>koeficijent</w:t>
      </w:r>
      <w:r w:rsidRPr="005C0EE9">
        <w:rPr>
          <w:rFonts w:cs="Times New Roman"/>
          <w:spacing w:val="36"/>
          <w:sz w:val="22"/>
          <w:szCs w:val="22"/>
          <w:lang w:val="hr-HR"/>
        </w:rPr>
        <w:t xml:space="preserve"> </w:t>
      </w:r>
      <w:r w:rsidRPr="005C0EE9">
        <w:rPr>
          <w:rFonts w:cs="Times New Roman"/>
          <w:sz w:val="22"/>
          <w:szCs w:val="22"/>
          <w:lang w:val="hr-HR"/>
        </w:rPr>
        <w:t>u</w:t>
      </w:r>
      <w:r w:rsidRPr="005C0EE9">
        <w:rPr>
          <w:rFonts w:cs="Times New Roman"/>
          <w:spacing w:val="34"/>
          <w:sz w:val="22"/>
          <w:szCs w:val="22"/>
          <w:lang w:val="hr-HR"/>
        </w:rPr>
        <w:t xml:space="preserve"> </w:t>
      </w:r>
      <w:r w:rsidR="001859A8" w:rsidRPr="005C0EE9">
        <w:rPr>
          <w:rFonts w:cs="Times New Roman"/>
          <w:spacing w:val="-1"/>
          <w:sz w:val="22"/>
          <w:szCs w:val="22"/>
          <w:lang w:val="hr-HR"/>
        </w:rPr>
        <w:t>20</w:t>
      </w:r>
      <w:r w:rsidR="000109E5" w:rsidRPr="005C0EE9">
        <w:rPr>
          <w:rFonts w:cs="Times New Roman"/>
          <w:spacing w:val="-1"/>
          <w:sz w:val="22"/>
          <w:szCs w:val="22"/>
          <w:lang w:val="hr-HR"/>
        </w:rPr>
        <w:t>20</w:t>
      </w:r>
      <w:r w:rsidRPr="005C0EE9">
        <w:rPr>
          <w:rFonts w:cs="Times New Roman"/>
          <w:spacing w:val="-1"/>
          <w:sz w:val="22"/>
          <w:szCs w:val="22"/>
          <w:lang w:val="hr-HR"/>
        </w:rPr>
        <w:t>.</w:t>
      </w:r>
      <w:r w:rsidRPr="005C0EE9">
        <w:rPr>
          <w:rFonts w:cs="Times New Roman"/>
          <w:spacing w:val="34"/>
          <w:sz w:val="22"/>
          <w:szCs w:val="22"/>
          <w:lang w:val="hr-HR"/>
        </w:rPr>
        <w:t xml:space="preserve"> </w:t>
      </w:r>
      <w:r w:rsidRPr="005C0EE9">
        <w:rPr>
          <w:rFonts w:cs="Times New Roman"/>
          <w:spacing w:val="-1"/>
          <w:sz w:val="22"/>
          <w:szCs w:val="22"/>
          <w:lang w:val="hr-HR"/>
        </w:rPr>
        <w:t xml:space="preserve">godini </w:t>
      </w:r>
      <w:r w:rsidR="001859A8" w:rsidRPr="005C0EE9">
        <w:rPr>
          <w:rFonts w:cs="Times New Roman"/>
          <w:spacing w:val="-1"/>
          <w:sz w:val="22"/>
          <w:szCs w:val="22"/>
          <w:lang w:val="hr-HR"/>
        </w:rPr>
        <w:t>iznosio je 0,</w:t>
      </w:r>
      <w:r w:rsidR="000109E5" w:rsidRPr="005C0EE9">
        <w:rPr>
          <w:rFonts w:cs="Times New Roman"/>
          <w:spacing w:val="-1"/>
          <w:sz w:val="22"/>
          <w:szCs w:val="22"/>
          <w:lang w:val="hr-HR"/>
        </w:rPr>
        <w:t>31</w:t>
      </w:r>
      <w:r w:rsidR="001859A8" w:rsidRPr="005C0EE9">
        <w:rPr>
          <w:rFonts w:cs="Times New Roman"/>
          <w:spacing w:val="-1"/>
          <w:sz w:val="22"/>
          <w:szCs w:val="22"/>
          <w:lang w:val="hr-HR"/>
        </w:rPr>
        <w:t>, dok je u 202</w:t>
      </w:r>
      <w:r w:rsidR="000109E5" w:rsidRPr="005C0EE9">
        <w:rPr>
          <w:rFonts w:cs="Times New Roman"/>
          <w:spacing w:val="-1"/>
          <w:sz w:val="22"/>
          <w:szCs w:val="22"/>
          <w:lang w:val="hr-HR"/>
        </w:rPr>
        <w:t>1</w:t>
      </w:r>
      <w:r w:rsidRPr="005C0EE9">
        <w:rPr>
          <w:rFonts w:cs="Times New Roman"/>
          <w:spacing w:val="-1"/>
          <w:sz w:val="22"/>
          <w:szCs w:val="22"/>
          <w:lang w:val="hr-HR"/>
        </w:rPr>
        <w:t>. godini i</w:t>
      </w:r>
      <w:r w:rsidR="00D46DE4" w:rsidRPr="005C0EE9">
        <w:rPr>
          <w:rFonts w:cs="Times New Roman"/>
          <w:spacing w:val="-1"/>
          <w:sz w:val="22"/>
          <w:szCs w:val="22"/>
          <w:lang w:val="hr-HR"/>
        </w:rPr>
        <w:t>znosio</w:t>
      </w:r>
      <w:r w:rsidR="00D14B58" w:rsidRPr="005C0EE9">
        <w:rPr>
          <w:rFonts w:cs="Times New Roman"/>
          <w:spacing w:val="-1"/>
          <w:sz w:val="22"/>
          <w:szCs w:val="22"/>
          <w:lang w:val="hr-HR"/>
        </w:rPr>
        <w:t xml:space="preserve"> 0,23</w:t>
      </w:r>
      <w:r w:rsidRPr="005C0EE9">
        <w:rPr>
          <w:rFonts w:cs="Times New Roman"/>
          <w:spacing w:val="-1"/>
          <w:sz w:val="22"/>
          <w:szCs w:val="22"/>
          <w:lang w:val="hr-HR"/>
        </w:rPr>
        <w:t xml:space="preserve">. </w:t>
      </w:r>
    </w:p>
    <w:p w14:paraId="49CA266E" w14:textId="48BBFBB4" w:rsidR="00663656" w:rsidRPr="005C0EE9" w:rsidRDefault="00663656" w:rsidP="00F8644D">
      <w:pPr>
        <w:pStyle w:val="Tijeloteksta"/>
        <w:tabs>
          <w:tab w:val="left" w:pos="9356"/>
        </w:tabs>
        <w:spacing w:before="120"/>
        <w:ind w:left="142" w:right="494"/>
        <w:jc w:val="both"/>
        <w:rPr>
          <w:rFonts w:cs="Times New Roman"/>
          <w:sz w:val="22"/>
          <w:szCs w:val="22"/>
          <w:lang w:val="hr-HR"/>
        </w:rPr>
      </w:pPr>
      <w:r w:rsidRPr="005C0EE9">
        <w:rPr>
          <w:rFonts w:cs="Times New Roman"/>
          <w:spacing w:val="-1"/>
          <w:sz w:val="22"/>
          <w:szCs w:val="22"/>
          <w:lang w:val="hr-HR"/>
        </w:rPr>
        <w:t>Vrijednost</w:t>
      </w:r>
      <w:r w:rsidRPr="005C0EE9">
        <w:rPr>
          <w:rFonts w:cs="Times New Roman"/>
          <w:spacing w:val="34"/>
          <w:sz w:val="22"/>
          <w:szCs w:val="22"/>
          <w:lang w:val="hr-HR"/>
        </w:rPr>
        <w:t xml:space="preserve"> </w:t>
      </w:r>
      <w:r w:rsidRPr="005C0EE9">
        <w:rPr>
          <w:rFonts w:cs="Times New Roman"/>
          <w:spacing w:val="-1"/>
          <w:sz w:val="22"/>
          <w:szCs w:val="22"/>
          <w:lang w:val="hr-HR"/>
        </w:rPr>
        <w:t>koeficijenta</w:t>
      </w:r>
      <w:r w:rsidRPr="005C0EE9">
        <w:rPr>
          <w:rFonts w:cs="Times New Roman"/>
          <w:spacing w:val="36"/>
          <w:sz w:val="22"/>
          <w:szCs w:val="22"/>
          <w:lang w:val="hr-HR"/>
        </w:rPr>
        <w:t xml:space="preserve"> </w:t>
      </w:r>
      <w:r w:rsidRPr="005C0EE9">
        <w:rPr>
          <w:rFonts w:cs="Times New Roman"/>
          <w:spacing w:val="-1"/>
          <w:sz w:val="22"/>
          <w:szCs w:val="22"/>
          <w:lang w:val="hr-HR"/>
        </w:rPr>
        <w:t>ubrzane</w:t>
      </w:r>
      <w:r w:rsidRPr="005C0EE9">
        <w:rPr>
          <w:rFonts w:cs="Times New Roman"/>
          <w:spacing w:val="34"/>
          <w:sz w:val="22"/>
          <w:szCs w:val="22"/>
          <w:lang w:val="hr-HR"/>
        </w:rPr>
        <w:t xml:space="preserve"> </w:t>
      </w:r>
      <w:r w:rsidRPr="005C0EE9">
        <w:rPr>
          <w:rFonts w:cs="Times New Roman"/>
          <w:spacing w:val="-1"/>
          <w:sz w:val="22"/>
          <w:szCs w:val="22"/>
          <w:lang w:val="hr-HR"/>
        </w:rPr>
        <w:t>likvidnosti</w:t>
      </w:r>
      <w:r w:rsidRPr="005C0EE9">
        <w:rPr>
          <w:rFonts w:cs="Times New Roman"/>
          <w:spacing w:val="35"/>
          <w:sz w:val="22"/>
          <w:szCs w:val="22"/>
          <w:lang w:val="hr-HR"/>
        </w:rPr>
        <w:t xml:space="preserve"> </w:t>
      </w:r>
      <w:r w:rsidRPr="005C0EE9">
        <w:rPr>
          <w:rFonts w:cs="Times New Roman"/>
          <w:spacing w:val="-1"/>
          <w:sz w:val="22"/>
          <w:szCs w:val="22"/>
          <w:lang w:val="hr-HR"/>
        </w:rPr>
        <w:t>morala</w:t>
      </w:r>
      <w:r w:rsidRPr="005C0EE9">
        <w:rPr>
          <w:rFonts w:cs="Times New Roman"/>
          <w:spacing w:val="33"/>
          <w:sz w:val="22"/>
          <w:szCs w:val="22"/>
          <w:lang w:val="hr-HR"/>
        </w:rPr>
        <w:t xml:space="preserve"> </w:t>
      </w:r>
      <w:r w:rsidRPr="005C0EE9">
        <w:rPr>
          <w:rFonts w:cs="Times New Roman"/>
          <w:sz w:val="22"/>
          <w:szCs w:val="22"/>
          <w:lang w:val="hr-HR"/>
        </w:rPr>
        <w:t>bi</w:t>
      </w:r>
      <w:r w:rsidRPr="005C0EE9">
        <w:rPr>
          <w:rFonts w:cs="Times New Roman"/>
          <w:spacing w:val="10"/>
          <w:sz w:val="22"/>
          <w:szCs w:val="22"/>
          <w:lang w:val="hr-HR"/>
        </w:rPr>
        <w:t xml:space="preserve"> </w:t>
      </w:r>
      <w:r w:rsidRPr="005C0EE9">
        <w:rPr>
          <w:rFonts w:cs="Times New Roman"/>
          <w:sz w:val="22"/>
          <w:szCs w:val="22"/>
          <w:lang w:val="hr-HR"/>
        </w:rPr>
        <w:t>biti</w:t>
      </w:r>
      <w:r w:rsidRPr="005C0EE9">
        <w:rPr>
          <w:rFonts w:cs="Times New Roman"/>
          <w:spacing w:val="35"/>
          <w:sz w:val="22"/>
          <w:szCs w:val="22"/>
          <w:lang w:val="hr-HR"/>
        </w:rPr>
        <w:t xml:space="preserve"> </w:t>
      </w:r>
      <w:r w:rsidRPr="005C0EE9">
        <w:rPr>
          <w:rFonts w:cs="Times New Roman"/>
          <w:spacing w:val="-1"/>
          <w:sz w:val="22"/>
          <w:szCs w:val="22"/>
          <w:lang w:val="hr-HR"/>
        </w:rPr>
        <w:t>minimalno</w:t>
      </w:r>
      <w:r w:rsidRPr="005C0EE9">
        <w:rPr>
          <w:rFonts w:cs="Times New Roman"/>
          <w:spacing w:val="33"/>
          <w:sz w:val="22"/>
          <w:szCs w:val="22"/>
          <w:lang w:val="hr-HR"/>
        </w:rPr>
        <w:t xml:space="preserve"> </w:t>
      </w:r>
      <w:r w:rsidRPr="005C0EE9">
        <w:rPr>
          <w:rFonts w:cs="Times New Roman"/>
          <w:spacing w:val="-2"/>
          <w:sz w:val="22"/>
          <w:szCs w:val="22"/>
          <w:lang w:val="hr-HR"/>
        </w:rPr>
        <w:t>1,</w:t>
      </w:r>
      <w:r w:rsidRPr="005C0EE9">
        <w:rPr>
          <w:rFonts w:cs="Times New Roman"/>
          <w:spacing w:val="34"/>
          <w:sz w:val="22"/>
          <w:szCs w:val="22"/>
          <w:lang w:val="hr-HR"/>
        </w:rPr>
        <w:t xml:space="preserve"> </w:t>
      </w:r>
      <w:r w:rsidRPr="005C0EE9">
        <w:rPr>
          <w:rFonts w:cs="Times New Roman"/>
          <w:spacing w:val="-1"/>
          <w:sz w:val="22"/>
          <w:szCs w:val="22"/>
          <w:lang w:val="hr-HR"/>
        </w:rPr>
        <w:t>odnosno</w:t>
      </w:r>
      <w:r w:rsidRPr="005C0EE9">
        <w:rPr>
          <w:rFonts w:cs="Times New Roman"/>
          <w:spacing w:val="34"/>
          <w:sz w:val="22"/>
          <w:szCs w:val="22"/>
          <w:lang w:val="hr-HR"/>
        </w:rPr>
        <w:t xml:space="preserve"> </w:t>
      </w:r>
      <w:r w:rsidRPr="005C0EE9">
        <w:rPr>
          <w:rFonts w:cs="Times New Roman"/>
          <w:spacing w:val="-1"/>
          <w:sz w:val="22"/>
          <w:szCs w:val="22"/>
          <w:lang w:val="hr-HR"/>
        </w:rPr>
        <w:t>suma</w:t>
      </w:r>
      <w:r w:rsidRPr="005C0EE9">
        <w:rPr>
          <w:rFonts w:cs="Times New Roman"/>
          <w:spacing w:val="69"/>
          <w:sz w:val="22"/>
          <w:szCs w:val="22"/>
          <w:lang w:val="hr-HR"/>
        </w:rPr>
        <w:t xml:space="preserve"> </w:t>
      </w:r>
      <w:r w:rsidRPr="005C0EE9">
        <w:rPr>
          <w:rFonts w:cs="Times New Roman"/>
          <w:spacing w:val="-1"/>
          <w:sz w:val="22"/>
          <w:szCs w:val="22"/>
          <w:lang w:val="hr-HR"/>
        </w:rPr>
        <w:t>novca</w:t>
      </w:r>
      <w:r w:rsidRPr="005C0EE9">
        <w:rPr>
          <w:rFonts w:cs="Times New Roman"/>
          <w:spacing w:val="17"/>
          <w:sz w:val="22"/>
          <w:szCs w:val="22"/>
          <w:lang w:val="hr-HR"/>
        </w:rPr>
        <w:t xml:space="preserve"> </w:t>
      </w:r>
      <w:r w:rsidRPr="005C0EE9">
        <w:rPr>
          <w:rFonts w:cs="Times New Roman"/>
          <w:sz w:val="22"/>
          <w:szCs w:val="22"/>
          <w:lang w:val="hr-HR"/>
        </w:rPr>
        <w:t>i</w:t>
      </w:r>
      <w:r w:rsidRPr="005C0EE9">
        <w:rPr>
          <w:rFonts w:cs="Times New Roman"/>
          <w:spacing w:val="18"/>
          <w:sz w:val="22"/>
          <w:szCs w:val="22"/>
          <w:lang w:val="hr-HR"/>
        </w:rPr>
        <w:t xml:space="preserve"> </w:t>
      </w:r>
      <w:r w:rsidRPr="005C0EE9">
        <w:rPr>
          <w:rFonts w:cs="Times New Roman"/>
          <w:spacing w:val="-1"/>
          <w:sz w:val="22"/>
          <w:szCs w:val="22"/>
          <w:lang w:val="hr-HR"/>
        </w:rPr>
        <w:t>potraživanja</w:t>
      </w:r>
      <w:r w:rsidRPr="005C0EE9">
        <w:rPr>
          <w:rFonts w:cs="Times New Roman"/>
          <w:spacing w:val="17"/>
          <w:sz w:val="22"/>
          <w:szCs w:val="22"/>
          <w:lang w:val="hr-HR"/>
        </w:rPr>
        <w:t xml:space="preserve"> </w:t>
      </w:r>
      <w:r w:rsidRPr="005C0EE9">
        <w:rPr>
          <w:rFonts w:cs="Times New Roman"/>
          <w:sz w:val="22"/>
          <w:szCs w:val="22"/>
          <w:lang w:val="hr-HR"/>
        </w:rPr>
        <w:t>mora</w:t>
      </w:r>
      <w:r w:rsidRPr="005C0EE9">
        <w:rPr>
          <w:rFonts w:cs="Times New Roman"/>
          <w:spacing w:val="17"/>
          <w:sz w:val="22"/>
          <w:szCs w:val="22"/>
          <w:lang w:val="hr-HR"/>
        </w:rPr>
        <w:t xml:space="preserve"> </w:t>
      </w:r>
      <w:r w:rsidRPr="005C0EE9">
        <w:rPr>
          <w:rFonts w:cs="Times New Roman"/>
          <w:sz w:val="22"/>
          <w:szCs w:val="22"/>
          <w:lang w:val="hr-HR"/>
        </w:rPr>
        <w:t>biti</w:t>
      </w:r>
      <w:r w:rsidRPr="005C0EE9">
        <w:rPr>
          <w:rFonts w:cs="Times New Roman"/>
          <w:spacing w:val="18"/>
          <w:sz w:val="22"/>
          <w:szCs w:val="22"/>
          <w:lang w:val="hr-HR"/>
        </w:rPr>
        <w:t xml:space="preserve"> </w:t>
      </w:r>
      <w:r w:rsidRPr="005C0EE9">
        <w:rPr>
          <w:rFonts w:cs="Times New Roman"/>
          <w:spacing w:val="-1"/>
          <w:sz w:val="22"/>
          <w:szCs w:val="22"/>
          <w:lang w:val="hr-HR"/>
        </w:rPr>
        <w:t>barem</w:t>
      </w:r>
      <w:r w:rsidRPr="005C0EE9">
        <w:rPr>
          <w:rFonts w:cs="Times New Roman"/>
          <w:spacing w:val="18"/>
          <w:sz w:val="22"/>
          <w:szCs w:val="22"/>
          <w:lang w:val="hr-HR"/>
        </w:rPr>
        <w:t xml:space="preserve"> </w:t>
      </w:r>
      <w:r w:rsidRPr="005C0EE9">
        <w:rPr>
          <w:rFonts w:cs="Times New Roman"/>
          <w:spacing w:val="-1"/>
          <w:sz w:val="22"/>
          <w:szCs w:val="22"/>
          <w:lang w:val="hr-HR"/>
        </w:rPr>
        <w:t>jednaka</w:t>
      </w:r>
      <w:r w:rsidRPr="005C0EE9">
        <w:rPr>
          <w:rFonts w:cs="Times New Roman"/>
          <w:spacing w:val="19"/>
          <w:sz w:val="22"/>
          <w:szCs w:val="22"/>
          <w:lang w:val="hr-HR"/>
        </w:rPr>
        <w:t xml:space="preserve"> </w:t>
      </w:r>
      <w:r w:rsidRPr="005C0EE9">
        <w:rPr>
          <w:rFonts w:cs="Times New Roman"/>
          <w:spacing w:val="-1"/>
          <w:sz w:val="22"/>
          <w:szCs w:val="22"/>
          <w:lang w:val="hr-HR"/>
        </w:rPr>
        <w:t>kratkoročnim</w:t>
      </w:r>
      <w:r w:rsidRPr="005C0EE9">
        <w:rPr>
          <w:rFonts w:cs="Times New Roman"/>
          <w:spacing w:val="18"/>
          <w:sz w:val="22"/>
          <w:szCs w:val="22"/>
          <w:lang w:val="hr-HR"/>
        </w:rPr>
        <w:t xml:space="preserve"> </w:t>
      </w:r>
      <w:r w:rsidRPr="005C0EE9">
        <w:rPr>
          <w:rFonts w:cs="Times New Roman"/>
          <w:spacing w:val="-1"/>
          <w:sz w:val="22"/>
          <w:szCs w:val="22"/>
          <w:lang w:val="hr-HR"/>
        </w:rPr>
        <w:t>obvezama.</w:t>
      </w:r>
      <w:r w:rsidRPr="005C0EE9">
        <w:rPr>
          <w:rFonts w:cs="Times New Roman"/>
          <w:spacing w:val="20"/>
          <w:sz w:val="22"/>
          <w:szCs w:val="22"/>
          <w:lang w:val="hr-HR"/>
        </w:rPr>
        <w:t xml:space="preserve"> </w:t>
      </w:r>
      <w:r w:rsidRPr="005C0EE9">
        <w:rPr>
          <w:rFonts w:cs="Times New Roman"/>
          <w:spacing w:val="-1"/>
          <w:sz w:val="22"/>
          <w:szCs w:val="22"/>
          <w:lang w:val="hr-HR"/>
        </w:rPr>
        <w:t>Isti</w:t>
      </w:r>
      <w:r w:rsidRPr="005C0EE9">
        <w:rPr>
          <w:rFonts w:cs="Times New Roman"/>
          <w:spacing w:val="18"/>
          <w:sz w:val="22"/>
          <w:szCs w:val="22"/>
          <w:lang w:val="hr-HR"/>
        </w:rPr>
        <w:t xml:space="preserve"> </w:t>
      </w:r>
      <w:r w:rsidRPr="005C0EE9">
        <w:rPr>
          <w:rFonts w:cs="Times New Roman"/>
          <w:spacing w:val="-1"/>
          <w:sz w:val="22"/>
          <w:szCs w:val="22"/>
          <w:lang w:val="hr-HR"/>
        </w:rPr>
        <w:t>koeficijent</w:t>
      </w:r>
      <w:r w:rsidRPr="005C0EE9">
        <w:rPr>
          <w:rFonts w:cs="Times New Roman"/>
          <w:spacing w:val="18"/>
          <w:sz w:val="22"/>
          <w:szCs w:val="22"/>
          <w:lang w:val="hr-HR"/>
        </w:rPr>
        <w:t xml:space="preserve"> </w:t>
      </w:r>
      <w:r w:rsidRPr="005C0EE9">
        <w:rPr>
          <w:rFonts w:cs="Times New Roman"/>
          <w:spacing w:val="-1"/>
          <w:sz w:val="22"/>
          <w:szCs w:val="22"/>
          <w:lang w:val="hr-HR"/>
        </w:rPr>
        <w:t>ne</w:t>
      </w:r>
      <w:r w:rsidRPr="005C0EE9">
        <w:rPr>
          <w:rFonts w:cs="Times New Roman"/>
          <w:spacing w:val="75"/>
          <w:sz w:val="22"/>
          <w:szCs w:val="22"/>
          <w:lang w:val="hr-HR"/>
        </w:rPr>
        <w:t xml:space="preserve"> </w:t>
      </w:r>
      <w:r w:rsidRPr="005C0EE9">
        <w:rPr>
          <w:rFonts w:cs="Times New Roman"/>
          <w:spacing w:val="-1"/>
          <w:sz w:val="22"/>
          <w:szCs w:val="22"/>
          <w:lang w:val="hr-HR"/>
        </w:rPr>
        <w:t>zadovoljava</w:t>
      </w:r>
      <w:r w:rsidRPr="005C0EE9">
        <w:rPr>
          <w:rFonts w:cs="Times New Roman"/>
          <w:spacing w:val="-3"/>
          <w:sz w:val="22"/>
          <w:szCs w:val="22"/>
          <w:lang w:val="hr-HR"/>
        </w:rPr>
        <w:t xml:space="preserve"> </w:t>
      </w:r>
      <w:r w:rsidRPr="005C0EE9">
        <w:rPr>
          <w:rFonts w:cs="Times New Roman"/>
          <w:spacing w:val="-1"/>
          <w:sz w:val="22"/>
          <w:szCs w:val="22"/>
          <w:lang w:val="hr-HR"/>
        </w:rPr>
        <w:t>postavljeni "uvjet";</w:t>
      </w:r>
      <w:r w:rsidRPr="005C0EE9">
        <w:rPr>
          <w:rFonts w:cs="Times New Roman"/>
          <w:spacing w:val="58"/>
          <w:sz w:val="22"/>
          <w:szCs w:val="22"/>
          <w:lang w:val="hr-HR"/>
        </w:rPr>
        <w:t xml:space="preserve"> </w:t>
      </w:r>
      <w:r w:rsidRPr="005C0EE9">
        <w:rPr>
          <w:rFonts w:cs="Times New Roman"/>
          <w:sz w:val="22"/>
          <w:szCs w:val="22"/>
          <w:lang w:val="hr-HR"/>
        </w:rPr>
        <w:t>u</w:t>
      </w:r>
      <w:r w:rsidR="001859A8" w:rsidRPr="005C0EE9">
        <w:rPr>
          <w:rFonts w:cs="Times New Roman"/>
          <w:spacing w:val="-1"/>
          <w:sz w:val="22"/>
          <w:szCs w:val="22"/>
          <w:lang w:val="hr-HR"/>
        </w:rPr>
        <w:t xml:space="preserve"> </w:t>
      </w:r>
      <w:r w:rsidRPr="005C0EE9">
        <w:rPr>
          <w:rFonts w:cs="Times New Roman"/>
          <w:spacing w:val="-1"/>
          <w:sz w:val="22"/>
          <w:szCs w:val="22"/>
          <w:lang w:val="hr-HR"/>
        </w:rPr>
        <w:t>2</w:t>
      </w:r>
      <w:r w:rsidR="001859A8" w:rsidRPr="005C0EE9">
        <w:rPr>
          <w:rFonts w:cs="Times New Roman"/>
          <w:spacing w:val="-1"/>
          <w:sz w:val="22"/>
          <w:szCs w:val="22"/>
          <w:lang w:val="hr-HR"/>
        </w:rPr>
        <w:t>020</w:t>
      </w:r>
      <w:r w:rsidRPr="005C0EE9">
        <w:rPr>
          <w:rFonts w:cs="Times New Roman"/>
          <w:spacing w:val="-1"/>
          <w:sz w:val="22"/>
          <w:szCs w:val="22"/>
          <w:lang w:val="hr-HR"/>
        </w:rPr>
        <w:t>.</w:t>
      </w:r>
      <w:r w:rsidRPr="005C0EE9">
        <w:rPr>
          <w:rFonts w:cs="Times New Roman"/>
          <w:spacing w:val="-2"/>
          <w:sz w:val="22"/>
          <w:szCs w:val="22"/>
          <w:lang w:val="hr-HR"/>
        </w:rPr>
        <w:t xml:space="preserve"> </w:t>
      </w:r>
      <w:r w:rsidRPr="005C0EE9">
        <w:rPr>
          <w:rFonts w:cs="Times New Roman"/>
          <w:spacing w:val="-1"/>
          <w:sz w:val="22"/>
          <w:szCs w:val="22"/>
          <w:lang w:val="hr-HR"/>
        </w:rPr>
        <w:t>godini iznosio je</w:t>
      </w:r>
      <w:r w:rsidRPr="005C0EE9">
        <w:rPr>
          <w:rFonts w:cs="Times New Roman"/>
          <w:sz w:val="22"/>
          <w:szCs w:val="22"/>
          <w:lang w:val="hr-HR"/>
        </w:rPr>
        <w:t xml:space="preserve"> </w:t>
      </w:r>
      <w:r w:rsidRPr="005C0EE9">
        <w:rPr>
          <w:rFonts w:cs="Times New Roman"/>
          <w:spacing w:val="-1"/>
          <w:sz w:val="22"/>
          <w:szCs w:val="22"/>
          <w:lang w:val="hr-HR"/>
        </w:rPr>
        <w:t>0,</w:t>
      </w:r>
      <w:r w:rsidR="00916BA1" w:rsidRPr="005C0EE9">
        <w:rPr>
          <w:rFonts w:cs="Times New Roman"/>
          <w:spacing w:val="-1"/>
          <w:sz w:val="22"/>
          <w:szCs w:val="22"/>
          <w:lang w:val="hr-HR"/>
        </w:rPr>
        <w:t>44</w:t>
      </w:r>
      <w:r w:rsidR="000109E5" w:rsidRPr="005C0EE9">
        <w:rPr>
          <w:rFonts w:cs="Times New Roman"/>
          <w:spacing w:val="-1"/>
          <w:sz w:val="22"/>
          <w:szCs w:val="22"/>
          <w:lang w:val="hr-HR"/>
        </w:rPr>
        <w:t xml:space="preserve">, a u 2021. godini </w:t>
      </w:r>
      <w:r w:rsidR="00D14B58" w:rsidRPr="005C0EE9">
        <w:rPr>
          <w:rFonts w:cs="Times New Roman"/>
          <w:spacing w:val="-1"/>
          <w:sz w:val="22"/>
          <w:szCs w:val="22"/>
          <w:lang w:val="hr-HR"/>
        </w:rPr>
        <w:t>0,42, što znači da se kratkoročne obveze ne mogu podmiriti iz novca i potraživanja.</w:t>
      </w:r>
    </w:p>
    <w:p w14:paraId="6B31296B" w14:textId="15B32013" w:rsidR="00663656" w:rsidRPr="005C0EE9" w:rsidRDefault="00663656" w:rsidP="00F8644D">
      <w:pPr>
        <w:pStyle w:val="Tijeloteksta"/>
        <w:tabs>
          <w:tab w:val="left" w:pos="9356"/>
        </w:tabs>
        <w:spacing w:before="120"/>
        <w:ind w:left="142" w:right="494" w:firstLine="707"/>
        <w:jc w:val="both"/>
        <w:rPr>
          <w:rFonts w:cs="Times New Roman"/>
          <w:sz w:val="22"/>
          <w:szCs w:val="22"/>
          <w:lang w:val="hr-HR"/>
        </w:rPr>
      </w:pPr>
      <w:r w:rsidRPr="005C0EE9">
        <w:rPr>
          <w:rFonts w:cs="Times New Roman"/>
          <w:spacing w:val="-1"/>
          <w:sz w:val="22"/>
          <w:szCs w:val="22"/>
          <w:lang w:val="hr-HR"/>
        </w:rPr>
        <w:t>Najznačajniji</w:t>
      </w:r>
      <w:r w:rsidRPr="005C0EE9">
        <w:rPr>
          <w:rFonts w:cs="Times New Roman"/>
          <w:spacing w:val="10"/>
          <w:sz w:val="22"/>
          <w:szCs w:val="22"/>
          <w:lang w:val="hr-HR"/>
        </w:rPr>
        <w:t xml:space="preserve"> </w:t>
      </w:r>
      <w:r w:rsidRPr="005C0EE9">
        <w:rPr>
          <w:rFonts w:cs="Times New Roman"/>
          <w:spacing w:val="-1"/>
          <w:sz w:val="22"/>
          <w:szCs w:val="22"/>
          <w:lang w:val="hr-HR"/>
        </w:rPr>
        <w:t>pokazatelj</w:t>
      </w:r>
      <w:r w:rsidRPr="005C0EE9">
        <w:rPr>
          <w:rFonts w:cs="Times New Roman"/>
          <w:spacing w:val="10"/>
          <w:sz w:val="22"/>
          <w:szCs w:val="22"/>
          <w:lang w:val="hr-HR"/>
        </w:rPr>
        <w:t xml:space="preserve"> </w:t>
      </w:r>
      <w:r w:rsidRPr="005C0EE9">
        <w:rPr>
          <w:rFonts w:cs="Times New Roman"/>
          <w:sz w:val="22"/>
          <w:szCs w:val="22"/>
          <w:lang w:val="hr-HR"/>
        </w:rPr>
        <w:t>u</w:t>
      </w:r>
      <w:r w:rsidRPr="005C0EE9">
        <w:rPr>
          <w:rFonts w:cs="Times New Roman"/>
          <w:spacing w:val="9"/>
          <w:sz w:val="22"/>
          <w:szCs w:val="22"/>
          <w:lang w:val="hr-HR"/>
        </w:rPr>
        <w:t xml:space="preserve"> </w:t>
      </w:r>
      <w:r w:rsidRPr="005C0EE9">
        <w:rPr>
          <w:rFonts w:cs="Times New Roman"/>
          <w:spacing w:val="-1"/>
          <w:sz w:val="22"/>
          <w:szCs w:val="22"/>
          <w:lang w:val="hr-HR"/>
        </w:rPr>
        <w:t>kontekstu</w:t>
      </w:r>
      <w:r w:rsidRPr="005C0EE9">
        <w:rPr>
          <w:rFonts w:cs="Times New Roman"/>
          <w:spacing w:val="9"/>
          <w:sz w:val="22"/>
          <w:szCs w:val="22"/>
          <w:lang w:val="hr-HR"/>
        </w:rPr>
        <w:t xml:space="preserve"> </w:t>
      </w:r>
      <w:r w:rsidRPr="005C0EE9">
        <w:rPr>
          <w:rFonts w:cs="Times New Roman"/>
          <w:spacing w:val="-1"/>
          <w:sz w:val="22"/>
          <w:szCs w:val="22"/>
          <w:lang w:val="hr-HR"/>
        </w:rPr>
        <w:t>likvidnosti</w:t>
      </w:r>
      <w:r w:rsidRPr="005C0EE9">
        <w:rPr>
          <w:rFonts w:cs="Times New Roman"/>
          <w:spacing w:val="10"/>
          <w:sz w:val="22"/>
          <w:szCs w:val="22"/>
          <w:lang w:val="hr-HR"/>
        </w:rPr>
        <w:t xml:space="preserve"> </w:t>
      </w:r>
      <w:r w:rsidRPr="005C0EE9">
        <w:rPr>
          <w:rFonts w:cs="Times New Roman"/>
          <w:sz w:val="22"/>
          <w:szCs w:val="22"/>
          <w:lang w:val="hr-HR"/>
        </w:rPr>
        <w:t>je</w:t>
      </w:r>
      <w:r w:rsidRPr="005C0EE9">
        <w:rPr>
          <w:rFonts w:cs="Times New Roman"/>
          <w:spacing w:val="9"/>
          <w:sz w:val="22"/>
          <w:szCs w:val="22"/>
          <w:lang w:val="hr-HR"/>
        </w:rPr>
        <w:t xml:space="preserve"> </w:t>
      </w:r>
      <w:r w:rsidRPr="005C0EE9">
        <w:rPr>
          <w:rFonts w:cs="Times New Roman"/>
          <w:spacing w:val="-1"/>
          <w:sz w:val="22"/>
          <w:szCs w:val="22"/>
          <w:lang w:val="hr-HR"/>
        </w:rPr>
        <w:t>pokazatelj</w:t>
      </w:r>
      <w:r w:rsidRPr="005C0EE9">
        <w:rPr>
          <w:rFonts w:cs="Times New Roman"/>
          <w:spacing w:val="10"/>
          <w:sz w:val="22"/>
          <w:szCs w:val="22"/>
          <w:lang w:val="hr-HR"/>
        </w:rPr>
        <w:t xml:space="preserve"> </w:t>
      </w:r>
      <w:r w:rsidRPr="005C0EE9">
        <w:rPr>
          <w:rFonts w:cs="Times New Roman"/>
          <w:spacing w:val="-1"/>
          <w:sz w:val="22"/>
          <w:szCs w:val="22"/>
          <w:lang w:val="hr-HR"/>
        </w:rPr>
        <w:t>tekuće</w:t>
      </w:r>
      <w:r w:rsidRPr="005C0EE9">
        <w:rPr>
          <w:rFonts w:cs="Times New Roman"/>
          <w:spacing w:val="11"/>
          <w:sz w:val="22"/>
          <w:szCs w:val="22"/>
          <w:lang w:val="hr-HR"/>
        </w:rPr>
        <w:t xml:space="preserve"> </w:t>
      </w:r>
      <w:r w:rsidRPr="005C0EE9">
        <w:rPr>
          <w:rFonts w:cs="Times New Roman"/>
          <w:spacing w:val="-1"/>
          <w:sz w:val="22"/>
          <w:szCs w:val="22"/>
          <w:lang w:val="hr-HR"/>
        </w:rPr>
        <w:t>likvidnosti</w:t>
      </w:r>
      <w:r w:rsidRPr="005C0EE9">
        <w:rPr>
          <w:rFonts w:cs="Times New Roman"/>
          <w:spacing w:val="10"/>
          <w:sz w:val="22"/>
          <w:szCs w:val="22"/>
          <w:lang w:val="hr-HR"/>
        </w:rPr>
        <w:t xml:space="preserve"> </w:t>
      </w:r>
      <w:r w:rsidRPr="005C0EE9">
        <w:rPr>
          <w:rFonts w:cs="Times New Roman"/>
          <w:spacing w:val="-1"/>
          <w:sz w:val="22"/>
          <w:szCs w:val="22"/>
          <w:lang w:val="hr-HR"/>
        </w:rPr>
        <w:t>čija</w:t>
      </w:r>
      <w:r w:rsidRPr="005C0EE9">
        <w:rPr>
          <w:rFonts w:cs="Times New Roman"/>
          <w:spacing w:val="83"/>
          <w:sz w:val="22"/>
          <w:szCs w:val="22"/>
          <w:lang w:val="hr-HR"/>
        </w:rPr>
        <w:t xml:space="preserve"> </w:t>
      </w:r>
      <w:r w:rsidRPr="005C0EE9">
        <w:rPr>
          <w:rFonts w:cs="Times New Roman"/>
          <w:spacing w:val="-1"/>
          <w:sz w:val="22"/>
          <w:szCs w:val="22"/>
          <w:lang w:val="hr-HR"/>
        </w:rPr>
        <w:t>vrijednost</w:t>
      </w:r>
      <w:r w:rsidRPr="005C0EE9">
        <w:rPr>
          <w:rFonts w:cs="Times New Roman"/>
          <w:spacing w:val="28"/>
          <w:sz w:val="22"/>
          <w:szCs w:val="22"/>
          <w:lang w:val="hr-HR"/>
        </w:rPr>
        <w:t xml:space="preserve"> </w:t>
      </w:r>
      <w:r w:rsidRPr="005C0EE9">
        <w:rPr>
          <w:rFonts w:cs="Times New Roman"/>
          <w:spacing w:val="-1"/>
          <w:sz w:val="22"/>
          <w:szCs w:val="22"/>
          <w:lang w:val="hr-HR"/>
        </w:rPr>
        <w:t>mora</w:t>
      </w:r>
      <w:r w:rsidRPr="005C0EE9">
        <w:rPr>
          <w:rFonts w:cs="Times New Roman"/>
          <w:spacing w:val="26"/>
          <w:sz w:val="22"/>
          <w:szCs w:val="22"/>
          <w:lang w:val="hr-HR"/>
        </w:rPr>
        <w:t xml:space="preserve"> </w:t>
      </w:r>
      <w:r w:rsidRPr="005C0EE9">
        <w:rPr>
          <w:rFonts w:cs="Times New Roman"/>
          <w:sz w:val="22"/>
          <w:szCs w:val="22"/>
          <w:lang w:val="hr-HR"/>
        </w:rPr>
        <w:t>biti</w:t>
      </w:r>
      <w:r w:rsidRPr="005C0EE9">
        <w:rPr>
          <w:rFonts w:cs="Times New Roman"/>
          <w:spacing w:val="28"/>
          <w:sz w:val="22"/>
          <w:szCs w:val="22"/>
          <w:lang w:val="hr-HR"/>
        </w:rPr>
        <w:t xml:space="preserve"> </w:t>
      </w:r>
      <w:r w:rsidRPr="005C0EE9">
        <w:rPr>
          <w:rFonts w:cs="Times New Roman"/>
          <w:spacing w:val="-1"/>
          <w:sz w:val="22"/>
          <w:szCs w:val="22"/>
          <w:lang w:val="hr-HR"/>
        </w:rPr>
        <w:t>minimalno</w:t>
      </w:r>
      <w:r w:rsidRPr="005C0EE9">
        <w:rPr>
          <w:rFonts w:cs="Times New Roman"/>
          <w:spacing w:val="27"/>
          <w:sz w:val="22"/>
          <w:szCs w:val="22"/>
          <w:lang w:val="hr-HR"/>
        </w:rPr>
        <w:t xml:space="preserve"> </w:t>
      </w:r>
      <w:r w:rsidRPr="005C0EE9">
        <w:rPr>
          <w:rFonts w:cs="Times New Roman"/>
          <w:sz w:val="22"/>
          <w:szCs w:val="22"/>
          <w:lang w:val="hr-HR"/>
        </w:rPr>
        <w:t>2</w:t>
      </w:r>
      <w:r w:rsidRPr="005C0EE9">
        <w:rPr>
          <w:rFonts w:cs="Times New Roman"/>
          <w:spacing w:val="27"/>
          <w:sz w:val="22"/>
          <w:szCs w:val="22"/>
          <w:lang w:val="hr-HR"/>
        </w:rPr>
        <w:t xml:space="preserve"> </w:t>
      </w:r>
      <w:r w:rsidRPr="005C0EE9">
        <w:rPr>
          <w:rFonts w:cs="Times New Roman"/>
          <w:sz w:val="22"/>
          <w:szCs w:val="22"/>
          <w:lang w:val="hr-HR"/>
        </w:rPr>
        <w:t>što</w:t>
      </w:r>
      <w:r w:rsidRPr="005C0EE9">
        <w:rPr>
          <w:rFonts w:cs="Times New Roman"/>
          <w:spacing w:val="25"/>
          <w:sz w:val="22"/>
          <w:szCs w:val="22"/>
          <w:lang w:val="hr-HR"/>
        </w:rPr>
        <w:t xml:space="preserve"> </w:t>
      </w:r>
      <w:r w:rsidRPr="005C0EE9">
        <w:rPr>
          <w:rFonts w:cs="Times New Roman"/>
          <w:spacing w:val="-1"/>
          <w:sz w:val="22"/>
          <w:szCs w:val="22"/>
          <w:lang w:val="hr-HR"/>
        </w:rPr>
        <w:t>znači</w:t>
      </w:r>
      <w:r w:rsidRPr="005C0EE9">
        <w:rPr>
          <w:rFonts w:cs="Times New Roman"/>
          <w:spacing w:val="28"/>
          <w:sz w:val="22"/>
          <w:szCs w:val="22"/>
          <w:lang w:val="hr-HR"/>
        </w:rPr>
        <w:t xml:space="preserve"> </w:t>
      </w:r>
      <w:r w:rsidRPr="005C0EE9">
        <w:rPr>
          <w:rFonts w:cs="Times New Roman"/>
          <w:spacing w:val="-1"/>
          <w:sz w:val="22"/>
          <w:szCs w:val="22"/>
          <w:lang w:val="hr-HR"/>
        </w:rPr>
        <w:t>da</w:t>
      </w:r>
      <w:r w:rsidRPr="005C0EE9">
        <w:rPr>
          <w:rFonts w:cs="Times New Roman"/>
          <w:spacing w:val="26"/>
          <w:sz w:val="22"/>
          <w:szCs w:val="22"/>
          <w:lang w:val="hr-HR"/>
        </w:rPr>
        <w:t xml:space="preserve"> </w:t>
      </w:r>
      <w:r w:rsidRPr="005C0EE9">
        <w:rPr>
          <w:rFonts w:cs="Times New Roman"/>
          <w:spacing w:val="-1"/>
          <w:sz w:val="22"/>
          <w:szCs w:val="22"/>
          <w:lang w:val="hr-HR"/>
        </w:rPr>
        <w:t>kratkotrajna</w:t>
      </w:r>
      <w:r w:rsidRPr="005C0EE9">
        <w:rPr>
          <w:rFonts w:cs="Times New Roman"/>
          <w:spacing w:val="26"/>
          <w:sz w:val="22"/>
          <w:szCs w:val="22"/>
          <w:lang w:val="hr-HR"/>
        </w:rPr>
        <w:t xml:space="preserve"> </w:t>
      </w:r>
      <w:r w:rsidRPr="005C0EE9">
        <w:rPr>
          <w:rFonts w:cs="Times New Roman"/>
          <w:spacing w:val="-1"/>
          <w:sz w:val="22"/>
          <w:szCs w:val="22"/>
          <w:lang w:val="hr-HR"/>
        </w:rPr>
        <w:t>imovina</w:t>
      </w:r>
      <w:r w:rsidRPr="005C0EE9">
        <w:rPr>
          <w:rFonts w:cs="Times New Roman"/>
          <w:spacing w:val="26"/>
          <w:sz w:val="22"/>
          <w:szCs w:val="22"/>
          <w:lang w:val="hr-HR"/>
        </w:rPr>
        <w:t xml:space="preserve"> </w:t>
      </w:r>
      <w:r w:rsidRPr="005C0EE9">
        <w:rPr>
          <w:rFonts w:cs="Times New Roman"/>
          <w:spacing w:val="-1"/>
          <w:sz w:val="22"/>
          <w:szCs w:val="22"/>
          <w:lang w:val="hr-HR"/>
        </w:rPr>
        <w:t>mora</w:t>
      </w:r>
      <w:r w:rsidRPr="005C0EE9">
        <w:rPr>
          <w:rFonts w:cs="Times New Roman"/>
          <w:spacing w:val="29"/>
          <w:sz w:val="22"/>
          <w:szCs w:val="22"/>
          <w:lang w:val="hr-HR"/>
        </w:rPr>
        <w:t xml:space="preserve"> </w:t>
      </w:r>
      <w:r w:rsidRPr="005C0EE9">
        <w:rPr>
          <w:rFonts w:cs="Times New Roman"/>
          <w:sz w:val="22"/>
          <w:szCs w:val="22"/>
          <w:lang w:val="hr-HR"/>
        </w:rPr>
        <w:t>biti</w:t>
      </w:r>
      <w:r w:rsidRPr="005C0EE9">
        <w:rPr>
          <w:rFonts w:cs="Times New Roman"/>
          <w:spacing w:val="28"/>
          <w:sz w:val="22"/>
          <w:szCs w:val="22"/>
          <w:lang w:val="hr-HR"/>
        </w:rPr>
        <w:t xml:space="preserve"> </w:t>
      </w:r>
      <w:r w:rsidRPr="005C0EE9">
        <w:rPr>
          <w:rFonts w:cs="Times New Roman"/>
          <w:spacing w:val="-1"/>
          <w:sz w:val="22"/>
          <w:szCs w:val="22"/>
          <w:lang w:val="hr-HR"/>
        </w:rPr>
        <w:t>barem</w:t>
      </w:r>
      <w:r w:rsidRPr="005C0EE9">
        <w:rPr>
          <w:rFonts w:cs="Times New Roman"/>
          <w:spacing w:val="28"/>
          <w:sz w:val="22"/>
          <w:szCs w:val="22"/>
          <w:lang w:val="hr-HR"/>
        </w:rPr>
        <w:t xml:space="preserve"> </w:t>
      </w:r>
      <w:r w:rsidRPr="005C0EE9">
        <w:rPr>
          <w:rFonts w:cs="Times New Roman"/>
          <w:spacing w:val="-1"/>
          <w:sz w:val="22"/>
          <w:szCs w:val="22"/>
          <w:lang w:val="hr-HR"/>
        </w:rPr>
        <w:t>dvostruko</w:t>
      </w:r>
      <w:r w:rsidRPr="005C0EE9">
        <w:rPr>
          <w:rFonts w:cs="Times New Roman"/>
          <w:spacing w:val="53"/>
          <w:sz w:val="22"/>
          <w:szCs w:val="22"/>
          <w:lang w:val="hr-HR"/>
        </w:rPr>
        <w:t xml:space="preserve"> </w:t>
      </w:r>
      <w:r w:rsidRPr="005C0EE9">
        <w:rPr>
          <w:rFonts w:cs="Times New Roman"/>
          <w:spacing w:val="-1"/>
          <w:sz w:val="22"/>
          <w:szCs w:val="22"/>
          <w:lang w:val="hr-HR"/>
        </w:rPr>
        <w:t>veća</w:t>
      </w:r>
      <w:r w:rsidRPr="005C0EE9">
        <w:rPr>
          <w:rFonts w:cs="Times New Roman"/>
          <w:spacing w:val="22"/>
          <w:sz w:val="22"/>
          <w:szCs w:val="22"/>
          <w:lang w:val="hr-HR"/>
        </w:rPr>
        <w:t xml:space="preserve"> </w:t>
      </w:r>
      <w:r w:rsidRPr="005C0EE9">
        <w:rPr>
          <w:rFonts w:cs="Times New Roman"/>
          <w:spacing w:val="-1"/>
          <w:sz w:val="22"/>
          <w:szCs w:val="22"/>
          <w:lang w:val="hr-HR"/>
        </w:rPr>
        <w:t>od</w:t>
      </w:r>
      <w:r w:rsidRPr="005C0EE9">
        <w:rPr>
          <w:rFonts w:cs="Times New Roman"/>
          <w:spacing w:val="20"/>
          <w:sz w:val="22"/>
          <w:szCs w:val="22"/>
          <w:lang w:val="hr-HR"/>
        </w:rPr>
        <w:t xml:space="preserve"> </w:t>
      </w:r>
      <w:r w:rsidRPr="005C0EE9">
        <w:rPr>
          <w:rFonts w:cs="Times New Roman"/>
          <w:spacing w:val="-1"/>
          <w:sz w:val="22"/>
          <w:szCs w:val="22"/>
          <w:lang w:val="hr-HR"/>
        </w:rPr>
        <w:t>kratkoročnih</w:t>
      </w:r>
      <w:r w:rsidRPr="005C0EE9">
        <w:rPr>
          <w:rFonts w:cs="Times New Roman"/>
          <w:spacing w:val="20"/>
          <w:sz w:val="22"/>
          <w:szCs w:val="22"/>
          <w:lang w:val="hr-HR"/>
        </w:rPr>
        <w:t xml:space="preserve"> </w:t>
      </w:r>
      <w:r w:rsidRPr="005C0EE9">
        <w:rPr>
          <w:rFonts w:cs="Times New Roman"/>
          <w:spacing w:val="-1"/>
          <w:sz w:val="22"/>
          <w:szCs w:val="22"/>
          <w:lang w:val="hr-HR"/>
        </w:rPr>
        <w:t>obveza.</w:t>
      </w:r>
      <w:r w:rsidRPr="005C0EE9">
        <w:rPr>
          <w:rFonts w:cs="Times New Roman"/>
          <w:spacing w:val="20"/>
          <w:sz w:val="22"/>
          <w:szCs w:val="22"/>
          <w:lang w:val="hr-HR"/>
        </w:rPr>
        <w:t xml:space="preserve"> </w:t>
      </w:r>
      <w:r w:rsidRPr="005C0EE9">
        <w:rPr>
          <w:rFonts w:cs="Times New Roman"/>
          <w:spacing w:val="-1"/>
          <w:sz w:val="22"/>
          <w:szCs w:val="22"/>
          <w:lang w:val="hr-HR"/>
        </w:rPr>
        <w:t>Budući</w:t>
      </w:r>
      <w:r w:rsidRPr="005C0EE9">
        <w:rPr>
          <w:rFonts w:cs="Times New Roman"/>
          <w:spacing w:val="21"/>
          <w:sz w:val="22"/>
          <w:szCs w:val="22"/>
          <w:lang w:val="hr-HR"/>
        </w:rPr>
        <w:t xml:space="preserve"> </w:t>
      </w:r>
      <w:r w:rsidRPr="005C0EE9">
        <w:rPr>
          <w:rFonts w:cs="Times New Roman"/>
          <w:spacing w:val="-1"/>
          <w:sz w:val="22"/>
          <w:szCs w:val="22"/>
          <w:lang w:val="hr-HR"/>
        </w:rPr>
        <w:t>da</w:t>
      </w:r>
      <w:r w:rsidRPr="005C0EE9">
        <w:rPr>
          <w:rFonts w:cs="Times New Roman"/>
          <w:spacing w:val="22"/>
          <w:sz w:val="22"/>
          <w:szCs w:val="22"/>
          <w:lang w:val="hr-HR"/>
        </w:rPr>
        <w:t xml:space="preserve"> </w:t>
      </w:r>
      <w:r w:rsidR="001859A8" w:rsidRPr="005C0EE9">
        <w:rPr>
          <w:rFonts w:cs="Times New Roman"/>
          <w:spacing w:val="-1"/>
          <w:sz w:val="22"/>
          <w:szCs w:val="22"/>
          <w:lang w:val="hr-HR"/>
        </w:rPr>
        <w:t>202</w:t>
      </w:r>
      <w:r w:rsidR="000109E5" w:rsidRPr="005C0EE9">
        <w:rPr>
          <w:rFonts w:cs="Times New Roman"/>
          <w:spacing w:val="-1"/>
          <w:sz w:val="22"/>
          <w:szCs w:val="22"/>
          <w:lang w:val="hr-HR"/>
        </w:rPr>
        <w:t>1</w:t>
      </w:r>
      <w:r w:rsidRPr="005C0EE9">
        <w:rPr>
          <w:rFonts w:cs="Times New Roman"/>
          <w:spacing w:val="-1"/>
          <w:sz w:val="22"/>
          <w:szCs w:val="22"/>
          <w:lang w:val="hr-HR"/>
        </w:rPr>
        <w:t>.</w:t>
      </w:r>
      <w:r w:rsidRPr="005C0EE9">
        <w:rPr>
          <w:rFonts w:cs="Times New Roman"/>
          <w:spacing w:val="22"/>
          <w:sz w:val="22"/>
          <w:szCs w:val="22"/>
          <w:lang w:val="hr-HR"/>
        </w:rPr>
        <w:t xml:space="preserve"> </w:t>
      </w:r>
      <w:r w:rsidRPr="005C0EE9">
        <w:rPr>
          <w:rFonts w:cs="Times New Roman"/>
          <w:spacing w:val="-1"/>
          <w:sz w:val="22"/>
          <w:szCs w:val="22"/>
          <w:lang w:val="hr-HR"/>
        </w:rPr>
        <w:t>godine</w:t>
      </w:r>
      <w:r w:rsidRPr="005C0EE9">
        <w:rPr>
          <w:rFonts w:cs="Times New Roman"/>
          <w:spacing w:val="19"/>
          <w:sz w:val="22"/>
          <w:szCs w:val="22"/>
          <w:lang w:val="hr-HR"/>
        </w:rPr>
        <w:t xml:space="preserve"> </w:t>
      </w:r>
      <w:r w:rsidRPr="005C0EE9">
        <w:rPr>
          <w:rFonts w:cs="Times New Roman"/>
          <w:spacing w:val="-1"/>
          <w:sz w:val="22"/>
          <w:szCs w:val="22"/>
          <w:lang w:val="hr-HR"/>
        </w:rPr>
        <w:t>vrijednost</w:t>
      </w:r>
      <w:r w:rsidRPr="005C0EE9">
        <w:rPr>
          <w:rFonts w:cs="Times New Roman"/>
          <w:spacing w:val="21"/>
          <w:sz w:val="22"/>
          <w:szCs w:val="22"/>
          <w:lang w:val="hr-HR"/>
        </w:rPr>
        <w:t xml:space="preserve"> </w:t>
      </w:r>
      <w:r w:rsidRPr="005C0EE9">
        <w:rPr>
          <w:rFonts w:cs="Times New Roman"/>
          <w:spacing w:val="-1"/>
          <w:sz w:val="22"/>
          <w:szCs w:val="22"/>
          <w:lang w:val="hr-HR"/>
        </w:rPr>
        <w:t>koeficijenta</w:t>
      </w:r>
      <w:r w:rsidRPr="005C0EE9">
        <w:rPr>
          <w:rFonts w:cs="Times New Roman"/>
          <w:spacing w:val="19"/>
          <w:sz w:val="22"/>
          <w:szCs w:val="22"/>
          <w:lang w:val="hr-HR"/>
        </w:rPr>
        <w:t xml:space="preserve"> </w:t>
      </w:r>
      <w:r w:rsidRPr="005C0EE9">
        <w:rPr>
          <w:rFonts w:cs="Times New Roman"/>
          <w:spacing w:val="-1"/>
          <w:sz w:val="22"/>
          <w:szCs w:val="22"/>
          <w:lang w:val="hr-HR"/>
        </w:rPr>
        <w:t>tekuće</w:t>
      </w:r>
      <w:r w:rsidRPr="005C0EE9">
        <w:rPr>
          <w:rFonts w:cs="Times New Roman"/>
          <w:spacing w:val="19"/>
          <w:sz w:val="22"/>
          <w:szCs w:val="22"/>
          <w:lang w:val="hr-HR"/>
        </w:rPr>
        <w:t xml:space="preserve"> </w:t>
      </w:r>
      <w:r w:rsidRPr="005C0EE9">
        <w:rPr>
          <w:rFonts w:cs="Times New Roman"/>
          <w:spacing w:val="-1"/>
          <w:sz w:val="22"/>
          <w:szCs w:val="22"/>
          <w:lang w:val="hr-HR"/>
        </w:rPr>
        <w:t>likvidnosti</w:t>
      </w:r>
      <w:r w:rsidRPr="005C0EE9">
        <w:rPr>
          <w:rFonts w:cs="Times New Roman"/>
          <w:spacing w:val="83"/>
          <w:w w:val="99"/>
          <w:sz w:val="22"/>
          <w:szCs w:val="22"/>
          <w:lang w:val="hr-HR"/>
        </w:rPr>
        <w:t xml:space="preserve"> </w:t>
      </w:r>
      <w:r w:rsidRPr="005C0EE9">
        <w:rPr>
          <w:rFonts w:cs="Times New Roman"/>
          <w:spacing w:val="-1"/>
          <w:sz w:val="22"/>
          <w:szCs w:val="22"/>
          <w:lang w:val="hr-HR"/>
        </w:rPr>
        <w:t>iznosi</w:t>
      </w:r>
      <w:r w:rsidRPr="005C0EE9">
        <w:rPr>
          <w:rFonts w:cs="Times New Roman"/>
          <w:spacing w:val="48"/>
          <w:sz w:val="22"/>
          <w:szCs w:val="22"/>
          <w:lang w:val="hr-HR"/>
        </w:rPr>
        <w:t xml:space="preserve"> </w:t>
      </w:r>
      <w:r w:rsidR="00D14B58" w:rsidRPr="005C0EE9">
        <w:rPr>
          <w:rFonts w:cs="Times New Roman"/>
          <w:spacing w:val="48"/>
          <w:sz w:val="22"/>
          <w:szCs w:val="22"/>
          <w:lang w:val="hr-HR"/>
        </w:rPr>
        <w:t>svega 0,44</w:t>
      </w:r>
      <w:r w:rsidRPr="005C0EE9">
        <w:rPr>
          <w:rFonts w:cs="Times New Roman"/>
          <w:spacing w:val="49"/>
          <w:sz w:val="22"/>
          <w:szCs w:val="22"/>
          <w:lang w:val="hr-HR"/>
        </w:rPr>
        <w:t xml:space="preserve"> </w:t>
      </w:r>
      <w:r w:rsidRPr="005C0EE9">
        <w:rPr>
          <w:rFonts w:cs="Times New Roman"/>
          <w:spacing w:val="-1"/>
          <w:sz w:val="22"/>
          <w:szCs w:val="22"/>
          <w:lang w:val="hr-HR"/>
        </w:rPr>
        <w:t>nije</w:t>
      </w:r>
      <w:r w:rsidRPr="005C0EE9">
        <w:rPr>
          <w:rFonts w:cs="Times New Roman"/>
          <w:spacing w:val="48"/>
          <w:sz w:val="22"/>
          <w:szCs w:val="22"/>
          <w:lang w:val="hr-HR"/>
        </w:rPr>
        <w:t xml:space="preserve"> </w:t>
      </w:r>
      <w:r w:rsidRPr="005C0EE9">
        <w:rPr>
          <w:rFonts w:cs="Times New Roman"/>
          <w:spacing w:val="-1"/>
          <w:sz w:val="22"/>
          <w:szCs w:val="22"/>
          <w:lang w:val="hr-HR"/>
        </w:rPr>
        <w:t>zadovoljeno</w:t>
      </w:r>
      <w:r w:rsidRPr="005C0EE9">
        <w:rPr>
          <w:rFonts w:cs="Times New Roman"/>
          <w:spacing w:val="48"/>
          <w:sz w:val="22"/>
          <w:szCs w:val="22"/>
          <w:lang w:val="hr-HR"/>
        </w:rPr>
        <w:t xml:space="preserve"> </w:t>
      </w:r>
      <w:r w:rsidRPr="005C0EE9">
        <w:rPr>
          <w:rFonts w:cs="Times New Roman"/>
          <w:sz w:val="22"/>
          <w:szCs w:val="22"/>
          <w:lang w:val="hr-HR"/>
        </w:rPr>
        <w:t>tzv.</w:t>
      </w:r>
      <w:r w:rsidRPr="005C0EE9">
        <w:rPr>
          <w:rFonts w:cs="Times New Roman"/>
          <w:spacing w:val="46"/>
          <w:sz w:val="22"/>
          <w:szCs w:val="22"/>
          <w:lang w:val="hr-HR"/>
        </w:rPr>
        <w:t xml:space="preserve"> </w:t>
      </w:r>
      <w:r w:rsidRPr="005C0EE9">
        <w:rPr>
          <w:rFonts w:cs="Times New Roman"/>
          <w:sz w:val="22"/>
          <w:szCs w:val="22"/>
          <w:lang w:val="hr-HR"/>
        </w:rPr>
        <w:t>„zlatno</w:t>
      </w:r>
      <w:r w:rsidRPr="005C0EE9">
        <w:rPr>
          <w:rFonts w:cs="Times New Roman"/>
          <w:spacing w:val="49"/>
          <w:sz w:val="22"/>
          <w:szCs w:val="22"/>
          <w:lang w:val="hr-HR"/>
        </w:rPr>
        <w:t xml:space="preserve"> </w:t>
      </w:r>
      <w:r w:rsidRPr="005C0EE9">
        <w:rPr>
          <w:rFonts w:cs="Times New Roman"/>
          <w:spacing w:val="-1"/>
          <w:sz w:val="22"/>
          <w:szCs w:val="22"/>
          <w:lang w:val="hr-HR"/>
        </w:rPr>
        <w:t>pravilo“</w:t>
      </w:r>
      <w:r w:rsidRPr="005C0EE9">
        <w:rPr>
          <w:rFonts w:cs="Times New Roman"/>
          <w:spacing w:val="46"/>
          <w:sz w:val="22"/>
          <w:szCs w:val="22"/>
          <w:lang w:val="hr-HR"/>
        </w:rPr>
        <w:t xml:space="preserve"> </w:t>
      </w:r>
      <w:r w:rsidRPr="005C0EE9">
        <w:rPr>
          <w:rFonts w:cs="Times New Roman"/>
          <w:spacing w:val="-1"/>
          <w:sz w:val="22"/>
          <w:szCs w:val="22"/>
          <w:lang w:val="hr-HR"/>
        </w:rPr>
        <w:t>likvidnosti.</w:t>
      </w:r>
      <w:r w:rsidRPr="005C0EE9">
        <w:rPr>
          <w:rFonts w:cs="Times New Roman"/>
          <w:spacing w:val="49"/>
          <w:sz w:val="22"/>
          <w:szCs w:val="22"/>
          <w:lang w:val="hr-HR"/>
        </w:rPr>
        <w:t xml:space="preserve"> </w:t>
      </w:r>
      <w:r w:rsidRPr="005C0EE9">
        <w:rPr>
          <w:rFonts w:cs="Times New Roman"/>
          <w:sz w:val="22"/>
          <w:szCs w:val="22"/>
          <w:lang w:val="hr-HR"/>
        </w:rPr>
        <w:t>U</w:t>
      </w:r>
      <w:r w:rsidRPr="005C0EE9">
        <w:rPr>
          <w:rFonts w:cs="Times New Roman"/>
          <w:spacing w:val="48"/>
          <w:sz w:val="22"/>
          <w:szCs w:val="22"/>
          <w:lang w:val="hr-HR"/>
        </w:rPr>
        <w:t xml:space="preserve"> </w:t>
      </w:r>
      <w:r w:rsidR="001859A8" w:rsidRPr="005C0EE9">
        <w:rPr>
          <w:rFonts w:cs="Times New Roman"/>
          <w:spacing w:val="-1"/>
          <w:sz w:val="22"/>
          <w:szCs w:val="22"/>
          <w:lang w:val="hr-HR"/>
        </w:rPr>
        <w:t>20</w:t>
      </w:r>
      <w:r w:rsidR="000109E5" w:rsidRPr="005C0EE9">
        <w:rPr>
          <w:rFonts w:cs="Times New Roman"/>
          <w:spacing w:val="-1"/>
          <w:sz w:val="22"/>
          <w:szCs w:val="22"/>
          <w:lang w:val="hr-HR"/>
        </w:rPr>
        <w:t>20</w:t>
      </w:r>
      <w:r w:rsidRPr="005C0EE9">
        <w:rPr>
          <w:rFonts w:cs="Times New Roman"/>
          <w:spacing w:val="-1"/>
          <w:sz w:val="22"/>
          <w:szCs w:val="22"/>
          <w:lang w:val="hr-HR"/>
        </w:rPr>
        <w:t>.</w:t>
      </w:r>
      <w:r w:rsidRPr="005C0EE9">
        <w:rPr>
          <w:rFonts w:cs="Times New Roman"/>
          <w:spacing w:val="46"/>
          <w:sz w:val="22"/>
          <w:szCs w:val="22"/>
          <w:lang w:val="hr-HR"/>
        </w:rPr>
        <w:t xml:space="preserve"> </w:t>
      </w:r>
      <w:r w:rsidRPr="005C0EE9">
        <w:rPr>
          <w:rFonts w:cs="Times New Roman"/>
          <w:spacing w:val="-1"/>
          <w:sz w:val="22"/>
          <w:szCs w:val="22"/>
          <w:lang w:val="hr-HR"/>
        </w:rPr>
        <w:t>godini</w:t>
      </w:r>
      <w:r w:rsidRPr="005C0EE9">
        <w:rPr>
          <w:rFonts w:cs="Times New Roman"/>
          <w:spacing w:val="48"/>
          <w:sz w:val="22"/>
          <w:szCs w:val="22"/>
          <w:lang w:val="hr-HR"/>
        </w:rPr>
        <w:t xml:space="preserve"> </w:t>
      </w:r>
      <w:r w:rsidRPr="005C0EE9">
        <w:rPr>
          <w:rFonts w:cs="Times New Roman"/>
          <w:sz w:val="22"/>
          <w:szCs w:val="22"/>
          <w:lang w:val="hr-HR"/>
        </w:rPr>
        <w:t>isti</w:t>
      </w:r>
      <w:r w:rsidRPr="005C0EE9">
        <w:rPr>
          <w:rFonts w:cs="Times New Roman"/>
          <w:spacing w:val="49"/>
          <w:sz w:val="22"/>
          <w:szCs w:val="22"/>
          <w:lang w:val="hr-HR"/>
        </w:rPr>
        <w:t xml:space="preserve"> </w:t>
      </w:r>
      <w:r w:rsidRPr="005C0EE9">
        <w:rPr>
          <w:rFonts w:cs="Times New Roman"/>
          <w:spacing w:val="-1"/>
          <w:sz w:val="22"/>
          <w:szCs w:val="22"/>
          <w:lang w:val="hr-HR"/>
        </w:rPr>
        <w:t>koeficijent</w:t>
      </w:r>
      <w:r w:rsidRPr="005C0EE9">
        <w:rPr>
          <w:rFonts w:cs="Times New Roman"/>
          <w:spacing w:val="49"/>
          <w:w w:val="99"/>
          <w:sz w:val="22"/>
          <w:szCs w:val="22"/>
          <w:lang w:val="hr-HR"/>
        </w:rPr>
        <w:t xml:space="preserve"> </w:t>
      </w:r>
      <w:r w:rsidRPr="005C0EE9">
        <w:rPr>
          <w:rFonts w:cs="Times New Roman"/>
          <w:spacing w:val="-1"/>
          <w:sz w:val="22"/>
          <w:szCs w:val="22"/>
          <w:lang w:val="hr-HR"/>
        </w:rPr>
        <w:t>iznosio</w:t>
      </w:r>
      <w:r w:rsidRPr="005C0EE9">
        <w:rPr>
          <w:rFonts w:cs="Times New Roman"/>
          <w:spacing w:val="-2"/>
          <w:sz w:val="22"/>
          <w:szCs w:val="22"/>
          <w:lang w:val="hr-HR"/>
        </w:rPr>
        <w:t xml:space="preserve"> </w:t>
      </w:r>
      <w:r w:rsidRPr="005C0EE9">
        <w:rPr>
          <w:rFonts w:cs="Times New Roman"/>
          <w:sz w:val="22"/>
          <w:szCs w:val="22"/>
          <w:lang w:val="hr-HR"/>
        </w:rPr>
        <w:t>je</w:t>
      </w:r>
      <w:r w:rsidRPr="005C0EE9">
        <w:rPr>
          <w:rFonts w:cs="Times New Roman"/>
          <w:spacing w:val="-2"/>
          <w:sz w:val="22"/>
          <w:szCs w:val="22"/>
          <w:lang w:val="hr-HR"/>
        </w:rPr>
        <w:t xml:space="preserve"> </w:t>
      </w:r>
      <w:r w:rsidR="001859A8" w:rsidRPr="005C0EE9">
        <w:rPr>
          <w:rFonts w:cs="Times New Roman"/>
          <w:spacing w:val="-1"/>
          <w:sz w:val="22"/>
          <w:szCs w:val="22"/>
          <w:lang w:val="hr-HR"/>
        </w:rPr>
        <w:t>0,</w:t>
      </w:r>
      <w:r w:rsidR="000109E5" w:rsidRPr="005C0EE9">
        <w:rPr>
          <w:rFonts w:cs="Times New Roman"/>
          <w:spacing w:val="-1"/>
          <w:sz w:val="22"/>
          <w:szCs w:val="22"/>
          <w:lang w:val="hr-HR"/>
        </w:rPr>
        <w:t>45</w:t>
      </w:r>
      <w:r w:rsidRPr="005C0EE9">
        <w:rPr>
          <w:rFonts w:cs="Times New Roman"/>
          <w:spacing w:val="-1"/>
          <w:sz w:val="22"/>
          <w:szCs w:val="22"/>
          <w:lang w:val="hr-HR"/>
        </w:rPr>
        <w:t>.</w:t>
      </w:r>
    </w:p>
    <w:p w14:paraId="30D981A9" w14:textId="2BB3CC72" w:rsidR="00663656" w:rsidRPr="005C0EE9" w:rsidRDefault="00663656" w:rsidP="00F8644D">
      <w:pPr>
        <w:pStyle w:val="Tijeloteksta"/>
        <w:tabs>
          <w:tab w:val="left" w:pos="5401"/>
          <w:tab w:val="left" w:pos="9356"/>
        </w:tabs>
        <w:spacing w:before="120"/>
        <w:ind w:left="142" w:right="494" w:firstLine="0"/>
        <w:jc w:val="both"/>
        <w:rPr>
          <w:rFonts w:cs="Times New Roman"/>
          <w:sz w:val="22"/>
          <w:szCs w:val="22"/>
          <w:lang w:val="hr-HR"/>
        </w:rPr>
      </w:pPr>
      <w:r w:rsidRPr="005C0EE9">
        <w:rPr>
          <w:rFonts w:cs="Times New Roman"/>
          <w:sz w:val="22"/>
          <w:szCs w:val="22"/>
          <w:lang w:val="hr-HR"/>
        </w:rPr>
        <w:t xml:space="preserve">            U</w:t>
      </w:r>
      <w:r w:rsidRPr="005C0EE9">
        <w:rPr>
          <w:rFonts w:cs="Times New Roman"/>
          <w:spacing w:val="26"/>
          <w:sz w:val="22"/>
          <w:szCs w:val="22"/>
          <w:lang w:val="hr-HR"/>
        </w:rPr>
        <w:t xml:space="preserve"> </w:t>
      </w:r>
      <w:r w:rsidRPr="005C0EE9">
        <w:rPr>
          <w:rFonts w:cs="Times New Roman"/>
          <w:spacing w:val="-1"/>
          <w:sz w:val="22"/>
          <w:szCs w:val="22"/>
          <w:lang w:val="hr-HR"/>
        </w:rPr>
        <w:t>kontekstu</w:t>
      </w:r>
      <w:r w:rsidRPr="005C0EE9">
        <w:rPr>
          <w:rFonts w:cs="Times New Roman"/>
          <w:spacing w:val="27"/>
          <w:sz w:val="22"/>
          <w:szCs w:val="22"/>
          <w:lang w:val="hr-HR"/>
        </w:rPr>
        <w:t xml:space="preserve"> </w:t>
      </w:r>
      <w:r w:rsidRPr="005C0EE9">
        <w:rPr>
          <w:rFonts w:cs="Times New Roman"/>
          <w:spacing w:val="-1"/>
          <w:sz w:val="22"/>
          <w:szCs w:val="22"/>
          <w:lang w:val="hr-HR"/>
        </w:rPr>
        <w:t>likvidnosti</w:t>
      </w:r>
      <w:r w:rsidRPr="005C0EE9">
        <w:rPr>
          <w:rFonts w:cs="Times New Roman"/>
          <w:spacing w:val="28"/>
          <w:sz w:val="22"/>
          <w:szCs w:val="22"/>
          <w:lang w:val="hr-HR"/>
        </w:rPr>
        <w:t xml:space="preserve"> </w:t>
      </w:r>
      <w:r w:rsidRPr="005C0EE9">
        <w:rPr>
          <w:rFonts w:cs="Times New Roman"/>
          <w:spacing w:val="-1"/>
          <w:sz w:val="22"/>
          <w:szCs w:val="22"/>
          <w:lang w:val="hr-HR"/>
        </w:rPr>
        <w:t>važna</w:t>
      </w:r>
      <w:r w:rsidRPr="005C0EE9">
        <w:rPr>
          <w:rFonts w:cs="Times New Roman"/>
          <w:spacing w:val="26"/>
          <w:sz w:val="22"/>
          <w:szCs w:val="22"/>
          <w:lang w:val="hr-HR"/>
        </w:rPr>
        <w:t xml:space="preserve"> </w:t>
      </w:r>
      <w:r w:rsidRPr="005C0EE9">
        <w:rPr>
          <w:rFonts w:cs="Times New Roman"/>
          <w:sz w:val="22"/>
          <w:szCs w:val="22"/>
          <w:lang w:val="hr-HR"/>
        </w:rPr>
        <w:t>je</w:t>
      </w:r>
      <w:r w:rsidRPr="005C0EE9">
        <w:rPr>
          <w:rFonts w:cs="Times New Roman"/>
          <w:spacing w:val="26"/>
          <w:sz w:val="22"/>
          <w:szCs w:val="22"/>
          <w:lang w:val="hr-HR"/>
        </w:rPr>
        <w:t xml:space="preserve"> </w:t>
      </w:r>
      <w:r w:rsidRPr="005C0EE9">
        <w:rPr>
          <w:rFonts w:cs="Times New Roman"/>
          <w:sz w:val="22"/>
          <w:szCs w:val="22"/>
          <w:lang w:val="hr-HR"/>
        </w:rPr>
        <w:t>i</w:t>
      </w:r>
      <w:r w:rsidRPr="005C0EE9">
        <w:rPr>
          <w:rFonts w:cs="Times New Roman"/>
          <w:spacing w:val="28"/>
          <w:sz w:val="22"/>
          <w:szCs w:val="22"/>
          <w:lang w:val="hr-HR"/>
        </w:rPr>
        <w:t xml:space="preserve"> </w:t>
      </w:r>
      <w:r w:rsidRPr="005C0EE9">
        <w:rPr>
          <w:rFonts w:cs="Times New Roman"/>
          <w:spacing w:val="-1"/>
          <w:sz w:val="22"/>
          <w:szCs w:val="22"/>
          <w:lang w:val="hr-HR"/>
        </w:rPr>
        <w:t>veličina</w:t>
      </w:r>
      <w:r w:rsidRPr="005C0EE9">
        <w:rPr>
          <w:rFonts w:cs="Times New Roman"/>
          <w:spacing w:val="25"/>
          <w:sz w:val="22"/>
          <w:szCs w:val="22"/>
          <w:lang w:val="hr-HR"/>
        </w:rPr>
        <w:t xml:space="preserve"> </w:t>
      </w:r>
      <w:r w:rsidRPr="005C0EE9">
        <w:rPr>
          <w:rFonts w:cs="Times New Roman"/>
          <w:sz w:val="22"/>
          <w:szCs w:val="22"/>
          <w:lang w:val="hr-HR"/>
        </w:rPr>
        <w:t>neto</w:t>
      </w:r>
      <w:r w:rsidRPr="005C0EE9">
        <w:rPr>
          <w:rFonts w:cs="Times New Roman"/>
          <w:spacing w:val="30"/>
          <w:sz w:val="22"/>
          <w:szCs w:val="22"/>
          <w:lang w:val="hr-HR"/>
        </w:rPr>
        <w:t xml:space="preserve"> </w:t>
      </w:r>
      <w:r w:rsidRPr="005C0EE9">
        <w:rPr>
          <w:rFonts w:cs="Times New Roman"/>
          <w:spacing w:val="-1"/>
          <w:sz w:val="22"/>
          <w:szCs w:val="22"/>
          <w:lang w:val="hr-HR"/>
        </w:rPr>
        <w:t>radnog</w:t>
      </w:r>
      <w:r w:rsidRPr="005C0EE9">
        <w:rPr>
          <w:rFonts w:cs="Times New Roman"/>
          <w:spacing w:val="25"/>
          <w:sz w:val="22"/>
          <w:szCs w:val="22"/>
          <w:lang w:val="hr-HR"/>
        </w:rPr>
        <w:t xml:space="preserve"> </w:t>
      </w:r>
      <w:r w:rsidRPr="005C0EE9">
        <w:rPr>
          <w:rFonts w:cs="Times New Roman"/>
          <w:spacing w:val="-1"/>
          <w:sz w:val="22"/>
          <w:szCs w:val="22"/>
          <w:lang w:val="hr-HR"/>
        </w:rPr>
        <w:t>kapitala</w:t>
      </w:r>
      <w:r w:rsidRPr="005C0EE9">
        <w:rPr>
          <w:rFonts w:cs="Times New Roman"/>
          <w:spacing w:val="26"/>
          <w:sz w:val="22"/>
          <w:szCs w:val="22"/>
          <w:lang w:val="hr-HR"/>
        </w:rPr>
        <w:t xml:space="preserve"> </w:t>
      </w:r>
      <w:r w:rsidRPr="005C0EE9">
        <w:rPr>
          <w:rFonts w:cs="Times New Roman"/>
          <w:spacing w:val="-1"/>
          <w:sz w:val="22"/>
          <w:szCs w:val="22"/>
          <w:lang w:val="hr-HR"/>
        </w:rPr>
        <w:t>koji</w:t>
      </w:r>
      <w:r w:rsidRPr="005C0EE9">
        <w:rPr>
          <w:rFonts w:cs="Times New Roman"/>
          <w:spacing w:val="28"/>
          <w:sz w:val="22"/>
          <w:szCs w:val="22"/>
          <w:lang w:val="hr-HR"/>
        </w:rPr>
        <w:t xml:space="preserve"> </w:t>
      </w:r>
      <w:r w:rsidRPr="005C0EE9">
        <w:rPr>
          <w:rFonts w:cs="Times New Roman"/>
          <w:spacing w:val="-1"/>
          <w:sz w:val="22"/>
          <w:szCs w:val="22"/>
          <w:lang w:val="hr-HR"/>
        </w:rPr>
        <w:t>predstavlja</w:t>
      </w:r>
      <w:r w:rsidRPr="005C0EE9">
        <w:rPr>
          <w:rFonts w:cs="Times New Roman"/>
          <w:spacing w:val="26"/>
          <w:sz w:val="22"/>
          <w:szCs w:val="22"/>
          <w:lang w:val="hr-HR"/>
        </w:rPr>
        <w:t xml:space="preserve"> </w:t>
      </w:r>
      <w:r w:rsidRPr="005C0EE9">
        <w:rPr>
          <w:rFonts w:cs="Times New Roman"/>
          <w:spacing w:val="-1"/>
          <w:sz w:val="22"/>
          <w:szCs w:val="22"/>
          <w:lang w:val="hr-HR"/>
        </w:rPr>
        <w:t>razliku</w:t>
      </w:r>
      <w:r w:rsidRPr="005C0EE9">
        <w:rPr>
          <w:rFonts w:cs="Times New Roman"/>
          <w:spacing w:val="97"/>
          <w:sz w:val="22"/>
          <w:szCs w:val="22"/>
          <w:lang w:val="hr-HR"/>
        </w:rPr>
        <w:t xml:space="preserve"> </w:t>
      </w:r>
      <w:r w:rsidRPr="005C0EE9">
        <w:rPr>
          <w:rFonts w:cs="Times New Roman"/>
          <w:spacing w:val="-1"/>
          <w:sz w:val="22"/>
          <w:szCs w:val="22"/>
          <w:lang w:val="hr-HR"/>
        </w:rPr>
        <w:t>između</w:t>
      </w:r>
      <w:r w:rsidRPr="005C0EE9">
        <w:rPr>
          <w:rFonts w:cs="Times New Roman"/>
          <w:spacing w:val="39"/>
          <w:sz w:val="22"/>
          <w:szCs w:val="22"/>
          <w:lang w:val="hr-HR"/>
        </w:rPr>
        <w:t xml:space="preserve"> </w:t>
      </w:r>
      <w:r w:rsidRPr="005C0EE9">
        <w:rPr>
          <w:rFonts w:cs="Times New Roman"/>
          <w:spacing w:val="-1"/>
          <w:sz w:val="22"/>
          <w:szCs w:val="22"/>
          <w:lang w:val="hr-HR"/>
        </w:rPr>
        <w:t>kratkotrajne</w:t>
      </w:r>
      <w:r w:rsidRPr="005C0EE9">
        <w:rPr>
          <w:rFonts w:cs="Times New Roman"/>
          <w:spacing w:val="38"/>
          <w:sz w:val="22"/>
          <w:szCs w:val="22"/>
          <w:lang w:val="hr-HR"/>
        </w:rPr>
        <w:t xml:space="preserve"> </w:t>
      </w:r>
      <w:r w:rsidRPr="005C0EE9">
        <w:rPr>
          <w:rFonts w:cs="Times New Roman"/>
          <w:spacing w:val="-1"/>
          <w:sz w:val="22"/>
          <w:szCs w:val="22"/>
          <w:lang w:val="hr-HR"/>
        </w:rPr>
        <w:t>imovine</w:t>
      </w:r>
      <w:r w:rsidRPr="005C0EE9">
        <w:rPr>
          <w:rFonts w:cs="Times New Roman"/>
          <w:spacing w:val="38"/>
          <w:sz w:val="22"/>
          <w:szCs w:val="22"/>
          <w:lang w:val="hr-HR"/>
        </w:rPr>
        <w:t xml:space="preserve"> </w:t>
      </w:r>
      <w:r w:rsidRPr="005C0EE9">
        <w:rPr>
          <w:rFonts w:cs="Times New Roman"/>
          <w:sz w:val="22"/>
          <w:szCs w:val="22"/>
          <w:lang w:val="hr-HR"/>
        </w:rPr>
        <w:t>i</w:t>
      </w:r>
      <w:r w:rsidRPr="005C0EE9">
        <w:rPr>
          <w:rFonts w:cs="Times New Roman"/>
          <w:spacing w:val="41"/>
          <w:sz w:val="22"/>
          <w:szCs w:val="22"/>
          <w:lang w:val="hr-HR"/>
        </w:rPr>
        <w:t xml:space="preserve"> </w:t>
      </w:r>
      <w:r w:rsidRPr="005C0EE9">
        <w:rPr>
          <w:rFonts w:cs="Times New Roman"/>
          <w:spacing w:val="-1"/>
          <w:sz w:val="22"/>
          <w:szCs w:val="22"/>
          <w:lang w:val="hr-HR"/>
        </w:rPr>
        <w:t>kratkoročnih</w:t>
      </w:r>
      <w:r w:rsidRPr="005C0EE9">
        <w:rPr>
          <w:rFonts w:cs="Times New Roman"/>
          <w:spacing w:val="39"/>
          <w:sz w:val="22"/>
          <w:szCs w:val="22"/>
          <w:lang w:val="hr-HR"/>
        </w:rPr>
        <w:t xml:space="preserve"> </w:t>
      </w:r>
      <w:r w:rsidRPr="005C0EE9">
        <w:rPr>
          <w:rFonts w:cs="Times New Roman"/>
          <w:spacing w:val="-1"/>
          <w:sz w:val="22"/>
          <w:szCs w:val="22"/>
          <w:lang w:val="hr-HR"/>
        </w:rPr>
        <w:t>obveza.</w:t>
      </w:r>
      <w:r w:rsidRPr="005C0EE9">
        <w:rPr>
          <w:rFonts w:cs="Times New Roman"/>
          <w:spacing w:val="38"/>
          <w:sz w:val="22"/>
          <w:szCs w:val="22"/>
          <w:lang w:val="hr-HR"/>
        </w:rPr>
        <w:t xml:space="preserve"> </w:t>
      </w:r>
      <w:r w:rsidRPr="005C0EE9">
        <w:rPr>
          <w:rFonts w:cs="Times New Roman"/>
          <w:sz w:val="22"/>
          <w:szCs w:val="22"/>
          <w:lang w:val="hr-HR"/>
        </w:rPr>
        <w:t>S</w:t>
      </w:r>
      <w:r w:rsidRPr="005C0EE9">
        <w:rPr>
          <w:rFonts w:cs="Times New Roman"/>
          <w:spacing w:val="40"/>
          <w:sz w:val="22"/>
          <w:szCs w:val="22"/>
          <w:lang w:val="hr-HR"/>
        </w:rPr>
        <w:t xml:space="preserve"> </w:t>
      </w:r>
      <w:r w:rsidRPr="005C0EE9">
        <w:rPr>
          <w:rFonts w:cs="Times New Roman"/>
          <w:spacing w:val="-1"/>
          <w:sz w:val="22"/>
          <w:szCs w:val="22"/>
          <w:lang w:val="hr-HR"/>
        </w:rPr>
        <w:t>danom</w:t>
      </w:r>
      <w:r w:rsidRPr="005C0EE9">
        <w:rPr>
          <w:rFonts w:cs="Times New Roman"/>
          <w:spacing w:val="41"/>
          <w:sz w:val="22"/>
          <w:szCs w:val="22"/>
          <w:lang w:val="hr-HR"/>
        </w:rPr>
        <w:t xml:space="preserve"> </w:t>
      </w:r>
      <w:r w:rsidR="00FD71E2" w:rsidRPr="005C0EE9">
        <w:rPr>
          <w:rFonts w:cs="Times New Roman"/>
          <w:spacing w:val="-2"/>
          <w:sz w:val="22"/>
          <w:szCs w:val="22"/>
          <w:lang w:val="hr-HR"/>
        </w:rPr>
        <w:t>31.12.20</w:t>
      </w:r>
      <w:r w:rsidR="000109E5" w:rsidRPr="005C0EE9">
        <w:rPr>
          <w:rFonts w:cs="Times New Roman"/>
          <w:spacing w:val="-2"/>
          <w:sz w:val="22"/>
          <w:szCs w:val="22"/>
          <w:lang w:val="hr-HR"/>
        </w:rPr>
        <w:t>20</w:t>
      </w:r>
      <w:r w:rsidRPr="005C0EE9">
        <w:rPr>
          <w:rFonts w:cs="Times New Roman"/>
          <w:spacing w:val="-2"/>
          <w:sz w:val="22"/>
          <w:szCs w:val="22"/>
          <w:lang w:val="hr-HR"/>
        </w:rPr>
        <w:t>.</w:t>
      </w:r>
      <w:r w:rsidRPr="005C0EE9">
        <w:rPr>
          <w:rFonts w:cs="Times New Roman"/>
          <w:spacing w:val="39"/>
          <w:sz w:val="22"/>
          <w:szCs w:val="22"/>
          <w:lang w:val="hr-HR"/>
        </w:rPr>
        <w:t xml:space="preserve"> </w:t>
      </w:r>
      <w:r w:rsidRPr="005C0EE9">
        <w:rPr>
          <w:rFonts w:cs="Times New Roman"/>
          <w:spacing w:val="-1"/>
          <w:sz w:val="22"/>
          <w:szCs w:val="22"/>
          <w:lang w:val="hr-HR"/>
        </w:rPr>
        <w:t>godine</w:t>
      </w:r>
      <w:r w:rsidRPr="005C0EE9">
        <w:rPr>
          <w:rFonts w:cs="Times New Roman"/>
          <w:spacing w:val="38"/>
          <w:sz w:val="22"/>
          <w:szCs w:val="22"/>
          <w:lang w:val="hr-HR"/>
        </w:rPr>
        <w:t xml:space="preserve"> </w:t>
      </w:r>
      <w:r w:rsidRPr="005C0EE9">
        <w:rPr>
          <w:rFonts w:cs="Times New Roman"/>
          <w:spacing w:val="-1"/>
          <w:sz w:val="22"/>
          <w:szCs w:val="22"/>
          <w:lang w:val="hr-HR"/>
        </w:rPr>
        <w:t>kratkoročne obveze</w:t>
      </w:r>
      <w:r w:rsidRPr="005C0EE9">
        <w:rPr>
          <w:rFonts w:cs="Times New Roman"/>
          <w:sz w:val="22"/>
          <w:szCs w:val="22"/>
          <w:lang w:val="hr-HR"/>
        </w:rPr>
        <w:t xml:space="preserve"> </w:t>
      </w:r>
      <w:r w:rsidRPr="005C0EE9">
        <w:rPr>
          <w:rFonts w:cs="Times New Roman"/>
          <w:spacing w:val="9"/>
          <w:sz w:val="22"/>
          <w:szCs w:val="22"/>
          <w:lang w:val="hr-HR"/>
        </w:rPr>
        <w:t xml:space="preserve"> </w:t>
      </w:r>
      <w:r w:rsidRPr="005C0EE9">
        <w:rPr>
          <w:rFonts w:cs="Times New Roman"/>
          <w:sz w:val="22"/>
          <w:szCs w:val="22"/>
          <w:lang w:val="hr-HR"/>
        </w:rPr>
        <w:t xml:space="preserve">bile </w:t>
      </w:r>
      <w:r w:rsidRPr="005C0EE9">
        <w:rPr>
          <w:rFonts w:cs="Times New Roman"/>
          <w:spacing w:val="10"/>
          <w:sz w:val="22"/>
          <w:szCs w:val="22"/>
          <w:lang w:val="hr-HR"/>
        </w:rPr>
        <w:t xml:space="preserve"> </w:t>
      </w:r>
      <w:r w:rsidRPr="005C0EE9">
        <w:rPr>
          <w:rFonts w:cs="Times New Roman"/>
          <w:sz w:val="22"/>
          <w:szCs w:val="22"/>
          <w:lang w:val="hr-HR"/>
        </w:rPr>
        <w:t xml:space="preserve">su </w:t>
      </w:r>
      <w:r w:rsidRPr="005C0EE9">
        <w:rPr>
          <w:rFonts w:cs="Times New Roman"/>
          <w:spacing w:val="11"/>
          <w:sz w:val="22"/>
          <w:szCs w:val="22"/>
          <w:lang w:val="hr-HR"/>
        </w:rPr>
        <w:t xml:space="preserve"> </w:t>
      </w:r>
      <w:r w:rsidRPr="005C0EE9">
        <w:rPr>
          <w:rFonts w:cs="Times New Roman"/>
          <w:spacing w:val="-1"/>
          <w:sz w:val="22"/>
          <w:szCs w:val="22"/>
          <w:lang w:val="hr-HR"/>
        </w:rPr>
        <w:t>veće</w:t>
      </w:r>
      <w:r w:rsidRPr="005C0EE9">
        <w:rPr>
          <w:rFonts w:cs="Times New Roman"/>
          <w:sz w:val="22"/>
          <w:szCs w:val="22"/>
          <w:lang w:val="hr-HR"/>
        </w:rPr>
        <w:t xml:space="preserve"> </w:t>
      </w:r>
      <w:r w:rsidRPr="005C0EE9">
        <w:rPr>
          <w:rFonts w:cs="Times New Roman"/>
          <w:spacing w:val="10"/>
          <w:sz w:val="22"/>
          <w:szCs w:val="22"/>
          <w:lang w:val="hr-HR"/>
        </w:rPr>
        <w:t xml:space="preserve"> </w:t>
      </w:r>
      <w:r w:rsidRPr="005C0EE9">
        <w:rPr>
          <w:rFonts w:cs="Times New Roman"/>
          <w:spacing w:val="1"/>
          <w:sz w:val="22"/>
          <w:szCs w:val="22"/>
          <w:lang w:val="hr-HR"/>
        </w:rPr>
        <w:t>od</w:t>
      </w:r>
      <w:r w:rsidRPr="005C0EE9">
        <w:rPr>
          <w:rFonts w:cs="Times New Roman"/>
          <w:sz w:val="22"/>
          <w:szCs w:val="22"/>
          <w:lang w:val="hr-HR"/>
        </w:rPr>
        <w:t xml:space="preserve"> </w:t>
      </w:r>
      <w:r w:rsidRPr="005C0EE9">
        <w:rPr>
          <w:rFonts w:cs="Times New Roman"/>
          <w:spacing w:val="10"/>
          <w:sz w:val="22"/>
          <w:szCs w:val="22"/>
          <w:lang w:val="hr-HR"/>
        </w:rPr>
        <w:t xml:space="preserve"> </w:t>
      </w:r>
      <w:r w:rsidRPr="005C0EE9">
        <w:rPr>
          <w:rFonts w:cs="Times New Roman"/>
          <w:spacing w:val="-1"/>
          <w:sz w:val="22"/>
          <w:szCs w:val="22"/>
          <w:lang w:val="hr-HR"/>
        </w:rPr>
        <w:t>kratkotrajne</w:t>
      </w:r>
      <w:r w:rsidRPr="005C0EE9">
        <w:rPr>
          <w:rFonts w:cs="Times New Roman"/>
          <w:sz w:val="22"/>
          <w:szCs w:val="22"/>
          <w:lang w:val="hr-HR"/>
        </w:rPr>
        <w:t xml:space="preserve"> </w:t>
      </w:r>
      <w:r w:rsidRPr="005C0EE9">
        <w:rPr>
          <w:rFonts w:cs="Times New Roman"/>
          <w:spacing w:val="13"/>
          <w:sz w:val="22"/>
          <w:szCs w:val="22"/>
          <w:lang w:val="hr-HR"/>
        </w:rPr>
        <w:t xml:space="preserve"> </w:t>
      </w:r>
      <w:r w:rsidRPr="005C0EE9">
        <w:rPr>
          <w:rFonts w:cs="Times New Roman"/>
          <w:spacing w:val="-1"/>
          <w:sz w:val="22"/>
          <w:szCs w:val="22"/>
          <w:lang w:val="hr-HR"/>
        </w:rPr>
        <w:t>imovine</w:t>
      </w:r>
      <w:r w:rsidRPr="005C0EE9">
        <w:rPr>
          <w:rFonts w:cs="Times New Roman"/>
          <w:sz w:val="22"/>
          <w:szCs w:val="22"/>
          <w:lang w:val="hr-HR"/>
        </w:rPr>
        <w:t xml:space="preserve"> </w:t>
      </w:r>
      <w:r w:rsidRPr="005C0EE9">
        <w:rPr>
          <w:rFonts w:cs="Times New Roman"/>
          <w:spacing w:val="10"/>
          <w:sz w:val="22"/>
          <w:szCs w:val="22"/>
          <w:lang w:val="hr-HR"/>
        </w:rPr>
        <w:t xml:space="preserve"> </w:t>
      </w:r>
      <w:r w:rsidRPr="005C0EE9">
        <w:rPr>
          <w:rFonts w:cs="Times New Roman"/>
          <w:sz w:val="22"/>
          <w:szCs w:val="22"/>
          <w:lang w:val="hr-HR"/>
        </w:rPr>
        <w:t xml:space="preserve">za </w:t>
      </w:r>
      <w:r w:rsidR="00D46DE4" w:rsidRPr="005C0EE9">
        <w:rPr>
          <w:rFonts w:cs="Times New Roman"/>
          <w:sz w:val="22"/>
          <w:szCs w:val="22"/>
          <w:lang w:val="hr-HR"/>
        </w:rPr>
        <w:t xml:space="preserve"> </w:t>
      </w:r>
      <w:r w:rsidR="008E67A1" w:rsidRPr="005C0EE9">
        <w:rPr>
          <w:rFonts w:cs="Times New Roman"/>
          <w:spacing w:val="-2"/>
          <w:sz w:val="22"/>
          <w:szCs w:val="22"/>
          <w:lang w:val="hr-HR"/>
        </w:rPr>
        <w:t xml:space="preserve">7.394.221 </w:t>
      </w:r>
      <w:r w:rsidRPr="005C0EE9">
        <w:rPr>
          <w:rFonts w:cs="Times New Roman"/>
          <w:spacing w:val="-1"/>
          <w:sz w:val="22"/>
          <w:szCs w:val="22"/>
          <w:lang w:val="hr-HR"/>
        </w:rPr>
        <w:t>kn.</w:t>
      </w:r>
      <w:r w:rsidRPr="005C0EE9">
        <w:rPr>
          <w:rFonts w:cs="Times New Roman"/>
          <w:sz w:val="22"/>
          <w:szCs w:val="22"/>
          <w:lang w:val="hr-HR"/>
        </w:rPr>
        <w:t xml:space="preserve"> </w:t>
      </w:r>
      <w:r w:rsidRPr="005C0EE9">
        <w:rPr>
          <w:rFonts w:cs="Times New Roman"/>
          <w:spacing w:val="11"/>
          <w:sz w:val="22"/>
          <w:szCs w:val="22"/>
          <w:lang w:val="hr-HR"/>
        </w:rPr>
        <w:t xml:space="preserve"> </w:t>
      </w:r>
      <w:r w:rsidRPr="005C0EE9">
        <w:rPr>
          <w:rFonts w:cs="Times New Roman"/>
          <w:sz w:val="22"/>
          <w:szCs w:val="22"/>
          <w:lang w:val="hr-HR"/>
        </w:rPr>
        <w:t xml:space="preserve">U </w:t>
      </w:r>
      <w:r w:rsidRPr="005C0EE9">
        <w:rPr>
          <w:rFonts w:cs="Times New Roman"/>
          <w:spacing w:val="12"/>
          <w:sz w:val="22"/>
          <w:szCs w:val="22"/>
          <w:lang w:val="hr-HR"/>
        </w:rPr>
        <w:t xml:space="preserve"> </w:t>
      </w:r>
      <w:r w:rsidR="00FD71E2" w:rsidRPr="005C0EE9">
        <w:rPr>
          <w:rFonts w:cs="Times New Roman"/>
          <w:spacing w:val="-1"/>
          <w:sz w:val="22"/>
          <w:szCs w:val="22"/>
          <w:lang w:val="hr-HR"/>
        </w:rPr>
        <w:t>202</w:t>
      </w:r>
      <w:r w:rsidR="008E67A1" w:rsidRPr="005C0EE9">
        <w:rPr>
          <w:rFonts w:cs="Times New Roman"/>
          <w:spacing w:val="-1"/>
          <w:sz w:val="22"/>
          <w:szCs w:val="22"/>
          <w:lang w:val="hr-HR"/>
        </w:rPr>
        <w:t>1</w:t>
      </w:r>
      <w:r w:rsidRPr="005C0EE9">
        <w:rPr>
          <w:rFonts w:cs="Times New Roman"/>
          <w:spacing w:val="-1"/>
          <w:sz w:val="22"/>
          <w:szCs w:val="22"/>
          <w:lang w:val="hr-HR"/>
        </w:rPr>
        <w:t>.</w:t>
      </w:r>
      <w:r w:rsidRPr="005C0EE9">
        <w:rPr>
          <w:rFonts w:cs="Times New Roman"/>
          <w:sz w:val="22"/>
          <w:szCs w:val="22"/>
          <w:lang w:val="hr-HR"/>
        </w:rPr>
        <w:t xml:space="preserve"> </w:t>
      </w:r>
      <w:r w:rsidRPr="005C0EE9">
        <w:rPr>
          <w:rFonts w:cs="Times New Roman"/>
          <w:spacing w:val="11"/>
          <w:sz w:val="22"/>
          <w:szCs w:val="22"/>
          <w:lang w:val="hr-HR"/>
        </w:rPr>
        <w:t xml:space="preserve"> </w:t>
      </w:r>
      <w:r w:rsidRPr="005C0EE9">
        <w:rPr>
          <w:rFonts w:cs="Times New Roman"/>
          <w:spacing w:val="-1"/>
          <w:sz w:val="22"/>
          <w:szCs w:val="22"/>
          <w:lang w:val="hr-HR"/>
        </w:rPr>
        <w:t>godini</w:t>
      </w:r>
      <w:r w:rsidRPr="005C0EE9">
        <w:rPr>
          <w:rFonts w:cs="Times New Roman"/>
          <w:sz w:val="22"/>
          <w:szCs w:val="22"/>
          <w:lang w:val="hr-HR"/>
        </w:rPr>
        <w:t xml:space="preserve"> </w:t>
      </w:r>
      <w:r w:rsidRPr="005C0EE9">
        <w:rPr>
          <w:rFonts w:cs="Times New Roman"/>
          <w:spacing w:val="11"/>
          <w:sz w:val="22"/>
          <w:szCs w:val="22"/>
          <w:lang w:val="hr-HR"/>
        </w:rPr>
        <w:t xml:space="preserve"> </w:t>
      </w:r>
      <w:r w:rsidRPr="005C0EE9">
        <w:rPr>
          <w:rFonts w:cs="Times New Roman"/>
          <w:spacing w:val="-1"/>
          <w:sz w:val="22"/>
          <w:szCs w:val="22"/>
          <w:lang w:val="hr-HR"/>
        </w:rPr>
        <w:t>taj</w:t>
      </w:r>
      <w:r w:rsidRPr="005C0EE9">
        <w:rPr>
          <w:rFonts w:cs="Times New Roman"/>
          <w:sz w:val="22"/>
          <w:szCs w:val="22"/>
          <w:lang w:val="hr-HR"/>
        </w:rPr>
        <w:t xml:space="preserve"> </w:t>
      </w:r>
      <w:r w:rsidRPr="005C0EE9">
        <w:rPr>
          <w:rFonts w:cs="Times New Roman"/>
          <w:spacing w:val="12"/>
          <w:sz w:val="22"/>
          <w:szCs w:val="22"/>
          <w:lang w:val="hr-HR"/>
        </w:rPr>
        <w:t xml:space="preserve"> </w:t>
      </w:r>
      <w:r w:rsidRPr="005C0EE9">
        <w:rPr>
          <w:rFonts w:cs="Times New Roman"/>
          <w:spacing w:val="-1"/>
          <w:sz w:val="22"/>
          <w:szCs w:val="22"/>
          <w:lang w:val="hr-HR"/>
        </w:rPr>
        <w:t>iznos</w:t>
      </w:r>
      <w:r w:rsidRPr="005C0EE9">
        <w:rPr>
          <w:rFonts w:cs="Times New Roman"/>
          <w:spacing w:val="47"/>
          <w:sz w:val="22"/>
          <w:szCs w:val="22"/>
          <w:lang w:val="hr-HR"/>
        </w:rPr>
        <w:t xml:space="preserve"> </w:t>
      </w:r>
      <w:r w:rsidRPr="005C0EE9">
        <w:rPr>
          <w:rFonts w:cs="Times New Roman"/>
          <w:spacing w:val="-1"/>
          <w:sz w:val="22"/>
          <w:szCs w:val="22"/>
          <w:lang w:val="hr-HR"/>
        </w:rPr>
        <w:t>nedostajućeg</w:t>
      </w:r>
      <w:r w:rsidRPr="005C0EE9">
        <w:rPr>
          <w:rFonts w:cs="Times New Roman"/>
          <w:spacing w:val="-4"/>
          <w:sz w:val="22"/>
          <w:szCs w:val="22"/>
          <w:lang w:val="hr-HR"/>
        </w:rPr>
        <w:t xml:space="preserve"> </w:t>
      </w:r>
      <w:r w:rsidRPr="005C0EE9">
        <w:rPr>
          <w:rFonts w:cs="Times New Roman"/>
          <w:sz w:val="22"/>
          <w:szCs w:val="22"/>
          <w:lang w:val="hr-HR"/>
        </w:rPr>
        <w:t>radnog</w:t>
      </w:r>
      <w:r w:rsidRPr="005C0EE9">
        <w:rPr>
          <w:rFonts w:cs="Times New Roman"/>
          <w:spacing w:val="-4"/>
          <w:sz w:val="22"/>
          <w:szCs w:val="22"/>
          <w:lang w:val="hr-HR"/>
        </w:rPr>
        <w:t xml:space="preserve"> </w:t>
      </w:r>
      <w:r w:rsidRPr="005C0EE9">
        <w:rPr>
          <w:rFonts w:cs="Times New Roman"/>
          <w:spacing w:val="-1"/>
          <w:sz w:val="22"/>
          <w:szCs w:val="22"/>
          <w:lang w:val="hr-HR"/>
        </w:rPr>
        <w:t xml:space="preserve">kapitala </w:t>
      </w:r>
      <w:r w:rsidR="00D46DE4" w:rsidRPr="005C0EE9">
        <w:rPr>
          <w:rFonts w:cs="Times New Roman"/>
          <w:spacing w:val="-1"/>
          <w:sz w:val="22"/>
          <w:szCs w:val="22"/>
          <w:lang w:val="hr-HR"/>
        </w:rPr>
        <w:t>smanjen je</w:t>
      </w:r>
      <w:r w:rsidRPr="005C0EE9">
        <w:rPr>
          <w:rFonts w:cs="Times New Roman"/>
          <w:spacing w:val="-2"/>
          <w:sz w:val="22"/>
          <w:szCs w:val="22"/>
          <w:lang w:val="hr-HR"/>
        </w:rPr>
        <w:t xml:space="preserve"> </w:t>
      </w:r>
      <w:r w:rsidRPr="005C0EE9">
        <w:rPr>
          <w:rFonts w:cs="Times New Roman"/>
          <w:sz w:val="22"/>
          <w:szCs w:val="22"/>
          <w:lang w:val="hr-HR"/>
        </w:rPr>
        <w:t>te</w:t>
      </w:r>
      <w:r w:rsidRPr="005C0EE9">
        <w:rPr>
          <w:rFonts w:cs="Times New Roman"/>
          <w:spacing w:val="-2"/>
          <w:sz w:val="22"/>
          <w:szCs w:val="22"/>
          <w:lang w:val="hr-HR"/>
        </w:rPr>
        <w:t xml:space="preserve"> </w:t>
      </w:r>
      <w:r w:rsidRPr="005C0EE9">
        <w:rPr>
          <w:rFonts w:cs="Times New Roman"/>
          <w:sz w:val="22"/>
          <w:szCs w:val="22"/>
          <w:lang w:val="hr-HR"/>
        </w:rPr>
        <w:t>je</w:t>
      </w:r>
      <w:r w:rsidRPr="005C0EE9">
        <w:rPr>
          <w:rFonts w:cs="Times New Roman"/>
          <w:spacing w:val="-2"/>
          <w:sz w:val="22"/>
          <w:szCs w:val="22"/>
          <w:lang w:val="hr-HR"/>
        </w:rPr>
        <w:t xml:space="preserve"> </w:t>
      </w:r>
      <w:r w:rsidRPr="005C0EE9">
        <w:rPr>
          <w:rFonts w:cs="Times New Roman"/>
          <w:spacing w:val="-1"/>
          <w:sz w:val="22"/>
          <w:szCs w:val="22"/>
          <w:lang w:val="hr-HR"/>
        </w:rPr>
        <w:t xml:space="preserve">na </w:t>
      </w:r>
      <w:r w:rsidRPr="005C0EE9">
        <w:rPr>
          <w:rFonts w:cs="Times New Roman"/>
          <w:sz w:val="22"/>
          <w:szCs w:val="22"/>
          <w:lang w:val="hr-HR"/>
        </w:rPr>
        <w:t>dan</w:t>
      </w:r>
      <w:r w:rsidRPr="005C0EE9">
        <w:rPr>
          <w:rFonts w:cs="Times New Roman"/>
          <w:spacing w:val="-2"/>
          <w:sz w:val="22"/>
          <w:szCs w:val="22"/>
          <w:lang w:val="hr-HR"/>
        </w:rPr>
        <w:t xml:space="preserve"> </w:t>
      </w:r>
      <w:r w:rsidRPr="005C0EE9">
        <w:rPr>
          <w:rFonts w:cs="Times New Roman"/>
          <w:spacing w:val="-1"/>
          <w:sz w:val="22"/>
          <w:szCs w:val="22"/>
          <w:lang w:val="hr-HR"/>
        </w:rPr>
        <w:t>31.12.2</w:t>
      </w:r>
      <w:r w:rsidR="00FD71E2" w:rsidRPr="005C0EE9">
        <w:rPr>
          <w:rFonts w:cs="Times New Roman"/>
          <w:spacing w:val="-1"/>
          <w:sz w:val="22"/>
          <w:szCs w:val="22"/>
          <w:lang w:val="hr-HR"/>
        </w:rPr>
        <w:t>02</w:t>
      </w:r>
      <w:r w:rsidR="008E67A1" w:rsidRPr="005C0EE9">
        <w:rPr>
          <w:rFonts w:cs="Times New Roman"/>
          <w:spacing w:val="-1"/>
          <w:sz w:val="22"/>
          <w:szCs w:val="22"/>
          <w:lang w:val="hr-HR"/>
        </w:rPr>
        <w:t>1</w:t>
      </w:r>
      <w:r w:rsidRPr="005C0EE9">
        <w:rPr>
          <w:rFonts w:cs="Times New Roman"/>
          <w:spacing w:val="-1"/>
          <w:sz w:val="22"/>
          <w:szCs w:val="22"/>
          <w:lang w:val="hr-HR"/>
        </w:rPr>
        <w:t>.</w:t>
      </w:r>
      <w:r w:rsidRPr="005C0EE9">
        <w:rPr>
          <w:rFonts w:cs="Times New Roman"/>
          <w:spacing w:val="-2"/>
          <w:sz w:val="22"/>
          <w:szCs w:val="22"/>
          <w:lang w:val="hr-HR"/>
        </w:rPr>
        <w:t xml:space="preserve"> </w:t>
      </w:r>
      <w:r w:rsidRPr="005C0EE9">
        <w:rPr>
          <w:rFonts w:cs="Times New Roman"/>
          <w:spacing w:val="-1"/>
          <w:sz w:val="22"/>
          <w:szCs w:val="22"/>
          <w:lang w:val="hr-HR"/>
        </w:rPr>
        <w:t xml:space="preserve">iznosio </w:t>
      </w:r>
      <w:r w:rsidR="00D14B58" w:rsidRPr="005C0EE9">
        <w:rPr>
          <w:rFonts w:cs="Times New Roman"/>
          <w:spacing w:val="-1"/>
          <w:sz w:val="22"/>
          <w:szCs w:val="22"/>
          <w:lang w:val="hr-HR"/>
        </w:rPr>
        <w:t xml:space="preserve">4.143.980 </w:t>
      </w:r>
      <w:r w:rsidRPr="005C0EE9">
        <w:rPr>
          <w:rFonts w:cs="Times New Roman"/>
          <w:spacing w:val="-1"/>
          <w:sz w:val="22"/>
          <w:szCs w:val="22"/>
          <w:lang w:val="hr-HR"/>
        </w:rPr>
        <w:t>kn.</w:t>
      </w:r>
    </w:p>
    <w:p w14:paraId="1B167973" w14:textId="252E6742" w:rsidR="000A5703" w:rsidRPr="005C0EE9" w:rsidRDefault="000A5703" w:rsidP="00F8644D">
      <w:pPr>
        <w:pStyle w:val="Tijeloteksta"/>
        <w:tabs>
          <w:tab w:val="left" w:pos="9356"/>
        </w:tabs>
        <w:spacing w:before="240"/>
        <w:ind w:left="142" w:right="494" w:firstLine="709"/>
        <w:jc w:val="both"/>
        <w:rPr>
          <w:rFonts w:cs="Times New Roman"/>
          <w:sz w:val="22"/>
          <w:szCs w:val="22"/>
          <w:lang w:val="hr-HR"/>
        </w:rPr>
      </w:pPr>
      <w:r w:rsidRPr="005C0EE9">
        <w:rPr>
          <w:rFonts w:cs="Times New Roman"/>
          <w:spacing w:val="-1"/>
          <w:sz w:val="22"/>
          <w:szCs w:val="22"/>
          <w:lang w:val="hr-HR"/>
        </w:rPr>
        <w:t>Pokazatelji</w:t>
      </w:r>
      <w:r w:rsidRPr="005C0EE9">
        <w:rPr>
          <w:rFonts w:cs="Times New Roman"/>
          <w:spacing w:val="20"/>
          <w:sz w:val="22"/>
          <w:szCs w:val="22"/>
          <w:lang w:val="hr-HR"/>
        </w:rPr>
        <w:t xml:space="preserve"> </w:t>
      </w:r>
      <w:r w:rsidRPr="005C0EE9">
        <w:rPr>
          <w:rFonts w:cs="Times New Roman"/>
          <w:spacing w:val="-1"/>
          <w:sz w:val="22"/>
          <w:szCs w:val="22"/>
          <w:lang w:val="hr-HR"/>
        </w:rPr>
        <w:t>zaduženosti</w:t>
      </w:r>
      <w:r w:rsidRPr="005C0EE9">
        <w:rPr>
          <w:rFonts w:cs="Times New Roman"/>
          <w:spacing w:val="18"/>
          <w:sz w:val="22"/>
          <w:szCs w:val="22"/>
          <w:lang w:val="hr-HR"/>
        </w:rPr>
        <w:t xml:space="preserve"> </w:t>
      </w:r>
      <w:r w:rsidRPr="005C0EE9">
        <w:rPr>
          <w:rFonts w:cs="Times New Roman"/>
          <w:spacing w:val="-1"/>
          <w:sz w:val="22"/>
          <w:szCs w:val="22"/>
          <w:lang w:val="hr-HR"/>
        </w:rPr>
        <w:t>mjere</w:t>
      </w:r>
      <w:r w:rsidRPr="005C0EE9">
        <w:rPr>
          <w:rFonts w:cs="Times New Roman"/>
          <w:spacing w:val="19"/>
          <w:sz w:val="22"/>
          <w:szCs w:val="22"/>
          <w:lang w:val="hr-HR"/>
        </w:rPr>
        <w:t xml:space="preserve"> </w:t>
      </w:r>
      <w:r w:rsidRPr="005C0EE9">
        <w:rPr>
          <w:rFonts w:cs="Times New Roman"/>
          <w:spacing w:val="-1"/>
          <w:sz w:val="22"/>
          <w:szCs w:val="22"/>
          <w:lang w:val="hr-HR"/>
        </w:rPr>
        <w:t>koliko</w:t>
      </w:r>
      <w:r w:rsidRPr="005C0EE9">
        <w:rPr>
          <w:rFonts w:cs="Times New Roman"/>
          <w:spacing w:val="20"/>
          <w:sz w:val="22"/>
          <w:szCs w:val="22"/>
          <w:lang w:val="hr-HR"/>
        </w:rPr>
        <w:t xml:space="preserve"> </w:t>
      </w:r>
      <w:r w:rsidRPr="005C0EE9">
        <w:rPr>
          <w:rFonts w:cs="Times New Roman"/>
          <w:sz w:val="22"/>
          <w:szCs w:val="22"/>
          <w:lang w:val="hr-HR"/>
        </w:rPr>
        <w:t>se</w:t>
      </w:r>
      <w:r w:rsidRPr="005C0EE9">
        <w:rPr>
          <w:rFonts w:cs="Times New Roman"/>
          <w:spacing w:val="21"/>
          <w:sz w:val="22"/>
          <w:szCs w:val="22"/>
          <w:lang w:val="hr-HR"/>
        </w:rPr>
        <w:t xml:space="preserve"> </w:t>
      </w:r>
      <w:r w:rsidRPr="005C0EE9">
        <w:rPr>
          <w:rFonts w:cs="Times New Roman"/>
          <w:spacing w:val="-1"/>
          <w:sz w:val="22"/>
          <w:szCs w:val="22"/>
          <w:lang w:val="hr-HR"/>
        </w:rPr>
        <w:t>poduzeće</w:t>
      </w:r>
      <w:r w:rsidRPr="005C0EE9">
        <w:rPr>
          <w:rFonts w:cs="Times New Roman"/>
          <w:spacing w:val="19"/>
          <w:sz w:val="22"/>
          <w:szCs w:val="22"/>
          <w:lang w:val="hr-HR"/>
        </w:rPr>
        <w:t xml:space="preserve"> </w:t>
      </w:r>
      <w:r w:rsidRPr="005C0EE9">
        <w:rPr>
          <w:rFonts w:cs="Times New Roman"/>
          <w:spacing w:val="-1"/>
          <w:sz w:val="22"/>
          <w:szCs w:val="22"/>
          <w:lang w:val="hr-HR"/>
        </w:rPr>
        <w:t>financira</w:t>
      </w:r>
      <w:r w:rsidRPr="005C0EE9">
        <w:rPr>
          <w:rFonts w:cs="Times New Roman"/>
          <w:spacing w:val="22"/>
          <w:sz w:val="22"/>
          <w:szCs w:val="22"/>
          <w:lang w:val="hr-HR"/>
        </w:rPr>
        <w:t xml:space="preserve"> </w:t>
      </w:r>
      <w:r w:rsidRPr="005C0EE9">
        <w:rPr>
          <w:rFonts w:cs="Times New Roman"/>
          <w:sz w:val="22"/>
          <w:szCs w:val="22"/>
          <w:lang w:val="hr-HR"/>
        </w:rPr>
        <w:t>iz</w:t>
      </w:r>
      <w:r w:rsidRPr="005C0EE9">
        <w:rPr>
          <w:rFonts w:cs="Times New Roman"/>
          <w:spacing w:val="22"/>
          <w:sz w:val="22"/>
          <w:szCs w:val="22"/>
          <w:lang w:val="hr-HR"/>
        </w:rPr>
        <w:t xml:space="preserve"> </w:t>
      </w:r>
      <w:r w:rsidRPr="005C0EE9">
        <w:rPr>
          <w:rFonts w:cs="Times New Roman"/>
          <w:spacing w:val="-1"/>
          <w:sz w:val="22"/>
          <w:szCs w:val="22"/>
          <w:lang w:val="hr-HR"/>
        </w:rPr>
        <w:t>vlastitih,</w:t>
      </w:r>
      <w:r w:rsidRPr="005C0EE9">
        <w:rPr>
          <w:rFonts w:cs="Times New Roman"/>
          <w:spacing w:val="20"/>
          <w:sz w:val="22"/>
          <w:szCs w:val="22"/>
          <w:lang w:val="hr-HR"/>
        </w:rPr>
        <w:t xml:space="preserve"> </w:t>
      </w:r>
      <w:r w:rsidRPr="005C0EE9">
        <w:rPr>
          <w:rFonts w:cs="Times New Roman"/>
          <w:sz w:val="22"/>
          <w:szCs w:val="22"/>
          <w:lang w:val="hr-HR"/>
        </w:rPr>
        <w:t>a</w:t>
      </w:r>
      <w:r w:rsidRPr="005C0EE9">
        <w:rPr>
          <w:rFonts w:cs="Times New Roman"/>
          <w:spacing w:val="18"/>
          <w:sz w:val="22"/>
          <w:szCs w:val="22"/>
          <w:lang w:val="hr-HR"/>
        </w:rPr>
        <w:t xml:space="preserve"> </w:t>
      </w:r>
      <w:r w:rsidRPr="005C0EE9">
        <w:rPr>
          <w:rFonts w:cs="Times New Roman"/>
          <w:spacing w:val="-1"/>
          <w:sz w:val="22"/>
          <w:szCs w:val="22"/>
          <w:lang w:val="hr-HR"/>
        </w:rPr>
        <w:t>koliko</w:t>
      </w:r>
      <w:r w:rsidRPr="005C0EE9">
        <w:rPr>
          <w:rFonts w:cs="Times New Roman"/>
          <w:spacing w:val="20"/>
          <w:sz w:val="22"/>
          <w:szCs w:val="22"/>
          <w:lang w:val="hr-HR"/>
        </w:rPr>
        <w:t xml:space="preserve"> </w:t>
      </w:r>
      <w:r w:rsidRPr="005C0EE9">
        <w:rPr>
          <w:rFonts w:cs="Times New Roman"/>
          <w:sz w:val="22"/>
          <w:szCs w:val="22"/>
          <w:lang w:val="hr-HR"/>
        </w:rPr>
        <w:t>iz</w:t>
      </w:r>
      <w:r w:rsidRPr="005C0EE9">
        <w:rPr>
          <w:rFonts w:cs="Times New Roman"/>
          <w:spacing w:val="22"/>
          <w:sz w:val="22"/>
          <w:szCs w:val="22"/>
          <w:lang w:val="hr-HR"/>
        </w:rPr>
        <w:t xml:space="preserve"> </w:t>
      </w:r>
      <w:r w:rsidRPr="005C0EE9">
        <w:rPr>
          <w:rFonts w:cs="Times New Roman"/>
          <w:spacing w:val="-1"/>
          <w:sz w:val="22"/>
          <w:szCs w:val="22"/>
          <w:lang w:val="hr-HR"/>
        </w:rPr>
        <w:t>tuđih</w:t>
      </w:r>
      <w:r w:rsidRPr="005C0EE9">
        <w:rPr>
          <w:rFonts w:cs="Times New Roman"/>
          <w:spacing w:val="89"/>
          <w:sz w:val="22"/>
          <w:szCs w:val="22"/>
          <w:lang w:val="hr-HR"/>
        </w:rPr>
        <w:t xml:space="preserve"> </w:t>
      </w:r>
      <w:r w:rsidRPr="005C0EE9">
        <w:rPr>
          <w:rFonts w:cs="Times New Roman"/>
          <w:spacing w:val="-1"/>
          <w:sz w:val="22"/>
          <w:szCs w:val="22"/>
          <w:lang w:val="hr-HR"/>
        </w:rPr>
        <w:t>izvora</w:t>
      </w:r>
      <w:r w:rsidRPr="005C0EE9">
        <w:rPr>
          <w:rFonts w:cs="Times New Roman"/>
          <w:spacing w:val="34"/>
          <w:sz w:val="22"/>
          <w:szCs w:val="22"/>
          <w:lang w:val="hr-HR"/>
        </w:rPr>
        <w:t xml:space="preserve"> </w:t>
      </w:r>
      <w:r w:rsidRPr="005C0EE9">
        <w:rPr>
          <w:rFonts w:cs="Times New Roman"/>
          <w:spacing w:val="-1"/>
          <w:sz w:val="22"/>
          <w:szCs w:val="22"/>
          <w:lang w:val="hr-HR"/>
        </w:rPr>
        <w:t>financiranja.</w:t>
      </w:r>
      <w:r w:rsidRPr="005C0EE9">
        <w:rPr>
          <w:rFonts w:cs="Times New Roman"/>
          <w:spacing w:val="37"/>
          <w:sz w:val="22"/>
          <w:szCs w:val="22"/>
          <w:lang w:val="hr-HR"/>
        </w:rPr>
        <w:t xml:space="preserve"> </w:t>
      </w:r>
      <w:r w:rsidRPr="005C0EE9">
        <w:rPr>
          <w:rFonts w:cs="Times New Roman"/>
          <w:spacing w:val="-1"/>
          <w:sz w:val="22"/>
          <w:szCs w:val="22"/>
          <w:lang w:val="hr-HR"/>
        </w:rPr>
        <w:t>Isti</w:t>
      </w:r>
      <w:r w:rsidRPr="005C0EE9">
        <w:rPr>
          <w:rFonts w:cs="Times New Roman"/>
          <w:spacing w:val="35"/>
          <w:sz w:val="22"/>
          <w:szCs w:val="22"/>
          <w:lang w:val="hr-HR"/>
        </w:rPr>
        <w:t xml:space="preserve"> </w:t>
      </w:r>
      <w:r w:rsidRPr="005C0EE9">
        <w:rPr>
          <w:rFonts w:cs="Times New Roman"/>
          <w:spacing w:val="-1"/>
          <w:sz w:val="22"/>
          <w:szCs w:val="22"/>
          <w:lang w:val="hr-HR"/>
        </w:rPr>
        <w:t>koeficijenti</w:t>
      </w:r>
      <w:r w:rsidRPr="005C0EE9">
        <w:rPr>
          <w:rFonts w:cs="Times New Roman"/>
          <w:spacing w:val="35"/>
          <w:sz w:val="22"/>
          <w:szCs w:val="22"/>
          <w:lang w:val="hr-HR"/>
        </w:rPr>
        <w:t xml:space="preserve"> </w:t>
      </w:r>
      <w:r w:rsidRPr="005C0EE9">
        <w:rPr>
          <w:rFonts w:cs="Times New Roman"/>
          <w:sz w:val="22"/>
          <w:szCs w:val="22"/>
          <w:lang w:val="hr-HR"/>
        </w:rPr>
        <w:t>u</w:t>
      </w:r>
      <w:r w:rsidRPr="005C0EE9">
        <w:rPr>
          <w:rFonts w:cs="Times New Roman"/>
          <w:spacing w:val="34"/>
          <w:sz w:val="22"/>
          <w:szCs w:val="22"/>
          <w:lang w:val="hr-HR"/>
        </w:rPr>
        <w:t xml:space="preserve"> </w:t>
      </w:r>
      <w:r w:rsidRPr="005C0EE9">
        <w:rPr>
          <w:rFonts w:cs="Times New Roman"/>
          <w:spacing w:val="-1"/>
          <w:sz w:val="22"/>
          <w:szCs w:val="22"/>
          <w:lang w:val="hr-HR"/>
        </w:rPr>
        <w:t>2020.</w:t>
      </w:r>
      <w:r w:rsidRPr="005C0EE9">
        <w:rPr>
          <w:rFonts w:cs="Times New Roman"/>
          <w:spacing w:val="32"/>
          <w:sz w:val="22"/>
          <w:szCs w:val="22"/>
          <w:lang w:val="hr-HR"/>
        </w:rPr>
        <w:t xml:space="preserve"> </w:t>
      </w:r>
      <w:r w:rsidRPr="005C0EE9">
        <w:rPr>
          <w:rFonts w:cs="Times New Roman"/>
          <w:spacing w:val="-1"/>
          <w:sz w:val="22"/>
          <w:szCs w:val="22"/>
          <w:lang w:val="hr-HR"/>
        </w:rPr>
        <w:t>godini (0,11)</w:t>
      </w:r>
      <w:r w:rsidRPr="005C0EE9">
        <w:rPr>
          <w:rFonts w:cs="Times New Roman"/>
          <w:spacing w:val="35"/>
          <w:sz w:val="22"/>
          <w:szCs w:val="22"/>
          <w:lang w:val="hr-HR"/>
        </w:rPr>
        <w:t xml:space="preserve"> </w:t>
      </w:r>
      <w:r w:rsidR="008E67A1" w:rsidRPr="005C0EE9">
        <w:rPr>
          <w:rFonts w:cs="Times New Roman"/>
          <w:spacing w:val="35"/>
          <w:sz w:val="22"/>
          <w:szCs w:val="22"/>
          <w:lang w:val="hr-HR"/>
        </w:rPr>
        <w:t>i 2021. godini</w:t>
      </w:r>
      <w:r w:rsidR="00D14B58" w:rsidRPr="005C0EE9">
        <w:rPr>
          <w:rFonts w:cs="Times New Roman"/>
          <w:spacing w:val="35"/>
          <w:sz w:val="22"/>
          <w:szCs w:val="22"/>
          <w:lang w:val="hr-HR"/>
        </w:rPr>
        <w:t xml:space="preserve"> (0,10)</w:t>
      </w:r>
      <w:r w:rsidR="008E67A1" w:rsidRPr="005C0EE9">
        <w:rPr>
          <w:rFonts w:cs="Times New Roman"/>
          <w:spacing w:val="35"/>
          <w:sz w:val="22"/>
          <w:szCs w:val="22"/>
          <w:lang w:val="hr-HR"/>
        </w:rPr>
        <w:t xml:space="preserve"> </w:t>
      </w:r>
      <w:r w:rsidRPr="005C0EE9">
        <w:rPr>
          <w:rFonts w:cs="Times New Roman"/>
          <w:spacing w:val="-1"/>
          <w:sz w:val="22"/>
          <w:szCs w:val="22"/>
          <w:lang w:val="hr-HR"/>
        </w:rPr>
        <w:t>male su</w:t>
      </w:r>
      <w:r w:rsidRPr="005C0EE9">
        <w:rPr>
          <w:rFonts w:cs="Times New Roman"/>
          <w:spacing w:val="34"/>
          <w:sz w:val="22"/>
          <w:szCs w:val="22"/>
          <w:lang w:val="hr-HR"/>
        </w:rPr>
        <w:t xml:space="preserve"> </w:t>
      </w:r>
      <w:r w:rsidRPr="005C0EE9">
        <w:rPr>
          <w:rFonts w:cs="Times New Roman"/>
          <w:spacing w:val="-1"/>
          <w:sz w:val="22"/>
          <w:szCs w:val="22"/>
          <w:lang w:val="hr-HR"/>
        </w:rPr>
        <w:t>vrijednosti,</w:t>
      </w:r>
      <w:r w:rsidRPr="005C0EE9">
        <w:rPr>
          <w:rFonts w:cs="Times New Roman"/>
          <w:spacing w:val="34"/>
          <w:sz w:val="22"/>
          <w:szCs w:val="22"/>
          <w:lang w:val="hr-HR"/>
        </w:rPr>
        <w:t xml:space="preserve"> </w:t>
      </w:r>
      <w:r w:rsidRPr="005C0EE9">
        <w:rPr>
          <w:rFonts w:cs="Times New Roman"/>
          <w:spacing w:val="-1"/>
          <w:sz w:val="22"/>
          <w:szCs w:val="22"/>
          <w:lang w:val="hr-HR"/>
        </w:rPr>
        <w:t>što</w:t>
      </w:r>
      <w:r w:rsidRPr="005C0EE9">
        <w:rPr>
          <w:rFonts w:cs="Times New Roman"/>
          <w:spacing w:val="59"/>
          <w:sz w:val="22"/>
          <w:szCs w:val="22"/>
          <w:lang w:val="hr-HR"/>
        </w:rPr>
        <w:t xml:space="preserve"> </w:t>
      </w:r>
      <w:r w:rsidRPr="005C0EE9">
        <w:rPr>
          <w:rFonts w:cs="Times New Roman"/>
          <w:spacing w:val="-1"/>
          <w:sz w:val="22"/>
          <w:szCs w:val="22"/>
          <w:lang w:val="hr-HR"/>
        </w:rPr>
        <w:t>pokazuje</w:t>
      </w:r>
      <w:r w:rsidRPr="005C0EE9">
        <w:rPr>
          <w:rFonts w:cs="Times New Roman"/>
          <w:spacing w:val="-2"/>
          <w:sz w:val="22"/>
          <w:szCs w:val="22"/>
          <w:lang w:val="hr-HR"/>
        </w:rPr>
        <w:t xml:space="preserve"> </w:t>
      </w:r>
      <w:r w:rsidRPr="005C0EE9">
        <w:rPr>
          <w:rFonts w:cs="Times New Roman"/>
          <w:spacing w:val="-1"/>
          <w:sz w:val="22"/>
          <w:szCs w:val="22"/>
          <w:lang w:val="hr-HR"/>
        </w:rPr>
        <w:t>da</w:t>
      </w:r>
      <w:r w:rsidRPr="005C0EE9">
        <w:rPr>
          <w:rFonts w:cs="Times New Roman"/>
          <w:spacing w:val="-2"/>
          <w:sz w:val="22"/>
          <w:szCs w:val="22"/>
          <w:lang w:val="hr-HR"/>
        </w:rPr>
        <w:t xml:space="preserve"> </w:t>
      </w:r>
      <w:r w:rsidRPr="005C0EE9">
        <w:rPr>
          <w:rFonts w:cs="Times New Roman"/>
          <w:spacing w:val="-1"/>
          <w:sz w:val="22"/>
          <w:szCs w:val="22"/>
          <w:lang w:val="hr-HR"/>
        </w:rPr>
        <w:t>Društvo</w:t>
      </w:r>
      <w:r w:rsidRPr="005C0EE9">
        <w:rPr>
          <w:rFonts w:cs="Times New Roman"/>
          <w:spacing w:val="-2"/>
          <w:sz w:val="22"/>
          <w:szCs w:val="22"/>
          <w:lang w:val="hr-HR"/>
        </w:rPr>
        <w:t xml:space="preserve"> </w:t>
      </w:r>
      <w:r w:rsidRPr="005C0EE9">
        <w:rPr>
          <w:rFonts w:cs="Times New Roman"/>
          <w:spacing w:val="-1"/>
          <w:sz w:val="22"/>
          <w:szCs w:val="22"/>
          <w:lang w:val="hr-HR"/>
        </w:rPr>
        <w:t>nije</w:t>
      </w:r>
      <w:r w:rsidRPr="005C0EE9">
        <w:rPr>
          <w:rFonts w:cs="Times New Roman"/>
          <w:sz w:val="22"/>
          <w:szCs w:val="22"/>
          <w:lang w:val="hr-HR"/>
        </w:rPr>
        <w:t xml:space="preserve"> </w:t>
      </w:r>
      <w:r w:rsidRPr="005C0EE9">
        <w:rPr>
          <w:rFonts w:cs="Times New Roman"/>
          <w:spacing w:val="-1"/>
          <w:sz w:val="22"/>
          <w:szCs w:val="22"/>
          <w:lang w:val="hr-HR"/>
        </w:rPr>
        <w:t>značajnije</w:t>
      </w:r>
      <w:r w:rsidRPr="005C0EE9">
        <w:rPr>
          <w:rFonts w:cs="Times New Roman"/>
          <w:spacing w:val="-2"/>
          <w:sz w:val="22"/>
          <w:szCs w:val="22"/>
          <w:lang w:val="hr-HR"/>
        </w:rPr>
        <w:t xml:space="preserve"> </w:t>
      </w:r>
      <w:r w:rsidRPr="005C0EE9">
        <w:rPr>
          <w:rFonts w:cs="Times New Roman"/>
          <w:spacing w:val="-1"/>
          <w:sz w:val="22"/>
          <w:szCs w:val="22"/>
          <w:lang w:val="hr-HR"/>
        </w:rPr>
        <w:t>zaduženo</w:t>
      </w:r>
      <w:r w:rsidR="00D14B58" w:rsidRPr="005C0EE9">
        <w:rPr>
          <w:rFonts w:cs="Times New Roman"/>
          <w:spacing w:val="-1"/>
          <w:sz w:val="22"/>
          <w:szCs w:val="22"/>
          <w:lang w:val="hr-HR"/>
        </w:rPr>
        <w:t xml:space="preserve"> zbog značajnog iznosa kapitala Društva.</w:t>
      </w:r>
    </w:p>
    <w:p w14:paraId="483DFFD4" w14:textId="77777777" w:rsidR="000A5703" w:rsidRPr="005C0EE9" w:rsidRDefault="000A5703" w:rsidP="00F8644D">
      <w:pPr>
        <w:tabs>
          <w:tab w:val="left" w:pos="9356"/>
        </w:tabs>
        <w:spacing w:before="10"/>
        <w:ind w:left="142" w:right="494"/>
        <w:jc w:val="both"/>
        <w:rPr>
          <w:rFonts w:ascii="Times New Roman" w:eastAsia="Times New Roman" w:hAnsi="Times New Roman" w:cs="Times New Roman"/>
          <w:lang w:val="hr-HR"/>
        </w:rPr>
      </w:pPr>
    </w:p>
    <w:p w14:paraId="0D8C33B2" w14:textId="77777777" w:rsidR="000A5703" w:rsidRPr="005C0EE9" w:rsidRDefault="000A5703" w:rsidP="00F8644D">
      <w:pPr>
        <w:pStyle w:val="Tijeloteksta"/>
        <w:tabs>
          <w:tab w:val="left" w:pos="9356"/>
        </w:tabs>
        <w:ind w:left="142" w:right="494"/>
        <w:jc w:val="both"/>
        <w:rPr>
          <w:rFonts w:cs="Times New Roman"/>
          <w:sz w:val="22"/>
          <w:szCs w:val="22"/>
          <w:lang w:val="hr-HR"/>
        </w:rPr>
      </w:pPr>
      <w:r w:rsidRPr="005C0EE9">
        <w:rPr>
          <w:rFonts w:cs="Times New Roman"/>
          <w:spacing w:val="-1"/>
          <w:sz w:val="22"/>
          <w:szCs w:val="22"/>
          <w:lang w:val="hr-HR"/>
        </w:rPr>
        <w:t>Pokazatelji</w:t>
      </w:r>
      <w:r w:rsidRPr="005C0EE9">
        <w:rPr>
          <w:rFonts w:cs="Times New Roman"/>
          <w:spacing w:val="27"/>
          <w:sz w:val="22"/>
          <w:szCs w:val="22"/>
          <w:lang w:val="hr-HR"/>
        </w:rPr>
        <w:t xml:space="preserve"> </w:t>
      </w:r>
      <w:r w:rsidRPr="005C0EE9">
        <w:rPr>
          <w:rFonts w:cs="Times New Roman"/>
          <w:spacing w:val="-1"/>
          <w:sz w:val="22"/>
          <w:szCs w:val="22"/>
          <w:lang w:val="hr-HR"/>
        </w:rPr>
        <w:t>aktivnosti,</w:t>
      </w:r>
      <w:r w:rsidRPr="005C0EE9">
        <w:rPr>
          <w:rFonts w:cs="Times New Roman"/>
          <w:spacing w:val="27"/>
          <w:sz w:val="22"/>
          <w:szCs w:val="22"/>
          <w:lang w:val="hr-HR"/>
        </w:rPr>
        <w:t xml:space="preserve"> </w:t>
      </w:r>
      <w:r w:rsidRPr="005C0EE9">
        <w:rPr>
          <w:rFonts w:cs="Times New Roman"/>
          <w:spacing w:val="-1"/>
          <w:sz w:val="22"/>
          <w:szCs w:val="22"/>
          <w:lang w:val="hr-HR"/>
        </w:rPr>
        <w:t>poznati</w:t>
      </w:r>
      <w:r w:rsidRPr="005C0EE9">
        <w:rPr>
          <w:rFonts w:cs="Times New Roman"/>
          <w:spacing w:val="27"/>
          <w:sz w:val="22"/>
          <w:szCs w:val="22"/>
          <w:lang w:val="hr-HR"/>
        </w:rPr>
        <w:t xml:space="preserve"> </w:t>
      </w:r>
      <w:r w:rsidRPr="005C0EE9">
        <w:rPr>
          <w:rFonts w:cs="Times New Roman"/>
          <w:sz w:val="22"/>
          <w:szCs w:val="22"/>
          <w:lang w:val="hr-HR"/>
        </w:rPr>
        <w:t>i</w:t>
      </w:r>
      <w:r w:rsidRPr="005C0EE9">
        <w:rPr>
          <w:rFonts w:cs="Times New Roman"/>
          <w:spacing w:val="25"/>
          <w:sz w:val="22"/>
          <w:szCs w:val="22"/>
          <w:lang w:val="hr-HR"/>
        </w:rPr>
        <w:t xml:space="preserve"> </w:t>
      </w:r>
      <w:r w:rsidRPr="005C0EE9">
        <w:rPr>
          <w:rFonts w:cs="Times New Roman"/>
          <w:spacing w:val="-1"/>
          <w:sz w:val="22"/>
          <w:szCs w:val="22"/>
          <w:lang w:val="hr-HR"/>
        </w:rPr>
        <w:t>pod</w:t>
      </w:r>
      <w:r w:rsidRPr="005C0EE9">
        <w:rPr>
          <w:rFonts w:cs="Times New Roman"/>
          <w:spacing w:val="27"/>
          <w:sz w:val="22"/>
          <w:szCs w:val="22"/>
          <w:lang w:val="hr-HR"/>
        </w:rPr>
        <w:t xml:space="preserve"> </w:t>
      </w:r>
      <w:r w:rsidRPr="005C0EE9">
        <w:rPr>
          <w:rFonts w:cs="Times New Roman"/>
          <w:spacing w:val="-1"/>
          <w:sz w:val="22"/>
          <w:szCs w:val="22"/>
          <w:lang w:val="hr-HR"/>
        </w:rPr>
        <w:t>nazivom</w:t>
      </w:r>
      <w:r w:rsidRPr="005C0EE9">
        <w:rPr>
          <w:rFonts w:cs="Times New Roman"/>
          <w:spacing w:val="27"/>
          <w:sz w:val="22"/>
          <w:szCs w:val="22"/>
          <w:lang w:val="hr-HR"/>
        </w:rPr>
        <w:t xml:space="preserve"> </w:t>
      </w:r>
      <w:r w:rsidRPr="005C0EE9">
        <w:rPr>
          <w:rFonts w:cs="Times New Roman"/>
          <w:spacing w:val="-1"/>
          <w:sz w:val="22"/>
          <w:szCs w:val="22"/>
          <w:lang w:val="hr-HR"/>
        </w:rPr>
        <w:t>koeficijenti</w:t>
      </w:r>
      <w:r w:rsidRPr="005C0EE9">
        <w:rPr>
          <w:rFonts w:cs="Times New Roman"/>
          <w:spacing w:val="28"/>
          <w:sz w:val="22"/>
          <w:szCs w:val="22"/>
          <w:lang w:val="hr-HR"/>
        </w:rPr>
        <w:t xml:space="preserve"> </w:t>
      </w:r>
      <w:r w:rsidRPr="005C0EE9">
        <w:rPr>
          <w:rFonts w:cs="Times New Roman"/>
          <w:spacing w:val="-1"/>
          <w:sz w:val="22"/>
          <w:szCs w:val="22"/>
          <w:lang w:val="hr-HR"/>
        </w:rPr>
        <w:t>obrtaja,</w:t>
      </w:r>
      <w:r w:rsidRPr="005C0EE9">
        <w:rPr>
          <w:rFonts w:cs="Times New Roman"/>
          <w:spacing w:val="26"/>
          <w:sz w:val="22"/>
          <w:szCs w:val="22"/>
          <w:lang w:val="hr-HR"/>
        </w:rPr>
        <w:t xml:space="preserve"> </w:t>
      </w:r>
      <w:r w:rsidRPr="005C0EE9">
        <w:rPr>
          <w:rFonts w:cs="Times New Roman"/>
          <w:spacing w:val="-1"/>
          <w:sz w:val="22"/>
          <w:szCs w:val="22"/>
          <w:lang w:val="hr-HR"/>
        </w:rPr>
        <w:t>mjere</w:t>
      </w:r>
      <w:r w:rsidRPr="005C0EE9">
        <w:rPr>
          <w:rFonts w:cs="Times New Roman"/>
          <w:spacing w:val="26"/>
          <w:sz w:val="22"/>
          <w:szCs w:val="22"/>
          <w:lang w:val="hr-HR"/>
        </w:rPr>
        <w:t xml:space="preserve"> </w:t>
      </w:r>
      <w:r w:rsidRPr="005C0EE9">
        <w:rPr>
          <w:rFonts w:cs="Times New Roman"/>
          <w:spacing w:val="-1"/>
          <w:sz w:val="22"/>
          <w:szCs w:val="22"/>
          <w:lang w:val="hr-HR"/>
        </w:rPr>
        <w:t>koliko</w:t>
      </w:r>
      <w:r w:rsidRPr="005C0EE9">
        <w:rPr>
          <w:rFonts w:cs="Times New Roman"/>
          <w:spacing w:val="27"/>
          <w:sz w:val="22"/>
          <w:szCs w:val="22"/>
          <w:lang w:val="hr-HR"/>
        </w:rPr>
        <w:t xml:space="preserve"> </w:t>
      </w:r>
      <w:r w:rsidRPr="005C0EE9">
        <w:rPr>
          <w:rFonts w:cs="Times New Roman"/>
          <w:spacing w:val="-1"/>
          <w:sz w:val="22"/>
          <w:szCs w:val="22"/>
          <w:lang w:val="hr-HR"/>
        </w:rPr>
        <w:t>efikasno</w:t>
      </w:r>
      <w:r w:rsidRPr="005C0EE9">
        <w:rPr>
          <w:rFonts w:cs="Times New Roman"/>
          <w:spacing w:val="63"/>
          <w:sz w:val="22"/>
          <w:szCs w:val="22"/>
          <w:lang w:val="hr-HR"/>
        </w:rPr>
        <w:t xml:space="preserve"> </w:t>
      </w:r>
      <w:r w:rsidRPr="005C0EE9">
        <w:rPr>
          <w:rFonts w:cs="Times New Roman"/>
          <w:spacing w:val="-1"/>
          <w:sz w:val="22"/>
          <w:szCs w:val="22"/>
          <w:lang w:val="hr-HR"/>
        </w:rPr>
        <w:t>poduzeće</w:t>
      </w:r>
      <w:r w:rsidRPr="005C0EE9">
        <w:rPr>
          <w:rFonts w:cs="Times New Roman"/>
          <w:spacing w:val="-2"/>
          <w:sz w:val="22"/>
          <w:szCs w:val="22"/>
          <w:lang w:val="hr-HR"/>
        </w:rPr>
        <w:t xml:space="preserve"> </w:t>
      </w:r>
      <w:r w:rsidRPr="005C0EE9">
        <w:rPr>
          <w:rFonts w:cs="Times New Roman"/>
          <w:spacing w:val="-1"/>
          <w:sz w:val="22"/>
          <w:szCs w:val="22"/>
          <w:lang w:val="hr-HR"/>
        </w:rPr>
        <w:t>upotrebljava</w:t>
      </w:r>
      <w:r w:rsidRPr="005C0EE9">
        <w:rPr>
          <w:rFonts w:cs="Times New Roman"/>
          <w:spacing w:val="-2"/>
          <w:sz w:val="22"/>
          <w:szCs w:val="22"/>
          <w:lang w:val="hr-HR"/>
        </w:rPr>
        <w:t xml:space="preserve"> </w:t>
      </w:r>
      <w:r w:rsidRPr="005C0EE9">
        <w:rPr>
          <w:rFonts w:cs="Times New Roman"/>
          <w:sz w:val="22"/>
          <w:szCs w:val="22"/>
          <w:lang w:val="hr-HR"/>
        </w:rPr>
        <w:t>svoje</w:t>
      </w:r>
      <w:r w:rsidRPr="005C0EE9">
        <w:rPr>
          <w:rFonts w:cs="Times New Roman"/>
          <w:spacing w:val="-2"/>
          <w:sz w:val="22"/>
          <w:szCs w:val="22"/>
          <w:lang w:val="hr-HR"/>
        </w:rPr>
        <w:t xml:space="preserve"> </w:t>
      </w:r>
      <w:r w:rsidRPr="005C0EE9">
        <w:rPr>
          <w:rFonts w:cs="Times New Roman"/>
          <w:spacing w:val="-1"/>
          <w:sz w:val="22"/>
          <w:szCs w:val="22"/>
          <w:lang w:val="hr-HR"/>
        </w:rPr>
        <w:t>resurse.</w:t>
      </w:r>
    </w:p>
    <w:p w14:paraId="4C6C07B5" w14:textId="7928E4AC" w:rsidR="000A5703" w:rsidRPr="005C0EE9" w:rsidRDefault="000A5703" w:rsidP="00F8644D">
      <w:pPr>
        <w:pStyle w:val="Tijeloteksta"/>
        <w:spacing w:before="120"/>
        <w:ind w:left="142" w:right="332" w:firstLine="0"/>
        <w:jc w:val="both"/>
        <w:rPr>
          <w:rFonts w:cs="Times New Roman"/>
          <w:sz w:val="22"/>
          <w:szCs w:val="22"/>
          <w:lang w:val="hr-HR"/>
        </w:rPr>
        <w:sectPr w:rsidR="000A5703" w:rsidRPr="005C0EE9" w:rsidSect="00F35DA2">
          <w:pgSz w:w="11910" w:h="16840"/>
          <w:pgMar w:top="1340" w:right="760" w:bottom="940" w:left="1300" w:header="0" w:footer="283" w:gutter="0"/>
          <w:cols w:space="720"/>
          <w:docGrid w:linePitch="299"/>
        </w:sectPr>
      </w:pPr>
    </w:p>
    <w:p w14:paraId="50824C5C" w14:textId="73AAFB7D" w:rsidR="00663656" w:rsidRPr="005C0EE9" w:rsidRDefault="00C94542" w:rsidP="00F8644D">
      <w:pPr>
        <w:pStyle w:val="Tijeloteksta"/>
        <w:spacing w:before="120"/>
        <w:ind w:left="426" w:right="332" w:firstLine="0"/>
        <w:jc w:val="both"/>
        <w:rPr>
          <w:rFonts w:cs="Times New Roman"/>
          <w:sz w:val="22"/>
          <w:szCs w:val="22"/>
          <w:lang w:val="hr-HR"/>
        </w:rPr>
      </w:pPr>
      <w:r w:rsidRPr="005C0EE9">
        <w:rPr>
          <w:rFonts w:cs="Times New Roman"/>
          <w:spacing w:val="-1"/>
          <w:sz w:val="22"/>
          <w:szCs w:val="22"/>
          <w:lang w:val="hr-HR"/>
        </w:rPr>
        <w:lastRenderedPageBreak/>
        <w:t xml:space="preserve">         </w:t>
      </w:r>
      <w:r w:rsidR="00663656" w:rsidRPr="005C0EE9">
        <w:rPr>
          <w:rFonts w:cs="Times New Roman"/>
          <w:spacing w:val="-1"/>
          <w:sz w:val="22"/>
          <w:szCs w:val="22"/>
          <w:lang w:val="hr-HR"/>
        </w:rPr>
        <w:t>Koeficijent</w:t>
      </w:r>
      <w:r w:rsidR="00663656" w:rsidRPr="005C0EE9">
        <w:rPr>
          <w:rFonts w:cs="Times New Roman"/>
          <w:spacing w:val="52"/>
          <w:sz w:val="22"/>
          <w:szCs w:val="22"/>
          <w:lang w:val="hr-HR"/>
        </w:rPr>
        <w:t xml:space="preserve"> </w:t>
      </w:r>
      <w:r w:rsidR="00663656" w:rsidRPr="005C0EE9">
        <w:rPr>
          <w:rFonts w:cs="Times New Roman"/>
          <w:spacing w:val="-1"/>
          <w:sz w:val="22"/>
          <w:szCs w:val="22"/>
          <w:lang w:val="hr-HR"/>
        </w:rPr>
        <w:t>obrtaja</w:t>
      </w:r>
      <w:r w:rsidR="00663656" w:rsidRPr="005C0EE9">
        <w:rPr>
          <w:rFonts w:cs="Times New Roman"/>
          <w:spacing w:val="50"/>
          <w:sz w:val="22"/>
          <w:szCs w:val="22"/>
          <w:lang w:val="hr-HR"/>
        </w:rPr>
        <w:t xml:space="preserve"> </w:t>
      </w:r>
      <w:r w:rsidR="00663656" w:rsidRPr="005C0EE9">
        <w:rPr>
          <w:rFonts w:cs="Times New Roman"/>
          <w:spacing w:val="-1"/>
          <w:sz w:val="22"/>
          <w:szCs w:val="22"/>
          <w:lang w:val="hr-HR"/>
        </w:rPr>
        <w:t>ukupne</w:t>
      </w:r>
      <w:r w:rsidR="00663656" w:rsidRPr="005C0EE9">
        <w:rPr>
          <w:rFonts w:cs="Times New Roman"/>
          <w:spacing w:val="50"/>
          <w:sz w:val="22"/>
          <w:szCs w:val="22"/>
          <w:lang w:val="hr-HR"/>
        </w:rPr>
        <w:t xml:space="preserve"> </w:t>
      </w:r>
      <w:r w:rsidR="00663656" w:rsidRPr="005C0EE9">
        <w:rPr>
          <w:rFonts w:cs="Times New Roman"/>
          <w:spacing w:val="-1"/>
          <w:sz w:val="22"/>
          <w:szCs w:val="22"/>
          <w:lang w:val="hr-HR"/>
        </w:rPr>
        <w:t>imovine</w:t>
      </w:r>
      <w:r w:rsidR="00663656" w:rsidRPr="005C0EE9">
        <w:rPr>
          <w:rFonts w:cs="Times New Roman"/>
          <w:spacing w:val="50"/>
          <w:sz w:val="22"/>
          <w:szCs w:val="22"/>
          <w:lang w:val="hr-HR"/>
        </w:rPr>
        <w:t xml:space="preserve"> </w:t>
      </w:r>
      <w:r w:rsidR="00663656" w:rsidRPr="005C0EE9">
        <w:rPr>
          <w:rFonts w:cs="Times New Roman"/>
          <w:spacing w:val="-1"/>
          <w:sz w:val="22"/>
          <w:szCs w:val="22"/>
          <w:lang w:val="hr-HR"/>
        </w:rPr>
        <w:t>ukazuje</w:t>
      </w:r>
      <w:r w:rsidR="00663656" w:rsidRPr="005C0EE9">
        <w:rPr>
          <w:rFonts w:cs="Times New Roman"/>
          <w:spacing w:val="50"/>
          <w:sz w:val="22"/>
          <w:szCs w:val="22"/>
          <w:lang w:val="hr-HR"/>
        </w:rPr>
        <w:t xml:space="preserve"> </w:t>
      </w:r>
      <w:r w:rsidR="00663656" w:rsidRPr="005C0EE9">
        <w:rPr>
          <w:rFonts w:cs="Times New Roman"/>
          <w:spacing w:val="1"/>
          <w:sz w:val="22"/>
          <w:szCs w:val="22"/>
          <w:lang w:val="hr-HR"/>
        </w:rPr>
        <w:t>na</w:t>
      </w:r>
      <w:r w:rsidR="00663656" w:rsidRPr="005C0EE9">
        <w:rPr>
          <w:rFonts w:cs="Times New Roman"/>
          <w:spacing w:val="53"/>
          <w:sz w:val="22"/>
          <w:szCs w:val="22"/>
          <w:lang w:val="hr-HR"/>
        </w:rPr>
        <w:t xml:space="preserve"> </w:t>
      </w:r>
      <w:r w:rsidR="00663656" w:rsidRPr="005C0EE9">
        <w:rPr>
          <w:rFonts w:cs="Times New Roman"/>
          <w:spacing w:val="-1"/>
          <w:sz w:val="22"/>
          <w:szCs w:val="22"/>
          <w:lang w:val="hr-HR"/>
        </w:rPr>
        <w:t>brzinu</w:t>
      </w:r>
      <w:r w:rsidR="00663656" w:rsidRPr="005C0EE9">
        <w:rPr>
          <w:rFonts w:cs="Times New Roman"/>
          <w:spacing w:val="52"/>
          <w:sz w:val="22"/>
          <w:szCs w:val="22"/>
          <w:lang w:val="hr-HR"/>
        </w:rPr>
        <w:t xml:space="preserve"> </w:t>
      </w:r>
      <w:r w:rsidR="00663656" w:rsidRPr="005C0EE9">
        <w:rPr>
          <w:rFonts w:cs="Times New Roman"/>
          <w:spacing w:val="-1"/>
          <w:sz w:val="22"/>
          <w:szCs w:val="22"/>
          <w:lang w:val="hr-HR"/>
        </w:rPr>
        <w:t>pretvaranja</w:t>
      </w:r>
      <w:r w:rsidR="00663656" w:rsidRPr="005C0EE9">
        <w:rPr>
          <w:rFonts w:cs="Times New Roman"/>
          <w:spacing w:val="50"/>
          <w:sz w:val="22"/>
          <w:szCs w:val="22"/>
          <w:lang w:val="hr-HR"/>
        </w:rPr>
        <w:t xml:space="preserve"> </w:t>
      </w:r>
      <w:r w:rsidR="00663656" w:rsidRPr="005C0EE9">
        <w:rPr>
          <w:rFonts w:cs="Times New Roman"/>
          <w:sz w:val="22"/>
          <w:szCs w:val="22"/>
          <w:lang w:val="hr-HR"/>
        </w:rPr>
        <w:t>imovine</w:t>
      </w:r>
      <w:r w:rsidR="00663656" w:rsidRPr="005C0EE9">
        <w:rPr>
          <w:rFonts w:cs="Times New Roman"/>
          <w:spacing w:val="50"/>
          <w:sz w:val="22"/>
          <w:szCs w:val="22"/>
          <w:lang w:val="hr-HR"/>
        </w:rPr>
        <w:t xml:space="preserve"> </w:t>
      </w:r>
      <w:r w:rsidR="00663656" w:rsidRPr="005C0EE9">
        <w:rPr>
          <w:rFonts w:cs="Times New Roman"/>
          <w:sz w:val="22"/>
          <w:szCs w:val="22"/>
          <w:lang w:val="hr-HR"/>
        </w:rPr>
        <w:t>u</w:t>
      </w:r>
      <w:r w:rsidR="00663656" w:rsidRPr="005C0EE9">
        <w:rPr>
          <w:rFonts w:cs="Times New Roman"/>
          <w:spacing w:val="51"/>
          <w:sz w:val="22"/>
          <w:szCs w:val="22"/>
          <w:lang w:val="hr-HR"/>
        </w:rPr>
        <w:t xml:space="preserve"> </w:t>
      </w:r>
      <w:r w:rsidR="00663656" w:rsidRPr="005C0EE9">
        <w:rPr>
          <w:rFonts w:cs="Times New Roman"/>
          <w:spacing w:val="-1"/>
          <w:sz w:val="22"/>
          <w:szCs w:val="22"/>
          <w:lang w:val="hr-HR"/>
        </w:rPr>
        <w:t>novac</w:t>
      </w:r>
      <w:r w:rsidR="00663656" w:rsidRPr="005C0EE9">
        <w:rPr>
          <w:rFonts w:cs="Times New Roman"/>
          <w:spacing w:val="50"/>
          <w:sz w:val="22"/>
          <w:szCs w:val="22"/>
          <w:lang w:val="hr-HR"/>
        </w:rPr>
        <w:t xml:space="preserve"> </w:t>
      </w:r>
      <w:r w:rsidR="00663656" w:rsidRPr="005C0EE9">
        <w:rPr>
          <w:rFonts w:cs="Times New Roman"/>
          <w:sz w:val="22"/>
          <w:szCs w:val="22"/>
          <w:lang w:val="hr-HR"/>
        </w:rPr>
        <w:t>i</w:t>
      </w:r>
      <w:r w:rsidR="00663656" w:rsidRPr="005C0EE9">
        <w:rPr>
          <w:rFonts w:cs="Times New Roman"/>
          <w:spacing w:val="73"/>
          <w:w w:val="99"/>
          <w:sz w:val="22"/>
          <w:szCs w:val="22"/>
          <w:lang w:val="hr-HR"/>
        </w:rPr>
        <w:t xml:space="preserve"> </w:t>
      </w:r>
      <w:r w:rsidR="00663656" w:rsidRPr="005C0EE9">
        <w:rPr>
          <w:rFonts w:cs="Times New Roman"/>
          <w:spacing w:val="-1"/>
          <w:sz w:val="22"/>
          <w:szCs w:val="22"/>
          <w:lang w:val="hr-HR"/>
        </w:rPr>
        <w:t>poželjno</w:t>
      </w:r>
      <w:r w:rsidR="00663656" w:rsidRPr="005C0EE9">
        <w:rPr>
          <w:rFonts w:cs="Times New Roman"/>
          <w:spacing w:val="-2"/>
          <w:sz w:val="22"/>
          <w:szCs w:val="22"/>
          <w:lang w:val="hr-HR"/>
        </w:rPr>
        <w:t xml:space="preserve"> </w:t>
      </w:r>
      <w:r w:rsidR="00663656" w:rsidRPr="005C0EE9">
        <w:rPr>
          <w:rFonts w:cs="Times New Roman"/>
          <w:sz w:val="22"/>
          <w:szCs w:val="22"/>
          <w:lang w:val="hr-HR"/>
        </w:rPr>
        <w:t>je</w:t>
      </w:r>
      <w:r w:rsidR="00663656" w:rsidRPr="005C0EE9">
        <w:rPr>
          <w:rFonts w:cs="Times New Roman"/>
          <w:spacing w:val="-2"/>
          <w:sz w:val="22"/>
          <w:szCs w:val="22"/>
          <w:lang w:val="hr-HR"/>
        </w:rPr>
        <w:t xml:space="preserve"> </w:t>
      </w:r>
      <w:r w:rsidR="00663656" w:rsidRPr="005C0EE9">
        <w:rPr>
          <w:rFonts w:cs="Times New Roman"/>
          <w:spacing w:val="-1"/>
          <w:sz w:val="22"/>
          <w:szCs w:val="22"/>
          <w:lang w:val="hr-HR"/>
        </w:rPr>
        <w:t>da</w:t>
      </w:r>
      <w:r w:rsidR="00663656" w:rsidRPr="005C0EE9">
        <w:rPr>
          <w:rFonts w:cs="Times New Roman"/>
          <w:spacing w:val="-3"/>
          <w:sz w:val="22"/>
          <w:szCs w:val="22"/>
          <w:lang w:val="hr-HR"/>
        </w:rPr>
        <w:t xml:space="preserve"> </w:t>
      </w:r>
      <w:r w:rsidR="00663656" w:rsidRPr="005C0EE9">
        <w:rPr>
          <w:rFonts w:cs="Times New Roman"/>
          <w:spacing w:val="-1"/>
          <w:sz w:val="22"/>
          <w:szCs w:val="22"/>
          <w:lang w:val="hr-HR"/>
        </w:rPr>
        <w:t xml:space="preserve">bude </w:t>
      </w:r>
      <w:r w:rsidR="00663656" w:rsidRPr="005C0EE9">
        <w:rPr>
          <w:rFonts w:cs="Times New Roman"/>
          <w:sz w:val="22"/>
          <w:szCs w:val="22"/>
          <w:lang w:val="hr-HR"/>
        </w:rPr>
        <w:t>što</w:t>
      </w:r>
      <w:r w:rsidR="00663656" w:rsidRPr="005C0EE9">
        <w:rPr>
          <w:rFonts w:cs="Times New Roman"/>
          <w:spacing w:val="-2"/>
          <w:sz w:val="22"/>
          <w:szCs w:val="22"/>
          <w:lang w:val="hr-HR"/>
        </w:rPr>
        <w:t xml:space="preserve"> </w:t>
      </w:r>
      <w:r w:rsidR="00663656" w:rsidRPr="005C0EE9">
        <w:rPr>
          <w:rFonts w:cs="Times New Roman"/>
          <w:spacing w:val="-1"/>
          <w:sz w:val="22"/>
          <w:szCs w:val="22"/>
          <w:lang w:val="hr-HR"/>
        </w:rPr>
        <w:t>veći.</w:t>
      </w:r>
      <w:r w:rsidR="00663656" w:rsidRPr="005C0EE9">
        <w:rPr>
          <w:rFonts w:cs="Times New Roman"/>
          <w:spacing w:val="1"/>
          <w:sz w:val="22"/>
          <w:szCs w:val="22"/>
          <w:lang w:val="hr-HR"/>
        </w:rPr>
        <w:t xml:space="preserve"> </w:t>
      </w:r>
      <w:r w:rsidR="00663656" w:rsidRPr="005C0EE9">
        <w:rPr>
          <w:rFonts w:cs="Times New Roman"/>
          <w:spacing w:val="-1"/>
          <w:sz w:val="22"/>
          <w:szCs w:val="22"/>
          <w:lang w:val="hr-HR"/>
        </w:rPr>
        <w:t>Iskazani koeficijent</w:t>
      </w:r>
      <w:r w:rsidR="00663656" w:rsidRPr="005C0EE9">
        <w:rPr>
          <w:rFonts w:cs="Times New Roman"/>
          <w:spacing w:val="-2"/>
          <w:sz w:val="22"/>
          <w:szCs w:val="22"/>
          <w:lang w:val="hr-HR"/>
        </w:rPr>
        <w:t xml:space="preserve"> </w:t>
      </w:r>
      <w:r w:rsidR="00663656" w:rsidRPr="005C0EE9">
        <w:rPr>
          <w:rFonts w:cs="Times New Roman"/>
          <w:spacing w:val="-1"/>
          <w:sz w:val="22"/>
          <w:szCs w:val="22"/>
          <w:lang w:val="hr-HR"/>
        </w:rPr>
        <w:t xml:space="preserve">obrtaja </w:t>
      </w:r>
      <w:r w:rsidR="00663656" w:rsidRPr="005C0EE9">
        <w:rPr>
          <w:rFonts w:cs="Times New Roman"/>
          <w:sz w:val="22"/>
          <w:szCs w:val="22"/>
          <w:lang w:val="hr-HR"/>
        </w:rPr>
        <w:t>u</w:t>
      </w:r>
      <w:r w:rsidR="00663656" w:rsidRPr="005C0EE9">
        <w:rPr>
          <w:rFonts w:cs="Times New Roman"/>
          <w:spacing w:val="-2"/>
          <w:sz w:val="22"/>
          <w:szCs w:val="22"/>
          <w:lang w:val="hr-HR"/>
        </w:rPr>
        <w:t xml:space="preserve"> </w:t>
      </w:r>
      <w:r w:rsidR="00DA1E81" w:rsidRPr="005C0EE9">
        <w:rPr>
          <w:rFonts w:cs="Times New Roman"/>
          <w:spacing w:val="-1"/>
          <w:sz w:val="22"/>
          <w:szCs w:val="22"/>
          <w:lang w:val="hr-HR"/>
        </w:rPr>
        <w:t>20</w:t>
      </w:r>
      <w:r w:rsidR="008E67A1" w:rsidRPr="005C0EE9">
        <w:rPr>
          <w:rFonts w:cs="Times New Roman"/>
          <w:spacing w:val="-1"/>
          <w:sz w:val="22"/>
          <w:szCs w:val="22"/>
          <w:lang w:val="hr-HR"/>
        </w:rPr>
        <w:t>20</w:t>
      </w:r>
      <w:r w:rsidR="00663656" w:rsidRPr="005C0EE9">
        <w:rPr>
          <w:rFonts w:cs="Times New Roman"/>
          <w:spacing w:val="-1"/>
          <w:sz w:val="22"/>
          <w:szCs w:val="22"/>
          <w:lang w:val="hr-HR"/>
        </w:rPr>
        <w:t>.</w:t>
      </w:r>
      <w:r w:rsidR="00663656" w:rsidRPr="005C0EE9">
        <w:rPr>
          <w:rFonts w:cs="Times New Roman"/>
          <w:spacing w:val="1"/>
          <w:sz w:val="22"/>
          <w:szCs w:val="22"/>
          <w:lang w:val="hr-HR"/>
        </w:rPr>
        <w:t xml:space="preserve"> </w:t>
      </w:r>
      <w:r w:rsidR="00663656" w:rsidRPr="005C0EE9">
        <w:rPr>
          <w:rFonts w:cs="Times New Roman"/>
          <w:spacing w:val="-1"/>
          <w:sz w:val="22"/>
          <w:szCs w:val="22"/>
          <w:lang w:val="hr-HR"/>
        </w:rPr>
        <w:t>godini</w:t>
      </w:r>
      <w:r w:rsidR="00DA1E81" w:rsidRPr="005C0EE9">
        <w:rPr>
          <w:rFonts w:cs="Times New Roman"/>
          <w:spacing w:val="-1"/>
          <w:sz w:val="22"/>
          <w:szCs w:val="22"/>
          <w:lang w:val="hr-HR"/>
        </w:rPr>
        <w:t xml:space="preserve"> iznosio je 0,</w:t>
      </w:r>
      <w:r w:rsidR="008E67A1" w:rsidRPr="005C0EE9">
        <w:rPr>
          <w:rFonts w:cs="Times New Roman"/>
          <w:spacing w:val="-1"/>
          <w:sz w:val="22"/>
          <w:szCs w:val="22"/>
          <w:lang w:val="hr-HR"/>
        </w:rPr>
        <w:t>06</w:t>
      </w:r>
      <w:r w:rsidR="00DA1E81" w:rsidRPr="005C0EE9">
        <w:rPr>
          <w:rFonts w:cs="Times New Roman"/>
          <w:spacing w:val="-1"/>
          <w:sz w:val="22"/>
          <w:szCs w:val="22"/>
          <w:lang w:val="hr-HR"/>
        </w:rPr>
        <w:t xml:space="preserve">  dok je 202</w:t>
      </w:r>
      <w:r w:rsidR="008E67A1" w:rsidRPr="005C0EE9">
        <w:rPr>
          <w:rFonts w:cs="Times New Roman"/>
          <w:spacing w:val="-1"/>
          <w:sz w:val="22"/>
          <w:szCs w:val="22"/>
          <w:lang w:val="hr-HR"/>
        </w:rPr>
        <w:t>1</w:t>
      </w:r>
      <w:r w:rsidR="00663656" w:rsidRPr="005C0EE9">
        <w:rPr>
          <w:rFonts w:cs="Times New Roman"/>
          <w:spacing w:val="-1"/>
          <w:sz w:val="22"/>
          <w:szCs w:val="22"/>
          <w:lang w:val="hr-HR"/>
        </w:rPr>
        <w:t>. godini iznosi</w:t>
      </w:r>
      <w:r w:rsidR="00A746E2" w:rsidRPr="005C0EE9">
        <w:rPr>
          <w:rFonts w:cs="Times New Roman"/>
          <w:spacing w:val="-1"/>
          <w:sz w:val="22"/>
          <w:szCs w:val="22"/>
          <w:lang w:val="hr-HR"/>
        </w:rPr>
        <w:t xml:space="preserve">o </w:t>
      </w:r>
      <w:r w:rsidR="00D14B58" w:rsidRPr="005C0EE9">
        <w:rPr>
          <w:rFonts w:cs="Times New Roman"/>
          <w:spacing w:val="-1"/>
          <w:sz w:val="22"/>
          <w:szCs w:val="22"/>
          <w:lang w:val="hr-HR"/>
        </w:rPr>
        <w:t>0,07.</w:t>
      </w:r>
    </w:p>
    <w:p w14:paraId="31B85358" w14:textId="565E773F" w:rsidR="00663656" w:rsidRPr="005C0EE9" w:rsidRDefault="00C94542" w:rsidP="00F8644D">
      <w:pPr>
        <w:pStyle w:val="Tijeloteksta"/>
        <w:tabs>
          <w:tab w:val="left" w:pos="9619"/>
        </w:tabs>
        <w:spacing w:before="120"/>
        <w:ind w:left="426" w:right="332" w:firstLine="0"/>
        <w:jc w:val="both"/>
        <w:rPr>
          <w:rFonts w:cs="Times New Roman"/>
          <w:sz w:val="22"/>
          <w:szCs w:val="22"/>
          <w:lang w:val="hr-HR"/>
        </w:rPr>
      </w:pPr>
      <w:r w:rsidRPr="005C0EE9">
        <w:rPr>
          <w:rFonts w:cs="Times New Roman"/>
          <w:spacing w:val="-1"/>
          <w:sz w:val="22"/>
          <w:szCs w:val="22"/>
          <w:lang w:val="hr-HR"/>
        </w:rPr>
        <w:t xml:space="preserve">          </w:t>
      </w:r>
      <w:r w:rsidR="00663656" w:rsidRPr="005C0EE9">
        <w:rPr>
          <w:rFonts w:cs="Times New Roman"/>
          <w:spacing w:val="-1"/>
          <w:sz w:val="22"/>
          <w:szCs w:val="22"/>
          <w:lang w:val="hr-HR"/>
        </w:rPr>
        <w:t>Koeficijent</w:t>
      </w:r>
      <w:r w:rsidR="00663656" w:rsidRPr="005C0EE9">
        <w:rPr>
          <w:rFonts w:cs="Times New Roman"/>
          <w:spacing w:val="9"/>
          <w:sz w:val="22"/>
          <w:szCs w:val="22"/>
          <w:lang w:val="hr-HR"/>
        </w:rPr>
        <w:t xml:space="preserve"> </w:t>
      </w:r>
      <w:r w:rsidR="00663656" w:rsidRPr="005C0EE9">
        <w:rPr>
          <w:rFonts w:cs="Times New Roman"/>
          <w:spacing w:val="-1"/>
          <w:sz w:val="22"/>
          <w:szCs w:val="22"/>
          <w:lang w:val="hr-HR"/>
        </w:rPr>
        <w:t>obrtaja</w:t>
      </w:r>
      <w:r w:rsidR="00663656" w:rsidRPr="005C0EE9">
        <w:rPr>
          <w:rFonts w:cs="Times New Roman"/>
          <w:spacing w:val="7"/>
          <w:sz w:val="22"/>
          <w:szCs w:val="22"/>
          <w:lang w:val="hr-HR"/>
        </w:rPr>
        <w:t xml:space="preserve"> </w:t>
      </w:r>
      <w:r w:rsidR="00663656" w:rsidRPr="005C0EE9">
        <w:rPr>
          <w:rFonts w:cs="Times New Roman"/>
          <w:spacing w:val="-1"/>
          <w:sz w:val="22"/>
          <w:szCs w:val="22"/>
          <w:lang w:val="hr-HR"/>
        </w:rPr>
        <w:t>potraživanja</w:t>
      </w:r>
      <w:r w:rsidR="00663656" w:rsidRPr="005C0EE9">
        <w:rPr>
          <w:rFonts w:cs="Times New Roman"/>
          <w:spacing w:val="7"/>
          <w:sz w:val="22"/>
          <w:szCs w:val="22"/>
          <w:lang w:val="hr-HR"/>
        </w:rPr>
        <w:t xml:space="preserve"> </w:t>
      </w:r>
      <w:r w:rsidR="00663656" w:rsidRPr="005C0EE9">
        <w:rPr>
          <w:rFonts w:cs="Times New Roman"/>
          <w:sz w:val="22"/>
          <w:szCs w:val="22"/>
          <w:lang w:val="hr-HR"/>
        </w:rPr>
        <w:t>u</w:t>
      </w:r>
      <w:r w:rsidR="00663656" w:rsidRPr="005C0EE9">
        <w:rPr>
          <w:rFonts w:cs="Times New Roman"/>
          <w:spacing w:val="8"/>
          <w:sz w:val="22"/>
          <w:szCs w:val="22"/>
          <w:lang w:val="hr-HR"/>
        </w:rPr>
        <w:t xml:space="preserve"> </w:t>
      </w:r>
      <w:r w:rsidR="00C4067C" w:rsidRPr="005C0EE9">
        <w:rPr>
          <w:rFonts w:cs="Times New Roman"/>
          <w:spacing w:val="-1"/>
          <w:sz w:val="22"/>
          <w:szCs w:val="22"/>
          <w:lang w:val="hr-HR"/>
        </w:rPr>
        <w:t>20</w:t>
      </w:r>
      <w:r w:rsidR="00DA1E81" w:rsidRPr="005C0EE9">
        <w:rPr>
          <w:rFonts w:cs="Times New Roman"/>
          <w:spacing w:val="-1"/>
          <w:sz w:val="22"/>
          <w:szCs w:val="22"/>
          <w:lang w:val="hr-HR"/>
        </w:rPr>
        <w:t>2</w:t>
      </w:r>
      <w:r w:rsidR="008E67A1" w:rsidRPr="005C0EE9">
        <w:rPr>
          <w:rFonts w:cs="Times New Roman"/>
          <w:spacing w:val="-1"/>
          <w:sz w:val="22"/>
          <w:szCs w:val="22"/>
          <w:lang w:val="hr-HR"/>
        </w:rPr>
        <w:t>1</w:t>
      </w:r>
      <w:r w:rsidR="00663656" w:rsidRPr="005C0EE9">
        <w:rPr>
          <w:rFonts w:cs="Times New Roman"/>
          <w:spacing w:val="-1"/>
          <w:sz w:val="22"/>
          <w:szCs w:val="22"/>
          <w:lang w:val="hr-HR"/>
        </w:rPr>
        <w:t>.</w:t>
      </w:r>
      <w:r w:rsidR="00663656" w:rsidRPr="005C0EE9">
        <w:rPr>
          <w:rFonts w:cs="Times New Roman"/>
          <w:spacing w:val="8"/>
          <w:sz w:val="22"/>
          <w:szCs w:val="22"/>
          <w:lang w:val="hr-HR"/>
        </w:rPr>
        <w:t xml:space="preserve"> </w:t>
      </w:r>
      <w:r w:rsidR="00663656" w:rsidRPr="005C0EE9">
        <w:rPr>
          <w:rFonts w:cs="Times New Roman"/>
          <w:spacing w:val="-1"/>
          <w:sz w:val="22"/>
          <w:szCs w:val="22"/>
          <w:lang w:val="hr-HR"/>
        </w:rPr>
        <w:t>godini</w:t>
      </w:r>
      <w:r w:rsidR="00663656" w:rsidRPr="005C0EE9">
        <w:rPr>
          <w:rFonts w:cs="Times New Roman"/>
          <w:spacing w:val="9"/>
          <w:sz w:val="22"/>
          <w:szCs w:val="22"/>
          <w:lang w:val="hr-HR"/>
        </w:rPr>
        <w:t xml:space="preserve"> </w:t>
      </w:r>
      <w:r w:rsidR="00D14B58" w:rsidRPr="005C0EE9">
        <w:rPr>
          <w:rFonts w:cs="Times New Roman"/>
          <w:spacing w:val="-1"/>
          <w:sz w:val="22"/>
          <w:szCs w:val="22"/>
          <w:lang w:val="hr-HR"/>
        </w:rPr>
        <w:t>veći</w:t>
      </w:r>
      <w:r w:rsidR="00805975" w:rsidRPr="005C0EE9">
        <w:rPr>
          <w:rFonts w:cs="Times New Roman"/>
          <w:spacing w:val="-1"/>
          <w:sz w:val="22"/>
          <w:szCs w:val="22"/>
          <w:lang w:val="hr-HR"/>
        </w:rPr>
        <w:t xml:space="preserve"> </w:t>
      </w:r>
      <w:r w:rsidR="00663656" w:rsidRPr="005C0EE9">
        <w:rPr>
          <w:rFonts w:cs="Times New Roman"/>
          <w:sz w:val="22"/>
          <w:szCs w:val="22"/>
          <w:lang w:val="hr-HR"/>
        </w:rPr>
        <w:t>je</w:t>
      </w:r>
      <w:r w:rsidR="00663656" w:rsidRPr="005C0EE9">
        <w:rPr>
          <w:rFonts w:cs="Times New Roman"/>
          <w:spacing w:val="7"/>
          <w:sz w:val="22"/>
          <w:szCs w:val="22"/>
          <w:lang w:val="hr-HR"/>
        </w:rPr>
        <w:t xml:space="preserve"> </w:t>
      </w:r>
      <w:r w:rsidR="00663656" w:rsidRPr="005C0EE9">
        <w:rPr>
          <w:rFonts w:cs="Times New Roman"/>
          <w:spacing w:val="-2"/>
          <w:sz w:val="22"/>
          <w:szCs w:val="22"/>
          <w:lang w:val="hr-HR"/>
        </w:rPr>
        <w:t>nego</w:t>
      </w:r>
      <w:r w:rsidR="00663656" w:rsidRPr="005C0EE9">
        <w:rPr>
          <w:rFonts w:cs="Times New Roman"/>
          <w:spacing w:val="8"/>
          <w:sz w:val="22"/>
          <w:szCs w:val="22"/>
          <w:lang w:val="hr-HR"/>
        </w:rPr>
        <w:t xml:space="preserve"> </w:t>
      </w:r>
      <w:r w:rsidR="00663656" w:rsidRPr="005C0EE9">
        <w:rPr>
          <w:rFonts w:cs="Times New Roman"/>
          <w:sz w:val="22"/>
          <w:szCs w:val="22"/>
          <w:lang w:val="hr-HR"/>
        </w:rPr>
        <w:t>u</w:t>
      </w:r>
      <w:r w:rsidR="00663656" w:rsidRPr="005C0EE9">
        <w:rPr>
          <w:rFonts w:cs="Times New Roman"/>
          <w:spacing w:val="8"/>
          <w:sz w:val="22"/>
          <w:szCs w:val="22"/>
          <w:lang w:val="hr-HR"/>
        </w:rPr>
        <w:t xml:space="preserve"> </w:t>
      </w:r>
      <w:r w:rsidR="00663656" w:rsidRPr="005C0EE9">
        <w:rPr>
          <w:rFonts w:cs="Times New Roman"/>
          <w:spacing w:val="-1"/>
          <w:sz w:val="22"/>
          <w:szCs w:val="22"/>
          <w:lang w:val="hr-HR"/>
        </w:rPr>
        <w:t>prethodnoj</w:t>
      </w:r>
      <w:r w:rsidR="00663656" w:rsidRPr="005C0EE9">
        <w:rPr>
          <w:rFonts w:cs="Times New Roman"/>
          <w:spacing w:val="11"/>
          <w:sz w:val="22"/>
          <w:szCs w:val="22"/>
          <w:lang w:val="hr-HR"/>
        </w:rPr>
        <w:t xml:space="preserve"> </w:t>
      </w:r>
      <w:r w:rsidR="00663656" w:rsidRPr="005C0EE9">
        <w:rPr>
          <w:rFonts w:cs="Times New Roman"/>
          <w:spacing w:val="-1"/>
          <w:sz w:val="22"/>
          <w:szCs w:val="22"/>
          <w:lang w:val="hr-HR"/>
        </w:rPr>
        <w:t>godini</w:t>
      </w:r>
      <w:r w:rsidR="00663656" w:rsidRPr="005C0EE9">
        <w:rPr>
          <w:rFonts w:cs="Times New Roman"/>
          <w:spacing w:val="9"/>
          <w:sz w:val="22"/>
          <w:szCs w:val="22"/>
          <w:lang w:val="hr-HR"/>
        </w:rPr>
        <w:t xml:space="preserve"> </w:t>
      </w:r>
      <w:r w:rsidR="00663656" w:rsidRPr="005C0EE9">
        <w:rPr>
          <w:rFonts w:cs="Times New Roman"/>
          <w:sz w:val="22"/>
          <w:szCs w:val="22"/>
          <w:lang w:val="hr-HR"/>
        </w:rPr>
        <w:t>i</w:t>
      </w:r>
      <w:r w:rsidR="00663656" w:rsidRPr="005C0EE9">
        <w:rPr>
          <w:rFonts w:cs="Times New Roman"/>
          <w:spacing w:val="9"/>
          <w:sz w:val="22"/>
          <w:szCs w:val="22"/>
          <w:lang w:val="hr-HR"/>
        </w:rPr>
        <w:t xml:space="preserve"> </w:t>
      </w:r>
      <w:r w:rsidR="00663656" w:rsidRPr="005C0EE9">
        <w:rPr>
          <w:rFonts w:cs="Times New Roman"/>
          <w:spacing w:val="-1"/>
          <w:sz w:val="22"/>
          <w:szCs w:val="22"/>
          <w:lang w:val="hr-HR"/>
        </w:rPr>
        <w:t>iznosi</w:t>
      </w:r>
      <w:r w:rsidR="00663656" w:rsidRPr="005C0EE9">
        <w:rPr>
          <w:rFonts w:cs="Times New Roman"/>
          <w:spacing w:val="57"/>
          <w:w w:val="99"/>
          <w:sz w:val="22"/>
          <w:szCs w:val="22"/>
          <w:lang w:val="hr-HR"/>
        </w:rPr>
        <w:t xml:space="preserve"> </w:t>
      </w:r>
      <w:r w:rsidR="00D14B58" w:rsidRPr="005C0EE9">
        <w:rPr>
          <w:rFonts w:cs="Times New Roman"/>
          <w:spacing w:val="57"/>
          <w:w w:val="99"/>
          <w:sz w:val="22"/>
          <w:szCs w:val="22"/>
          <w:lang w:val="hr-HR"/>
        </w:rPr>
        <w:t xml:space="preserve">8,98 </w:t>
      </w:r>
      <w:r w:rsidR="00DA1E81" w:rsidRPr="005C0EE9">
        <w:rPr>
          <w:rFonts w:cs="Times New Roman"/>
          <w:spacing w:val="-1"/>
          <w:sz w:val="22"/>
          <w:szCs w:val="22"/>
          <w:lang w:val="hr-HR"/>
        </w:rPr>
        <w:t>(u 20</w:t>
      </w:r>
      <w:r w:rsidR="008E67A1" w:rsidRPr="005C0EE9">
        <w:rPr>
          <w:rFonts w:cs="Times New Roman"/>
          <w:spacing w:val="-1"/>
          <w:sz w:val="22"/>
          <w:szCs w:val="22"/>
          <w:lang w:val="hr-HR"/>
        </w:rPr>
        <w:t>20</w:t>
      </w:r>
      <w:r w:rsidR="00663656" w:rsidRPr="005C0EE9">
        <w:rPr>
          <w:rFonts w:cs="Times New Roman"/>
          <w:spacing w:val="-1"/>
          <w:sz w:val="22"/>
          <w:szCs w:val="22"/>
          <w:lang w:val="hr-HR"/>
        </w:rPr>
        <w:t>.</w:t>
      </w:r>
      <w:r w:rsidR="00663656" w:rsidRPr="005C0EE9">
        <w:rPr>
          <w:rFonts w:cs="Times New Roman"/>
          <w:spacing w:val="-2"/>
          <w:sz w:val="22"/>
          <w:szCs w:val="22"/>
          <w:lang w:val="hr-HR"/>
        </w:rPr>
        <w:t xml:space="preserve"> </w:t>
      </w:r>
      <w:r w:rsidR="00663656" w:rsidRPr="005C0EE9">
        <w:rPr>
          <w:rFonts w:cs="Times New Roman"/>
          <w:spacing w:val="-1"/>
          <w:sz w:val="22"/>
          <w:szCs w:val="22"/>
          <w:lang w:val="hr-HR"/>
        </w:rPr>
        <w:t>godini</w:t>
      </w:r>
      <w:r w:rsidR="00663656" w:rsidRPr="005C0EE9">
        <w:rPr>
          <w:rFonts w:cs="Times New Roman"/>
          <w:sz w:val="22"/>
          <w:szCs w:val="22"/>
          <w:lang w:val="hr-HR"/>
        </w:rPr>
        <w:t xml:space="preserve"> bio</w:t>
      </w:r>
      <w:r w:rsidR="00663656" w:rsidRPr="005C0EE9">
        <w:rPr>
          <w:rFonts w:cs="Times New Roman"/>
          <w:spacing w:val="1"/>
          <w:sz w:val="22"/>
          <w:szCs w:val="22"/>
          <w:lang w:val="hr-HR"/>
        </w:rPr>
        <w:t xml:space="preserve"> </w:t>
      </w:r>
      <w:r w:rsidR="00663656" w:rsidRPr="005C0EE9">
        <w:rPr>
          <w:rFonts w:cs="Times New Roman"/>
          <w:sz w:val="22"/>
          <w:szCs w:val="22"/>
          <w:lang w:val="hr-HR"/>
        </w:rPr>
        <w:t>je</w:t>
      </w:r>
      <w:r w:rsidR="00663656" w:rsidRPr="005C0EE9">
        <w:rPr>
          <w:rFonts w:cs="Times New Roman"/>
          <w:spacing w:val="-1"/>
          <w:sz w:val="22"/>
          <w:szCs w:val="22"/>
          <w:lang w:val="hr-HR"/>
        </w:rPr>
        <w:t xml:space="preserve"> </w:t>
      </w:r>
      <w:r w:rsidR="008E67A1" w:rsidRPr="005C0EE9">
        <w:rPr>
          <w:rFonts w:cs="Times New Roman"/>
          <w:spacing w:val="-1"/>
          <w:sz w:val="22"/>
          <w:szCs w:val="22"/>
          <w:lang w:val="hr-HR"/>
        </w:rPr>
        <w:t>6,10</w:t>
      </w:r>
      <w:r w:rsidR="00663656" w:rsidRPr="005C0EE9">
        <w:rPr>
          <w:rFonts w:cs="Times New Roman"/>
          <w:spacing w:val="-1"/>
          <w:sz w:val="22"/>
          <w:szCs w:val="22"/>
          <w:lang w:val="hr-HR"/>
        </w:rPr>
        <w:t>).</w:t>
      </w:r>
    </w:p>
    <w:p w14:paraId="07621C5B" w14:textId="57172930" w:rsidR="00663656" w:rsidRPr="005C0EE9" w:rsidRDefault="00C94542" w:rsidP="00F8644D">
      <w:pPr>
        <w:pStyle w:val="Tijeloteksta"/>
        <w:tabs>
          <w:tab w:val="left" w:pos="9619"/>
        </w:tabs>
        <w:spacing w:before="120"/>
        <w:ind w:left="426" w:right="332"/>
        <w:jc w:val="both"/>
        <w:rPr>
          <w:rFonts w:cs="Times New Roman"/>
          <w:spacing w:val="-1"/>
          <w:sz w:val="22"/>
          <w:szCs w:val="22"/>
          <w:lang w:val="hr-HR"/>
        </w:rPr>
      </w:pPr>
      <w:r w:rsidRPr="005C0EE9">
        <w:rPr>
          <w:rFonts w:cs="Times New Roman"/>
          <w:spacing w:val="-1"/>
          <w:sz w:val="22"/>
          <w:szCs w:val="22"/>
          <w:lang w:val="hr-HR"/>
        </w:rPr>
        <w:t xml:space="preserve">   </w:t>
      </w:r>
      <w:r w:rsidR="00663656" w:rsidRPr="005C0EE9">
        <w:rPr>
          <w:rFonts w:cs="Times New Roman"/>
          <w:spacing w:val="-1"/>
          <w:sz w:val="22"/>
          <w:szCs w:val="22"/>
          <w:lang w:val="hr-HR"/>
        </w:rPr>
        <w:t>Razdoblje</w:t>
      </w:r>
      <w:r w:rsidR="00663656" w:rsidRPr="005C0EE9">
        <w:rPr>
          <w:rFonts w:cs="Times New Roman"/>
          <w:spacing w:val="2"/>
          <w:sz w:val="22"/>
          <w:szCs w:val="22"/>
          <w:lang w:val="hr-HR"/>
        </w:rPr>
        <w:t xml:space="preserve"> </w:t>
      </w:r>
      <w:r w:rsidR="00663656" w:rsidRPr="005C0EE9">
        <w:rPr>
          <w:rFonts w:cs="Times New Roman"/>
          <w:spacing w:val="-1"/>
          <w:sz w:val="22"/>
          <w:szCs w:val="22"/>
          <w:lang w:val="hr-HR"/>
        </w:rPr>
        <w:t>naplate</w:t>
      </w:r>
      <w:r w:rsidR="00663656" w:rsidRPr="005C0EE9">
        <w:rPr>
          <w:rFonts w:cs="Times New Roman"/>
          <w:spacing w:val="2"/>
          <w:sz w:val="22"/>
          <w:szCs w:val="22"/>
          <w:lang w:val="hr-HR"/>
        </w:rPr>
        <w:t xml:space="preserve"> </w:t>
      </w:r>
      <w:r w:rsidR="00663656" w:rsidRPr="005C0EE9">
        <w:rPr>
          <w:rFonts w:cs="Times New Roman"/>
          <w:spacing w:val="-1"/>
          <w:sz w:val="22"/>
          <w:szCs w:val="22"/>
          <w:lang w:val="hr-HR"/>
        </w:rPr>
        <w:t>potraživanja</w:t>
      </w:r>
      <w:r w:rsidR="00663656" w:rsidRPr="005C0EE9">
        <w:rPr>
          <w:rFonts w:cs="Times New Roman"/>
          <w:spacing w:val="3"/>
          <w:sz w:val="22"/>
          <w:szCs w:val="22"/>
          <w:lang w:val="hr-HR"/>
        </w:rPr>
        <w:t xml:space="preserve"> </w:t>
      </w:r>
      <w:r w:rsidR="00663656" w:rsidRPr="005C0EE9">
        <w:rPr>
          <w:rFonts w:cs="Times New Roman"/>
          <w:sz w:val="22"/>
          <w:szCs w:val="22"/>
          <w:lang w:val="hr-HR"/>
        </w:rPr>
        <w:t>s</w:t>
      </w:r>
      <w:r w:rsidR="00663656" w:rsidRPr="005C0EE9">
        <w:rPr>
          <w:rFonts w:cs="Times New Roman"/>
          <w:spacing w:val="3"/>
          <w:sz w:val="22"/>
          <w:szCs w:val="22"/>
          <w:lang w:val="hr-HR"/>
        </w:rPr>
        <w:t xml:space="preserve">a </w:t>
      </w:r>
      <w:r w:rsidR="008E67A1" w:rsidRPr="005C0EE9">
        <w:rPr>
          <w:rFonts w:cs="Times New Roman"/>
          <w:spacing w:val="3"/>
          <w:sz w:val="22"/>
          <w:szCs w:val="22"/>
          <w:lang w:val="hr-HR"/>
        </w:rPr>
        <w:t>60</w:t>
      </w:r>
      <w:r w:rsidR="00663656" w:rsidRPr="005C0EE9">
        <w:rPr>
          <w:rFonts w:cs="Times New Roman"/>
          <w:spacing w:val="4"/>
          <w:sz w:val="22"/>
          <w:szCs w:val="22"/>
          <w:lang w:val="hr-HR"/>
        </w:rPr>
        <w:t xml:space="preserve"> </w:t>
      </w:r>
      <w:r w:rsidR="00663656" w:rsidRPr="005C0EE9">
        <w:rPr>
          <w:rFonts w:cs="Times New Roman"/>
          <w:sz w:val="22"/>
          <w:szCs w:val="22"/>
          <w:lang w:val="hr-HR"/>
        </w:rPr>
        <w:t>dana</w:t>
      </w:r>
      <w:r w:rsidR="00663656" w:rsidRPr="005C0EE9">
        <w:rPr>
          <w:rFonts w:cs="Times New Roman"/>
          <w:spacing w:val="2"/>
          <w:sz w:val="22"/>
          <w:szCs w:val="22"/>
          <w:lang w:val="hr-HR"/>
        </w:rPr>
        <w:t xml:space="preserve"> </w:t>
      </w:r>
      <w:r w:rsidR="00663656" w:rsidRPr="005C0EE9">
        <w:rPr>
          <w:rFonts w:cs="Times New Roman"/>
          <w:sz w:val="22"/>
          <w:szCs w:val="22"/>
          <w:lang w:val="hr-HR"/>
        </w:rPr>
        <w:t>u</w:t>
      </w:r>
      <w:r w:rsidR="00663656" w:rsidRPr="005C0EE9">
        <w:rPr>
          <w:rFonts w:cs="Times New Roman"/>
          <w:spacing w:val="7"/>
          <w:sz w:val="22"/>
          <w:szCs w:val="22"/>
          <w:lang w:val="hr-HR"/>
        </w:rPr>
        <w:t xml:space="preserve"> </w:t>
      </w:r>
      <w:r w:rsidR="00DA1E81" w:rsidRPr="005C0EE9">
        <w:rPr>
          <w:rFonts w:cs="Times New Roman"/>
          <w:spacing w:val="-1"/>
          <w:sz w:val="22"/>
          <w:szCs w:val="22"/>
          <w:lang w:val="hr-HR"/>
        </w:rPr>
        <w:t>20</w:t>
      </w:r>
      <w:r w:rsidR="008E67A1" w:rsidRPr="005C0EE9">
        <w:rPr>
          <w:rFonts w:cs="Times New Roman"/>
          <w:spacing w:val="-1"/>
          <w:sz w:val="22"/>
          <w:szCs w:val="22"/>
          <w:lang w:val="hr-HR"/>
        </w:rPr>
        <w:t>20</w:t>
      </w:r>
      <w:r w:rsidR="00663656" w:rsidRPr="005C0EE9">
        <w:rPr>
          <w:rFonts w:cs="Times New Roman"/>
          <w:spacing w:val="-1"/>
          <w:sz w:val="22"/>
          <w:szCs w:val="22"/>
          <w:lang w:val="hr-HR"/>
        </w:rPr>
        <w:t>.</w:t>
      </w:r>
      <w:r w:rsidR="00663656" w:rsidRPr="005C0EE9">
        <w:rPr>
          <w:rFonts w:cs="Times New Roman"/>
          <w:spacing w:val="6"/>
          <w:sz w:val="22"/>
          <w:szCs w:val="22"/>
          <w:lang w:val="hr-HR"/>
        </w:rPr>
        <w:t xml:space="preserve"> </w:t>
      </w:r>
      <w:r w:rsidR="00663656" w:rsidRPr="005C0EE9">
        <w:rPr>
          <w:rFonts w:cs="Times New Roman"/>
          <w:spacing w:val="-1"/>
          <w:sz w:val="22"/>
          <w:szCs w:val="22"/>
          <w:lang w:val="hr-HR"/>
        </w:rPr>
        <w:t>godini</w:t>
      </w:r>
      <w:r w:rsidR="00663656" w:rsidRPr="005C0EE9">
        <w:rPr>
          <w:rFonts w:cs="Times New Roman"/>
          <w:spacing w:val="5"/>
          <w:sz w:val="22"/>
          <w:szCs w:val="22"/>
          <w:lang w:val="hr-HR"/>
        </w:rPr>
        <w:t xml:space="preserve"> </w:t>
      </w:r>
      <w:r w:rsidR="00D14B58" w:rsidRPr="005C0EE9">
        <w:rPr>
          <w:rFonts w:cs="Times New Roman"/>
          <w:spacing w:val="-1"/>
          <w:sz w:val="22"/>
          <w:szCs w:val="22"/>
          <w:lang w:val="hr-HR"/>
        </w:rPr>
        <w:t>smanjilo</w:t>
      </w:r>
      <w:r w:rsidR="00663656" w:rsidRPr="005C0EE9">
        <w:rPr>
          <w:rFonts w:cs="Times New Roman"/>
          <w:spacing w:val="3"/>
          <w:sz w:val="22"/>
          <w:szCs w:val="22"/>
          <w:lang w:val="hr-HR"/>
        </w:rPr>
        <w:t xml:space="preserve"> </w:t>
      </w:r>
      <w:r w:rsidR="00663656" w:rsidRPr="005C0EE9">
        <w:rPr>
          <w:rFonts w:cs="Times New Roman"/>
          <w:spacing w:val="1"/>
          <w:sz w:val="22"/>
          <w:szCs w:val="22"/>
          <w:lang w:val="hr-HR"/>
        </w:rPr>
        <w:t>se</w:t>
      </w:r>
      <w:r w:rsidR="00663656" w:rsidRPr="005C0EE9">
        <w:rPr>
          <w:rFonts w:cs="Times New Roman"/>
          <w:spacing w:val="3"/>
          <w:sz w:val="22"/>
          <w:szCs w:val="22"/>
          <w:lang w:val="hr-HR"/>
        </w:rPr>
        <w:t xml:space="preserve"> </w:t>
      </w:r>
      <w:r w:rsidR="00663656" w:rsidRPr="005C0EE9">
        <w:rPr>
          <w:rFonts w:cs="Times New Roman"/>
          <w:sz w:val="22"/>
          <w:szCs w:val="22"/>
          <w:lang w:val="hr-HR"/>
        </w:rPr>
        <w:t>u</w:t>
      </w:r>
      <w:r w:rsidR="00663656" w:rsidRPr="005C0EE9">
        <w:rPr>
          <w:rFonts w:cs="Times New Roman"/>
          <w:spacing w:val="3"/>
          <w:sz w:val="22"/>
          <w:szCs w:val="22"/>
          <w:lang w:val="hr-HR"/>
        </w:rPr>
        <w:t xml:space="preserve"> </w:t>
      </w:r>
      <w:r w:rsidR="00BA66A9" w:rsidRPr="005C0EE9">
        <w:rPr>
          <w:rFonts w:cs="Times New Roman"/>
          <w:spacing w:val="-1"/>
          <w:sz w:val="22"/>
          <w:szCs w:val="22"/>
          <w:lang w:val="hr-HR"/>
        </w:rPr>
        <w:t>20</w:t>
      </w:r>
      <w:r w:rsidR="00B809A0" w:rsidRPr="005C0EE9">
        <w:rPr>
          <w:rFonts w:cs="Times New Roman"/>
          <w:spacing w:val="-1"/>
          <w:sz w:val="22"/>
          <w:szCs w:val="22"/>
          <w:lang w:val="hr-HR"/>
        </w:rPr>
        <w:t>2</w:t>
      </w:r>
      <w:r w:rsidR="008E67A1" w:rsidRPr="005C0EE9">
        <w:rPr>
          <w:rFonts w:cs="Times New Roman"/>
          <w:spacing w:val="-1"/>
          <w:sz w:val="22"/>
          <w:szCs w:val="22"/>
          <w:lang w:val="hr-HR"/>
        </w:rPr>
        <w:t>1</w:t>
      </w:r>
      <w:r w:rsidR="00663656" w:rsidRPr="005C0EE9">
        <w:rPr>
          <w:rFonts w:cs="Times New Roman"/>
          <w:spacing w:val="-1"/>
          <w:sz w:val="22"/>
          <w:szCs w:val="22"/>
          <w:lang w:val="hr-HR"/>
        </w:rPr>
        <w:t>.</w:t>
      </w:r>
      <w:r w:rsidR="00663656" w:rsidRPr="005C0EE9">
        <w:rPr>
          <w:rFonts w:cs="Times New Roman"/>
          <w:spacing w:val="4"/>
          <w:sz w:val="22"/>
          <w:szCs w:val="22"/>
          <w:lang w:val="hr-HR"/>
        </w:rPr>
        <w:t xml:space="preserve"> </w:t>
      </w:r>
      <w:r w:rsidR="00663656" w:rsidRPr="005C0EE9">
        <w:rPr>
          <w:rFonts w:cs="Times New Roman"/>
          <w:spacing w:val="-1"/>
          <w:sz w:val="22"/>
          <w:szCs w:val="22"/>
          <w:lang w:val="hr-HR"/>
        </w:rPr>
        <w:t>godini</w:t>
      </w:r>
      <w:r w:rsidR="00663656" w:rsidRPr="005C0EE9">
        <w:rPr>
          <w:rFonts w:cs="Times New Roman"/>
          <w:spacing w:val="4"/>
          <w:sz w:val="22"/>
          <w:szCs w:val="22"/>
          <w:lang w:val="hr-HR"/>
        </w:rPr>
        <w:t xml:space="preserve"> </w:t>
      </w:r>
      <w:r w:rsidR="00663656" w:rsidRPr="005C0EE9">
        <w:rPr>
          <w:rFonts w:cs="Times New Roman"/>
          <w:spacing w:val="1"/>
          <w:sz w:val="22"/>
          <w:szCs w:val="22"/>
          <w:lang w:val="hr-HR"/>
        </w:rPr>
        <w:t>na</w:t>
      </w:r>
      <w:r w:rsidR="00663656" w:rsidRPr="005C0EE9">
        <w:rPr>
          <w:rFonts w:cs="Times New Roman"/>
          <w:spacing w:val="3"/>
          <w:sz w:val="22"/>
          <w:szCs w:val="22"/>
          <w:lang w:val="hr-HR"/>
        </w:rPr>
        <w:t xml:space="preserve"> </w:t>
      </w:r>
      <w:r w:rsidR="00D14B58" w:rsidRPr="005C0EE9">
        <w:rPr>
          <w:rFonts w:cs="Times New Roman"/>
          <w:spacing w:val="3"/>
          <w:sz w:val="22"/>
          <w:szCs w:val="22"/>
          <w:lang w:val="hr-HR"/>
        </w:rPr>
        <w:t xml:space="preserve">41 </w:t>
      </w:r>
      <w:r w:rsidR="00663656" w:rsidRPr="005C0EE9">
        <w:rPr>
          <w:rFonts w:cs="Times New Roman"/>
          <w:spacing w:val="-1"/>
          <w:sz w:val="22"/>
          <w:szCs w:val="22"/>
          <w:lang w:val="hr-HR"/>
        </w:rPr>
        <w:t>dan.</w:t>
      </w:r>
    </w:p>
    <w:p w14:paraId="59E68A2D" w14:textId="160FE908" w:rsidR="00663656" w:rsidRPr="005C0EE9" w:rsidRDefault="00663656" w:rsidP="00F8644D">
      <w:pPr>
        <w:pStyle w:val="Tijeloteksta"/>
        <w:tabs>
          <w:tab w:val="left" w:pos="9619"/>
        </w:tabs>
        <w:spacing w:before="240"/>
        <w:ind w:left="426" w:right="332" w:firstLine="578"/>
        <w:jc w:val="both"/>
        <w:rPr>
          <w:rFonts w:cs="Times New Roman"/>
          <w:spacing w:val="-1"/>
          <w:sz w:val="22"/>
          <w:szCs w:val="22"/>
          <w:lang w:val="hr-HR"/>
        </w:rPr>
      </w:pPr>
      <w:r w:rsidRPr="005C0EE9">
        <w:rPr>
          <w:rFonts w:cs="Times New Roman"/>
          <w:spacing w:val="-1"/>
          <w:sz w:val="22"/>
          <w:szCs w:val="22"/>
          <w:lang w:val="hr-HR"/>
        </w:rPr>
        <w:t>Pokazatelji ekonomičnosti mjere</w:t>
      </w:r>
      <w:r w:rsidRPr="005C0EE9">
        <w:rPr>
          <w:rFonts w:cs="Times New Roman"/>
          <w:spacing w:val="-3"/>
          <w:sz w:val="22"/>
          <w:szCs w:val="22"/>
          <w:lang w:val="hr-HR"/>
        </w:rPr>
        <w:t xml:space="preserve"> </w:t>
      </w:r>
      <w:r w:rsidRPr="005C0EE9">
        <w:rPr>
          <w:rFonts w:cs="Times New Roman"/>
          <w:spacing w:val="-1"/>
          <w:sz w:val="22"/>
          <w:szCs w:val="22"/>
          <w:lang w:val="hr-HR"/>
        </w:rPr>
        <w:t>koliko</w:t>
      </w:r>
      <w:r w:rsidRPr="005C0EE9">
        <w:rPr>
          <w:rFonts w:cs="Times New Roman"/>
          <w:spacing w:val="-2"/>
          <w:sz w:val="22"/>
          <w:szCs w:val="22"/>
          <w:lang w:val="hr-HR"/>
        </w:rPr>
        <w:t xml:space="preserve"> </w:t>
      </w:r>
      <w:r w:rsidRPr="005C0EE9">
        <w:rPr>
          <w:rFonts w:cs="Times New Roman"/>
          <w:sz w:val="22"/>
          <w:szCs w:val="22"/>
          <w:lang w:val="hr-HR"/>
        </w:rPr>
        <w:t>se</w:t>
      </w:r>
      <w:r w:rsidRPr="005C0EE9">
        <w:rPr>
          <w:rFonts w:cs="Times New Roman"/>
          <w:spacing w:val="-3"/>
          <w:sz w:val="22"/>
          <w:szCs w:val="22"/>
          <w:lang w:val="hr-HR"/>
        </w:rPr>
        <w:t xml:space="preserve"> </w:t>
      </w:r>
      <w:r w:rsidRPr="005C0EE9">
        <w:rPr>
          <w:rFonts w:cs="Times New Roman"/>
          <w:spacing w:val="-1"/>
          <w:sz w:val="22"/>
          <w:szCs w:val="22"/>
          <w:lang w:val="hr-HR"/>
        </w:rPr>
        <w:t>jedinica</w:t>
      </w:r>
      <w:r w:rsidRPr="005C0EE9">
        <w:rPr>
          <w:rFonts w:cs="Times New Roman"/>
          <w:spacing w:val="-3"/>
          <w:sz w:val="22"/>
          <w:szCs w:val="22"/>
          <w:lang w:val="hr-HR"/>
        </w:rPr>
        <w:t xml:space="preserve"> </w:t>
      </w:r>
      <w:r w:rsidRPr="005C0EE9">
        <w:rPr>
          <w:rFonts w:cs="Times New Roman"/>
          <w:spacing w:val="-1"/>
          <w:sz w:val="22"/>
          <w:szCs w:val="22"/>
          <w:lang w:val="hr-HR"/>
        </w:rPr>
        <w:t>prihoda</w:t>
      </w:r>
      <w:r w:rsidRPr="005C0EE9">
        <w:rPr>
          <w:rFonts w:cs="Times New Roman"/>
          <w:spacing w:val="-3"/>
          <w:sz w:val="22"/>
          <w:szCs w:val="22"/>
          <w:lang w:val="hr-HR"/>
        </w:rPr>
        <w:t xml:space="preserve"> </w:t>
      </w:r>
      <w:r w:rsidRPr="005C0EE9">
        <w:rPr>
          <w:rFonts w:cs="Times New Roman"/>
          <w:spacing w:val="-1"/>
          <w:sz w:val="22"/>
          <w:szCs w:val="22"/>
          <w:lang w:val="hr-HR"/>
        </w:rPr>
        <w:t xml:space="preserve">ostvari </w:t>
      </w:r>
      <w:r w:rsidRPr="005C0EE9">
        <w:rPr>
          <w:rFonts w:cs="Times New Roman"/>
          <w:sz w:val="22"/>
          <w:szCs w:val="22"/>
          <w:lang w:val="hr-HR"/>
        </w:rPr>
        <w:t>po</w:t>
      </w:r>
      <w:r w:rsidRPr="005C0EE9">
        <w:rPr>
          <w:rFonts w:cs="Times New Roman"/>
          <w:spacing w:val="-2"/>
          <w:sz w:val="22"/>
          <w:szCs w:val="22"/>
          <w:lang w:val="hr-HR"/>
        </w:rPr>
        <w:t xml:space="preserve"> </w:t>
      </w:r>
      <w:r w:rsidRPr="005C0EE9">
        <w:rPr>
          <w:rFonts w:cs="Times New Roman"/>
          <w:spacing w:val="-1"/>
          <w:sz w:val="22"/>
          <w:szCs w:val="22"/>
          <w:lang w:val="hr-HR"/>
        </w:rPr>
        <w:t>jedinici</w:t>
      </w:r>
      <w:r w:rsidRPr="005C0EE9">
        <w:rPr>
          <w:rFonts w:cs="Times New Roman"/>
          <w:spacing w:val="-2"/>
          <w:sz w:val="22"/>
          <w:szCs w:val="22"/>
          <w:lang w:val="hr-HR"/>
        </w:rPr>
        <w:t xml:space="preserve"> </w:t>
      </w:r>
      <w:r w:rsidRPr="005C0EE9">
        <w:rPr>
          <w:rFonts w:cs="Times New Roman"/>
          <w:spacing w:val="-1"/>
          <w:sz w:val="22"/>
          <w:szCs w:val="22"/>
          <w:lang w:val="hr-HR"/>
        </w:rPr>
        <w:t xml:space="preserve">rashoda. </w:t>
      </w:r>
      <w:r w:rsidRPr="005C0EE9">
        <w:rPr>
          <w:rFonts w:cs="Times New Roman"/>
          <w:sz w:val="22"/>
          <w:szCs w:val="22"/>
          <w:lang w:val="hr-HR"/>
        </w:rPr>
        <w:t xml:space="preserve">Ukoliko poduzeće ostvaruje pozitivan financijski rezultat ekonomičnost ukupnog poslovanja bit će veća od 1. </w:t>
      </w:r>
      <w:r w:rsidR="00422A89" w:rsidRPr="005C0EE9">
        <w:rPr>
          <w:rFonts w:cs="Times New Roman"/>
          <w:sz w:val="22"/>
          <w:szCs w:val="22"/>
          <w:lang w:val="hr-HR"/>
        </w:rPr>
        <w:t>Budući Društvo nije ostvarilo pozitivan financijski rezultat niti u 2020.g. niti u 2021.g.</w:t>
      </w:r>
      <w:r w:rsidRPr="005C0EE9">
        <w:rPr>
          <w:rFonts w:cs="Times New Roman"/>
          <w:sz w:val="22"/>
          <w:szCs w:val="22"/>
          <w:lang w:val="hr-HR"/>
        </w:rPr>
        <w:t xml:space="preserve"> </w:t>
      </w:r>
      <w:r w:rsidR="00422A89" w:rsidRPr="005C0EE9">
        <w:rPr>
          <w:rFonts w:cs="Times New Roman"/>
          <w:sz w:val="22"/>
          <w:szCs w:val="22"/>
          <w:lang w:val="hr-HR"/>
        </w:rPr>
        <w:t>u obje g</w:t>
      </w:r>
      <w:r w:rsidRPr="005C0EE9">
        <w:rPr>
          <w:rFonts w:cs="Times New Roman"/>
          <w:sz w:val="22"/>
          <w:szCs w:val="22"/>
          <w:lang w:val="hr-HR"/>
        </w:rPr>
        <w:t>odin</w:t>
      </w:r>
      <w:r w:rsidR="00422A89" w:rsidRPr="005C0EE9">
        <w:rPr>
          <w:rFonts w:cs="Times New Roman"/>
          <w:sz w:val="22"/>
          <w:szCs w:val="22"/>
          <w:lang w:val="hr-HR"/>
        </w:rPr>
        <w:t>e</w:t>
      </w:r>
      <w:r w:rsidRPr="005C0EE9">
        <w:rPr>
          <w:rFonts w:cs="Times New Roman"/>
          <w:sz w:val="22"/>
          <w:szCs w:val="22"/>
          <w:lang w:val="hr-HR"/>
        </w:rPr>
        <w:t xml:space="preserve"> koeficije</w:t>
      </w:r>
      <w:r w:rsidR="00DA1E81" w:rsidRPr="005C0EE9">
        <w:rPr>
          <w:rFonts w:cs="Times New Roman"/>
          <w:sz w:val="22"/>
          <w:szCs w:val="22"/>
          <w:lang w:val="hr-HR"/>
        </w:rPr>
        <w:t>nt ekonomičnosti</w:t>
      </w:r>
      <w:r w:rsidR="00422A89" w:rsidRPr="005C0EE9">
        <w:rPr>
          <w:rFonts w:cs="Times New Roman"/>
          <w:sz w:val="22"/>
          <w:szCs w:val="22"/>
          <w:lang w:val="hr-HR"/>
        </w:rPr>
        <w:t xml:space="preserve"> je ispod 1 i</w:t>
      </w:r>
      <w:r w:rsidR="00DA1E81" w:rsidRPr="005C0EE9">
        <w:rPr>
          <w:rFonts w:cs="Times New Roman"/>
          <w:sz w:val="22"/>
          <w:szCs w:val="22"/>
          <w:lang w:val="hr-HR"/>
        </w:rPr>
        <w:t xml:space="preserve"> iznosio je</w:t>
      </w:r>
      <w:r w:rsidR="00BA66A9" w:rsidRPr="005C0EE9">
        <w:rPr>
          <w:rFonts w:cs="Times New Roman"/>
          <w:sz w:val="22"/>
          <w:szCs w:val="22"/>
          <w:lang w:val="hr-HR"/>
        </w:rPr>
        <w:t xml:space="preserve"> </w:t>
      </w:r>
      <w:r w:rsidR="00805975" w:rsidRPr="005C0EE9">
        <w:rPr>
          <w:rFonts w:cs="Times New Roman"/>
          <w:sz w:val="22"/>
          <w:szCs w:val="22"/>
          <w:lang w:val="hr-HR"/>
        </w:rPr>
        <w:t>0,60</w:t>
      </w:r>
      <w:r w:rsidR="00422A89" w:rsidRPr="005C0EE9">
        <w:rPr>
          <w:rFonts w:cs="Times New Roman"/>
          <w:sz w:val="22"/>
          <w:szCs w:val="22"/>
          <w:lang w:val="hr-HR"/>
        </w:rPr>
        <w:t xml:space="preserve"> u 2020.g.</w:t>
      </w:r>
      <w:r w:rsidR="008E67A1" w:rsidRPr="005C0EE9">
        <w:rPr>
          <w:rFonts w:cs="Times New Roman"/>
          <w:sz w:val="22"/>
          <w:szCs w:val="22"/>
          <w:lang w:val="hr-HR"/>
        </w:rPr>
        <w:t xml:space="preserve">, </w:t>
      </w:r>
      <w:r w:rsidR="00422A89" w:rsidRPr="005C0EE9">
        <w:rPr>
          <w:rFonts w:cs="Times New Roman"/>
          <w:sz w:val="22"/>
          <w:szCs w:val="22"/>
          <w:lang w:val="hr-HR"/>
        </w:rPr>
        <w:t>odnosno 0,91</w:t>
      </w:r>
      <w:r w:rsidR="008E67A1" w:rsidRPr="005C0EE9">
        <w:rPr>
          <w:rFonts w:cs="Times New Roman"/>
          <w:sz w:val="22"/>
          <w:szCs w:val="22"/>
          <w:lang w:val="hr-HR"/>
        </w:rPr>
        <w:t xml:space="preserve"> u 2021.</w:t>
      </w:r>
      <w:r w:rsidR="00422A89" w:rsidRPr="005C0EE9">
        <w:rPr>
          <w:rFonts w:cs="Times New Roman"/>
          <w:sz w:val="22"/>
          <w:szCs w:val="22"/>
          <w:lang w:val="hr-HR"/>
        </w:rPr>
        <w:t>g.</w:t>
      </w:r>
    </w:p>
    <w:p w14:paraId="7C4FC63F" w14:textId="77777777" w:rsidR="00663656" w:rsidRPr="005C0EE9" w:rsidRDefault="00663656" w:rsidP="00F8644D">
      <w:pPr>
        <w:pStyle w:val="Tijeloteksta"/>
        <w:tabs>
          <w:tab w:val="left" w:pos="9619"/>
        </w:tabs>
        <w:spacing w:before="120"/>
        <w:ind w:left="426" w:right="332" w:firstLine="720"/>
        <w:jc w:val="both"/>
        <w:rPr>
          <w:rFonts w:cs="Times New Roman"/>
          <w:sz w:val="22"/>
          <w:szCs w:val="22"/>
          <w:lang w:val="hr-HR"/>
        </w:rPr>
      </w:pPr>
      <w:r w:rsidRPr="005C0EE9">
        <w:rPr>
          <w:rFonts w:cs="Times New Roman"/>
          <w:sz w:val="22"/>
          <w:szCs w:val="22"/>
          <w:lang w:val="hr-HR"/>
        </w:rPr>
        <w:t>Pokazatelji profitabilnosti mjere sposobnost poduzeća da generira profit na temelju uloženog kapitala, odnosno investirane imovine.</w:t>
      </w:r>
    </w:p>
    <w:p w14:paraId="068FA13A" w14:textId="62B3B5BB" w:rsidR="00CE465B" w:rsidRPr="005C0EE9" w:rsidRDefault="00DA1E81" w:rsidP="00422A89">
      <w:pPr>
        <w:pStyle w:val="Tijeloteksta"/>
        <w:tabs>
          <w:tab w:val="left" w:pos="9619"/>
        </w:tabs>
        <w:ind w:left="425" w:right="332" w:firstLine="709"/>
        <w:jc w:val="both"/>
        <w:rPr>
          <w:rFonts w:cs="Times New Roman"/>
          <w:spacing w:val="-1"/>
          <w:sz w:val="22"/>
          <w:szCs w:val="22"/>
          <w:lang w:val="hr-HR"/>
        </w:rPr>
      </w:pPr>
      <w:r w:rsidRPr="005C0EE9">
        <w:rPr>
          <w:rFonts w:cs="Times New Roman"/>
          <w:sz w:val="22"/>
          <w:szCs w:val="22"/>
          <w:lang w:val="hr-HR"/>
        </w:rPr>
        <w:t>U</w:t>
      </w:r>
      <w:r w:rsidRPr="005C0EE9">
        <w:rPr>
          <w:rFonts w:cs="Times New Roman"/>
          <w:spacing w:val="36"/>
          <w:sz w:val="22"/>
          <w:szCs w:val="22"/>
          <w:lang w:val="hr-HR"/>
        </w:rPr>
        <w:t xml:space="preserve"> </w:t>
      </w:r>
      <w:r w:rsidRPr="005C0EE9">
        <w:rPr>
          <w:rFonts w:cs="Times New Roman"/>
          <w:spacing w:val="-1"/>
          <w:sz w:val="22"/>
          <w:szCs w:val="22"/>
          <w:lang w:val="hr-HR"/>
        </w:rPr>
        <w:t>2020.</w:t>
      </w:r>
      <w:r w:rsidRPr="005C0EE9">
        <w:rPr>
          <w:rFonts w:cs="Times New Roman"/>
          <w:spacing w:val="37"/>
          <w:sz w:val="22"/>
          <w:szCs w:val="22"/>
          <w:lang w:val="hr-HR"/>
        </w:rPr>
        <w:t xml:space="preserve"> </w:t>
      </w:r>
      <w:r w:rsidRPr="005C0EE9">
        <w:rPr>
          <w:rFonts w:cs="Times New Roman"/>
          <w:spacing w:val="-1"/>
          <w:sz w:val="22"/>
          <w:szCs w:val="22"/>
          <w:lang w:val="hr-HR"/>
        </w:rPr>
        <w:t>godini</w:t>
      </w:r>
      <w:r w:rsidRPr="005C0EE9">
        <w:rPr>
          <w:rFonts w:cs="Times New Roman"/>
          <w:spacing w:val="38"/>
          <w:sz w:val="22"/>
          <w:szCs w:val="22"/>
          <w:lang w:val="hr-HR"/>
        </w:rPr>
        <w:t xml:space="preserve"> </w:t>
      </w:r>
      <w:r w:rsidRPr="005C0EE9">
        <w:rPr>
          <w:rFonts w:cs="Times New Roman"/>
          <w:spacing w:val="-1"/>
          <w:sz w:val="22"/>
          <w:szCs w:val="22"/>
          <w:lang w:val="hr-HR"/>
        </w:rPr>
        <w:t>Zračna</w:t>
      </w:r>
      <w:r w:rsidRPr="005C0EE9">
        <w:rPr>
          <w:rFonts w:cs="Times New Roman"/>
          <w:spacing w:val="36"/>
          <w:sz w:val="22"/>
          <w:szCs w:val="22"/>
          <w:lang w:val="hr-HR"/>
        </w:rPr>
        <w:t xml:space="preserve"> </w:t>
      </w:r>
      <w:r w:rsidRPr="005C0EE9">
        <w:rPr>
          <w:rFonts w:cs="Times New Roman"/>
          <w:spacing w:val="-1"/>
          <w:sz w:val="22"/>
          <w:szCs w:val="22"/>
          <w:lang w:val="hr-HR"/>
        </w:rPr>
        <w:t>luka</w:t>
      </w:r>
      <w:r w:rsidRPr="005C0EE9">
        <w:rPr>
          <w:rFonts w:cs="Times New Roman"/>
          <w:spacing w:val="36"/>
          <w:sz w:val="22"/>
          <w:szCs w:val="22"/>
          <w:lang w:val="hr-HR"/>
        </w:rPr>
        <w:t xml:space="preserve"> </w:t>
      </w:r>
      <w:r w:rsidRPr="005C0EE9">
        <w:rPr>
          <w:rFonts w:cs="Times New Roman"/>
          <w:spacing w:val="-1"/>
          <w:sz w:val="22"/>
          <w:szCs w:val="22"/>
          <w:lang w:val="hr-HR"/>
        </w:rPr>
        <w:t>Rijeka</w:t>
      </w:r>
      <w:r w:rsidRPr="005C0EE9">
        <w:rPr>
          <w:rFonts w:cs="Times New Roman"/>
          <w:spacing w:val="61"/>
          <w:sz w:val="22"/>
          <w:szCs w:val="22"/>
          <w:lang w:val="hr-HR"/>
        </w:rPr>
        <w:t xml:space="preserve"> </w:t>
      </w:r>
      <w:r w:rsidRPr="005C0EE9">
        <w:rPr>
          <w:rFonts w:cs="Times New Roman"/>
          <w:spacing w:val="-1"/>
          <w:sz w:val="22"/>
          <w:szCs w:val="22"/>
          <w:lang w:val="hr-HR"/>
        </w:rPr>
        <w:t>poslovala</w:t>
      </w:r>
      <w:r w:rsidRPr="005C0EE9">
        <w:rPr>
          <w:rFonts w:cs="Times New Roman"/>
          <w:spacing w:val="41"/>
          <w:sz w:val="22"/>
          <w:szCs w:val="22"/>
          <w:lang w:val="hr-HR"/>
        </w:rPr>
        <w:t xml:space="preserve"> </w:t>
      </w:r>
      <w:r w:rsidRPr="005C0EE9">
        <w:rPr>
          <w:rFonts w:cs="Times New Roman"/>
          <w:sz w:val="22"/>
          <w:szCs w:val="22"/>
          <w:lang w:val="hr-HR"/>
        </w:rPr>
        <w:t>je</w:t>
      </w:r>
      <w:r w:rsidRPr="005C0EE9">
        <w:rPr>
          <w:rFonts w:cs="Times New Roman"/>
          <w:spacing w:val="41"/>
          <w:sz w:val="22"/>
          <w:szCs w:val="22"/>
          <w:lang w:val="hr-HR"/>
        </w:rPr>
        <w:t xml:space="preserve"> </w:t>
      </w:r>
      <w:r w:rsidRPr="005C0EE9">
        <w:rPr>
          <w:rFonts w:cs="Times New Roman"/>
          <w:sz w:val="22"/>
          <w:szCs w:val="22"/>
          <w:lang w:val="hr-HR"/>
        </w:rPr>
        <w:t>s</w:t>
      </w:r>
      <w:r w:rsidRPr="005C0EE9">
        <w:rPr>
          <w:rFonts w:cs="Times New Roman"/>
          <w:spacing w:val="42"/>
          <w:sz w:val="22"/>
          <w:szCs w:val="22"/>
          <w:lang w:val="hr-HR"/>
        </w:rPr>
        <w:t xml:space="preserve"> </w:t>
      </w:r>
      <w:r w:rsidRPr="005C0EE9">
        <w:rPr>
          <w:rFonts w:cs="Times New Roman"/>
          <w:spacing w:val="-1"/>
          <w:sz w:val="22"/>
          <w:szCs w:val="22"/>
          <w:lang w:val="hr-HR"/>
        </w:rPr>
        <w:t>gubitkom</w:t>
      </w:r>
      <w:r w:rsidRPr="005C0EE9">
        <w:rPr>
          <w:rFonts w:cs="Times New Roman"/>
          <w:spacing w:val="43"/>
          <w:sz w:val="22"/>
          <w:szCs w:val="22"/>
          <w:lang w:val="hr-HR"/>
        </w:rPr>
        <w:t xml:space="preserve"> </w:t>
      </w:r>
      <w:r w:rsidRPr="005C0EE9">
        <w:rPr>
          <w:rFonts w:cs="Times New Roman"/>
          <w:sz w:val="22"/>
          <w:szCs w:val="22"/>
          <w:lang w:val="hr-HR"/>
        </w:rPr>
        <w:t>u</w:t>
      </w:r>
      <w:r w:rsidRPr="005C0EE9">
        <w:rPr>
          <w:rFonts w:cs="Times New Roman"/>
          <w:spacing w:val="42"/>
          <w:sz w:val="22"/>
          <w:szCs w:val="22"/>
          <w:lang w:val="hr-HR"/>
        </w:rPr>
        <w:t xml:space="preserve"> </w:t>
      </w:r>
      <w:r w:rsidRPr="005C0EE9">
        <w:rPr>
          <w:rFonts w:cs="Times New Roman"/>
          <w:spacing w:val="-1"/>
          <w:sz w:val="22"/>
          <w:szCs w:val="22"/>
          <w:lang w:val="hr-HR"/>
        </w:rPr>
        <w:t>iznosu</w:t>
      </w:r>
      <w:r w:rsidRPr="005C0EE9">
        <w:rPr>
          <w:rFonts w:cs="Times New Roman"/>
          <w:spacing w:val="42"/>
          <w:sz w:val="22"/>
          <w:szCs w:val="22"/>
          <w:lang w:val="hr-HR"/>
        </w:rPr>
        <w:t xml:space="preserve"> </w:t>
      </w:r>
      <w:r w:rsidRPr="005C0EE9">
        <w:rPr>
          <w:rFonts w:cs="Times New Roman"/>
          <w:spacing w:val="-1"/>
          <w:sz w:val="22"/>
          <w:szCs w:val="22"/>
          <w:lang w:val="hr-HR"/>
        </w:rPr>
        <w:t>od</w:t>
      </w:r>
      <w:r w:rsidRPr="005C0EE9">
        <w:rPr>
          <w:rFonts w:cs="Times New Roman"/>
          <w:spacing w:val="42"/>
          <w:sz w:val="22"/>
          <w:szCs w:val="22"/>
          <w:lang w:val="hr-HR"/>
        </w:rPr>
        <w:t xml:space="preserve"> </w:t>
      </w:r>
      <w:r w:rsidR="00805975" w:rsidRPr="005C0EE9">
        <w:rPr>
          <w:rFonts w:cs="Times New Roman"/>
          <w:spacing w:val="-1"/>
          <w:sz w:val="22"/>
          <w:szCs w:val="22"/>
          <w:lang w:val="hr-HR"/>
        </w:rPr>
        <w:t>6.8</w:t>
      </w:r>
      <w:r w:rsidR="00B809A0" w:rsidRPr="005C0EE9">
        <w:rPr>
          <w:rFonts w:cs="Times New Roman"/>
          <w:spacing w:val="-1"/>
          <w:sz w:val="22"/>
          <w:szCs w:val="22"/>
          <w:lang w:val="hr-HR"/>
        </w:rPr>
        <w:t>09.514,73</w:t>
      </w:r>
      <w:r w:rsidRPr="005C0EE9">
        <w:rPr>
          <w:rFonts w:cs="Times New Roman"/>
          <w:spacing w:val="42"/>
          <w:sz w:val="22"/>
          <w:szCs w:val="22"/>
          <w:lang w:val="hr-HR"/>
        </w:rPr>
        <w:t xml:space="preserve"> </w:t>
      </w:r>
      <w:r w:rsidRPr="005C0EE9">
        <w:rPr>
          <w:rFonts w:cs="Times New Roman"/>
          <w:spacing w:val="-1"/>
          <w:sz w:val="22"/>
          <w:szCs w:val="22"/>
          <w:lang w:val="hr-HR"/>
        </w:rPr>
        <w:t>kn</w:t>
      </w:r>
      <w:r w:rsidRPr="005C0EE9">
        <w:rPr>
          <w:rFonts w:cs="Times New Roman"/>
          <w:spacing w:val="40"/>
          <w:sz w:val="22"/>
          <w:szCs w:val="22"/>
          <w:lang w:val="hr-HR"/>
        </w:rPr>
        <w:t xml:space="preserve"> </w:t>
      </w:r>
      <w:r w:rsidRPr="005C0EE9">
        <w:rPr>
          <w:rFonts w:cs="Times New Roman"/>
          <w:sz w:val="22"/>
          <w:szCs w:val="22"/>
          <w:lang w:val="hr-HR"/>
        </w:rPr>
        <w:t>te</w:t>
      </w:r>
      <w:r w:rsidRPr="005C0EE9">
        <w:rPr>
          <w:rFonts w:cs="Times New Roman"/>
          <w:spacing w:val="41"/>
          <w:sz w:val="22"/>
          <w:szCs w:val="22"/>
          <w:lang w:val="hr-HR"/>
        </w:rPr>
        <w:t xml:space="preserve"> je </w:t>
      </w:r>
      <w:r w:rsidRPr="005C0EE9">
        <w:rPr>
          <w:rFonts w:cs="Times New Roman"/>
          <w:spacing w:val="-1"/>
          <w:sz w:val="22"/>
          <w:szCs w:val="22"/>
          <w:lang w:val="hr-HR"/>
        </w:rPr>
        <w:t>neto</w:t>
      </w:r>
      <w:r w:rsidRPr="005C0EE9">
        <w:rPr>
          <w:rFonts w:cs="Times New Roman"/>
          <w:spacing w:val="42"/>
          <w:sz w:val="22"/>
          <w:szCs w:val="22"/>
          <w:lang w:val="hr-HR"/>
        </w:rPr>
        <w:t xml:space="preserve"> </w:t>
      </w:r>
      <w:r w:rsidRPr="005C0EE9">
        <w:rPr>
          <w:rFonts w:cs="Times New Roman"/>
          <w:spacing w:val="-1"/>
          <w:sz w:val="22"/>
          <w:szCs w:val="22"/>
          <w:lang w:val="hr-HR"/>
        </w:rPr>
        <w:t>rentabilnosti</w:t>
      </w:r>
      <w:r w:rsidRPr="005C0EE9">
        <w:rPr>
          <w:rFonts w:cs="Times New Roman"/>
          <w:spacing w:val="42"/>
          <w:sz w:val="22"/>
          <w:szCs w:val="22"/>
          <w:lang w:val="hr-HR"/>
        </w:rPr>
        <w:t xml:space="preserve"> </w:t>
      </w:r>
      <w:r w:rsidRPr="005C0EE9">
        <w:rPr>
          <w:rFonts w:cs="Times New Roman"/>
          <w:spacing w:val="-1"/>
          <w:sz w:val="22"/>
          <w:szCs w:val="22"/>
          <w:lang w:val="hr-HR"/>
        </w:rPr>
        <w:t>imovine</w:t>
      </w:r>
      <w:r w:rsidRPr="005C0EE9">
        <w:rPr>
          <w:rFonts w:cs="Times New Roman"/>
          <w:spacing w:val="42"/>
          <w:sz w:val="22"/>
          <w:szCs w:val="22"/>
          <w:lang w:val="hr-HR"/>
        </w:rPr>
        <w:t xml:space="preserve"> </w:t>
      </w:r>
      <w:r w:rsidRPr="005C0EE9">
        <w:rPr>
          <w:rFonts w:cs="Times New Roman"/>
          <w:spacing w:val="-1"/>
          <w:sz w:val="22"/>
          <w:szCs w:val="22"/>
          <w:lang w:val="hr-HR"/>
        </w:rPr>
        <w:t>iznosila</w:t>
      </w:r>
      <w:r w:rsidRPr="005C0EE9">
        <w:rPr>
          <w:rFonts w:cs="Times New Roman"/>
          <w:spacing w:val="42"/>
          <w:sz w:val="22"/>
          <w:szCs w:val="22"/>
          <w:lang w:val="hr-HR"/>
        </w:rPr>
        <w:t xml:space="preserve"> </w:t>
      </w:r>
      <w:r w:rsidR="00805975" w:rsidRPr="005C0EE9">
        <w:rPr>
          <w:rFonts w:cs="Times New Roman"/>
          <w:spacing w:val="-1"/>
          <w:sz w:val="22"/>
          <w:szCs w:val="22"/>
          <w:lang w:val="hr-HR"/>
        </w:rPr>
        <w:t>-3,7</w:t>
      </w:r>
      <w:r w:rsidR="00B809A0" w:rsidRPr="005C0EE9">
        <w:rPr>
          <w:rFonts w:cs="Times New Roman"/>
          <w:spacing w:val="-1"/>
          <w:sz w:val="22"/>
          <w:szCs w:val="22"/>
          <w:lang w:val="hr-HR"/>
        </w:rPr>
        <w:t>2</w:t>
      </w:r>
      <w:r w:rsidRPr="005C0EE9">
        <w:rPr>
          <w:rFonts w:cs="Times New Roman"/>
          <w:spacing w:val="-1"/>
          <w:sz w:val="22"/>
          <w:szCs w:val="22"/>
          <w:lang w:val="hr-HR"/>
        </w:rPr>
        <w:t>%,</w:t>
      </w:r>
      <w:r w:rsidRPr="005C0EE9">
        <w:rPr>
          <w:rFonts w:cs="Times New Roman"/>
          <w:spacing w:val="42"/>
          <w:sz w:val="22"/>
          <w:szCs w:val="22"/>
          <w:lang w:val="hr-HR"/>
        </w:rPr>
        <w:t xml:space="preserve"> </w:t>
      </w:r>
      <w:r w:rsidRPr="005C0EE9">
        <w:rPr>
          <w:rFonts w:cs="Times New Roman"/>
          <w:sz w:val="22"/>
          <w:szCs w:val="22"/>
          <w:lang w:val="hr-HR"/>
        </w:rPr>
        <w:t>a</w:t>
      </w:r>
      <w:r w:rsidRPr="005C0EE9">
        <w:rPr>
          <w:rFonts w:cs="Times New Roman"/>
          <w:spacing w:val="67"/>
          <w:sz w:val="22"/>
          <w:szCs w:val="22"/>
          <w:lang w:val="hr-HR"/>
        </w:rPr>
        <w:t xml:space="preserve"> </w:t>
      </w:r>
      <w:r w:rsidRPr="005C0EE9">
        <w:rPr>
          <w:rFonts w:cs="Times New Roman"/>
          <w:spacing w:val="-1"/>
          <w:sz w:val="22"/>
          <w:szCs w:val="22"/>
          <w:lang w:val="hr-HR"/>
        </w:rPr>
        <w:t>rentabilnost</w:t>
      </w:r>
      <w:r w:rsidRPr="005C0EE9">
        <w:rPr>
          <w:rFonts w:cs="Times New Roman"/>
          <w:spacing w:val="-3"/>
          <w:sz w:val="22"/>
          <w:szCs w:val="22"/>
          <w:lang w:val="hr-HR"/>
        </w:rPr>
        <w:t xml:space="preserve"> </w:t>
      </w:r>
      <w:r w:rsidRPr="005C0EE9">
        <w:rPr>
          <w:rFonts w:cs="Times New Roman"/>
          <w:spacing w:val="-1"/>
          <w:sz w:val="22"/>
          <w:szCs w:val="22"/>
          <w:lang w:val="hr-HR"/>
        </w:rPr>
        <w:t>vlastitog</w:t>
      </w:r>
      <w:r w:rsidRPr="005C0EE9">
        <w:rPr>
          <w:rFonts w:cs="Times New Roman"/>
          <w:spacing w:val="-5"/>
          <w:sz w:val="22"/>
          <w:szCs w:val="22"/>
          <w:lang w:val="hr-HR"/>
        </w:rPr>
        <w:t xml:space="preserve"> </w:t>
      </w:r>
      <w:r w:rsidRPr="005C0EE9">
        <w:rPr>
          <w:rFonts w:cs="Times New Roman"/>
          <w:spacing w:val="-1"/>
          <w:sz w:val="22"/>
          <w:szCs w:val="22"/>
          <w:lang w:val="hr-HR"/>
        </w:rPr>
        <w:t>kapitala</w:t>
      </w:r>
      <w:r w:rsidRPr="005C0EE9">
        <w:rPr>
          <w:rFonts w:cs="Times New Roman"/>
          <w:spacing w:val="-4"/>
          <w:sz w:val="22"/>
          <w:szCs w:val="22"/>
          <w:lang w:val="hr-HR"/>
        </w:rPr>
        <w:t xml:space="preserve"> </w:t>
      </w:r>
      <w:r w:rsidR="00805975" w:rsidRPr="005C0EE9">
        <w:rPr>
          <w:rFonts w:cs="Times New Roman"/>
          <w:spacing w:val="-1"/>
          <w:sz w:val="22"/>
          <w:szCs w:val="22"/>
          <w:lang w:val="hr-HR"/>
        </w:rPr>
        <w:t>-5,3</w:t>
      </w:r>
      <w:r w:rsidR="00B809A0" w:rsidRPr="005C0EE9">
        <w:rPr>
          <w:rFonts w:cs="Times New Roman"/>
          <w:spacing w:val="-1"/>
          <w:sz w:val="22"/>
          <w:szCs w:val="22"/>
          <w:lang w:val="hr-HR"/>
        </w:rPr>
        <w:t>0</w:t>
      </w:r>
      <w:r w:rsidRPr="005C0EE9">
        <w:rPr>
          <w:rFonts w:cs="Times New Roman"/>
          <w:spacing w:val="-1"/>
          <w:sz w:val="22"/>
          <w:szCs w:val="22"/>
          <w:lang w:val="hr-HR"/>
        </w:rPr>
        <w:t>%.</w:t>
      </w:r>
      <w:bookmarkStart w:id="8" w:name="_Hlk39649574"/>
    </w:p>
    <w:p w14:paraId="40F45C4F" w14:textId="6F899B45" w:rsidR="00422A89" w:rsidRPr="005C0EE9" w:rsidRDefault="00422A89" w:rsidP="00422A89">
      <w:pPr>
        <w:pStyle w:val="Tijeloteksta"/>
        <w:tabs>
          <w:tab w:val="left" w:pos="9619"/>
        </w:tabs>
        <w:spacing w:after="360"/>
        <w:ind w:left="425" w:right="332" w:firstLine="709"/>
        <w:jc w:val="both"/>
        <w:rPr>
          <w:rFonts w:cs="Times New Roman"/>
          <w:sz w:val="22"/>
          <w:szCs w:val="22"/>
          <w:lang w:val="hr-HR"/>
        </w:rPr>
      </w:pPr>
      <w:r w:rsidRPr="005C0EE9">
        <w:rPr>
          <w:rFonts w:cs="Times New Roman"/>
          <w:sz w:val="22"/>
          <w:szCs w:val="22"/>
          <w:lang w:val="hr-HR"/>
        </w:rPr>
        <w:t>U</w:t>
      </w:r>
      <w:r w:rsidRPr="005C0EE9">
        <w:rPr>
          <w:rFonts w:cs="Times New Roman"/>
          <w:spacing w:val="36"/>
          <w:sz w:val="22"/>
          <w:szCs w:val="22"/>
          <w:lang w:val="hr-HR"/>
        </w:rPr>
        <w:t xml:space="preserve"> </w:t>
      </w:r>
      <w:r w:rsidRPr="005C0EE9">
        <w:rPr>
          <w:rFonts w:cs="Times New Roman"/>
          <w:spacing w:val="-1"/>
          <w:sz w:val="22"/>
          <w:szCs w:val="22"/>
          <w:lang w:val="hr-HR"/>
        </w:rPr>
        <w:t>2021.</w:t>
      </w:r>
      <w:r w:rsidRPr="005C0EE9">
        <w:rPr>
          <w:rFonts w:cs="Times New Roman"/>
          <w:spacing w:val="37"/>
          <w:sz w:val="22"/>
          <w:szCs w:val="22"/>
          <w:lang w:val="hr-HR"/>
        </w:rPr>
        <w:t xml:space="preserve"> </w:t>
      </w:r>
      <w:r w:rsidRPr="005C0EE9">
        <w:rPr>
          <w:rFonts w:cs="Times New Roman"/>
          <w:spacing w:val="-1"/>
          <w:sz w:val="22"/>
          <w:szCs w:val="22"/>
          <w:lang w:val="hr-HR"/>
        </w:rPr>
        <w:t>godini</w:t>
      </w:r>
      <w:r w:rsidRPr="005C0EE9">
        <w:rPr>
          <w:rFonts w:cs="Times New Roman"/>
          <w:spacing w:val="38"/>
          <w:sz w:val="22"/>
          <w:szCs w:val="22"/>
          <w:lang w:val="hr-HR"/>
        </w:rPr>
        <w:t xml:space="preserve"> </w:t>
      </w:r>
      <w:r w:rsidRPr="005C0EE9">
        <w:rPr>
          <w:rFonts w:cs="Times New Roman"/>
          <w:spacing w:val="-1"/>
          <w:sz w:val="22"/>
          <w:szCs w:val="22"/>
          <w:lang w:val="hr-HR"/>
        </w:rPr>
        <w:t>Zračna</w:t>
      </w:r>
      <w:r w:rsidRPr="005C0EE9">
        <w:rPr>
          <w:rFonts w:cs="Times New Roman"/>
          <w:spacing w:val="36"/>
          <w:sz w:val="22"/>
          <w:szCs w:val="22"/>
          <w:lang w:val="hr-HR"/>
        </w:rPr>
        <w:t xml:space="preserve"> </w:t>
      </w:r>
      <w:r w:rsidRPr="005C0EE9">
        <w:rPr>
          <w:rFonts w:cs="Times New Roman"/>
          <w:spacing w:val="-1"/>
          <w:sz w:val="22"/>
          <w:szCs w:val="22"/>
          <w:lang w:val="hr-HR"/>
        </w:rPr>
        <w:t>luka</w:t>
      </w:r>
      <w:r w:rsidRPr="005C0EE9">
        <w:rPr>
          <w:rFonts w:cs="Times New Roman"/>
          <w:spacing w:val="36"/>
          <w:sz w:val="22"/>
          <w:szCs w:val="22"/>
          <w:lang w:val="hr-HR"/>
        </w:rPr>
        <w:t xml:space="preserve"> </w:t>
      </w:r>
      <w:r w:rsidRPr="005C0EE9">
        <w:rPr>
          <w:rFonts w:cs="Times New Roman"/>
          <w:spacing w:val="-1"/>
          <w:sz w:val="22"/>
          <w:szCs w:val="22"/>
          <w:lang w:val="hr-HR"/>
        </w:rPr>
        <w:t>Rijeka</w:t>
      </w:r>
      <w:r w:rsidRPr="005C0EE9">
        <w:rPr>
          <w:rFonts w:cs="Times New Roman"/>
          <w:spacing w:val="61"/>
          <w:sz w:val="22"/>
          <w:szCs w:val="22"/>
          <w:lang w:val="hr-HR"/>
        </w:rPr>
        <w:t xml:space="preserve"> </w:t>
      </w:r>
      <w:r w:rsidRPr="005C0EE9">
        <w:rPr>
          <w:rFonts w:cs="Times New Roman"/>
          <w:spacing w:val="-1"/>
          <w:sz w:val="22"/>
          <w:szCs w:val="22"/>
          <w:lang w:val="hr-HR"/>
        </w:rPr>
        <w:t>poslovala</w:t>
      </w:r>
      <w:r w:rsidRPr="005C0EE9">
        <w:rPr>
          <w:rFonts w:cs="Times New Roman"/>
          <w:spacing w:val="41"/>
          <w:sz w:val="22"/>
          <w:szCs w:val="22"/>
          <w:lang w:val="hr-HR"/>
        </w:rPr>
        <w:t xml:space="preserve"> </w:t>
      </w:r>
      <w:r w:rsidRPr="005C0EE9">
        <w:rPr>
          <w:rFonts w:cs="Times New Roman"/>
          <w:sz w:val="22"/>
          <w:szCs w:val="22"/>
          <w:lang w:val="hr-HR"/>
        </w:rPr>
        <w:t>je</w:t>
      </w:r>
      <w:r w:rsidRPr="005C0EE9">
        <w:rPr>
          <w:rFonts w:cs="Times New Roman"/>
          <w:spacing w:val="41"/>
          <w:sz w:val="22"/>
          <w:szCs w:val="22"/>
          <w:lang w:val="hr-HR"/>
        </w:rPr>
        <w:t xml:space="preserve"> </w:t>
      </w:r>
      <w:r w:rsidRPr="005C0EE9">
        <w:rPr>
          <w:rFonts w:cs="Times New Roman"/>
          <w:sz w:val="22"/>
          <w:szCs w:val="22"/>
          <w:lang w:val="hr-HR"/>
        </w:rPr>
        <w:t>s</w:t>
      </w:r>
      <w:r w:rsidRPr="005C0EE9">
        <w:rPr>
          <w:rFonts w:cs="Times New Roman"/>
          <w:spacing w:val="42"/>
          <w:sz w:val="22"/>
          <w:szCs w:val="22"/>
          <w:lang w:val="hr-HR"/>
        </w:rPr>
        <w:t xml:space="preserve"> </w:t>
      </w:r>
      <w:r w:rsidRPr="005C0EE9">
        <w:rPr>
          <w:rFonts w:cs="Times New Roman"/>
          <w:spacing w:val="-1"/>
          <w:sz w:val="22"/>
          <w:szCs w:val="22"/>
          <w:lang w:val="hr-HR"/>
        </w:rPr>
        <w:t>gubitkom</w:t>
      </w:r>
      <w:r w:rsidRPr="005C0EE9">
        <w:rPr>
          <w:rFonts w:cs="Times New Roman"/>
          <w:spacing w:val="43"/>
          <w:sz w:val="22"/>
          <w:szCs w:val="22"/>
          <w:lang w:val="hr-HR"/>
        </w:rPr>
        <w:t xml:space="preserve"> </w:t>
      </w:r>
      <w:r w:rsidRPr="005C0EE9">
        <w:rPr>
          <w:rFonts w:cs="Times New Roman"/>
          <w:sz w:val="22"/>
          <w:szCs w:val="22"/>
          <w:lang w:val="hr-HR"/>
        </w:rPr>
        <w:t>u</w:t>
      </w:r>
      <w:r w:rsidRPr="005C0EE9">
        <w:rPr>
          <w:rFonts w:cs="Times New Roman"/>
          <w:spacing w:val="42"/>
          <w:sz w:val="22"/>
          <w:szCs w:val="22"/>
          <w:lang w:val="hr-HR"/>
        </w:rPr>
        <w:t xml:space="preserve"> </w:t>
      </w:r>
      <w:r w:rsidRPr="005C0EE9">
        <w:rPr>
          <w:rFonts w:cs="Times New Roman"/>
          <w:spacing w:val="-1"/>
          <w:sz w:val="22"/>
          <w:szCs w:val="22"/>
          <w:lang w:val="hr-HR"/>
        </w:rPr>
        <w:t>iznosu</w:t>
      </w:r>
      <w:r w:rsidRPr="005C0EE9">
        <w:rPr>
          <w:rFonts w:cs="Times New Roman"/>
          <w:spacing w:val="42"/>
          <w:sz w:val="22"/>
          <w:szCs w:val="22"/>
          <w:lang w:val="hr-HR"/>
        </w:rPr>
        <w:t xml:space="preserve"> </w:t>
      </w:r>
      <w:r w:rsidRPr="005C0EE9">
        <w:rPr>
          <w:rFonts w:cs="Times New Roman"/>
          <w:spacing w:val="-1"/>
          <w:sz w:val="22"/>
          <w:szCs w:val="22"/>
          <w:lang w:val="hr-HR"/>
        </w:rPr>
        <w:t>od</w:t>
      </w:r>
      <w:r w:rsidRPr="005C0EE9">
        <w:rPr>
          <w:rFonts w:cs="Times New Roman"/>
          <w:spacing w:val="42"/>
          <w:sz w:val="22"/>
          <w:szCs w:val="22"/>
          <w:lang w:val="hr-HR"/>
        </w:rPr>
        <w:t xml:space="preserve"> </w:t>
      </w:r>
      <w:r w:rsidRPr="005C0EE9">
        <w:rPr>
          <w:rFonts w:cs="Times New Roman"/>
          <w:spacing w:val="-1"/>
          <w:sz w:val="22"/>
          <w:szCs w:val="22"/>
          <w:lang w:val="hr-HR"/>
        </w:rPr>
        <w:t>1.228.847,28</w:t>
      </w:r>
      <w:r w:rsidRPr="005C0EE9">
        <w:rPr>
          <w:rFonts w:cs="Times New Roman"/>
          <w:spacing w:val="42"/>
          <w:sz w:val="22"/>
          <w:szCs w:val="22"/>
          <w:lang w:val="hr-HR"/>
        </w:rPr>
        <w:t xml:space="preserve"> </w:t>
      </w:r>
      <w:r w:rsidRPr="005C0EE9">
        <w:rPr>
          <w:rFonts w:cs="Times New Roman"/>
          <w:spacing w:val="-1"/>
          <w:sz w:val="22"/>
          <w:szCs w:val="22"/>
          <w:lang w:val="hr-HR"/>
        </w:rPr>
        <w:t>kn</w:t>
      </w:r>
      <w:r w:rsidRPr="005C0EE9">
        <w:rPr>
          <w:rFonts w:cs="Times New Roman"/>
          <w:spacing w:val="40"/>
          <w:sz w:val="22"/>
          <w:szCs w:val="22"/>
          <w:lang w:val="hr-HR"/>
        </w:rPr>
        <w:t xml:space="preserve"> </w:t>
      </w:r>
      <w:r w:rsidRPr="005C0EE9">
        <w:rPr>
          <w:rFonts w:cs="Times New Roman"/>
          <w:sz w:val="22"/>
          <w:szCs w:val="22"/>
          <w:lang w:val="hr-HR"/>
        </w:rPr>
        <w:t>te</w:t>
      </w:r>
      <w:r w:rsidRPr="005C0EE9">
        <w:rPr>
          <w:rFonts w:cs="Times New Roman"/>
          <w:spacing w:val="41"/>
          <w:sz w:val="22"/>
          <w:szCs w:val="22"/>
          <w:lang w:val="hr-HR"/>
        </w:rPr>
        <w:t xml:space="preserve"> je </w:t>
      </w:r>
      <w:r w:rsidRPr="005C0EE9">
        <w:rPr>
          <w:rFonts w:cs="Times New Roman"/>
          <w:spacing w:val="-1"/>
          <w:sz w:val="22"/>
          <w:szCs w:val="22"/>
          <w:lang w:val="hr-HR"/>
        </w:rPr>
        <w:t>neto</w:t>
      </w:r>
      <w:r w:rsidRPr="005C0EE9">
        <w:rPr>
          <w:rFonts w:cs="Times New Roman"/>
          <w:spacing w:val="42"/>
          <w:sz w:val="22"/>
          <w:szCs w:val="22"/>
          <w:lang w:val="hr-HR"/>
        </w:rPr>
        <w:t xml:space="preserve"> </w:t>
      </w:r>
      <w:r w:rsidRPr="005C0EE9">
        <w:rPr>
          <w:rFonts w:cs="Times New Roman"/>
          <w:spacing w:val="-1"/>
          <w:sz w:val="22"/>
          <w:szCs w:val="22"/>
          <w:lang w:val="hr-HR"/>
        </w:rPr>
        <w:t>rentabilnosti</w:t>
      </w:r>
      <w:r w:rsidRPr="005C0EE9">
        <w:rPr>
          <w:rFonts w:cs="Times New Roman"/>
          <w:spacing w:val="42"/>
          <w:sz w:val="22"/>
          <w:szCs w:val="22"/>
          <w:lang w:val="hr-HR"/>
        </w:rPr>
        <w:t xml:space="preserve"> </w:t>
      </w:r>
      <w:r w:rsidRPr="005C0EE9">
        <w:rPr>
          <w:rFonts w:cs="Times New Roman"/>
          <w:spacing w:val="-1"/>
          <w:sz w:val="22"/>
          <w:szCs w:val="22"/>
          <w:lang w:val="hr-HR"/>
        </w:rPr>
        <w:t>imovine</w:t>
      </w:r>
      <w:r w:rsidRPr="005C0EE9">
        <w:rPr>
          <w:rFonts w:cs="Times New Roman"/>
          <w:spacing w:val="42"/>
          <w:sz w:val="22"/>
          <w:szCs w:val="22"/>
          <w:lang w:val="hr-HR"/>
        </w:rPr>
        <w:t xml:space="preserve"> </w:t>
      </w:r>
      <w:r w:rsidRPr="005C0EE9">
        <w:rPr>
          <w:rFonts w:cs="Times New Roman"/>
          <w:spacing w:val="-1"/>
          <w:sz w:val="22"/>
          <w:szCs w:val="22"/>
          <w:lang w:val="hr-HR"/>
        </w:rPr>
        <w:t>iznosila</w:t>
      </w:r>
      <w:r w:rsidRPr="005C0EE9">
        <w:rPr>
          <w:rFonts w:cs="Times New Roman"/>
          <w:spacing w:val="42"/>
          <w:sz w:val="22"/>
          <w:szCs w:val="22"/>
          <w:lang w:val="hr-HR"/>
        </w:rPr>
        <w:t xml:space="preserve"> </w:t>
      </w:r>
      <w:r w:rsidRPr="005C0EE9">
        <w:rPr>
          <w:rFonts w:cs="Times New Roman"/>
          <w:spacing w:val="-1"/>
          <w:sz w:val="22"/>
          <w:szCs w:val="22"/>
          <w:lang w:val="hr-HR"/>
        </w:rPr>
        <w:t>-0,68%,</w:t>
      </w:r>
      <w:r w:rsidRPr="005C0EE9">
        <w:rPr>
          <w:rFonts w:cs="Times New Roman"/>
          <w:spacing w:val="42"/>
          <w:sz w:val="22"/>
          <w:szCs w:val="22"/>
          <w:lang w:val="hr-HR"/>
        </w:rPr>
        <w:t xml:space="preserve"> </w:t>
      </w:r>
      <w:r w:rsidRPr="005C0EE9">
        <w:rPr>
          <w:rFonts w:cs="Times New Roman"/>
          <w:sz w:val="22"/>
          <w:szCs w:val="22"/>
          <w:lang w:val="hr-HR"/>
        </w:rPr>
        <w:t>a</w:t>
      </w:r>
      <w:r w:rsidRPr="005C0EE9">
        <w:rPr>
          <w:rFonts w:cs="Times New Roman"/>
          <w:spacing w:val="67"/>
          <w:sz w:val="22"/>
          <w:szCs w:val="22"/>
          <w:lang w:val="hr-HR"/>
        </w:rPr>
        <w:t xml:space="preserve"> </w:t>
      </w:r>
      <w:r w:rsidRPr="005C0EE9">
        <w:rPr>
          <w:rFonts w:cs="Times New Roman"/>
          <w:spacing w:val="-1"/>
          <w:sz w:val="22"/>
          <w:szCs w:val="22"/>
          <w:lang w:val="hr-HR"/>
        </w:rPr>
        <w:t>rentabilnost</w:t>
      </w:r>
      <w:r w:rsidRPr="005C0EE9">
        <w:rPr>
          <w:rFonts w:cs="Times New Roman"/>
          <w:spacing w:val="-3"/>
          <w:sz w:val="22"/>
          <w:szCs w:val="22"/>
          <w:lang w:val="hr-HR"/>
        </w:rPr>
        <w:t xml:space="preserve"> </w:t>
      </w:r>
      <w:r w:rsidRPr="005C0EE9">
        <w:rPr>
          <w:rFonts w:cs="Times New Roman"/>
          <w:spacing w:val="-1"/>
          <w:sz w:val="22"/>
          <w:szCs w:val="22"/>
          <w:lang w:val="hr-HR"/>
        </w:rPr>
        <w:t>vlastitog</w:t>
      </w:r>
      <w:r w:rsidRPr="005C0EE9">
        <w:rPr>
          <w:rFonts w:cs="Times New Roman"/>
          <w:spacing w:val="-5"/>
          <w:sz w:val="22"/>
          <w:szCs w:val="22"/>
          <w:lang w:val="hr-HR"/>
        </w:rPr>
        <w:t xml:space="preserve"> </w:t>
      </w:r>
      <w:r w:rsidRPr="005C0EE9">
        <w:rPr>
          <w:rFonts w:cs="Times New Roman"/>
          <w:spacing w:val="-1"/>
          <w:sz w:val="22"/>
          <w:szCs w:val="22"/>
          <w:lang w:val="hr-HR"/>
        </w:rPr>
        <w:t>kapitala</w:t>
      </w:r>
      <w:r w:rsidRPr="005C0EE9">
        <w:rPr>
          <w:rFonts w:cs="Times New Roman"/>
          <w:spacing w:val="-4"/>
          <w:sz w:val="22"/>
          <w:szCs w:val="22"/>
          <w:lang w:val="hr-HR"/>
        </w:rPr>
        <w:t xml:space="preserve"> </w:t>
      </w:r>
      <w:r w:rsidRPr="005C0EE9">
        <w:rPr>
          <w:rFonts w:cs="Times New Roman"/>
          <w:spacing w:val="-1"/>
          <w:sz w:val="22"/>
          <w:szCs w:val="22"/>
          <w:lang w:val="hr-HR"/>
        </w:rPr>
        <w:t>-0,97%.</w:t>
      </w:r>
    </w:p>
    <w:p w14:paraId="234FA186" w14:textId="77777777" w:rsidR="00422A89" w:rsidRPr="005C0EE9" w:rsidRDefault="00422A89" w:rsidP="00F8644D">
      <w:pPr>
        <w:pStyle w:val="Tijeloteksta"/>
        <w:tabs>
          <w:tab w:val="left" w:pos="9619"/>
        </w:tabs>
        <w:spacing w:after="360"/>
        <w:ind w:left="425" w:right="332" w:firstLine="709"/>
        <w:jc w:val="both"/>
        <w:rPr>
          <w:rFonts w:cs="Times New Roman"/>
          <w:sz w:val="22"/>
          <w:szCs w:val="22"/>
          <w:lang w:val="hr-HR"/>
        </w:rPr>
      </w:pPr>
    </w:p>
    <w:p w14:paraId="0238B363" w14:textId="1B004516" w:rsidR="00663656" w:rsidRPr="005C0EE9" w:rsidRDefault="00663656" w:rsidP="00A71953">
      <w:pPr>
        <w:pStyle w:val="Naslov1"/>
        <w:numPr>
          <w:ilvl w:val="0"/>
          <w:numId w:val="23"/>
        </w:numPr>
        <w:tabs>
          <w:tab w:val="left" w:pos="851"/>
          <w:tab w:val="left" w:pos="1127"/>
        </w:tabs>
        <w:ind w:left="357" w:right="332" w:firstLine="777"/>
        <w:rPr>
          <w:rFonts w:cs="Times New Roman"/>
          <w:b w:val="0"/>
          <w:bCs w:val="0"/>
          <w:lang w:val="hr-HR"/>
        </w:rPr>
      </w:pPr>
      <w:r w:rsidRPr="005C0EE9">
        <w:rPr>
          <w:rFonts w:cs="Times New Roman"/>
          <w:spacing w:val="-1"/>
          <w:lang w:val="hr-HR"/>
        </w:rPr>
        <w:t>OBAVIJEST</w:t>
      </w:r>
      <w:r w:rsidRPr="005C0EE9">
        <w:rPr>
          <w:rFonts w:cs="Times New Roman"/>
          <w:lang w:val="hr-HR"/>
        </w:rPr>
        <w:t xml:space="preserve"> O</w:t>
      </w:r>
      <w:r w:rsidRPr="005C0EE9">
        <w:rPr>
          <w:rFonts w:cs="Times New Roman"/>
          <w:spacing w:val="-2"/>
          <w:lang w:val="hr-HR"/>
        </w:rPr>
        <w:t xml:space="preserve"> </w:t>
      </w:r>
      <w:r w:rsidRPr="005C0EE9">
        <w:rPr>
          <w:rFonts w:cs="Times New Roman"/>
          <w:spacing w:val="-1"/>
          <w:lang w:val="hr-HR"/>
        </w:rPr>
        <w:t>ORGANIZACIJSKOJ STRUKTURI</w:t>
      </w:r>
      <w:r w:rsidRPr="005C0EE9">
        <w:rPr>
          <w:rFonts w:cs="Times New Roman"/>
          <w:spacing w:val="35"/>
          <w:lang w:val="hr-HR"/>
        </w:rPr>
        <w:t xml:space="preserve"> </w:t>
      </w:r>
    </w:p>
    <w:p w14:paraId="54469024" w14:textId="2728E53C" w:rsidR="00663656" w:rsidRPr="005C0EE9" w:rsidRDefault="00332D1E" w:rsidP="00F8644D">
      <w:pPr>
        <w:pStyle w:val="Naslov1"/>
        <w:tabs>
          <w:tab w:val="left" w:pos="851"/>
          <w:tab w:val="left" w:pos="1127"/>
        </w:tabs>
        <w:ind w:left="1276" w:right="332"/>
        <w:rPr>
          <w:rFonts w:cs="Times New Roman"/>
          <w:spacing w:val="-1"/>
          <w:lang w:val="hr-HR"/>
        </w:rPr>
      </w:pPr>
      <w:r w:rsidRPr="005C0EE9">
        <w:rPr>
          <w:rFonts w:cs="Times New Roman"/>
          <w:spacing w:val="-1"/>
          <w:lang w:val="hr-HR"/>
        </w:rPr>
        <w:t xml:space="preserve">   </w:t>
      </w:r>
      <w:r w:rsidR="00663656" w:rsidRPr="005C0EE9">
        <w:rPr>
          <w:rFonts w:cs="Times New Roman"/>
          <w:spacing w:val="-1"/>
          <w:lang w:val="hr-HR"/>
        </w:rPr>
        <w:t>ZRAČNE</w:t>
      </w:r>
      <w:r w:rsidR="00663656" w:rsidRPr="005C0EE9">
        <w:rPr>
          <w:rFonts w:cs="Times New Roman"/>
          <w:lang w:val="hr-HR"/>
        </w:rPr>
        <w:t xml:space="preserve"> </w:t>
      </w:r>
      <w:r w:rsidR="00663656" w:rsidRPr="005C0EE9">
        <w:rPr>
          <w:rFonts w:cs="Times New Roman"/>
          <w:spacing w:val="-1"/>
          <w:lang w:val="hr-HR"/>
        </w:rPr>
        <w:t>LUKE</w:t>
      </w:r>
      <w:r w:rsidR="00663656" w:rsidRPr="005C0EE9">
        <w:rPr>
          <w:rFonts w:cs="Times New Roman"/>
          <w:lang w:val="hr-HR"/>
        </w:rPr>
        <w:t xml:space="preserve"> </w:t>
      </w:r>
      <w:r w:rsidR="00663656" w:rsidRPr="005C0EE9">
        <w:rPr>
          <w:rFonts w:cs="Times New Roman"/>
          <w:spacing w:val="-1"/>
          <w:lang w:val="hr-HR"/>
        </w:rPr>
        <w:t xml:space="preserve">RIJEKA d.o.o. </w:t>
      </w:r>
      <w:r w:rsidR="00663656" w:rsidRPr="005C0EE9">
        <w:rPr>
          <w:rFonts w:cs="Times New Roman"/>
          <w:lang w:val="hr-HR"/>
        </w:rPr>
        <w:t xml:space="preserve">I </w:t>
      </w:r>
      <w:r w:rsidR="00663656" w:rsidRPr="005C0EE9">
        <w:rPr>
          <w:rFonts w:cs="Times New Roman"/>
          <w:spacing w:val="-1"/>
          <w:lang w:val="hr-HR"/>
        </w:rPr>
        <w:t>RADNICIMA</w:t>
      </w:r>
    </w:p>
    <w:p w14:paraId="3214913E" w14:textId="77777777" w:rsidR="00663656" w:rsidRPr="005C0EE9" w:rsidRDefault="00663656" w:rsidP="00F8644D">
      <w:pPr>
        <w:pStyle w:val="Naslov1"/>
        <w:tabs>
          <w:tab w:val="left" w:pos="851"/>
          <w:tab w:val="left" w:pos="1127"/>
        </w:tabs>
        <w:ind w:left="426" w:right="332"/>
        <w:rPr>
          <w:rFonts w:cs="Times New Roman"/>
          <w:b w:val="0"/>
          <w:bCs w:val="0"/>
          <w:lang w:val="hr-HR"/>
        </w:rPr>
      </w:pPr>
    </w:p>
    <w:p w14:paraId="0FA999B2" w14:textId="3E9D626C" w:rsidR="003B0E9E" w:rsidRPr="005C0EE9" w:rsidRDefault="00A71953" w:rsidP="00F8644D">
      <w:pPr>
        <w:spacing w:before="120"/>
        <w:ind w:left="426" w:right="332" w:firstLine="732"/>
        <w:jc w:val="both"/>
        <w:rPr>
          <w:rFonts w:ascii="Times New Roman" w:hAnsi="Times New Roman" w:cs="Times New Roman"/>
          <w:bCs/>
          <w:lang w:val="pt-PT"/>
        </w:rPr>
      </w:pPr>
      <w:r w:rsidRPr="005C0EE9">
        <w:rPr>
          <w:rFonts w:ascii="Times New Roman" w:hAnsi="Times New Roman" w:cs="Times New Roman"/>
          <w:bCs/>
          <w:lang w:val="pt-PT"/>
        </w:rPr>
        <w:t>Organizacijska struktura Zračne luke Rijeka d.o.o. definirana je</w:t>
      </w:r>
      <w:r w:rsidR="003B0E9E" w:rsidRPr="005C0EE9">
        <w:rPr>
          <w:rFonts w:ascii="Times New Roman" w:hAnsi="Times New Roman" w:cs="Times New Roman"/>
          <w:bCs/>
          <w:lang w:val="pt-PT"/>
        </w:rPr>
        <w:t xml:space="preserve"> Pravilnikom o sistematizaciji poslova u Zračnoj luci Rijeka d.o.o. kojim se utvrđuju radna mjesta i njihova sistematizacija u organizacijske cjeline. Poslovi utvrđeni Pravilnikom sistematiziraju se u organizacijske cjeline u ovisnosti o naravi posla, njihovoj srodnosti i funkcionalnoj povezanosti u procesu rada. Grupiranje poslova po organizacijskim cjelinama utvrđenim Pravilnikom izvršeno je u Katalogu poslova koji je sastavni dio Pravilnika. Organizacijska struktura Zračne luke Rijeka d.o.o. </w:t>
      </w:r>
      <w:r w:rsidRPr="005C0EE9">
        <w:rPr>
          <w:rFonts w:ascii="Times New Roman" w:hAnsi="Times New Roman" w:cs="Times New Roman"/>
          <w:bCs/>
          <w:lang w:val="pt-PT"/>
        </w:rPr>
        <w:t xml:space="preserve">prikazana </w:t>
      </w:r>
      <w:r w:rsidR="003B0E9E" w:rsidRPr="005C0EE9">
        <w:rPr>
          <w:rFonts w:ascii="Times New Roman" w:hAnsi="Times New Roman" w:cs="Times New Roman"/>
          <w:bCs/>
          <w:lang w:val="pt-PT"/>
        </w:rPr>
        <w:t xml:space="preserve">je </w:t>
      </w:r>
      <w:r w:rsidRPr="005C0EE9">
        <w:rPr>
          <w:rFonts w:ascii="Times New Roman" w:hAnsi="Times New Roman" w:cs="Times New Roman"/>
          <w:bCs/>
          <w:lang w:val="pt-PT"/>
        </w:rPr>
        <w:t>na Shemi br.1</w:t>
      </w:r>
      <w:r w:rsidR="000E7662" w:rsidRPr="005C0EE9">
        <w:rPr>
          <w:rFonts w:ascii="Times New Roman" w:hAnsi="Times New Roman" w:cs="Times New Roman"/>
          <w:bCs/>
          <w:lang w:val="pt-PT"/>
        </w:rPr>
        <w:t>.</w:t>
      </w:r>
      <w:r w:rsidRPr="005C0EE9">
        <w:rPr>
          <w:rFonts w:ascii="Times New Roman" w:hAnsi="Times New Roman" w:cs="Times New Roman"/>
          <w:bCs/>
          <w:lang w:val="pt-PT"/>
        </w:rPr>
        <w:t xml:space="preserve"> </w:t>
      </w:r>
      <w:r w:rsidR="000E7662" w:rsidRPr="005C0EE9">
        <w:rPr>
          <w:rFonts w:ascii="Times New Roman" w:hAnsi="Times New Roman" w:cs="Times New Roman"/>
          <w:bCs/>
          <w:lang w:val="pt-PT"/>
        </w:rPr>
        <w:t xml:space="preserve">Ista se sastoji od </w:t>
      </w:r>
      <w:r w:rsidR="00503B86" w:rsidRPr="005C0EE9">
        <w:rPr>
          <w:rFonts w:ascii="Times New Roman" w:hAnsi="Times New Roman" w:cs="Times New Roman"/>
          <w:bCs/>
          <w:lang w:val="pt-PT"/>
        </w:rPr>
        <w:t xml:space="preserve">7 </w:t>
      </w:r>
      <w:r w:rsidR="000E7662" w:rsidRPr="005C0EE9">
        <w:rPr>
          <w:rFonts w:ascii="Times New Roman" w:hAnsi="Times New Roman" w:cs="Times New Roman"/>
          <w:bCs/>
          <w:lang w:val="pt-PT"/>
        </w:rPr>
        <w:t xml:space="preserve">temeljnih organizacijskih jedinica: Ured Direktora, Služba za poslovni razvoj, Služba sigurnosti i zaštite zračnog prometa, Služba prometa, </w:t>
      </w:r>
      <w:r w:rsidR="00503B86" w:rsidRPr="005C0EE9">
        <w:rPr>
          <w:rFonts w:ascii="Times New Roman" w:hAnsi="Times New Roman" w:cs="Times New Roman"/>
          <w:bCs/>
          <w:lang w:val="pt-PT"/>
        </w:rPr>
        <w:t xml:space="preserve">Spasilačko-vatrogasna služba, Služba održavanja i izgradnje, te Služba hitne i medicinske pomoći, a koje se dalje dijele na </w:t>
      </w:r>
      <w:r w:rsidR="00267D85" w:rsidRPr="005C0EE9">
        <w:rPr>
          <w:rFonts w:ascii="Times New Roman" w:hAnsi="Times New Roman" w:cs="Times New Roman"/>
          <w:bCs/>
          <w:lang w:val="pt-PT"/>
        </w:rPr>
        <w:t>O</w:t>
      </w:r>
      <w:r w:rsidR="00503B86" w:rsidRPr="005C0EE9">
        <w:rPr>
          <w:rFonts w:ascii="Times New Roman" w:hAnsi="Times New Roman" w:cs="Times New Roman"/>
          <w:bCs/>
          <w:lang w:val="pt-PT"/>
        </w:rPr>
        <w:t>djele i radna mjesta.</w:t>
      </w:r>
    </w:p>
    <w:p w14:paraId="7BCF1FF3" w14:textId="5409B62C" w:rsidR="003B0E9E" w:rsidRPr="005C0EE9" w:rsidRDefault="003B0E9E" w:rsidP="00F8644D">
      <w:pPr>
        <w:spacing w:before="120"/>
        <w:ind w:left="426" w:right="332" w:firstLine="732"/>
        <w:jc w:val="both"/>
        <w:rPr>
          <w:rFonts w:ascii="Times New Roman" w:hAnsi="Times New Roman" w:cs="Times New Roman"/>
          <w:bCs/>
          <w:lang w:val="pt-PT"/>
        </w:rPr>
      </w:pPr>
    </w:p>
    <w:p w14:paraId="139E8A6E" w14:textId="44316CA3" w:rsidR="003B0E9E" w:rsidRPr="005C0EE9" w:rsidRDefault="003B0E9E" w:rsidP="00F8644D">
      <w:pPr>
        <w:spacing w:before="120"/>
        <w:ind w:left="426" w:right="332" w:firstLine="732"/>
        <w:jc w:val="both"/>
        <w:rPr>
          <w:rFonts w:ascii="Times New Roman" w:hAnsi="Times New Roman" w:cs="Times New Roman"/>
          <w:bCs/>
          <w:lang w:val="pt-PT"/>
        </w:rPr>
      </w:pPr>
    </w:p>
    <w:p w14:paraId="3721786A" w14:textId="1A155420" w:rsidR="003B0E9E" w:rsidRPr="005C0EE9" w:rsidRDefault="003B0E9E" w:rsidP="00F8644D">
      <w:pPr>
        <w:spacing w:before="120"/>
        <w:ind w:left="426" w:right="332" w:firstLine="732"/>
        <w:jc w:val="both"/>
        <w:rPr>
          <w:rFonts w:ascii="Times New Roman" w:hAnsi="Times New Roman" w:cs="Times New Roman"/>
          <w:bCs/>
          <w:lang w:val="pt-PT"/>
        </w:rPr>
      </w:pPr>
    </w:p>
    <w:p w14:paraId="3F490C64" w14:textId="706D3E14" w:rsidR="003B0E9E" w:rsidRPr="005C0EE9" w:rsidRDefault="003B0E9E" w:rsidP="00F8644D">
      <w:pPr>
        <w:spacing w:before="120"/>
        <w:ind w:left="426" w:right="332" w:firstLine="732"/>
        <w:jc w:val="both"/>
        <w:rPr>
          <w:rFonts w:ascii="Times New Roman" w:hAnsi="Times New Roman" w:cs="Times New Roman"/>
          <w:bCs/>
          <w:lang w:val="pt-PT"/>
        </w:rPr>
      </w:pPr>
    </w:p>
    <w:p w14:paraId="29F378BB" w14:textId="7C6B7453" w:rsidR="003B0E9E" w:rsidRPr="005C0EE9" w:rsidRDefault="003B0E9E" w:rsidP="00F8644D">
      <w:pPr>
        <w:spacing w:before="120"/>
        <w:ind w:left="426" w:right="332" w:firstLine="732"/>
        <w:jc w:val="both"/>
        <w:rPr>
          <w:rFonts w:ascii="Times New Roman" w:hAnsi="Times New Roman" w:cs="Times New Roman"/>
          <w:bCs/>
          <w:lang w:val="pt-PT"/>
        </w:rPr>
      </w:pPr>
    </w:p>
    <w:p w14:paraId="415A7E8D" w14:textId="47B5BE5D" w:rsidR="003B0E9E" w:rsidRPr="005C0EE9" w:rsidRDefault="003B0E9E" w:rsidP="00F8644D">
      <w:pPr>
        <w:spacing w:before="120"/>
        <w:ind w:left="426" w:right="332" w:firstLine="732"/>
        <w:jc w:val="both"/>
        <w:rPr>
          <w:rFonts w:ascii="Times New Roman" w:hAnsi="Times New Roman" w:cs="Times New Roman"/>
          <w:bCs/>
          <w:lang w:val="pt-PT"/>
        </w:rPr>
      </w:pPr>
    </w:p>
    <w:p w14:paraId="2254D924" w14:textId="2C1B0E60" w:rsidR="003B0E9E" w:rsidRPr="005C0EE9" w:rsidRDefault="003B0E9E" w:rsidP="00F8644D">
      <w:pPr>
        <w:spacing w:before="120"/>
        <w:ind w:left="426" w:right="332" w:firstLine="732"/>
        <w:jc w:val="both"/>
        <w:rPr>
          <w:rFonts w:ascii="Times New Roman" w:hAnsi="Times New Roman" w:cs="Times New Roman"/>
          <w:bCs/>
          <w:lang w:val="pt-PT"/>
        </w:rPr>
      </w:pPr>
    </w:p>
    <w:p w14:paraId="2503399D" w14:textId="07C6137B" w:rsidR="003B0E9E" w:rsidRPr="005C0EE9" w:rsidRDefault="003B0E9E" w:rsidP="00F8644D">
      <w:pPr>
        <w:spacing w:before="120"/>
        <w:ind w:left="426" w:right="332" w:firstLine="732"/>
        <w:jc w:val="both"/>
        <w:rPr>
          <w:rFonts w:ascii="Times New Roman" w:hAnsi="Times New Roman" w:cs="Times New Roman"/>
          <w:bCs/>
          <w:lang w:val="pt-PT"/>
        </w:rPr>
      </w:pPr>
    </w:p>
    <w:p w14:paraId="54E6082F" w14:textId="17D4DD40" w:rsidR="003B0E9E" w:rsidRPr="005C0EE9" w:rsidRDefault="003B0E9E" w:rsidP="00F8644D">
      <w:pPr>
        <w:spacing w:before="120"/>
        <w:ind w:left="426" w:right="332" w:firstLine="732"/>
        <w:jc w:val="both"/>
        <w:rPr>
          <w:rFonts w:ascii="Times New Roman" w:hAnsi="Times New Roman" w:cs="Times New Roman"/>
          <w:bCs/>
          <w:lang w:val="pt-PT"/>
        </w:rPr>
      </w:pPr>
    </w:p>
    <w:p w14:paraId="5C38A27C" w14:textId="03BE5EC5" w:rsidR="003B0E9E" w:rsidRPr="005C0EE9" w:rsidRDefault="003B0E9E" w:rsidP="00F8644D">
      <w:pPr>
        <w:spacing w:before="120"/>
        <w:ind w:left="426" w:right="332" w:firstLine="732"/>
        <w:jc w:val="both"/>
        <w:rPr>
          <w:rFonts w:ascii="Times New Roman" w:hAnsi="Times New Roman" w:cs="Times New Roman"/>
          <w:bCs/>
          <w:lang w:val="pt-PT"/>
        </w:rPr>
      </w:pPr>
    </w:p>
    <w:p w14:paraId="39465860" w14:textId="5AB9262D" w:rsidR="003B0E9E" w:rsidRPr="005C0EE9" w:rsidRDefault="003B0E9E" w:rsidP="00F8644D">
      <w:pPr>
        <w:spacing w:before="120"/>
        <w:ind w:left="426" w:right="332" w:firstLine="732"/>
        <w:jc w:val="both"/>
        <w:rPr>
          <w:rFonts w:ascii="Times New Roman" w:hAnsi="Times New Roman" w:cs="Times New Roman"/>
          <w:bCs/>
          <w:lang w:val="pt-PT"/>
        </w:rPr>
      </w:pPr>
    </w:p>
    <w:p w14:paraId="450A8286" w14:textId="77777777" w:rsidR="003B0E9E" w:rsidRPr="005C0EE9" w:rsidRDefault="003B0E9E">
      <w:pPr>
        <w:rPr>
          <w:rFonts w:ascii="Times New Roman" w:hAnsi="Times New Roman" w:cs="Times New Roman"/>
          <w:bCs/>
          <w:lang w:val="pt-PT"/>
        </w:rPr>
        <w:sectPr w:rsidR="003B0E9E" w:rsidRPr="005C0EE9" w:rsidSect="00663656">
          <w:pgSz w:w="11910" w:h="16840"/>
          <w:pgMar w:top="1298" w:right="941" w:bottom="1661" w:left="998" w:header="0" w:footer="284" w:gutter="0"/>
          <w:cols w:space="720"/>
          <w:docGrid w:linePitch="299"/>
        </w:sectPr>
      </w:pPr>
      <w:r w:rsidRPr="005C0EE9">
        <w:rPr>
          <w:rFonts w:ascii="Times New Roman" w:hAnsi="Times New Roman" w:cs="Times New Roman"/>
          <w:bCs/>
          <w:lang w:val="pt-PT"/>
        </w:rPr>
        <w:br w:type="page"/>
      </w:r>
    </w:p>
    <w:p w14:paraId="2A3B225F" w14:textId="52DD3716" w:rsidR="003B0E9E" w:rsidRPr="005C0EE9" w:rsidRDefault="003B0E9E">
      <w:pPr>
        <w:rPr>
          <w:rFonts w:ascii="Times New Roman" w:eastAsia="Times New Roman" w:hAnsi="Times New Roman" w:cs="Times New Roman"/>
          <w:bCs/>
          <w:lang w:val="hr-HR"/>
        </w:rPr>
      </w:pPr>
      <w:r w:rsidRPr="005C0EE9">
        <w:rPr>
          <w:rFonts w:ascii="Times New Roman" w:hAnsi="Times New Roman" w:cs="Times New Roman"/>
          <w:bCs/>
          <w:lang w:val="pt-PT"/>
        </w:rPr>
        <w:lastRenderedPageBreak/>
        <w:t>Shema br.1 Organizacijska struktura Zračne luke Rijeka d.o.o.</w:t>
      </w:r>
      <w:r w:rsidR="00CA39FD" w:rsidRPr="005C0EE9">
        <w:rPr>
          <w:rFonts w:ascii="Times New Roman" w:hAnsi="Times New Roman" w:cs="Times New Roman"/>
          <w:bCs/>
          <w:lang w:val="pt-PT"/>
        </w:rPr>
        <w:t xml:space="preserve"> od </w:t>
      </w:r>
      <w:r w:rsidR="00CA39FD" w:rsidRPr="005C0EE9">
        <w:rPr>
          <w:rFonts w:ascii="Times New Roman" w:eastAsia="Times New Roman" w:hAnsi="Times New Roman" w:cs="Times New Roman"/>
          <w:bCs/>
          <w:lang w:val="hr-HR"/>
        </w:rPr>
        <w:t>11.04.2020.g.</w:t>
      </w:r>
    </w:p>
    <w:p w14:paraId="483C0A4C" w14:textId="77777777" w:rsidR="00CA39FD" w:rsidRPr="005C0EE9" w:rsidRDefault="00CA39FD" w:rsidP="00CA39FD">
      <w:pPr>
        <w:ind w:hanging="851"/>
        <w:rPr>
          <w:rFonts w:ascii="Times New Roman" w:hAnsi="Times New Roman" w:cs="Times New Roman"/>
          <w:bCs/>
          <w:lang w:val="pt-PT"/>
        </w:rPr>
        <w:sectPr w:rsidR="00CA39FD" w:rsidRPr="005C0EE9" w:rsidSect="00CA39FD">
          <w:pgSz w:w="16840" w:h="11910" w:orient="landscape"/>
          <w:pgMar w:top="998" w:right="1298" w:bottom="851" w:left="1661" w:header="0" w:footer="284" w:gutter="0"/>
          <w:cols w:space="720"/>
          <w:docGrid w:linePitch="299"/>
        </w:sectPr>
      </w:pPr>
      <w:r w:rsidRPr="005C0EE9">
        <w:rPr>
          <w:rFonts w:ascii="Times New Roman" w:hAnsi="Times New Roman" w:cs="Times New Roman"/>
          <w:noProof/>
        </w:rPr>
        <w:drawing>
          <wp:inline distT="0" distB="0" distL="0" distR="0" wp14:anchorId="76FCF895" wp14:editId="58AFFCCE">
            <wp:extent cx="9440883" cy="6094575"/>
            <wp:effectExtent l="0" t="0" r="8255" b="190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a:srcRect l="11182" t="17245" r="27108" b="7782"/>
                    <a:stretch/>
                  </pic:blipFill>
                  <pic:spPr bwMode="auto">
                    <a:xfrm>
                      <a:off x="0" y="0"/>
                      <a:ext cx="9479859" cy="6119736"/>
                    </a:xfrm>
                    <a:prstGeom prst="rect">
                      <a:avLst/>
                    </a:prstGeom>
                    <a:ln>
                      <a:noFill/>
                    </a:ln>
                    <a:extLst>
                      <a:ext uri="{53640926-AAD7-44D8-BBD7-CCE9431645EC}">
                        <a14:shadowObscured xmlns:a14="http://schemas.microsoft.com/office/drawing/2010/main"/>
                      </a:ext>
                    </a:extLst>
                  </pic:spPr>
                </pic:pic>
              </a:graphicData>
            </a:graphic>
          </wp:inline>
        </w:drawing>
      </w:r>
    </w:p>
    <w:p w14:paraId="039CCBF1" w14:textId="14A2CD24" w:rsidR="00853929" w:rsidRPr="005C0EE9" w:rsidRDefault="00267D85" w:rsidP="00F8644D">
      <w:pPr>
        <w:spacing w:before="120"/>
        <w:ind w:left="426" w:right="332" w:firstLine="732"/>
        <w:jc w:val="both"/>
        <w:rPr>
          <w:rFonts w:ascii="Times New Roman" w:hAnsi="Times New Roman" w:cs="Times New Roman"/>
          <w:bCs/>
          <w:lang w:val="hr-HR"/>
        </w:rPr>
      </w:pPr>
      <w:r w:rsidRPr="005C0EE9">
        <w:rPr>
          <w:rFonts w:ascii="Times New Roman" w:eastAsia="Times New Roman" w:hAnsi="Times New Roman" w:cs="Times New Roman"/>
          <w:bCs/>
          <w:lang w:val="hr-HR"/>
        </w:rPr>
        <w:lastRenderedPageBreak/>
        <w:t xml:space="preserve">Sukladno trenutnim uvjetima na tržištu, na svim radnim mjestima nisu zaposleni radnici, već samo u Službama i Odjelima </w:t>
      </w:r>
      <w:r w:rsidR="005379AD" w:rsidRPr="005C0EE9">
        <w:rPr>
          <w:rFonts w:ascii="Times New Roman" w:eastAsia="Times New Roman" w:hAnsi="Times New Roman" w:cs="Times New Roman"/>
          <w:bCs/>
          <w:lang w:val="hr-HR"/>
        </w:rPr>
        <w:t xml:space="preserve">od značaja za </w:t>
      </w:r>
      <w:r w:rsidR="005379AD" w:rsidRPr="005C0EE9">
        <w:rPr>
          <w:rFonts w:ascii="Times New Roman" w:hAnsi="Times New Roman" w:cs="Times New Roman"/>
          <w:spacing w:val="-1"/>
          <w:lang w:val="hr-HR"/>
        </w:rPr>
        <w:t xml:space="preserve">osiguravanje operativne sposobnosti Zračne luke Rijeka u vrijeme otvorenosti za javni zračni promet. </w:t>
      </w:r>
      <w:r w:rsidR="00B62935" w:rsidRPr="005C0EE9">
        <w:rPr>
          <w:rFonts w:ascii="Times New Roman" w:eastAsia="Times New Roman" w:hAnsi="Times New Roman" w:cs="Times New Roman"/>
          <w:bCs/>
          <w:lang w:val="hr-HR"/>
        </w:rPr>
        <w:t xml:space="preserve">U Tablici </w:t>
      </w:r>
      <w:r w:rsidR="00E56F1F" w:rsidRPr="005C0EE9">
        <w:rPr>
          <w:rFonts w:ascii="Times New Roman" w:eastAsia="Times New Roman" w:hAnsi="Times New Roman" w:cs="Times New Roman"/>
          <w:bCs/>
          <w:lang w:val="hr-HR"/>
        </w:rPr>
        <w:t>2</w:t>
      </w:r>
      <w:r w:rsidR="00B62935" w:rsidRPr="005C0EE9">
        <w:rPr>
          <w:rFonts w:ascii="Times New Roman" w:eastAsia="Times New Roman" w:hAnsi="Times New Roman" w:cs="Times New Roman"/>
          <w:bCs/>
          <w:lang w:val="hr-HR"/>
        </w:rPr>
        <w:t xml:space="preserve">3 prikazane su organizacijske cjeline i popis </w:t>
      </w:r>
      <w:r w:rsidR="005379AD" w:rsidRPr="005C0EE9">
        <w:rPr>
          <w:rFonts w:ascii="Times New Roman" w:eastAsia="Times New Roman" w:hAnsi="Times New Roman" w:cs="Times New Roman"/>
          <w:bCs/>
          <w:lang w:val="hr-HR"/>
        </w:rPr>
        <w:t xml:space="preserve">zauzetih </w:t>
      </w:r>
      <w:r w:rsidR="00B62935" w:rsidRPr="005C0EE9">
        <w:rPr>
          <w:rFonts w:ascii="Times New Roman" w:eastAsia="Times New Roman" w:hAnsi="Times New Roman" w:cs="Times New Roman"/>
          <w:bCs/>
          <w:lang w:val="hr-HR"/>
        </w:rPr>
        <w:t>radnih mjesta po novom Pravilniku o sistematizaciji poslova u Zračnoj luci Rijeka koji je na snazi od 11.04.2020. godine. U istoj tablici iskazan je broj zaposlenih radnika po radnim mjestima na dan 31.12.202</w:t>
      </w:r>
      <w:r w:rsidR="005379AD" w:rsidRPr="005C0EE9">
        <w:rPr>
          <w:rFonts w:ascii="Times New Roman" w:eastAsia="Times New Roman" w:hAnsi="Times New Roman" w:cs="Times New Roman"/>
          <w:bCs/>
          <w:lang w:val="hr-HR"/>
        </w:rPr>
        <w:t>1</w:t>
      </w:r>
      <w:r w:rsidR="00B62935" w:rsidRPr="005C0EE9">
        <w:rPr>
          <w:rFonts w:ascii="Times New Roman" w:eastAsia="Times New Roman" w:hAnsi="Times New Roman" w:cs="Times New Roman"/>
          <w:bCs/>
          <w:lang w:val="hr-HR"/>
        </w:rPr>
        <w:t>. godine.</w:t>
      </w:r>
    </w:p>
    <w:p w14:paraId="657BCC64" w14:textId="7826099E" w:rsidR="00B62935" w:rsidRPr="005C0EE9" w:rsidRDefault="00853929" w:rsidP="00111221">
      <w:pPr>
        <w:spacing w:before="240" w:after="120"/>
        <w:ind w:left="-425"/>
        <w:jc w:val="both"/>
        <w:rPr>
          <w:rFonts w:ascii="Times New Roman" w:eastAsia="Times New Roman" w:hAnsi="Times New Roman" w:cs="Times New Roman"/>
          <w:b/>
          <w:lang w:val="pt-PT"/>
        </w:rPr>
      </w:pPr>
      <w:r w:rsidRPr="005C0EE9">
        <w:rPr>
          <w:rFonts w:ascii="Times New Roman" w:eastAsia="Times New Roman" w:hAnsi="Times New Roman" w:cs="Times New Roman"/>
          <w:b/>
          <w:lang w:val="hr-HR"/>
        </w:rPr>
        <w:t xml:space="preserve">   </w:t>
      </w:r>
      <w:r w:rsidR="00B62935" w:rsidRPr="005C0EE9">
        <w:rPr>
          <w:rFonts w:ascii="Times New Roman" w:eastAsia="Times New Roman" w:hAnsi="Times New Roman" w:cs="Times New Roman"/>
          <w:b/>
          <w:lang w:val="pt-PT"/>
        </w:rPr>
        <w:t>Tablica 23  Broj zaposlenih u Zračnoj luci Rijeka prema org</w:t>
      </w:r>
      <w:r w:rsidR="00111221" w:rsidRPr="005C0EE9">
        <w:rPr>
          <w:rFonts w:ascii="Times New Roman" w:eastAsia="Times New Roman" w:hAnsi="Times New Roman" w:cs="Times New Roman"/>
          <w:b/>
          <w:lang w:val="pt-PT"/>
        </w:rPr>
        <w:t>anizacijskoj strukturi na dan 31.12.202</w:t>
      </w:r>
      <w:r w:rsidR="005379AD" w:rsidRPr="005C0EE9">
        <w:rPr>
          <w:rFonts w:ascii="Times New Roman" w:eastAsia="Times New Roman" w:hAnsi="Times New Roman" w:cs="Times New Roman"/>
          <w:b/>
          <w:lang w:val="pt-PT"/>
        </w:rPr>
        <w:t>1</w:t>
      </w:r>
      <w:r w:rsidR="00111221" w:rsidRPr="005C0EE9">
        <w:rPr>
          <w:rFonts w:ascii="Times New Roman" w:eastAsia="Times New Roman" w:hAnsi="Times New Roman" w:cs="Times New Roman"/>
          <w:b/>
          <w:lang w:val="pt-PT"/>
        </w:rPr>
        <w:t xml:space="preserve">.                   </w:t>
      </w:r>
    </w:p>
    <w:tbl>
      <w:tblPr>
        <w:tblW w:w="10656" w:type="dxa"/>
        <w:tblInd w:w="-318" w:type="dxa"/>
        <w:tblLook w:val="04A0" w:firstRow="1" w:lastRow="0" w:firstColumn="1" w:lastColumn="0" w:noHBand="0" w:noVBand="1"/>
      </w:tblPr>
      <w:tblGrid>
        <w:gridCol w:w="555"/>
        <w:gridCol w:w="7833"/>
        <w:gridCol w:w="2268"/>
      </w:tblGrid>
      <w:tr w:rsidR="00E2051A" w:rsidRPr="005C0EE9" w14:paraId="1D9B6C20" w14:textId="77777777" w:rsidTr="001513FC">
        <w:trPr>
          <w:trHeight w:val="393"/>
        </w:trPr>
        <w:tc>
          <w:tcPr>
            <w:tcW w:w="8388" w:type="dxa"/>
            <w:gridSpan w:val="2"/>
            <w:tcBorders>
              <w:top w:val="single" w:sz="8" w:space="0" w:color="auto"/>
              <w:left w:val="single" w:sz="8" w:space="0" w:color="auto"/>
              <w:bottom w:val="single" w:sz="8" w:space="0" w:color="auto"/>
              <w:right w:val="nil"/>
            </w:tcBorders>
            <w:shd w:val="clear" w:color="auto" w:fill="8DB3E2" w:themeFill="text2" w:themeFillTint="66"/>
            <w:vAlign w:val="center"/>
            <w:hideMark/>
          </w:tcPr>
          <w:p w14:paraId="595CF8AF" w14:textId="77777777" w:rsidR="00B62935" w:rsidRPr="005C0EE9" w:rsidRDefault="00B62935" w:rsidP="00447F42">
            <w:pPr>
              <w:rPr>
                <w:rFonts w:ascii="Times New Roman" w:eastAsia="Times New Roman" w:hAnsi="Times New Roman" w:cs="Times New Roman"/>
                <w:b/>
                <w:bCs/>
                <w:sz w:val="18"/>
                <w:szCs w:val="18"/>
              </w:rPr>
            </w:pPr>
            <w:r w:rsidRPr="005C0EE9">
              <w:rPr>
                <w:rFonts w:ascii="Times New Roman" w:eastAsia="Times New Roman" w:hAnsi="Times New Roman" w:cs="Times New Roman"/>
                <w:b/>
                <w:bCs/>
                <w:sz w:val="18"/>
                <w:szCs w:val="18"/>
              </w:rPr>
              <w:t>ORGANIZACIJSKA STRUKTURA</w:t>
            </w:r>
          </w:p>
        </w:tc>
        <w:tc>
          <w:tcPr>
            <w:tcW w:w="2268" w:type="dxa"/>
            <w:tcBorders>
              <w:top w:val="single" w:sz="8" w:space="0" w:color="auto"/>
              <w:left w:val="single" w:sz="8" w:space="0" w:color="auto"/>
              <w:bottom w:val="single" w:sz="8" w:space="0" w:color="auto"/>
              <w:right w:val="single" w:sz="8" w:space="0" w:color="auto"/>
            </w:tcBorders>
            <w:shd w:val="clear" w:color="auto" w:fill="8DB3E2" w:themeFill="text2" w:themeFillTint="66"/>
            <w:vAlign w:val="center"/>
            <w:hideMark/>
          </w:tcPr>
          <w:p w14:paraId="5EBD420A" w14:textId="77777777" w:rsidR="00B62935" w:rsidRPr="005C0EE9" w:rsidRDefault="00B62935" w:rsidP="00447F42">
            <w:pPr>
              <w:jc w:val="center"/>
              <w:rPr>
                <w:rFonts w:ascii="Times New Roman" w:eastAsia="Times New Roman" w:hAnsi="Times New Roman" w:cs="Times New Roman"/>
                <w:b/>
                <w:bCs/>
                <w:sz w:val="18"/>
                <w:szCs w:val="18"/>
              </w:rPr>
            </w:pPr>
            <w:r w:rsidRPr="005C0EE9">
              <w:rPr>
                <w:rFonts w:ascii="Times New Roman" w:eastAsia="Times New Roman" w:hAnsi="Times New Roman" w:cs="Times New Roman"/>
                <w:b/>
                <w:bCs/>
                <w:sz w:val="18"/>
                <w:szCs w:val="18"/>
              </w:rPr>
              <w:t xml:space="preserve">BROJ ZAPOSLENIH NA DAN 31.12.2020. </w:t>
            </w:r>
          </w:p>
        </w:tc>
      </w:tr>
      <w:tr w:rsidR="00E2051A" w:rsidRPr="005C0EE9" w14:paraId="793A77D2" w14:textId="77777777" w:rsidTr="001513FC">
        <w:trPr>
          <w:trHeight w:val="372"/>
        </w:trPr>
        <w:tc>
          <w:tcPr>
            <w:tcW w:w="8388" w:type="dxa"/>
            <w:gridSpan w:val="2"/>
            <w:tcBorders>
              <w:top w:val="nil"/>
              <w:left w:val="single" w:sz="8" w:space="0" w:color="auto"/>
              <w:bottom w:val="nil"/>
              <w:right w:val="nil"/>
            </w:tcBorders>
            <w:vAlign w:val="center"/>
            <w:hideMark/>
          </w:tcPr>
          <w:p w14:paraId="6E8FD014" w14:textId="77777777" w:rsidR="00B62935" w:rsidRPr="005C0EE9" w:rsidRDefault="00B62935" w:rsidP="00447F42">
            <w:pPr>
              <w:rPr>
                <w:rFonts w:ascii="Times New Roman" w:eastAsia="Times New Roman" w:hAnsi="Times New Roman" w:cs="Times New Roman"/>
                <w:b/>
                <w:bCs/>
                <w:sz w:val="18"/>
                <w:szCs w:val="18"/>
              </w:rPr>
            </w:pPr>
            <w:r w:rsidRPr="005C0EE9">
              <w:rPr>
                <w:rFonts w:ascii="Times New Roman" w:eastAsia="Times New Roman" w:hAnsi="Times New Roman" w:cs="Times New Roman"/>
                <w:b/>
                <w:bCs/>
                <w:sz w:val="18"/>
                <w:szCs w:val="18"/>
              </w:rPr>
              <w:t>I URED DIREKTORA</w:t>
            </w:r>
          </w:p>
        </w:tc>
        <w:tc>
          <w:tcPr>
            <w:tcW w:w="2268" w:type="dxa"/>
            <w:tcBorders>
              <w:top w:val="nil"/>
              <w:left w:val="single" w:sz="8" w:space="0" w:color="auto"/>
              <w:bottom w:val="nil"/>
              <w:right w:val="single" w:sz="8" w:space="0" w:color="auto"/>
            </w:tcBorders>
            <w:noWrap/>
            <w:vAlign w:val="center"/>
            <w:hideMark/>
          </w:tcPr>
          <w:p w14:paraId="1E2E81E9" w14:textId="77777777" w:rsidR="00B62935" w:rsidRPr="005C0EE9" w:rsidRDefault="00B62935" w:rsidP="00447F42">
            <w:pPr>
              <w:jc w:val="center"/>
              <w:rPr>
                <w:rFonts w:ascii="Times New Roman" w:eastAsia="Times New Roman" w:hAnsi="Times New Roman" w:cs="Times New Roman"/>
                <w:b/>
                <w:bCs/>
                <w:sz w:val="18"/>
                <w:szCs w:val="18"/>
              </w:rPr>
            </w:pPr>
            <w:r w:rsidRPr="005C0EE9">
              <w:rPr>
                <w:rFonts w:ascii="Times New Roman" w:eastAsia="Times New Roman" w:hAnsi="Times New Roman" w:cs="Times New Roman"/>
                <w:b/>
                <w:bCs/>
                <w:sz w:val="18"/>
                <w:szCs w:val="18"/>
              </w:rPr>
              <w:t> </w:t>
            </w:r>
          </w:p>
        </w:tc>
      </w:tr>
      <w:tr w:rsidR="00E2051A" w:rsidRPr="005C0EE9" w14:paraId="34E41B8E" w14:textId="77777777" w:rsidTr="00853929">
        <w:trPr>
          <w:trHeight w:val="300"/>
        </w:trPr>
        <w:tc>
          <w:tcPr>
            <w:tcW w:w="555" w:type="dxa"/>
            <w:tcBorders>
              <w:top w:val="single" w:sz="4" w:space="0" w:color="auto"/>
              <w:left w:val="single" w:sz="8" w:space="0" w:color="auto"/>
              <w:bottom w:val="single" w:sz="4" w:space="0" w:color="auto"/>
              <w:right w:val="nil"/>
            </w:tcBorders>
            <w:vAlign w:val="center"/>
            <w:hideMark/>
          </w:tcPr>
          <w:p w14:paraId="5313ABA0" w14:textId="77777777" w:rsidR="00B62935" w:rsidRPr="005C0EE9" w:rsidRDefault="00B62935" w:rsidP="00447F42">
            <w:pP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 </w:t>
            </w:r>
          </w:p>
        </w:tc>
        <w:tc>
          <w:tcPr>
            <w:tcW w:w="7833" w:type="dxa"/>
            <w:tcBorders>
              <w:top w:val="single" w:sz="4" w:space="0" w:color="auto"/>
              <w:left w:val="nil"/>
              <w:bottom w:val="single" w:sz="4" w:space="0" w:color="auto"/>
              <w:right w:val="nil"/>
            </w:tcBorders>
            <w:vAlign w:val="center"/>
            <w:hideMark/>
          </w:tcPr>
          <w:p w14:paraId="34ABE82D" w14:textId="77777777" w:rsidR="00B62935" w:rsidRPr="005C0EE9" w:rsidRDefault="00B62935" w:rsidP="00447F42">
            <w:pPr>
              <w:jc w:val="both"/>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1. Direktor</w:t>
            </w:r>
          </w:p>
        </w:tc>
        <w:tc>
          <w:tcPr>
            <w:tcW w:w="2268" w:type="dxa"/>
            <w:tcBorders>
              <w:top w:val="single" w:sz="4" w:space="0" w:color="auto"/>
              <w:left w:val="single" w:sz="8" w:space="0" w:color="auto"/>
              <w:bottom w:val="single" w:sz="4" w:space="0" w:color="auto"/>
              <w:right w:val="single" w:sz="8" w:space="0" w:color="auto"/>
            </w:tcBorders>
            <w:noWrap/>
            <w:vAlign w:val="center"/>
            <w:hideMark/>
          </w:tcPr>
          <w:p w14:paraId="41F6D207" w14:textId="77777777" w:rsidR="00B62935" w:rsidRPr="005C0EE9" w:rsidRDefault="00B62935" w:rsidP="00120D22">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1</w:t>
            </w:r>
          </w:p>
        </w:tc>
      </w:tr>
      <w:tr w:rsidR="00E2051A" w:rsidRPr="005C0EE9" w14:paraId="58AD5C20" w14:textId="77777777" w:rsidTr="00853929">
        <w:trPr>
          <w:trHeight w:val="300"/>
        </w:trPr>
        <w:tc>
          <w:tcPr>
            <w:tcW w:w="555" w:type="dxa"/>
            <w:tcBorders>
              <w:top w:val="nil"/>
              <w:left w:val="single" w:sz="8" w:space="0" w:color="auto"/>
              <w:bottom w:val="single" w:sz="4" w:space="0" w:color="auto"/>
              <w:right w:val="nil"/>
            </w:tcBorders>
            <w:vAlign w:val="center"/>
            <w:hideMark/>
          </w:tcPr>
          <w:p w14:paraId="2E01D53A" w14:textId="77777777" w:rsidR="00B62935" w:rsidRPr="005C0EE9" w:rsidRDefault="00B62935" w:rsidP="00447F42">
            <w:pP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 </w:t>
            </w:r>
          </w:p>
        </w:tc>
        <w:tc>
          <w:tcPr>
            <w:tcW w:w="7833" w:type="dxa"/>
            <w:tcBorders>
              <w:top w:val="nil"/>
              <w:left w:val="nil"/>
              <w:bottom w:val="single" w:sz="4" w:space="0" w:color="auto"/>
              <w:right w:val="nil"/>
            </w:tcBorders>
            <w:vAlign w:val="center"/>
            <w:hideMark/>
          </w:tcPr>
          <w:p w14:paraId="175DE638" w14:textId="77777777" w:rsidR="00B62935" w:rsidRPr="005C0EE9" w:rsidRDefault="00B62935" w:rsidP="00447F42">
            <w:pPr>
              <w:jc w:val="both"/>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2. Savjetnik</w:t>
            </w:r>
          </w:p>
        </w:tc>
        <w:tc>
          <w:tcPr>
            <w:tcW w:w="2268" w:type="dxa"/>
            <w:tcBorders>
              <w:top w:val="nil"/>
              <w:left w:val="single" w:sz="8" w:space="0" w:color="auto"/>
              <w:bottom w:val="single" w:sz="4" w:space="0" w:color="auto"/>
              <w:right w:val="single" w:sz="8" w:space="0" w:color="auto"/>
            </w:tcBorders>
            <w:noWrap/>
            <w:vAlign w:val="center"/>
            <w:hideMark/>
          </w:tcPr>
          <w:p w14:paraId="0855A526" w14:textId="77777777" w:rsidR="00B62935" w:rsidRPr="005C0EE9" w:rsidRDefault="00B62935" w:rsidP="00120D22">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2</w:t>
            </w:r>
          </w:p>
        </w:tc>
      </w:tr>
      <w:tr w:rsidR="00E2051A" w:rsidRPr="005C0EE9" w14:paraId="75905642" w14:textId="77777777" w:rsidTr="00853929">
        <w:trPr>
          <w:trHeight w:val="300"/>
        </w:trPr>
        <w:tc>
          <w:tcPr>
            <w:tcW w:w="555" w:type="dxa"/>
            <w:tcBorders>
              <w:top w:val="nil"/>
              <w:left w:val="single" w:sz="8" w:space="0" w:color="auto"/>
              <w:bottom w:val="single" w:sz="4" w:space="0" w:color="auto"/>
              <w:right w:val="nil"/>
            </w:tcBorders>
            <w:vAlign w:val="center"/>
            <w:hideMark/>
          </w:tcPr>
          <w:p w14:paraId="0DB40FBE" w14:textId="77777777" w:rsidR="00B62935" w:rsidRPr="005C0EE9" w:rsidRDefault="00B62935" w:rsidP="00447F42">
            <w:pP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 </w:t>
            </w:r>
          </w:p>
        </w:tc>
        <w:tc>
          <w:tcPr>
            <w:tcW w:w="7833" w:type="dxa"/>
            <w:tcBorders>
              <w:top w:val="nil"/>
              <w:left w:val="nil"/>
              <w:bottom w:val="single" w:sz="4" w:space="0" w:color="auto"/>
              <w:right w:val="nil"/>
            </w:tcBorders>
            <w:vAlign w:val="center"/>
            <w:hideMark/>
          </w:tcPr>
          <w:p w14:paraId="4FCCB6E0" w14:textId="77777777" w:rsidR="00B62935" w:rsidRPr="005C0EE9" w:rsidRDefault="00B62935" w:rsidP="00447F42">
            <w:pPr>
              <w:jc w:val="both"/>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3. Voditelj upravljanja sustavom kvalitete – Quality Manager</w:t>
            </w:r>
          </w:p>
        </w:tc>
        <w:tc>
          <w:tcPr>
            <w:tcW w:w="2268" w:type="dxa"/>
            <w:tcBorders>
              <w:top w:val="nil"/>
              <w:left w:val="single" w:sz="8" w:space="0" w:color="auto"/>
              <w:bottom w:val="single" w:sz="4" w:space="0" w:color="auto"/>
              <w:right w:val="single" w:sz="8" w:space="0" w:color="auto"/>
            </w:tcBorders>
            <w:noWrap/>
            <w:vAlign w:val="center"/>
            <w:hideMark/>
          </w:tcPr>
          <w:p w14:paraId="7B909AD2" w14:textId="77777777" w:rsidR="00B62935" w:rsidRPr="005C0EE9" w:rsidRDefault="00B62935" w:rsidP="00120D22">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1</w:t>
            </w:r>
          </w:p>
        </w:tc>
      </w:tr>
      <w:tr w:rsidR="00E2051A" w:rsidRPr="005C0EE9" w14:paraId="20626771" w14:textId="77777777" w:rsidTr="00853929">
        <w:trPr>
          <w:trHeight w:val="300"/>
        </w:trPr>
        <w:tc>
          <w:tcPr>
            <w:tcW w:w="555" w:type="dxa"/>
            <w:tcBorders>
              <w:top w:val="nil"/>
              <w:left w:val="single" w:sz="8" w:space="0" w:color="auto"/>
              <w:bottom w:val="single" w:sz="4" w:space="0" w:color="auto"/>
              <w:right w:val="nil"/>
            </w:tcBorders>
            <w:vAlign w:val="center"/>
          </w:tcPr>
          <w:p w14:paraId="5652946A" w14:textId="77777777" w:rsidR="00CE465B" w:rsidRPr="005C0EE9" w:rsidRDefault="00CE465B" w:rsidP="00CE465B">
            <w:pPr>
              <w:rPr>
                <w:rFonts w:ascii="Times New Roman" w:eastAsia="Times New Roman" w:hAnsi="Times New Roman" w:cs="Times New Roman"/>
                <w:sz w:val="18"/>
                <w:szCs w:val="18"/>
              </w:rPr>
            </w:pPr>
          </w:p>
        </w:tc>
        <w:tc>
          <w:tcPr>
            <w:tcW w:w="7833" w:type="dxa"/>
            <w:tcBorders>
              <w:top w:val="nil"/>
              <w:left w:val="nil"/>
              <w:bottom w:val="single" w:sz="4" w:space="0" w:color="auto"/>
              <w:right w:val="nil"/>
            </w:tcBorders>
            <w:vAlign w:val="center"/>
          </w:tcPr>
          <w:p w14:paraId="6635BDD7" w14:textId="2BC3801E" w:rsidR="00CE465B" w:rsidRPr="005C0EE9" w:rsidRDefault="00CE465B" w:rsidP="00CE465B">
            <w:pPr>
              <w:jc w:val="both"/>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4. Voditelj upravljanja sustavom sigurnosti – Safety Manager</w:t>
            </w:r>
          </w:p>
        </w:tc>
        <w:tc>
          <w:tcPr>
            <w:tcW w:w="2268" w:type="dxa"/>
            <w:tcBorders>
              <w:top w:val="nil"/>
              <w:left w:val="single" w:sz="8" w:space="0" w:color="auto"/>
              <w:bottom w:val="single" w:sz="4" w:space="0" w:color="auto"/>
              <w:right w:val="single" w:sz="8" w:space="0" w:color="auto"/>
            </w:tcBorders>
            <w:noWrap/>
            <w:vAlign w:val="center"/>
          </w:tcPr>
          <w:p w14:paraId="36C0E01C" w14:textId="0616D5E5" w:rsidR="00CE465B" w:rsidRPr="005C0EE9" w:rsidRDefault="00CE465B" w:rsidP="00CE465B">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1</w:t>
            </w:r>
          </w:p>
        </w:tc>
      </w:tr>
      <w:tr w:rsidR="00E2051A" w:rsidRPr="005C0EE9" w14:paraId="6BD6E393" w14:textId="77777777" w:rsidTr="00853929">
        <w:trPr>
          <w:trHeight w:val="300"/>
        </w:trPr>
        <w:tc>
          <w:tcPr>
            <w:tcW w:w="555" w:type="dxa"/>
            <w:tcBorders>
              <w:top w:val="nil"/>
              <w:left w:val="single" w:sz="8" w:space="0" w:color="auto"/>
              <w:bottom w:val="single" w:sz="4" w:space="0" w:color="auto"/>
              <w:right w:val="nil"/>
            </w:tcBorders>
            <w:vAlign w:val="center"/>
          </w:tcPr>
          <w:p w14:paraId="6B91D6E2" w14:textId="77777777" w:rsidR="00CE465B" w:rsidRPr="005C0EE9" w:rsidRDefault="00CE465B" w:rsidP="00CE465B">
            <w:pPr>
              <w:rPr>
                <w:rFonts w:ascii="Times New Roman" w:eastAsia="Times New Roman" w:hAnsi="Times New Roman" w:cs="Times New Roman"/>
                <w:sz w:val="18"/>
                <w:szCs w:val="18"/>
              </w:rPr>
            </w:pPr>
          </w:p>
        </w:tc>
        <w:tc>
          <w:tcPr>
            <w:tcW w:w="7833" w:type="dxa"/>
            <w:tcBorders>
              <w:top w:val="nil"/>
              <w:left w:val="nil"/>
              <w:bottom w:val="single" w:sz="4" w:space="0" w:color="auto"/>
              <w:right w:val="nil"/>
            </w:tcBorders>
            <w:vAlign w:val="center"/>
          </w:tcPr>
          <w:p w14:paraId="0DC5DD93" w14:textId="77777777" w:rsidR="00CE465B" w:rsidRPr="005C0EE9" w:rsidRDefault="00CE465B" w:rsidP="00CE465B">
            <w:pPr>
              <w:jc w:val="both"/>
              <w:rPr>
                <w:rFonts w:ascii="Times New Roman" w:eastAsia="Times New Roman" w:hAnsi="Times New Roman" w:cs="Times New Roman"/>
                <w:sz w:val="18"/>
                <w:szCs w:val="18"/>
                <w:lang w:val="pt-PT"/>
              </w:rPr>
            </w:pPr>
            <w:r w:rsidRPr="005C0EE9">
              <w:rPr>
                <w:rFonts w:ascii="Times New Roman" w:eastAsia="Times New Roman" w:hAnsi="Times New Roman" w:cs="Times New Roman"/>
                <w:sz w:val="18"/>
                <w:szCs w:val="18"/>
                <w:lang w:val="pt-PT"/>
              </w:rPr>
              <w:t xml:space="preserve">5. Voditelj upravljanja sustavom zaštite civilnog zračnog prometa – Security </w:t>
            </w:r>
          </w:p>
          <w:p w14:paraId="54ED945C" w14:textId="7AD212C9" w:rsidR="00CE465B" w:rsidRPr="005C0EE9" w:rsidRDefault="00CE465B" w:rsidP="00CE465B">
            <w:pPr>
              <w:jc w:val="both"/>
              <w:rPr>
                <w:rFonts w:ascii="Times New Roman" w:eastAsia="Times New Roman" w:hAnsi="Times New Roman" w:cs="Times New Roman"/>
                <w:sz w:val="18"/>
                <w:szCs w:val="18"/>
                <w:lang w:val="pt-PT"/>
              </w:rPr>
            </w:pPr>
            <w:r w:rsidRPr="005C0EE9">
              <w:rPr>
                <w:rFonts w:ascii="Times New Roman" w:eastAsia="Times New Roman" w:hAnsi="Times New Roman" w:cs="Times New Roman"/>
                <w:sz w:val="18"/>
                <w:szCs w:val="18"/>
                <w:lang w:val="pt-PT"/>
              </w:rPr>
              <w:t xml:space="preserve">     </w:t>
            </w:r>
            <w:r w:rsidRPr="005C0EE9">
              <w:rPr>
                <w:rFonts w:ascii="Times New Roman" w:eastAsia="Times New Roman" w:hAnsi="Times New Roman" w:cs="Times New Roman"/>
                <w:sz w:val="18"/>
                <w:szCs w:val="18"/>
              </w:rPr>
              <w:t xml:space="preserve">Manager  </w:t>
            </w:r>
          </w:p>
        </w:tc>
        <w:tc>
          <w:tcPr>
            <w:tcW w:w="2268" w:type="dxa"/>
            <w:tcBorders>
              <w:top w:val="nil"/>
              <w:left w:val="single" w:sz="8" w:space="0" w:color="auto"/>
              <w:bottom w:val="single" w:sz="4" w:space="0" w:color="auto"/>
              <w:right w:val="single" w:sz="8" w:space="0" w:color="auto"/>
            </w:tcBorders>
            <w:noWrap/>
            <w:vAlign w:val="center"/>
          </w:tcPr>
          <w:p w14:paraId="39617BCB" w14:textId="6827A6AC" w:rsidR="00CE465B" w:rsidRPr="005C0EE9" w:rsidRDefault="00CE465B" w:rsidP="00CE465B">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1</w:t>
            </w:r>
          </w:p>
        </w:tc>
      </w:tr>
      <w:tr w:rsidR="00E2051A" w:rsidRPr="005C0EE9" w14:paraId="24397D78" w14:textId="77777777" w:rsidTr="00853929">
        <w:trPr>
          <w:trHeight w:val="300"/>
        </w:trPr>
        <w:tc>
          <w:tcPr>
            <w:tcW w:w="555" w:type="dxa"/>
            <w:tcBorders>
              <w:top w:val="nil"/>
              <w:left w:val="single" w:sz="8" w:space="0" w:color="auto"/>
              <w:bottom w:val="single" w:sz="4" w:space="0" w:color="auto"/>
              <w:right w:val="nil"/>
            </w:tcBorders>
            <w:vAlign w:val="center"/>
          </w:tcPr>
          <w:p w14:paraId="6E4FFB8D" w14:textId="77777777" w:rsidR="00CE465B" w:rsidRPr="005C0EE9" w:rsidRDefault="00CE465B" w:rsidP="00CE465B">
            <w:pPr>
              <w:rPr>
                <w:rFonts w:ascii="Times New Roman" w:eastAsia="Times New Roman" w:hAnsi="Times New Roman" w:cs="Times New Roman"/>
                <w:sz w:val="18"/>
                <w:szCs w:val="18"/>
              </w:rPr>
            </w:pPr>
          </w:p>
        </w:tc>
        <w:tc>
          <w:tcPr>
            <w:tcW w:w="7833" w:type="dxa"/>
            <w:tcBorders>
              <w:top w:val="nil"/>
              <w:left w:val="nil"/>
              <w:bottom w:val="single" w:sz="4" w:space="0" w:color="auto"/>
              <w:right w:val="nil"/>
            </w:tcBorders>
            <w:vAlign w:val="center"/>
          </w:tcPr>
          <w:p w14:paraId="3C9D7790" w14:textId="77777777" w:rsidR="00CE465B" w:rsidRPr="005C0EE9" w:rsidRDefault="00CE465B" w:rsidP="00CE465B">
            <w:pPr>
              <w:jc w:val="both"/>
              <w:rPr>
                <w:rFonts w:ascii="Times New Roman" w:eastAsia="Times New Roman" w:hAnsi="Times New Roman" w:cs="Times New Roman"/>
                <w:sz w:val="18"/>
                <w:szCs w:val="18"/>
                <w:lang w:val="pt-PT"/>
              </w:rPr>
            </w:pPr>
            <w:r w:rsidRPr="005C0EE9">
              <w:rPr>
                <w:rFonts w:ascii="Times New Roman" w:eastAsia="Times New Roman" w:hAnsi="Times New Roman" w:cs="Times New Roman"/>
                <w:sz w:val="18"/>
                <w:szCs w:val="18"/>
                <w:lang w:val="pt-PT"/>
              </w:rPr>
              <w:t xml:space="preserve">6. Voditelj upravljanja sustavom osposobljavanja u sustavu zaštite civilnog zračnog  </w:t>
            </w:r>
          </w:p>
          <w:p w14:paraId="0D7230CF" w14:textId="0000B1B3" w:rsidR="00CE465B" w:rsidRPr="005C0EE9" w:rsidRDefault="00CE465B" w:rsidP="00CE465B">
            <w:pPr>
              <w:jc w:val="both"/>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lang w:val="pt-PT"/>
              </w:rPr>
              <w:t xml:space="preserve">     </w:t>
            </w:r>
            <w:r w:rsidRPr="005C0EE9">
              <w:rPr>
                <w:rFonts w:ascii="Times New Roman" w:eastAsia="Times New Roman" w:hAnsi="Times New Roman" w:cs="Times New Roman"/>
                <w:sz w:val="18"/>
                <w:szCs w:val="18"/>
              </w:rPr>
              <w:t>prometa – Security training awareness Manager</w:t>
            </w:r>
          </w:p>
        </w:tc>
        <w:tc>
          <w:tcPr>
            <w:tcW w:w="2268" w:type="dxa"/>
            <w:tcBorders>
              <w:top w:val="nil"/>
              <w:left w:val="single" w:sz="8" w:space="0" w:color="auto"/>
              <w:bottom w:val="single" w:sz="4" w:space="0" w:color="auto"/>
              <w:right w:val="single" w:sz="8" w:space="0" w:color="auto"/>
            </w:tcBorders>
            <w:noWrap/>
            <w:vAlign w:val="center"/>
          </w:tcPr>
          <w:p w14:paraId="70C72DEB" w14:textId="35ADC019" w:rsidR="00CE465B" w:rsidRPr="005C0EE9" w:rsidRDefault="00CE465B" w:rsidP="00CE465B">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1</w:t>
            </w:r>
          </w:p>
        </w:tc>
      </w:tr>
      <w:tr w:rsidR="00E2051A" w:rsidRPr="005C0EE9" w14:paraId="180D39FE" w14:textId="77777777" w:rsidTr="00853929">
        <w:trPr>
          <w:trHeight w:val="300"/>
        </w:trPr>
        <w:tc>
          <w:tcPr>
            <w:tcW w:w="555" w:type="dxa"/>
            <w:tcBorders>
              <w:top w:val="nil"/>
              <w:left w:val="single" w:sz="8" w:space="0" w:color="auto"/>
              <w:bottom w:val="single" w:sz="4" w:space="0" w:color="auto"/>
              <w:right w:val="nil"/>
            </w:tcBorders>
            <w:vAlign w:val="center"/>
            <w:hideMark/>
          </w:tcPr>
          <w:p w14:paraId="66E37D7C" w14:textId="77777777" w:rsidR="00CE465B" w:rsidRPr="005C0EE9" w:rsidRDefault="00CE465B" w:rsidP="00CE465B">
            <w:pPr>
              <w:rPr>
                <w:rFonts w:ascii="Times New Roman" w:eastAsia="Times New Roman" w:hAnsi="Times New Roman" w:cs="Times New Roman"/>
                <w:sz w:val="18"/>
                <w:szCs w:val="18"/>
                <w:lang w:val="pt-PT"/>
              </w:rPr>
            </w:pPr>
            <w:r w:rsidRPr="005C0EE9">
              <w:rPr>
                <w:rFonts w:ascii="Times New Roman" w:eastAsia="Times New Roman" w:hAnsi="Times New Roman" w:cs="Times New Roman"/>
                <w:sz w:val="18"/>
                <w:szCs w:val="18"/>
                <w:lang w:val="pt-PT"/>
              </w:rPr>
              <w:t> </w:t>
            </w:r>
          </w:p>
        </w:tc>
        <w:tc>
          <w:tcPr>
            <w:tcW w:w="7833" w:type="dxa"/>
            <w:tcBorders>
              <w:top w:val="nil"/>
              <w:left w:val="nil"/>
              <w:bottom w:val="single" w:sz="4" w:space="0" w:color="auto"/>
              <w:right w:val="nil"/>
            </w:tcBorders>
            <w:vAlign w:val="center"/>
            <w:hideMark/>
          </w:tcPr>
          <w:p w14:paraId="4051EA78" w14:textId="77777777" w:rsidR="00CE465B" w:rsidRPr="005C0EE9" w:rsidRDefault="00CE465B" w:rsidP="00CE465B">
            <w:pPr>
              <w:jc w:val="both"/>
              <w:rPr>
                <w:rFonts w:ascii="Times New Roman" w:eastAsia="Times New Roman" w:hAnsi="Times New Roman" w:cs="Times New Roman"/>
                <w:sz w:val="18"/>
                <w:szCs w:val="18"/>
                <w:lang w:val="pt-PT"/>
              </w:rPr>
            </w:pPr>
            <w:r w:rsidRPr="005C0EE9">
              <w:rPr>
                <w:rFonts w:ascii="Times New Roman" w:eastAsia="Times New Roman" w:hAnsi="Times New Roman" w:cs="Times New Roman"/>
                <w:sz w:val="18"/>
                <w:szCs w:val="18"/>
                <w:lang w:val="pt-PT"/>
              </w:rPr>
              <w:t>10. Voditelj sustava zaštite na radu</w:t>
            </w:r>
          </w:p>
        </w:tc>
        <w:tc>
          <w:tcPr>
            <w:tcW w:w="2268" w:type="dxa"/>
            <w:tcBorders>
              <w:top w:val="nil"/>
              <w:left w:val="single" w:sz="8" w:space="0" w:color="auto"/>
              <w:bottom w:val="single" w:sz="4" w:space="0" w:color="auto"/>
              <w:right w:val="single" w:sz="8" w:space="0" w:color="auto"/>
            </w:tcBorders>
            <w:noWrap/>
            <w:vAlign w:val="center"/>
            <w:hideMark/>
          </w:tcPr>
          <w:p w14:paraId="219CD111" w14:textId="77777777" w:rsidR="00CE465B" w:rsidRPr="005C0EE9" w:rsidRDefault="00CE465B" w:rsidP="00CE465B">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1</w:t>
            </w:r>
          </w:p>
        </w:tc>
      </w:tr>
      <w:tr w:rsidR="00E2051A" w:rsidRPr="005C0EE9" w14:paraId="5BA78977" w14:textId="77777777" w:rsidTr="00853929">
        <w:trPr>
          <w:trHeight w:val="300"/>
        </w:trPr>
        <w:tc>
          <w:tcPr>
            <w:tcW w:w="555" w:type="dxa"/>
            <w:tcBorders>
              <w:top w:val="nil"/>
              <w:left w:val="single" w:sz="8" w:space="0" w:color="auto"/>
              <w:bottom w:val="single" w:sz="4" w:space="0" w:color="auto"/>
              <w:right w:val="nil"/>
            </w:tcBorders>
            <w:vAlign w:val="center"/>
            <w:hideMark/>
          </w:tcPr>
          <w:p w14:paraId="65F574F4" w14:textId="77777777" w:rsidR="00CE465B" w:rsidRPr="005C0EE9" w:rsidRDefault="00CE465B" w:rsidP="00CE465B">
            <w:pPr>
              <w:rPr>
                <w:rFonts w:ascii="Times New Roman" w:eastAsia="Times New Roman" w:hAnsi="Times New Roman" w:cs="Times New Roman"/>
                <w:sz w:val="18"/>
                <w:szCs w:val="18"/>
                <w:lang w:val="pt-PT"/>
              </w:rPr>
            </w:pPr>
            <w:r w:rsidRPr="005C0EE9">
              <w:rPr>
                <w:rFonts w:ascii="Times New Roman" w:eastAsia="Times New Roman" w:hAnsi="Times New Roman" w:cs="Times New Roman"/>
                <w:sz w:val="18"/>
                <w:szCs w:val="18"/>
                <w:lang w:val="pt-PT"/>
              </w:rPr>
              <w:t> </w:t>
            </w:r>
          </w:p>
        </w:tc>
        <w:tc>
          <w:tcPr>
            <w:tcW w:w="7833" w:type="dxa"/>
            <w:tcBorders>
              <w:top w:val="nil"/>
              <w:left w:val="nil"/>
              <w:bottom w:val="single" w:sz="4" w:space="0" w:color="auto"/>
              <w:right w:val="nil"/>
            </w:tcBorders>
            <w:vAlign w:val="center"/>
            <w:hideMark/>
          </w:tcPr>
          <w:p w14:paraId="1494B00D" w14:textId="77777777" w:rsidR="00CE465B" w:rsidRPr="005C0EE9" w:rsidRDefault="00CE465B" w:rsidP="00CE465B">
            <w:pPr>
              <w:jc w:val="both"/>
              <w:rPr>
                <w:rFonts w:ascii="Times New Roman" w:eastAsia="Times New Roman" w:hAnsi="Times New Roman" w:cs="Times New Roman"/>
                <w:sz w:val="18"/>
                <w:szCs w:val="18"/>
                <w:lang w:val="pt-PT"/>
              </w:rPr>
            </w:pPr>
            <w:r w:rsidRPr="005C0EE9">
              <w:rPr>
                <w:rFonts w:ascii="Times New Roman" w:eastAsia="Times New Roman" w:hAnsi="Times New Roman" w:cs="Times New Roman"/>
                <w:sz w:val="18"/>
                <w:szCs w:val="18"/>
                <w:lang w:val="pt-PT"/>
              </w:rPr>
              <w:t>12. Referent Ureda Direktora – poslovni tajnik</w:t>
            </w:r>
          </w:p>
        </w:tc>
        <w:tc>
          <w:tcPr>
            <w:tcW w:w="2268" w:type="dxa"/>
            <w:tcBorders>
              <w:top w:val="nil"/>
              <w:left w:val="single" w:sz="8" w:space="0" w:color="auto"/>
              <w:bottom w:val="single" w:sz="4" w:space="0" w:color="auto"/>
              <w:right w:val="single" w:sz="8" w:space="0" w:color="auto"/>
            </w:tcBorders>
            <w:noWrap/>
            <w:vAlign w:val="center"/>
            <w:hideMark/>
          </w:tcPr>
          <w:p w14:paraId="27329C6B" w14:textId="77777777" w:rsidR="00CE465B" w:rsidRPr="005C0EE9" w:rsidRDefault="00CE465B" w:rsidP="00CE465B">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3</w:t>
            </w:r>
          </w:p>
        </w:tc>
      </w:tr>
      <w:tr w:rsidR="00E2051A" w:rsidRPr="005C0EE9" w14:paraId="491546F6" w14:textId="77777777" w:rsidTr="001513FC">
        <w:trPr>
          <w:trHeight w:val="411"/>
        </w:trPr>
        <w:tc>
          <w:tcPr>
            <w:tcW w:w="8388" w:type="dxa"/>
            <w:gridSpan w:val="2"/>
            <w:tcBorders>
              <w:top w:val="single" w:sz="4" w:space="0" w:color="auto"/>
              <w:left w:val="single" w:sz="8" w:space="0" w:color="auto"/>
              <w:bottom w:val="single" w:sz="4" w:space="0" w:color="auto"/>
              <w:right w:val="single" w:sz="8" w:space="0" w:color="000000"/>
            </w:tcBorders>
            <w:vAlign w:val="center"/>
            <w:hideMark/>
          </w:tcPr>
          <w:p w14:paraId="455176D8" w14:textId="77777777" w:rsidR="00CE465B" w:rsidRPr="005C0EE9" w:rsidRDefault="00CE465B" w:rsidP="00CE465B">
            <w:pPr>
              <w:rPr>
                <w:rFonts w:ascii="Times New Roman" w:eastAsia="Times New Roman" w:hAnsi="Times New Roman" w:cs="Times New Roman"/>
                <w:b/>
                <w:bCs/>
                <w:sz w:val="18"/>
                <w:szCs w:val="18"/>
                <w:lang w:val="pt-PT"/>
              </w:rPr>
            </w:pPr>
            <w:r w:rsidRPr="005C0EE9">
              <w:rPr>
                <w:rFonts w:ascii="Times New Roman" w:eastAsia="Times New Roman" w:hAnsi="Times New Roman" w:cs="Times New Roman"/>
                <w:b/>
                <w:bCs/>
                <w:sz w:val="18"/>
                <w:szCs w:val="18"/>
                <w:lang w:val="pt-PT"/>
              </w:rPr>
              <w:t>II. SLUŽBA ZA POSLOVNI RAZVOJ</w:t>
            </w:r>
          </w:p>
        </w:tc>
        <w:tc>
          <w:tcPr>
            <w:tcW w:w="2268" w:type="dxa"/>
            <w:tcBorders>
              <w:top w:val="nil"/>
              <w:left w:val="nil"/>
              <w:bottom w:val="single" w:sz="4" w:space="0" w:color="auto"/>
              <w:right w:val="single" w:sz="8" w:space="0" w:color="auto"/>
            </w:tcBorders>
            <w:noWrap/>
            <w:vAlign w:val="center"/>
            <w:hideMark/>
          </w:tcPr>
          <w:p w14:paraId="6149036D" w14:textId="77777777" w:rsidR="00CE465B" w:rsidRPr="005C0EE9" w:rsidRDefault="00CE465B" w:rsidP="00CE465B">
            <w:pPr>
              <w:jc w:val="center"/>
              <w:rPr>
                <w:rFonts w:ascii="Times New Roman" w:eastAsia="Times New Roman" w:hAnsi="Times New Roman" w:cs="Times New Roman"/>
                <w:b/>
                <w:bCs/>
                <w:sz w:val="18"/>
                <w:szCs w:val="18"/>
                <w:lang w:val="pt-PT"/>
              </w:rPr>
            </w:pPr>
            <w:r w:rsidRPr="005C0EE9">
              <w:rPr>
                <w:rFonts w:ascii="Times New Roman" w:eastAsia="Times New Roman" w:hAnsi="Times New Roman" w:cs="Times New Roman"/>
                <w:b/>
                <w:bCs/>
                <w:sz w:val="18"/>
                <w:szCs w:val="18"/>
                <w:lang w:val="pt-PT"/>
              </w:rPr>
              <w:t> </w:t>
            </w:r>
          </w:p>
        </w:tc>
      </w:tr>
      <w:tr w:rsidR="00E2051A" w:rsidRPr="005C0EE9" w14:paraId="48054D35" w14:textId="77777777" w:rsidTr="001513FC">
        <w:trPr>
          <w:trHeight w:val="275"/>
        </w:trPr>
        <w:tc>
          <w:tcPr>
            <w:tcW w:w="8388" w:type="dxa"/>
            <w:gridSpan w:val="2"/>
            <w:tcBorders>
              <w:top w:val="single" w:sz="4" w:space="0" w:color="auto"/>
              <w:left w:val="single" w:sz="8" w:space="0" w:color="auto"/>
              <w:bottom w:val="single" w:sz="4" w:space="0" w:color="auto"/>
              <w:right w:val="single" w:sz="8" w:space="0" w:color="000000"/>
            </w:tcBorders>
            <w:vAlign w:val="center"/>
            <w:hideMark/>
          </w:tcPr>
          <w:p w14:paraId="50502774" w14:textId="77777777" w:rsidR="00CE465B" w:rsidRPr="005C0EE9" w:rsidRDefault="00CE465B" w:rsidP="00CE465B">
            <w:pPr>
              <w:rPr>
                <w:rFonts w:ascii="Times New Roman" w:eastAsia="Times New Roman" w:hAnsi="Times New Roman" w:cs="Times New Roman"/>
                <w:sz w:val="18"/>
                <w:szCs w:val="18"/>
              </w:rPr>
            </w:pPr>
            <w:r w:rsidRPr="005C0EE9">
              <w:rPr>
                <w:rFonts w:ascii="Times New Roman" w:eastAsia="Times New Roman" w:hAnsi="Times New Roman" w:cs="Times New Roman"/>
                <w:bCs/>
                <w:sz w:val="18"/>
                <w:szCs w:val="18"/>
              </w:rPr>
              <w:t>1.</w:t>
            </w:r>
            <w:r w:rsidRPr="005C0EE9">
              <w:rPr>
                <w:rFonts w:ascii="Times New Roman" w:eastAsia="Times New Roman" w:hAnsi="Times New Roman" w:cs="Times New Roman"/>
                <w:b/>
                <w:bCs/>
                <w:sz w:val="18"/>
                <w:szCs w:val="18"/>
              </w:rPr>
              <w:t xml:space="preserve"> </w:t>
            </w:r>
            <w:r w:rsidRPr="005C0EE9">
              <w:rPr>
                <w:rFonts w:ascii="Times New Roman" w:eastAsia="Times New Roman" w:hAnsi="Times New Roman" w:cs="Times New Roman"/>
                <w:sz w:val="18"/>
                <w:szCs w:val="18"/>
              </w:rPr>
              <w:t>ODJEL PLANA, ANALIZE I RAZVOJA</w:t>
            </w:r>
          </w:p>
        </w:tc>
        <w:tc>
          <w:tcPr>
            <w:tcW w:w="2268" w:type="dxa"/>
            <w:tcBorders>
              <w:top w:val="nil"/>
              <w:left w:val="nil"/>
              <w:bottom w:val="single" w:sz="4" w:space="0" w:color="auto"/>
              <w:right w:val="single" w:sz="8" w:space="0" w:color="auto"/>
            </w:tcBorders>
            <w:noWrap/>
            <w:vAlign w:val="center"/>
            <w:hideMark/>
          </w:tcPr>
          <w:p w14:paraId="2E06700C" w14:textId="77777777" w:rsidR="00CE465B" w:rsidRPr="005C0EE9" w:rsidRDefault="00CE465B" w:rsidP="00CE465B">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 </w:t>
            </w:r>
          </w:p>
        </w:tc>
      </w:tr>
      <w:tr w:rsidR="00E2051A" w:rsidRPr="005C0EE9" w14:paraId="1ED93F0F" w14:textId="77777777" w:rsidTr="00853929">
        <w:trPr>
          <w:trHeight w:val="300"/>
        </w:trPr>
        <w:tc>
          <w:tcPr>
            <w:tcW w:w="555" w:type="dxa"/>
            <w:tcBorders>
              <w:top w:val="nil"/>
              <w:left w:val="single" w:sz="8" w:space="0" w:color="auto"/>
              <w:bottom w:val="single" w:sz="4" w:space="0" w:color="auto"/>
              <w:right w:val="nil"/>
            </w:tcBorders>
            <w:vAlign w:val="center"/>
            <w:hideMark/>
          </w:tcPr>
          <w:p w14:paraId="0E6FC3B9" w14:textId="77777777" w:rsidR="00CE465B" w:rsidRPr="005C0EE9" w:rsidRDefault="00CE465B" w:rsidP="00CE465B">
            <w:pP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 </w:t>
            </w:r>
          </w:p>
        </w:tc>
        <w:tc>
          <w:tcPr>
            <w:tcW w:w="7833" w:type="dxa"/>
            <w:tcBorders>
              <w:top w:val="nil"/>
              <w:left w:val="nil"/>
              <w:bottom w:val="single" w:sz="4" w:space="0" w:color="auto"/>
              <w:right w:val="nil"/>
            </w:tcBorders>
            <w:vAlign w:val="center"/>
            <w:hideMark/>
          </w:tcPr>
          <w:p w14:paraId="70B43F09" w14:textId="77777777" w:rsidR="00CE465B" w:rsidRPr="005C0EE9" w:rsidRDefault="00CE465B" w:rsidP="00CE465B">
            <w:pP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1. Voditelj službe za poslovni razvoj</w:t>
            </w:r>
          </w:p>
        </w:tc>
        <w:tc>
          <w:tcPr>
            <w:tcW w:w="2268" w:type="dxa"/>
            <w:tcBorders>
              <w:top w:val="nil"/>
              <w:left w:val="single" w:sz="8" w:space="0" w:color="auto"/>
              <w:bottom w:val="single" w:sz="4" w:space="0" w:color="auto"/>
              <w:right w:val="single" w:sz="8" w:space="0" w:color="auto"/>
            </w:tcBorders>
            <w:noWrap/>
            <w:vAlign w:val="center"/>
            <w:hideMark/>
          </w:tcPr>
          <w:p w14:paraId="4DE32A44" w14:textId="77777777" w:rsidR="00CE465B" w:rsidRPr="005C0EE9" w:rsidRDefault="00CE465B" w:rsidP="00CE465B">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 1</w:t>
            </w:r>
          </w:p>
        </w:tc>
      </w:tr>
      <w:tr w:rsidR="00E2051A" w:rsidRPr="005C0EE9" w14:paraId="73504AC2" w14:textId="77777777" w:rsidTr="00853929">
        <w:trPr>
          <w:trHeight w:val="300"/>
        </w:trPr>
        <w:tc>
          <w:tcPr>
            <w:tcW w:w="555" w:type="dxa"/>
            <w:tcBorders>
              <w:top w:val="nil"/>
              <w:left w:val="single" w:sz="8" w:space="0" w:color="auto"/>
              <w:bottom w:val="single" w:sz="4" w:space="0" w:color="auto"/>
              <w:right w:val="nil"/>
            </w:tcBorders>
            <w:vAlign w:val="center"/>
            <w:hideMark/>
          </w:tcPr>
          <w:p w14:paraId="0F54D973" w14:textId="77777777" w:rsidR="00CE465B" w:rsidRPr="005C0EE9" w:rsidRDefault="00CE465B" w:rsidP="00CE465B">
            <w:pP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 </w:t>
            </w:r>
          </w:p>
        </w:tc>
        <w:tc>
          <w:tcPr>
            <w:tcW w:w="7833" w:type="dxa"/>
            <w:tcBorders>
              <w:top w:val="nil"/>
              <w:left w:val="nil"/>
              <w:bottom w:val="single" w:sz="4" w:space="0" w:color="auto"/>
              <w:right w:val="nil"/>
            </w:tcBorders>
            <w:vAlign w:val="center"/>
            <w:hideMark/>
          </w:tcPr>
          <w:p w14:paraId="4526D0B1" w14:textId="77777777" w:rsidR="00CE465B" w:rsidRPr="005C0EE9" w:rsidRDefault="00CE465B" w:rsidP="00CE465B">
            <w:pPr>
              <w:rPr>
                <w:rFonts w:ascii="Times New Roman" w:eastAsia="Times New Roman" w:hAnsi="Times New Roman" w:cs="Times New Roman"/>
                <w:sz w:val="18"/>
                <w:szCs w:val="18"/>
                <w:lang w:val="pt-PT"/>
              </w:rPr>
            </w:pPr>
            <w:r w:rsidRPr="005C0EE9">
              <w:rPr>
                <w:rFonts w:ascii="Times New Roman" w:eastAsia="Times New Roman" w:hAnsi="Times New Roman" w:cs="Times New Roman"/>
                <w:sz w:val="18"/>
                <w:szCs w:val="18"/>
                <w:lang w:val="pt-PT"/>
              </w:rPr>
              <w:t>2. Referent za projektiranje i planiranje I</w:t>
            </w:r>
          </w:p>
        </w:tc>
        <w:tc>
          <w:tcPr>
            <w:tcW w:w="2268" w:type="dxa"/>
            <w:tcBorders>
              <w:top w:val="nil"/>
              <w:left w:val="single" w:sz="8" w:space="0" w:color="auto"/>
              <w:bottom w:val="single" w:sz="4" w:space="0" w:color="auto"/>
              <w:right w:val="single" w:sz="8" w:space="0" w:color="auto"/>
            </w:tcBorders>
            <w:noWrap/>
            <w:vAlign w:val="center"/>
            <w:hideMark/>
          </w:tcPr>
          <w:p w14:paraId="7D20EDD0" w14:textId="77777777" w:rsidR="00CE465B" w:rsidRPr="005C0EE9" w:rsidRDefault="00CE465B" w:rsidP="00CE465B">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lang w:val="pt-PT"/>
              </w:rPr>
              <w:t> </w:t>
            </w:r>
            <w:r w:rsidRPr="005C0EE9">
              <w:rPr>
                <w:rFonts w:ascii="Times New Roman" w:eastAsia="Times New Roman" w:hAnsi="Times New Roman" w:cs="Times New Roman"/>
                <w:sz w:val="18"/>
                <w:szCs w:val="18"/>
              </w:rPr>
              <w:t>1</w:t>
            </w:r>
          </w:p>
        </w:tc>
      </w:tr>
      <w:tr w:rsidR="00E2051A" w:rsidRPr="005C0EE9" w14:paraId="7241F792" w14:textId="77777777" w:rsidTr="001513FC">
        <w:trPr>
          <w:trHeight w:val="234"/>
        </w:trPr>
        <w:tc>
          <w:tcPr>
            <w:tcW w:w="8388" w:type="dxa"/>
            <w:gridSpan w:val="2"/>
            <w:tcBorders>
              <w:top w:val="single" w:sz="4" w:space="0" w:color="auto"/>
              <w:left w:val="single" w:sz="8" w:space="0" w:color="auto"/>
              <w:bottom w:val="single" w:sz="4" w:space="0" w:color="auto"/>
              <w:right w:val="single" w:sz="8" w:space="0" w:color="000000"/>
            </w:tcBorders>
            <w:vAlign w:val="center"/>
            <w:hideMark/>
          </w:tcPr>
          <w:p w14:paraId="2FDF44F3" w14:textId="77777777" w:rsidR="00CE465B" w:rsidRPr="005C0EE9" w:rsidRDefault="00CE465B" w:rsidP="00CE465B">
            <w:pP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3. ODJEL TRGOVINE</w:t>
            </w:r>
          </w:p>
        </w:tc>
        <w:tc>
          <w:tcPr>
            <w:tcW w:w="2268" w:type="dxa"/>
            <w:tcBorders>
              <w:top w:val="nil"/>
              <w:left w:val="nil"/>
              <w:bottom w:val="single" w:sz="4" w:space="0" w:color="auto"/>
              <w:right w:val="single" w:sz="8" w:space="0" w:color="auto"/>
            </w:tcBorders>
            <w:noWrap/>
            <w:vAlign w:val="center"/>
            <w:hideMark/>
          </w:tcPr>
          <w:p w14:paraId="2364EF6D" w14:textId="77777777" w:rsidR="00CE465B" w:rsidRPr="005C0EE9" w:rsidRDefault="00CE465B" w:rsidP="00CE465B">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 </w:t>
            </w:r>
          </w:p>
        </w:tc>
      </w:tr>
      <w:tr w:rsidR="00E2051A" w:rsidRPr="005C0EE9" w14:paraId="2A5FC986" w14:textId="77777777" w:rsidTr="00853929">
        <w:trPr>
          <w:trHeight w:val="300"/>
        </w:trPr>
        <w:tc>
          <w:tcPr>
            <w:tcW w:w="555" w:type="dxa"/>
            <w:tcBorders>
              <w:top w:val="nil"/>
              <w:left w:val="single" w:sz="8" w:space="0" w:color="auto"/>
              <w:bottom w:val="single" w:sz="4" w:space="0" w:color="auto"/>
              <w:right w:val="nil"/>
            </w:tcBorders>
            <w:vAlign w:val="center"/>
            <w:hideMark/>
          </w:tcPr>
          <w:p w14:paraId="67C3871C" w14:textId="77777777" w:rsidR="00CE465B" w:rsidRPr="005C0EE9" w:rsidRDefault="00CE465B" w:rsidP="00CE465B">
            <w:pP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 </w:t>
            </w:r>
          </w:p>
        </w:tc>
        <w:tc>
          <w:tcPr>
            <w:tcW w:w="7833" w:type="dxa"/>
            <w:tcBorders>
              <w:top w:val="nil"/>
              <w:left w:val="nil"/>
              <w:bottom w:val="single" w:sz="4" w:space="0" w:color="auto"/>
              <w:right w:val="nil"/>
            </w:tcBorders>
            <w:vAlign w:val="center"/>
            <w:hideMark/>
          </w:tcPr>
          <w:p w14:paraId="53232CBD" w14:textId="77777777" w:rsidR="00CE465B" w:rsidRPr="005C0EE9" w:rsidRDefault="00CE465B" w:rsidP="00CE465B">
            <w:pP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1. Voditelj odjela trgovine - slobodne carinske prodavaonice</w:t>
            </w:r>
          </w:p>
        </w:tc>
        <w:tc>
          <w:tcPr>
            <w:tcW w:w="2268" w:type="dxa"/>
            <w:tcBorders>
              <w:top w:val="nil"/>
              <w:left w:val="single" w:sz="8" w:space="0" w:color="auto"/>
              <w:bottom w:val="single" w:sz="4" w:space="0" w:color="auto"/>
              <w:right w:val="single" w:sz="8" w:space="0" w:color="auto"/>
            </w:tcBorders>
            <w:noWrap/>
            <w:vAlign w:val="center"/>
            <w:hideMark/>
          </w:tcPr>
          <w:p w14:paraId="07783A43" w14:textId="77777777" w:rsidR="00CE465B" w:rsidRPr="005C0EE9" w:rsidRDefault="00CE465B" w:rsidP="00CE465B">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1</w:t>
            </w:r>
          </w:p>
        </w:tc>
      </w:tr>
      <w:tr w:rsidR="00E2051A" w:rsidRPr="005C0EE9" w14:paraId="13036456" w14:textId="77777777" w:rsidTr="00853929">
        <w:trPr>
          <w:trHeight w:val="300"/>
        </w:trPr>
        <w:tc>
          <w:tcPr>
            <w:tcW w:w="555" w:type="dxa"/>
            <w:tcBorders>
              <w:top w:val="nil"/>
              <w:left w:val="single" w:sz="8" w:space="0" w:color="auto"/>
              <w:bottom w:val="single" w:sz="4" w:space="0" w:color="auto"/>
              <w:right w:val="nil"/>
            </w:tcBorders>
            <w:vAlign w:val="center"/>
            <w:hideMark/>
          </w:tcPr>
          <w:p w14:paraId="37C2E176" w14:textId="77777777" w:rsidR="00CE465B" w:rsidRPr="005C0EE9" w:rsidRDefault="00CE465B" w:rsidP="00CE465B">
            <w:pP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 </w:t>
            </w:r>
          </w:p>
        </w:tc>
        <w:tc>
          <w:tcPr>
            <w:tcW w:w="7833" w:type="dxa"/>
            <w:tcBorders>
              <w:top w:val="nil"/>
              <w:left w:val="nil"/>
              <w:bottom w:val="single" w:sz="4" w:space="0" w:color="auto"/>
              <w:right w:val="nil"/>
            </w:tcBorders>
            <w:vAlign w:val="center"/>
            <w:hideMark/>
          </w:tcPr>
          <w:p w14:paraId="4A504628" w14:textId="77777777" w:rsidR="00CE465B" w:rsidRPr="005C0EE9" w:rsidRDefault="00CE465B" w:rsidP="00CE465B">
            <w:pP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2. Referent slobodne carinske prodavaonice I</w:t>
            </w:r>
          </w:p>
        </w:tc>
        <w:tc>
          <w:tcPr>
            <w:tcW w:w="2268" w:type="dxa"/>
            <w:tcBorders>
              <w:top w:val="nil"/>
              <w:left w:val="single" w:sz="8" w:space="0" w:color="auto"/>
              <w:bottom w:val="single" w:sz="4" w:space="0" w:color="auto"/>
              <w:right w:val="single" w:sz="8" w:space="0" w:color="auto"/>
            </w:tcBorders>
            <w:noWrap/>
            <w:vAlign w:val="center"/>
            <w:hideMark/>
          </w:tcPr>
          <w:p w14:paraId="04A041A7" w14:textId="5F8869DF" w:rsidR="00CE465B" w:rsidRPr="005C0EE9" w:rsidRDefault="00CE465B" w:rsidP="00CE465B">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 </w:t>
            </w:r>
            <w:r w:rsidR="001513FC" w:rsidRPr="005C0EE9">
              <w:rPr>
                <w:rFonts w:ascii="Times New Roman" w:eastAsia="Times New Roman" w:hAnsi="Times New Roman" w:cs="Times New Roman"/>
                <w:sz w:val="18"/>
                <w:szCs w:val="18"/>
              </w:rPr>
              <w:t>1</w:t>
            </w:r>
          </w:p>
        </w:tc>
      </w:tr>
      <w:tr w:rsidR="00E2051A" w:rsidRPr="005C0EE9" w14:paraId="0B6760A7" w14:textId="77777777" w:rsidTr="001513FC">
        <w:trPr>
          <w:trHeight w:val="393"/>
        </w:trPr>
        <w:tc>
          <w:tcPr>
            <w:tcW w:w="8388" w:type="dxa"/>
            <w:gridSpan w:val="2"/>
            <w:tcBorders>
              <w:top w:val="single" w:sz="8" w:space="0" w:color="auto"/>
              <w:left w:val="single" w:sz="8" w:space="0" w:color="auto"/>
              <w:bottom w:val="single" w:sz="4" w:space="0" w:color="auto"/>
              <w:right w:val="single" w:sz="8" w:space="0" w:color="000000"/>
            </w:tcBorders>
            <w:vAlign w:val="center"/>
            <w:hideMark/>
          </w:tcPr>
          <w:p w14:paraId="51E6CDCB" w14:textId="77777777" w:rsidR="00CE465B" w:rsidRPr="005C0EE9" w:rsidRDefault="00CE465B" w:rsidP="00CE465B">
            <w:pPr>
              <w:rPr>
                <w:rFonts w:ascii="Times New Roman" w:eastAsia="Times New Roman" w:hAnsi="Times New Roman" w:cs="Times New Roman"/>
                <w:b/>
                <w:bCs/>
                <w:sz w:val="18"/>
                <w:szCs w:val="18"/>
                <w:lang w:val="pt-PT"/>
              </w:rPr>
            </w:pPr>
            <w:r w:rsidRPr="005C0EE9">
              <w:rPr>
                <w:rFonts w:ascii="Times New Roman" w:eastAsia="Times New Roman" w:hAnsi="Times New Roman" w:cs="Times New Roman"/>
                <w:b/>
                <w:bCs/>
                <w:sz w:val="18"/>
                <w:szCs w:val="18"/>
                <w:lang w:val="pt-PT"/>
              </w:rPr>
              <w:t>III. SLUŽBA SIGURNOSTI I ZAŠTITE ZRAČNOG PROMETA</w:t>
            </w:r>
          </w:p>
        </w:tc>
        <w:tc>
          <w:tcPr>
            <w:tcW w:w="2268" w:type="dxa"/>
            <w:tcBorders>
              <w:top w:val="single" w:sz="8" w:space="0" w:color="auto"/>
              <w:left w:val="nil"/>
              <w:bottom w:val="single" w:sz="4" w:space="0" w:color="auto"/>
              <w:right w:val="single" w:sz="8" w:space="0" w:color="auto"/>
            </w:tcBorders>
            <w:noWrap/>
            <w:vAlign w:val="center"/>
            <w:hideMark/>
          </w:tcPr>
          <w:p w14:paraId="1E71B632" w14:textId="77777777" w:rsidR="00CE465B" w:rsidRPr="005C0EE9" w:rsidRDefault="00CE465B" w:rsidP="00CE465B">
            <w:pPr>
              <w:jc w:val="center"/>
              <w:rPr>
                <w:rFonts w:ascii="Times New Roman" w:eastAsia="Times New Roman" w:hAnsi="Times New Roman" w:cs="Times New Roman"/>
                <w:sz w:val="18"/>
                <w:szCs w:val="18"/>
                <w:lang w:val="pt-PT"/>
              </w:rPr>
            </w:pPr>
            <w:r w:rsidRPr="005C0EE9">
              <w:rPr>
                <w:rFonts w:ascii="Times New Roman" w:eastAsia="Times New Roman" w:hAnsi="Times New Roman" w:cs="Times New Roman"/>
                <w:sz w:val="18"/>
                <w:szCs w:val="18"/>
                <w:lang w:val="pt-PT"/>
              </w:rPr>
              <w:t> </w:t>
            </w:r>
          </w:p>
        </w:tc>
      </w:tr>
      <w:tr w:rsidR="00E2051A" w:rsidRPr="005C0EE9" w14:paraId="07D6486E" w14:textId="77777777" w:rsidTr="00853929">
        <w:trPr>
          <w:trHeight w:val="300"/>
        </w:trPr>
        <w:tc>
          <w:tcPr>
            <w:tcW w:w="555" w:type="dxa"/>
            <w:tcBorders>
              <w:top w:val="nil"/>
              <w:left w:val="single" w:sz="8" w:space="0" w:color="auto"/>
              <w:bottom w:val="single" w:sz="4" w:space="0" w:color="auto"/>
              <w:right w:val="nil"/>
            </w:tcBorders>
            <w:vAlign w:val="center"/>
            <w:hideMark/>
          </w:tcPr>
          <w:p w14:paraId="17F39AE5" w14:textId="77777777" w:rsidR="00CE465B" w:rsidRPr="005C0EE9" w:rsidRDefault="00CE465B" w:rsidP="00CE465B">
            <w:pPr>
              <w:rPr>
                <w:rFonts w:ascii="Times New Roman" w:eastAsia="Times New Roman" w:hAnsi="Times New Roman" w:cs="Times New Roman"/>
                <w:sz w:val="18"/>
                <w:szCs w:val="18"/>
                <w:lang w:val="pt-PT"/>
              </w:rPr>
            </w:pPr>
            <w:r w:rsidRPr="005C0EE9">
              <w:rPr>
                <w:rFonts w:ascii="Times New Roman" w:eastAsia="Times New Roman" w:hAnsi="Times New Roman" w:cs="Times New Roman"/>
                <w:sz w:val="18"/>
                <w:szCs w:val="18"/>
                <w:lang w:val="pt-PT"/>
              </w:rPr>
              <w:t> </w:t>
            </w:r>
          </w:p>
        </w:tc>
        <w:tc>
          <w:tcPr>
            <w:tcW w:w="7833" w:type="dxa"/>
            <w:tcBorders>
              <w:top w:val="nil"/>
              <w:left w:val="nil"/>
              <w:bottom w:val="single" w:sz="4" w:space="0" w:color="auto"/>
              <w:right w:val="nil"/>
            </w:tcBorders>
            <w:vAlign w:val="center"/>
            <w:hideMark/>
          </w:tcPr>
          <w:p w14:paraId="778A0DD1" w14:textId="77777777" w:rsidR="00CE465B" w:rsidRPr="005C0EE9" w:rsidRDefault="00CE465B" w:rsidP="00CE465B">
            <w:pPr>
              <w:jc w:val="both"/>
              <w:rPr>
                <w:rFonts w:ascii="Times New Roman" w:eastAsia="Times New Roman" w:hAnsi="Times New Roman" w:cs="Times New Roman"/>
                <w:sz w:val="18"/>
                <w:szCs w:val="18"/>
                <w:lang w:val="pt-PT"/>
              </w:rPr>
            </w:pPr>
            <w:r w:rsidRPr="005C0EE9">
              <w:rPr>
                <w:rFonts w:ascii="Times New Roman" w:eastAsia="Times New Roman" w:hAnsi="Times New Roman" w:cs="Times New Roman"/>
                <w:sz w:val="18"/>
                <w:szCs w:val="18"/>
                <w:lang w:val="pt-PT"/>
              </w:rPr>
              <w:t>1. Voditelj službe sigurnosti i zaštite zračnog prometa</w:t>
            </w:r>
          </w:p>
        </w:tc>
        <w:tc>
          <w:tcPr>
            <w:tcW w:w="2268" w:type="dxa"/>
            <w:tcBorders>
              <w:top w:val="nil"/>
              <w:left w:val="single" w:sz="8" w:space="0" w:color="auto"/>
              <w:bottom w:val="single" w:sz="4" w:space="0" w:color="auto"/>
              <w:right w:val="single" w:sz="8" w:space="0" w:color="auto"/>
            </w:tcBorders>
            <w:noWrap/>
            <w:vAlign w:val="center"/>
            <w:hideMark/>
          </w:tcPr>
          <w:p w14:paraId="064107D6" w14:textId="77777777" w:rsidR="00CE465B" w:rsidRPr="005C0EE9" w:rsidRDefault="00CE465B" w:rsidP="00CE465B">
            <w:pPr>
              <w:jc w:val="center"/>
              <w:rPr>
                <w:rFonts w:ascii="Times New Roman" w:eastAsia="Times New Roman" w:hAnsi="Times New Roman" w:cs="Times New Roman"/>
                <w:sz w:val="18"/>
                <w:szCs w:val="18"/>
                <w:lang w:val="pt-PT"/>
              </w:rPr>
            </w:pPr>
            <w:r w:rsidRPr="005C0EE9">
              <w:rPr>
                <w:rFonts w:ascii="Times New Roman" w:eastAsia="Times New Roman" w:hAnsi="Times New Roman" w:cs="Times New Roman"/>
                <w:sz w:val="18"/>
                <w:szCs w:val="18"/>
                <w:lang w:val="pt-PT"/>
              </w:rPr>
              <w:t> </w:t>
            </w:r>
          </w:p>
        </w:tc>
      </w:tr>
      <w:tr w:rsidR="00E2051A" w:rsidRPr="005C0EE9" w14:paraId="51C9F073" w14:textId="77777777" w:rsidTr="00853929">
        <w:trPr>
          <w:trHeight w:val="300"/>
        </w:trPr>
        <w:tc>
          <w:tcPr>
            <w:tcW w:w="555" w:type="dxa"/>
            <w:tcBorders>
              <w:top w:val="nil"/>
              <w:left w:val="single" w:sz="8" w:space="0" w:color="auto"/>
              <w:bottom w:val="single" w:sz="4" w:space="0" w:color="auto"/>
              <w:right w:val="nil"/>
            </w:tcBorders>
            <w:vAlign w:val="center"/>
            <w:hideMark/>
          </w:tcPr>
          <w:p w14:paraId="56322A94" w14:textId="77777777" w:rsidR="00CE465B" w:rsidRPr="005C0EE9" w:rsidRDefault="00CE465B" w:rsidP="00CE465B">
            <w:pP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 </w:t>
            </w:r>
          </w:p>
        </w:tc>
        <w:tc>
          <w:tcPr>
            <w:tcW w:w="7833" w:type="dxa"/>
            <w:tcBorders>
              <w:top w:val="nil"/>
              <w:left w:val="nil"/>
              <w:bottom w:val="single" w:sz="4" w:space="0" w:color="auto"/>
              <w:right w:val="nil"/>
            </w:tcBorders>
            <w:vAlign w:val="center"/>
            <w:hideMark/>
          </w:tcPr>
          <w:p w14:paraId="5D984DCD" w14:textId="77777777" w:rsidR="00CE465B" w:rsidRPr="005C0EE9" w:rsidRDefault="00CE465B" w:rsidP="00CE465B">
            <w:pPr>
              <w:jc w:val="both"/>
              <w:rPr>
                <w:rFonts w:ascii="Times New Roman" w:eastAsia="Times New Roman" w:hAnsi="Times New Roman" w:cs="Times New Roman"/>
                <w:sz w:val="18"/>
                <w:szCs w:val="18"/>
                <w:lang w:val="pt-PT"/>
              </w:rPr>
            </w:pPr>
            <w:r w:rsidRPr="005C0EE9">
              <w:rPr>
                <w:rFonts w:ascii="Times New Roman" w:eastAsia="Times New Roman" w:hAnsi="Times New Roman" w:cs="Times New Roman"/>
                <w:sz w:val="18"/>
                <w:szCs w:val="18"/>
                <w:lang w:val="pt-PT"/>
              </w:rPr>
              <w:t>3. Referent službe sigurnosti i zaštite zračnog prometa I</w:t>
            </w:r>
          </w:p>
        </w:tc>
        <w:tc>
          <w:tcPr>
            <w:tcW w:w="2268" w:type="dxa"/>
            <w:tcBorders>
              <w:top w:val="nil"/>
              <w:left w:val="single" w:sz="8" w:space="0" w:color="auto"/>
              <w:bottom w:val="single" w:sz="4" w:space="0" w:color="auto"/>
              <w:right w:val="single" w:sz="8" w:space="0" w:color="auto"/>
            </w:tcBorders>
            <w:noWrap/>
            <w:vAlign w:val="center"/>
            <w:hideMark/>
          </w:tcPr>
          <w:p w14:paraId="36ED89BD" w14:textId="77777777" w:rsidR="00CE465B" w:rsidRPr="005C0EE9" w:rsidRDefault="00CE465B" w:rsidP="00CE465B">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6</w:t>
            </w:r>
          </w:p>
        </w:tc>
      </w:tr>
      <w:tr w:rsidR="00E2051A" w:rsidRPr="005C0EE9" w14:paraId="0CF9E8D1" w14:textId="77777777" w:rsidTr="001513FC">
        <w:trPr>
          <w:trHeight w:val="479"/>
        </w:trPr>
        <w:tc>
          <w:tcPr>
            <w:tcW w:w="8388" w:type="dxa"/>
            <w:gridSpan w:val="2"/>
            <w:tcBorders>
              <w:top w:val="single" w:sz="8" w:space="0" w:color="auto"/>
              <w:left w:val="single" w:sz="8" w:space="0" w:color="auto"/>
              <w:bottom w:val="single" w:sz="4" w:space="0" w:color="auto"/>
              <w:right w:val="single" w:sz="8" w:space="0" w:color="000000"/>
            </w:tcBorders>
            <w:vAlign w:val="center"/>
            <w:hideMark/>
          </w:tcPr>
          <w:p w14:paraId="0F9DD144" w14:textId="77777777" w:rsidR="00CE465B" w:rsidRPr="005C0EE9" w:rsidRDefault="00CE465B" w:rsidP="00CE465B">
            <w:pPr>
              <w:rPr>
                <w:rFonts w:ascii="Times New Roman" w:eastAsia="Times New Roman" w:hAnsi="Times New Roman" w:cs="Times New Roman"/>
                <w:b/>
                <w:bCs/>
                <w:sz w:val="18"/>
                <w:szCs w:val="18"/>
              </w:rPr>
            </w:pPr>
            <w:r w:rsidRPr="005C0EE9">
              <w:rPr>
                <w:rFonts w:ascii="Times New Roman" w:eastAsia="Times New Roman" w:hAnsi="Times New Roman" w:cs="Times New Roman"/>
                <w:b/>
                <w:bCs/>
                <w:sz w:val="18"/>
                <w:szCs w:val="18"/>
              </w:rPr>
              <w:t>IV. SLUŽBA PROMETA</w:t>
            </w:r>
          </w:p>
        </w:tc>
        <w:tc>
          <w:tcPr>
            <w:tcW w:w="2268" w:type="dxa"/>
            <w:tcBorders>
              <w:top w:val="single" w:sz="8" w:space="0" w:color="auto"/>
              <w:left w:val="nil"/>
              <w:bottom w:val="single" w:sz="4" w:space="0" w:color="auto"/>
              <w:right w:val="single" w:sz="8" w:space="0" w:color="auto"/>
            </w:tcBorders>
            <w:noWrap/>
            <w:vAlign w:val="center"/>
            <w:hideMark/>
          </w:tcPr>
          <w:p w14:paraId="3471CE08" w14:textId="77777777" w:rsidR="00CE465B" w:rsidRPr="005C0EE9" w:rsidRDefault="00CE465B" w:rsidP="00CE465B">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 </w:t>
            </w:r>
          </w:p>
        </w:tc>
      </w:tr>
      <w:tr w:rsidR="00E2051A" w:rsidRPr="005C0EE9" w14:paraId="324EB7D1" w14:textId="77777777" w:rsidTr="00CE465B">
        <w:trPr>
          <w:trHeight w:hRule="exact" w:val="301"/>
        </w:trPr>
        <w:tc>
          <w:tcPr>
            <w:tcW w:w="555" w:type="dxa"/>
            <w:tcBorders>
              <w:top w:val="nil"/>
              <w:left w:val="single" w:sz="8" w:space="0" w:color="auto"/>
              <w:bottom w:val="single" w:sz="4" w:space="0" w:color="auto"/>
              <w:right w:val="nil"/>
            </w:tcBorders>
            <w:vAlign w:val="center"/>
            <w:hideMark/>
          </w:tcPr>
          <w:p w14:paraId="765982BE" w14:textId="77777777" w:rsidR="00CE465B" w:rsidRPr="005C0EE9" w:rsidRDefault="00CE465B" w:rsidP="00CE465B">
            <w:pP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 </w:t>
            </w:r>
          </w:p>
        </w:tc>
        <w:tc>
          <w:tcPr>
            <w:tcW w:w="7833" w:type="dxa"/>
            <w:tcBorders>
              <w:top w:val="nil"/>
              <w:left w:val="nil"/>
              <w:bottom w:val="single" w:sz="4" w:space="0" w:color="auto"/>
              <w:right w:val="nil"/>
            </w:tcBorders>
            <w:vAlign w:val="center"/>
          </w:tcPr>
          <w:p w14:paraId="0D79D0C8" w14:textId="4BDDFABC" w:rsidR="00CE465B" w:rsidRPr="005C0EE9" w:rsidRDefault="00CE465B" w:rsidP="00CE465B">
            <w:pPr>
              <w:jc w:val="both"/>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 xml:space="preserve">1. Voditelj službe </w:t>
            </w:r>
            <w:r w:rsidRPr="005C0EE9">
              <w:rPr>
                <w:rFonts w:ascii="Times New Roman" w:eastAsia="Times New Roman" w:hAnsi="Times New Roman" w:cs="Times New Roman"/>
                <w:iCs/>
                <w:sz w:val="18"/>
                <w:szCs w:val="18"/>
              </w:rPr>
              <w:t>prometa</w:t>
            </w:r>
            <w:r w:rsidRPr="005C0EE9">
              <w:rPr>
                <w:rFonts w:ascii="Times New Roman" w:eastAsia="Times New Roman" w:hAnsi="Times New Roman" w:cs="Times New Roman"/>
                <w:i/>
                <w:iCs/>
                <w:sz w:val="18"/>
                <w:szCs w:val="18"/>
              </w:rPr>
              <w:t xml:space="preserve"> </w:t>
            </w:r>
            <w:r w:rsidR="0015629E" w:rsidRPr="005C0EE9">
              <w:rPr>
                <w:rFonts w:ascii="Times New Roman" w:eastAsia="Times New Roman" w:hAnsi="Times New Roman" w:cs="Times New Roman"/>
                <w:i/>
                <w:iCs/>
                <w:sz w:val="18"/>
                <w:szCs w:val="18"/>
              </w:rPr>
              <w:t>(poslove istog radnog mjesta obavlja Direktor Društva)</w:t>
            </w:r>
            <w:r w:rsidRPr="005C0EE9">
              <w:rPr>
                <w:rFonts w:ascii="Times New Roman" w:eastAsia="Times New Roman" w:hAnsi="Times New Roman" w:cs="Times New Roman"/>
                <w:i/>
                <w:iCs/>
                <w:sz w:val="18"/>
                <w:szCs w:val="18"/>
              </w:rPr>
              <w:t xml:space="preserve">  </w:t>
            </w:r>
          </w:p>
          <w:p w14:paraId="62F99B79" w14:textId="426457F6" w:rsidR="00CE465B" w:rsidRPr="005C0EE9" w:rsidRDefault="00CE465B" w:rsidP="00CE465B">
            <w:pPr>
              <w:jc w:val="both"/>
              <w:rPr>
                <w:rFonts w:ascii="Times New Roman" w:eastAsia="Times New Roman" w:hAnsi="Times New Roman" w:cs="Times New Roman"/>
                <w:sz w:val="18"/>
                <w:szCs w:val="18"/>
              </w:rPr>
            </w:pPr>
          </w:p>
        </w:tc>
        <w:tc>
          <w:tcPr>
            <w:tcW w:w="2268" w:type="dxa"/>
            <w:tcBorders>
              <w:top w:val="nil"/>
              <w:left w:val="single" w:sz="8" w:space="0" w:color="auto"/>
              <w:bottom w:val="single" w:sz="4" w:space="0" w:color="auto"/>
              <w:right w:val="single" w:sz="8" w:space="0" w:color="auto"/>
            </w:tcBorders>
            <w:noWrap/>
            <w:vAlign w:val="center"/>
          </w:tcPr>
          <w:p w14:paraId="1CCE52E4" w14:textId="0EA923F1" w:rsidR="00CE465B" w:rsidRPr="005C0EE9" w:rsidRDefault="00CE465B" w:rsidP="00CE465B">
            <w:pPr>
              <w:jc w:val="center"/>
              <w:rPr>
                <w:rFonts w:ascii="Times New Roman" w:eastAsia="Times New Roman" w:hAnsi="Times New Roman" w:cs="Times New Roman"/>
                <w:sz w:val="18"/>
                <w:szCs w:val="18"/>
              </w:rPr>
            </w:pPr>
          </w:p>
        </w:tc>
      </w:tr>
      <w:tr w:rsidR="00E2051A" w:rsidRPr="005C0EE9" w14:paraId="65DE9CD4" w14:textId="77777777" w:rsidTr="00853929">
        <w:trPr>
          <w:trHeight w:val="300"/>
        </w:trPr>
        <w:tc>
          <w:tcPr>
            <w:tcW w:w="555" w:type="dxa"/>
            <w:tcBorders>
              <w:top w:val="nil"/>
              <w:left w:val="single" w:sz="8" w:space="0" w:color="auto"/>
              <w:bottom w:val="single" w:sz="4" w:space="0" w:color="auto"/>
              <w:right w:val="nil"/>
            </w:tcBorders>
            <w:vAlign w:val="center"/>
          </w:tcPr>
          <w:p w14:paraId="7C6F53F9" w14:textId="77777777" w:rsidR="00CE465B" w:rsidRPr="005C0EE9" w:rsidRDefault="00CE465B" w:rsidP="00CE465B">
            <w:pPr>
              <w:rPr>
                <w:rFonts w:ascii="Times New Roman" w:eastAsia="Times New Roman" w:hAnsi="Times New Roman" w:cs="Times New Roman"/>
                <w:sz w:val="18"/>
                <w:szCs w:val="18"/>
              </w:rPr>
            </w:pPr>
          </w:p>
        </w:tc>
        <w:tc>
          <w:tcPr>
            <w:tcW w:w="7833" w:type="dxa"/>
            <w:tcBorders>
              <w:top w:val="nil"/>
              <w:left w:val="nil"/>
              <w:bottom w:val="single" w:sz="4" w:space="0" w:color="auto"/>
              <w:right w:val="nil"/>
            </w:tcBorders>
            <w:vAlign w:val="center"/>
          </w:tcPr>
          <w:p w14:paraId="55F57988" w14:textId="55845F10" w:rsidR="00CE465B" w:rsidRPr="005C0EE9" w:rsidRDefault="00CE465B" w:rsidP="00CE465B">
            <w:pPr>
              <w:jc w:val="both"/>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2. Šef prihvata i otpreme - koordinator prometa</w:t>
            </w:r>
          </w:p>
        </w:tc>
        <w:tc>
          <w:tcPr>
            <w:tcW w:w="2268" w:type="dxa"/>
            <w:tcBorders>
              <w:top w:val="nil"/>
              <w:left w:val="single" w:sz="8" w:space="0" w:color="auto"/>
              <w:bottom w:val="single" w:sz="4" w:space="0" w:color="auto"/>
              <w:right w:val="single" w:sz="8" w:space="0" w:color="auto"/>
            </w:tcBorders>
            <w:noWrap/>
            <w:vAlign w:val="center"/>
          </w:tcPr>
          <w:p w14:paraId="45443CD5" w14:textId="523FDD66" w:rsidR="00CE465B" w:rsidRPr="005C0EE9" w:rsidRDefault="00CE465B" w:rsidP="00CE465B">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1</w:t>
            </w:r>
          </w:p>
        </w:tc>
      </w:tr>
      <w:tr w:rsidR="00E2051A" w:rsidRPr="005C0EE9" w14:paraId="50324F18" w14:textId="77777777" w:rsidTr="001513FC">
        <w:trPr>
          <w:trHeight w:val="332"/>
        </w:trPr>
        <w:tc>
          <w:tcPr>
            <w:tcW w:w="8388" w:type="dxa"/>
            <w:gridSpan w:val="2"/>
            <w:tcBorders>
              <w:top w:val="single" w:sz="4" w:space="0" w:color="auto"/>
              <w:left w:val="single" w:sz="8" w:space="0" w:color="auto"/>
              <w:bottom w:val="single" w:sz="4" w:space="0" w:color="auto"/>
              <w:right w:val="single" w:sz="8" w:space="0" w:color="000000"/>
            </w:tcBorders>
            <w:vAlign w:val="center"/>
            <w:hideMark/>
          </w:tcPr>
          <w:p w14:paraId="10EE8F3E" w14:textId="77777777" w:rsidR="00CE465B" w:rsidRPr="005C0EE9" w:rsidRDefault="00CE465B" w:rsidP="00CE465B">
            <w:pP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1. ODJEL PRIHVATA I OTPREME PUTNIKA</w:t>
            </w:r>
          </w:p>
        </w:tc>
        <w:tc>
          <w:tcPr>
            <w:tcW w:w="2268" w:type="dxa"/>
            <w:tcBorders>
              <w:top w:val="nil"/>
              <w:left w:val="nil"/>
              <w:bottom w:val="single" w:sz="4" w:space="0" w:color="auto"/>
              <w:right w:val="single" w:sz="8" w:space="0" w:color="auto"/>
            </w:tcBorders>
            <w:noWrap/>
            <w:vAlign w:val="center"/>
            <w:hideMark/>
          </w:tcPr>
          <w:p w14:paraId="2AF9E77C" w14:textId="77777777" w:rsidR="00CE465B" w:rsidRPr="005C0EE9" w:rsidRDefault="00CE465B" w:rsidP="00CE465B">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 </w:t>
            </w:r>
          </w:p>
        </w:tc>
      </w:tr>
      <w:tr w:rsidR="00E2051A" w:rsidRPr="005C0EE9" w14:paraId="1700E0E4" w14:textId="77777777" w:rsidTr="000B448E">
        <w:trPr>
          <w:trHeight w:val="301"/>
        </w:trPr>
        <w:tc>
          <w:tcPr>
            <w:tcW w:w="555" w:type="dxa"/>
            <w:tcBorders>
              <w:top w:val="nil"/>
              <w:left w:val="single" w:sz="8" w:space="0" w:color="auto"/>
              <w:bottom w:val="single" w:sz="4" w:space="0" w:color="auto"/>
              <w:right w:val="nil"/>
            </w:tcBorders>
            <w:vAlign w:val="center"/>
            <w:hideMark/>
          </w:tcPr>
          <w:p w14:paraId="35113DC3" w14:textId="77777777" w:rsidR="00CE465B" w:rsidRPr="005C0EE9" w:rsidRDefault="00CE465B" w:rsidP="00CE465B">
            <w:pP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 </w:t>
            </w:r>
          </w:p>
        </w:tc>
        <w:tc>
          <w:tcPr>
            <w:tcW w:w="7833" w:type="dxa"/>
            <w:tcBorders>
              <w:top w:val="nil"/>
              <w:left w:val="nil"/>
              <w:bottom w:val="single" w:sz="4" w:space="0" w:color="auto"/>
              <w:right w:val="nil"/>
            </w:tcBorders>
            <w:vAlign w:val="center"/>
            <w:hideMark/>
          </w:tcPr>
          <w:p w14:paraId="717B26D9" w14:textId="77777777" w:rsidR="00CE465B" w:rsidRPr="005C0EE9" w:rsidRDefault="00CE465B" w:rsidP="00CE465B">
            <w:pPr>
              <w:jc w:val="both"/>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1. Referent putničkog prometa I</w:t>
            </w:r>
          </w:p>
        </w:tc>
        <w:tc>
          <w:tcPr>
            <w:tcW w:w="2268" w:type="dxa"/>
            <w:tcBorders>
              <w:top w:val="nil"/>
              <w:left w:val="single" w:sz="8" w:space="0" w:color="auto"/>
              <w:bottom w:val="single" w:sz="4" w:space="0" w:color="auto"/>
              <w:right w:val="single" w:sz="8" w:space="0" w:color="auto"/>
            </w:tcBorders>
            <w:noWrap/>
            <w:vAlign w:val="center"/>
            <w:hideMark/>
          </w:tcPr>
          <w:p w14:paraId="1C8E37D6" w14:textId="77777777" w:rsidR="00CE465B" w:rsidRPr="005C0EE9" w:rsidRDefault="00CE465B" w:rsidP="00CE465B">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5</w:t>
            </w:r>
          </w:p>
        </w:tc>
      </w:tr>
      <w:tr w:rsidR="00E2051A" w:rsidRPr="005C0EE9" w14:paraId="30BA3369" w14:textId="77777777" w:rsidTr="001513FC">
        <w:trPr>
          <w:trHeight w:val="459"/>
        </w:trPr>
        <w:tc>
          <w:tcPr>
            <w:tcW w:w="8388" w:type="dxa"/>
            <w:gridSpan w:val="2"/>
            <w:tcBorders>
              <w:top w:val="single" w:sz="4" w:space="0" w:color="auto"/>
              <w:left w:val="single" w:sz="8" w:space="0" w:color="auto"/>
              <w:bottom w:val="single" w:sz="4" w:space="0" w:color="auto"/>
              <w:right w:val="single" w:sz="8" w:space="0" w:color="000000"/>
            </w:tcBorders>
            <w:vAlign w:val="center"/>
            <w:hideMark/>
          </w:tcPr>
          <w:p w14:paraId="21984C3C" w14:textId="77777777" w:rsidR="00CE465B" w:rsidRPr="005C0EE9" w:rsidRDefault="00CE465B" w:rsidP="00CE465B">
            <w:pPr>
              <w:rPr>
                <w:rFonts w:ascii="Times New Roman" w:eastAsia="Times New Roman" w:hAnsi="Times New Roman" w:cs="Times New Roman"/>
                <w:b/>
                <w:bCs/>
                <w:sz w:val="18"/>
                <w:szCs w:val="18"/>
              </w:rPr>
            </w:pPr>
            <w:r w:rsidRPr="005C0EE9">
              <w:rPr>
                <w:rFonts w:ascii="Times New Roman" w:eastAsia="Times New Roman" w:hAnsi="Times New Roman" w:cs="Times New Roman"/>
                <w:b/>
                <w:bCs/>
                <w:sz w:val="18"/>
                <w:szCs w:val="18"/>
              </w:rPr>
              <w:t>V. SPASILAČKO-VATROGASNA SLUŽBA</w:t>
            </w:r>
          </w:p>
        </w:tc>
        <w:tc>
          <w:tcPr>
            <w:tcW w:w="2268" w:type="dxa"/>
            <w:tcBorders>
              <w:top w:val="nil"/>
              <w:left w:val="nil"/>
              <w:bottom w:val="single" w:sz="4" w:space="0" w:color="auto"/>
              <w:right w:val="single" w:sz="8" w:space="0" w:color="auto"/>
            </w:tcBorders>
            <w:noWrap/>
            <w:vAlign w:val="center"/>
            <w:hideMark/>
          </w:tcPr>
          <w:p w14:paraId="6AB15942" w14:textId="77777777" w:rsidR="00CE465B" w:rsidRPr="005C0EE9" w:rsidRDefault="00CE465B" w:rsidP="00CE465B">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 </w:t>
            </w:r>
          </w:p>
        </w:tc>
      </w:tr>
      <w:tr w:rsidR="00E2051A" w:rsidRPr="005C0EE9" w14:paraId="63BDB7EA" w14:textId="77777777" w:rsidTr="00853929">
        <w:trPr>
          <w:trHeight w:val="300"/>
        </w:trPr>
        <w:tc>
          <w:tcPr>
            <w:tcW w:w="555" w:type="dxa"/>
            <w:tcBorders>
              <w:top w:val="nil"/>
              <w:left w:val="single" w:sz="8" w:space="0" w:color="auto"/>
              <w:bottom w:val="single" w:sz="4" w:space="0" w:color="auto"/>
              <w:right w:val="nil"/>
            </w:tcBorders>
            <w:vAlign w:val="center"/>
            <w:hideMark/>
          </w:tcPr>
          <w:p w14:paraId="72531557" w14:textId="77777777" w:rsidR="00CE465B" w:rsidRPr="005C0EE9" w:rsidRDefault="00CE465B" w:rsidP="00CE465B">
            <w:pP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 </w:t>
            </w:r>
          </w:p>
        </w:tc>
        <w:tc>
          <w:tcPr>
            <w:tcW w:w="7833" w:type="dxa"/>
            <w:tcBorders>
              <w:top w:val="nil"/>
              <w:left w:val="nil"/>
              <w:bottom w:val="single" w:sz="4" w:space="0" w:color="auto"/>
              <w:right w:val="nil"/>
            </w:tcBorders>
            <w:vAlign w:val="center"/>
            <w:hideMark/>
          </w:tcPr>
          <w:p w14:paraId="78668E68" w14:textId="77777777" w:rsidR="00CE465B" w:rsidRPr="005C0EE9" w:rsidRDefault="00CE465B" w:rsidP="00CE465B">
            <w:pPr>
              <w:jc w:val="both"/>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1. Voditelj spasilačko-vatrogasne Službe</w:t>
            </w:r>
          </w:p>
        </w:tc>
        <w:tc>
          <w:tcPr>
            <w:tcW w:w="2268" w:type="dxa"/>
            <w:tcBorders>
              <w:top w:val="nil"/>
              <w:left w:val="single" w:sz="8" w:space="0" w:color="auto"/>
              <w:bottom w:val="single" w:sz="4" w:space="0" w:color="auto"/>
              <w:right w:val="single" w:sz="8" w:space="0" w:color="auto"/>
            </w:tcBorders>
            <w:noWrap/>
            <w:vAlign w:val="center"/>
            <w:hideMark/>
          </w:tcPr>
          <w:p w14:paraId="117229E4" w14:textId="77777777" w:rsidR="00CE465B" w:rsidRPr="005C0EE9" w:rsidRDefault="00CE465B" w:rsidP="00CE465B">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1</w:t>
            </w:r>
          </w:p>
        </w:tc>
      </w:tr>
      <w:tr w:rsidR="00E2051A" w:rsidRPr="005C0EE9" w14:paraId="582E96CF" w14:textId="77777777" w:rsidTr="00853929">
        <w:trPr>
          <w:trHeight w:val="300"/>
        </w:trPr>
        <w:tc>
          <w:tcPr>
            <w:tcW w:w="555" w:type="dxa"/>
            <w:tcBorders>
              <w:top w:val="nil"/>
              <w:left w:val="single" w:sz="8" w:space="0" w:color="auto"/>
              <w:bottom w:val="single" w:sz="4" w:space="0" w:color="auto"/>
              <w:right w:val="nil"/>
            </w:tcBorders>
            <w:vAlign w:val="center"/>
            <w:hideMark/>
          </w:tcPr>
          <w:p w14:paraId="21EAC698" w14:textId="77777777" w:rsidR="00CE465B" w:rsidRPr="005C0EE9" w:rsidRDefault="00CE465B" w:rsidP="00CE465B">
            <w:pP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 </w:t>
            </w:r>
          </w:p>
        </w:tc>
        <w:tc>
          <w:tcPr>
            <w:tcW w:w="7833" w:type="dxa"/>
            <w:tcBorders>
              <w:top w:val="nil"/>
              <w:left w:val="nil"/>
              <w:bottom w:val="single" w:sz="4" w:space="0" w:color="auto"/>
              <w:right w:val="nil"/>
            </w:tcBorders>
            <w:vAlign w:val="center"/>
            <w:hideMark/>
          </w:tcPr>
          <w:p w14:paraId="46D174E8" w14:textId="77777777" w:rsidR="00CE465B" w:rsidRPr="005C0EE9" w:rsidRDefault="00CE465B" w:rsidP="00CE465B">
            <w:pPr>
              <w:jc w:val="both"/>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3. Vatrogasac – vozač vatrogasnog vozila</w:t>
            </w:r>
          </w:p>
        </w:tc>
        <w:tc>
          <w:tcPr>
            <w:tcW w:w="2268" w:type="dxa"/>
            <w:tcBorders>
              <w:top w:val="nil"/>
              <w:left w:val="single" w:sz="8" w:space="0" w:color="auto"/>
              <w:bottom w:val="single" w:sz="4" w:space="0" w:color="auto"/>
              <w:right w:val="single" w:sz="8" w:space="0" w:color="auto"/>
            </w:tcBorders>
            <w:noWrap/>
            <w:vAlign w:val="center"/>
            <w:hideMark/>
          </w:tcPr>
          <w:p w14:paraId="6C7ED141" w14:textId="60814C22" w:rsidR="00CE465B" w:rsidRPr="005C0EE9" w:rsidRDefault="00CE465B" w:rsidP="00CE465B">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1</w:t>
            </w:r>
          </w:p>
        </w:tc>
      </w:tr>
      <w:tr w:rsidR="00E2051A" w:rsidRPr="005C0EE9" w14:paraId="0C4F9D97" w14:textId="77777777" w:rsidTr="00853929">
        <w:trPr>
          <w:trHeight w:val="300"/>
        </w:trPr>
        <w:tc>
          <w:tcPr>
            <w:tcW w:w="555" w:type="dxa"/>
            <w:tcBorders>
              <w:top w:val="nil"/>
              <w:left w:val="single" w:sz="8" w:space="0" w:color="auto"/>
              <w:bottom w:val="single" w:sz="4" w:space="0" w:color="auto"/>
              <w:right w:val="nil"/>
            </w:tcBorders>
            <w:vAlign w:val="center"/>
            <w:hideMark/>
          </w:tcPr>
          <w:p w14:paraId="6E67CC79" w14:textId="77777777" w:rsidR="00CE465B" w:rsidRPr="005C0EE9" w:rsidRDefault="00CE465B" w:rsidP="00CE465B">
            <w:pP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 </w:t>
            </w:r>
          </w:p>
        </w:tc>
        <w:tc>
          <w:tcPr>
            <w:tcW w:w="7833" w:type="dxa"/>
            <w:tcBorders>
              <w:top w:val="nil"/>
              <w:left w:val="nil"/>
              <w:bottom w:val="single" w:sz="4" w:space="0" w:color="auto"/>
              <w:right w:val="nil"/>
            </w:tcBorders>
            <w:vAlign w:val="center"/>
            <w:hideMark/>
          </w:tcPr>
          <w:p w14:paraId="1F1C1D6B" w14:textId="77777777" w:rsidR="00CE465B" w:rsidRPr="005C0EE9" w:rsidRDefault="00CE465B" w:rsidP="00CE465B">
            <w:pPr>
              <w:jc w:val="both"/>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5. Vatrogasac II</w:t>
            </w:r>
          </w:p>
        </w:tc>
        <w:tc>
          <w:tcPr>
            <w:tcW w:w="2268" w:type="dxa"/>
            <w:tcBorders>
              <w:top w:val="nil"/>
              <w:left w:val="single" w:sz="8" w:space="0" w:color="auto"/>
              <w:bottom w:val="single" w:sz="4" w:space="0" w:color="auto"/>
              <w:right w:val="single" w:sz="8" w:space="0" w:color="auto"/>
            </w:tcBorders>
            <w:noWrap/>
            <w:vAlign w:val="center"/>
            <w:hideMark/>
          </w:tcPr>
          <w:p w14:paraId="14A1553C" w14:textId="79161DC7" w:rsidR="00CE465B" w:rsidRPr="005C0EE9" w:rsidRDefault="00CE465B" w:rsidP="00CE465B">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1</w:t>
            </w:r>
          </w:p>
        </w:tc>
      </w:tr>
      <w:tr w:rsidR="00E2051A" w:rsidRPr="005C0EE9" w14:paraId="15C3EC91" w14:textId="77777777" w:rsidTr="00853929">
        <w:trPr>
          <w:trHeight w:val="300"/>
        </w:trPr>
        <w:tc>
          <w:tcPr>
            <w:tcW w:w="555" w:type="dxa"/>
            <w:tcBorders>
              <w:top w:val="nil"/>
              <w:left w:val="single" w:sz="8" w:space="0" w:color="auto"/>
              <w:bottom w:val="single" w:sz="4" w:space="0" w:color="auto"/>
              <w:right w:val="nil"/>
            </w:tcBorders>
            <w:vAlign w:val="center"/>
          </w:tcPr>
          <w:p w14:paraId="655D6592" w14:textId="77777777" w:rsidR="00CE465B" w:rsidRPr="005C0EE9" w:rsidRDefault="00CE465B" w:rsidP="00CE465B">
            <w:pPr>
              <w:rPr>
                <w:rFonts w:ascii="Times New Roman" w:eastAsia="Times New Roman" w:hAnsi="Times New Roman" w:cs="Times New Roman"/>
                <w:sz w:val="18"/>
                <w:szCs w:val="18"/>
              </w:rPr>
            </w:pPr>
          </w:p>
        </w:tc>
        <w:tc>
          <w:tcPr>
            <w:tcW w:w="7833" w:type="dxa"/>
            <w:tcBorders>
              <w:top w:val="nil"/>
              <w:left w:val="nil"/>
              <w:bottom w:val="single" w:sz="4" w:space="0" w:color="auto"/>
              <w:right w:val="nil"/>
            </w:tcBorders>
            <w:vAlign w:val="center"/>
          </w:tcPr>
          <w:p w14:paraId="4B0E8953" w14:textId="77777777" w:rsidR="00CE465B" w:rsidRPr="005C0EE9" w:rsidRDefault="00CE465B" w:rsidP="00CE465B">
            <w:pPr>
              <w:jc w:val="both"/>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6. Vatrogasac III</w:t>
            </w:r>
          </w:p>
        </w:tc>
        <w:tc>
          <w:tcPr>
            <w:tcW w:w="2268" w:type="dxa"/>
            <w:tcBorders>
              <w:top w:val="nil"/>
              <w:left w:val="single" w:sz="8" w:space="0" w:color="auto"/>
              <w:bottom w:val="single" w:sz="4" w:space="0" w:color="auto"/>
              <w:right w:val="single" w:sz="8" w:space="0" w:color="auto"/>
            </w:tcBorders>
            <w:noWrap/>
            <w:vAlign w:val="center"/>
          </w:tcPr>
          <w:p w14:paraId="07B71597" w14:textId="5B52A378" w:rsidR="00CE465B" w:rsidRPr="005C0EE9" w:rsidRDefault="00CE465B" w:rsidP="00CE465B">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1</w:t>
            </w:r>
          </w:p>
        </w:tc>
      </w:tr>
      <w:tr w:rsidR="00E2051A" w:rsidRPr="005C0EE9" w14:paraId="09D9C68A" w14:textId="77777777" w:rsidTr="001513FC">
        <w:trPr>
          <w:trHeight w:val="441"/>
        </w:trPr>
        <w:tc>
          <w:tcPr>
            <w:tcW w:w="8388" w:type="dxa"/>
            <w:gridSpan w:val="2"/>
            <w:tcBorders>
              <w:top w:val="single" w:sz="4" w:space="0" w:color="auto"/>
              <w:left w:val="single" w:sz="8" w:space="0" w:color="auto"/>
              <w:bottom w:val="single" w:sz="4" w:space="0" w:color="auto"/>
              <w:right w:val="single" w:sz="8" w:space="0" w:color="000000"/>
            </w:tcBorders>
            <w:vAlign w:val="center"/>
            <w:hideMark/>
          </w:tcPr>
          <w:p w14:paraId="18573EAF" w14:textId="77777777" w:rsidR="00CE465B" w:rsidRPr="005C0EE9" w:rsidRDefault="00CE465B" w:rsidP="00CE465B">
            <w:pPr>
              <w:rPr>
                <w:rFonts w:ascii="Times New Roman" w:eastAsia="Times New Roman" w:hAnsi="Times New Roman" w:cs="Times New Roman"/>
                <w:b/>
                <w:bCs/>
                <w:sz w:val="18"/>
                <w:szCs w:val="18"/>
                <w:lang w:val="pt-PT"/>
              </w:rPr>
            </w:pPr>
            <w:r w:rsidRPr="005C0EE9">
              <w:rPr>
                <w:rFonts w:ascii="Times New Roman" w:eastAsia="Times New Roman" w:hAnsi="Times New Roman" w:cs="Times New Roman"/>
                <w:b/>
                <w:bCs/>
                <w:sz w:val="18"/>
                <w:szCs w:val="18"/>
                <w:lang w:val="pt-PT"/>
              </w:rPr>
              <w:t>VI. SLUŽBA ODRŽAVANJA I IZGRADNJE</w:t>
            </w:r>
          </w:p>
        </w:tc>
        <w:tc>
          <w:tcPr>
            <w:tcW w:w="2268" w:type="dxa"/>
            <w:tcBorders>
              <w:top w:val="nil"/>
              <w:left w:val="nil"/>
              <w:bottom w:val="single" w:sz="4" w:space="0" w:color="auto"/>
              <w:right w:val="single" w:sz="8" w:space="0" w:color="auto"/>
            </w:tcBorders>
            <w:noWrap/>
            <w:vAlign w:val="center"/>
            <w:hideMark/>
          </w:tcPr>
          <w:p w14:paraId="660C8867" w14:textId="77777777" w:rsidR="00CE465B" w:rsidRPr="005C0EE9" w:rsidRDefault="00CE465B" w:rsidP="00CE465B">
            <w:pPr>
              <w:jc w:val="center"/>
              <w:rPr>
                <w:rFonts w:ascii="Times New Roman" w:eastAsia="Times New Roman" w:hAnsi="Times New Roman" w:cs="Times New Roman"/>
                <w:sz w:val="18"/>
                <w:szCs w:val="18"/>
                <w:lang w:val="pt-PT"/>
              </w:rPr>
            </w:pPr>
            <w:r w:rsidRPr="005C0EE9">
              <w:rPr>
                <w:rFonts w:ascii="Times New Roman" w:eastAsia="Times New Roman" w:hAnsi="Times New Roman" w:cs="Times New Roman"/>
                <w:sz w:val="18"/>
                <w:szCs w:val="18"/>
                <w:lang w:val="pt-PT"/>
              </w:rPr>
              <w:t> </w:t>
            </w:r>
          </w:p>
        </w:tc>
      </w:tr>
      <w:tr w:rsidR="00E2051A" w:rsidRPr="005C0EE9" w14:paraId="27969E66" w14:textId="77777777" w:rsidTr="000B448E">
        <w:trPr>
          <w:trHeight w:val="301"/>
        </w:trPr>
        <w:tc>
          <w:tcPr>
            <w:tcW w:w="555" w:type="dxa"/>
            <w:tcBorders>
              <w:top w:val="nil"/>
              <w:left w:val="single" w:sz="8" w:space="0" w:color="auto"/>
              <w:bottom w:val="single" w:sz="4" w:space="0" w:color="auto"/>
              <w:right w:val="nil"/>
            </w:tcBorders>
            <w:vAlign w:val="center"/>
            <w:hideMark/>
          </w:tcPr>
          <w:p w14:paraId="7D4D08B3" w14:textId="77777777" w:rsidR="00CE465B" w:rsidRPr="005C0EE9" w:rsidRDefault="00CE465B" w:rsidP="00CE465B">
            <w:pP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 </w:t>
            </w:r>
          </w:p>
        </w:tc>
        <w:tc>
          <w:tcPr>
            <w:tcW w:w="7833" w:type="dxa"/>
            <w:tcBorders>
              <w:top w:val="nil"/>
              <w:left w:val="nil"/>
              <w:bottom w:val="single" w:sz="4" w:space="0" w:color="auto"/>
              <w:right w:val="nil"/>
            </w:tcBorders>
            <w:vAlign w:val="center"/>
            <w:hideMark/>
          </w:tcPr>
          <w:p w14:paraId="0F53B0D1" w14:textId="77777777" w:rsidR="00CE465B" w:rsidRPr="005C0EE9" w:rsidRDefault="00CE465B" w:rsidP="00CE465B">
            <w:pPr>
              <w:jc w:val="both"/>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6. Čistačica</w:t>
            </w:r>
          </w:p>
        </w:tc>
        <w:tc>
          <w:tcPr>
            <w:tcW w:w="2268" w:type="dxa"/>
            <w:tcBorders>
              <w:top w:val="nil"/>
              <w:left w:val="single" w:sz="8" w:space="0" w:color="auto"/>
              <w:bottom w:val="single" w:sz="4" w:space="0" w:color="auto"/>
              <w:right w:val="single" w:sz="8" w:space="0" w:color="auto"/>
            </w:tcBorders>
            <w:noWrap/>
            <w:vAlign w:val="center"/>
            <w:hideMark/>
          </w:tcPr>
          <w:p w14:paraId="18B30A16" w14:textId="5E4CD74B" w:rsidR="00CE465B" w:rsidRPr="005C0EE9" w:rsidRDefault="00CE465B" w:rsidP="00CE465B">
            <w:pPr>
              <w:jc w:val="center"/>
              <w:rPr>
                <w:rFonts w:ascii="Times New Roman" w:eastAsia="Times New Roman" w:hAnsi="Times New Roman" w:cs="Times New Roman"/>
                <w:sz w:val="18"/>
                <w:szCs w:val="18"/>
              </w:rPr>
            </w:pPr>
            <w:r w:rsidRPr="005C0EE9">
              <w:rPr>
                <w:rFonts w:ascii="Times New Roman" w:eastAsia="Times New Roman" w:hAnsi="Times New Roman" w:cs="Times New Roman"/>
                <w:sz w:val="18"/>
                <w:szCs w:val="18"/>
              </w:rPr>
              <w:t>1</w:t>
            </w:r>
          </w:p>
        </w:tc>
      </w:tr>
      <w:tr w:rsidR="00E2051A" w:rsidRPr="005C0EE9" w14:paraId="2841CBFF" w14:textId="77777777" w:rsidTr="000B448E">
        <w:trPr>
          <w:trHeight w:val="567"/>
        </w:trPr>
        <w:tc>
          <w:tcPr>
            <w:tcW w:w="555" w:type="dxa"/>
            <w:tcBorders>
              <w:top w:val="double" w:sz="4" w:space="0" w:color="auto"/>
              <w:left w:val="single" w:sz="8" w:space="0" w:color="auto"/>
              <w:bottom w:val="single" w:sz="8" w:space="0" w:color="auto"/>
              <w:right w:val="nil"/>
            </w:tcBorders>
            <w:vAlign w:val="center"/>
          </w:tcPr>
          <w:p w14:paraId="36736397" w14:textId="77777777" w:rsidR="00CE465B" w:rsidRPr="005C0EE9" w:rsidRDefault="00CE465B" w:rsidP="00CE465B">
            <w:pPr>
              <w:rPr>
                <w:rFonts w:ascii="Times New Roman" w:eastAsia="Times New Roman" w:hAnsi="Times New Roman" w:cs="Times New Roman"/>
                <w:sz w:val="18"/>
                <w:szCs w:val="18"/>
              </w:rPr>
            </w:pPr>
          </w:p>
        </w:tc>
        <w:tc>
          <w:tcPr>
            <w:tcW w:w="7833" w:type="dxa"/>
            <w:tcBorders>
              <w:top w:val="double" w:sz="4" w:space="0" w:color="auto"/>
              <w:left w:val="nil"/>
              <w:bottom w:val="single" w:sz="8" w:space="0" w:color="auto"/>
              <w:right w:val="nil"/>
            </w:tcBorders>
            <w:vAlign w:val="center"/>
          </w:tcPr>
          <w:p w14:paraId="03C05B85" w14:textId="77777777" w:rsidR="00CE465B" w:rsidRPr="005C0EE9" w:rsidRDefault="00CE465B" w:rsidP="00CE465B">
            <w:pPr>
              <w:jc w:val="center"/>
              <w:rPr>
                <w:rFonts w:ascii="Times New Roman" w:eastAsia="Times New Roman" w:hAnsi="Times New Roman" w:cs="Times New Roman"/>
                <w:b/>
                <w:sz w:val="18"/>
                <w:szCs w:val="18"/>
              </w:rPr>
            </w:pPr>
            <w:r w:rsidRPr="005C0EE9">
              <w:rPr>
                <w:rFonts w:ascii="Times New Roman" w:eastAsia="Times New Roman" w:hAnsi="Times New Roman" w:cs="Times New Roman"/>
                <w:b/>
                <w:sz w:val="18"/>
                <w:szCs w:val="18"/>
              </w:rPr>
              <w:t>UKUPAN BROJ ZAPOSLENIH</w:t>
            </w:r>
          </w:p>
        </w:tc>
        <w:tc>
          <w:tcPr>
            <w:tcW w:w="2268" w:type="dxa"/>
            <w:tcBorders>
              <w:top w:val="double" w:sz="4" w:space="0" w:color="auto"/>
              <w:left w:val="single" w:sz="8" w:space="0" w:color="auto"/>
              <w:bottom w:val="single" w:sz="8" w:space="0" w:color="auto"/>
              <w:right w:val="single" w:sz="8" w:space="0" w:color="auto"/>
            </w:tcBorders>
            <w:noWrap/>
            <w:vAlign w:val="center"/>
          </w:tcPr>
          <w:p w14:paraId="0583B19F" w14:textId="01CB9408" w:rsidR="00CE465B" w:rsidRPr="005C0EE9" w:rsidRDefault="001513FC" w:rsidP="00CE465B">
            <w:pPr>
              <w:jc w:val="center"/>
              <w:rPr>
                <w:rFonts w:ascii="Times New Roman" w:eastAsia="Times New Roman" w:hAnsi="Times New Roman" w:cs="Times New Roman"/>
                <w:b/>
                <w:sz w:val="18"/>
                <w:szCs w:val="18"/>
              </w:rPr>
            </w:pPr>
            <w:r w:rsidRPr="005C0EE9">
              <w:rPr>
                <w:rFonts w:ascii="Times New Roman" w:eastAsia="Times New Roman" w:hAnsi="Times New Roman" w:cs="Times New Roman"/>
                <w:b/>
                <w:sz w:val="18"/>
                <w:szCs w:val="18"/>
              </w:rPr>
              <w:t>25</w:t>
            </w:r>
          </w:p>
        </w:tc>
      </w:tr>
    </w:tbl>
    <w:p w14:paraId="7F3BC80E" w14:textId="77777777" w:rsidR="00E56F1F" w:rsidRPr="005C0EE9" w:rsidRDefault="00663656" w:rsidP="00E56F1F">
      <w:pPr>
        <w:pStyle w:val="Naslov1"/>
        <w:tabs>
          <w:tab w:val="left" w:pos="577"/>
        </w:tabs>
        <w:ind w:left="0" w:right="-25"/>
        <w:jc w:val="both"/>
        <w:rPr>
          <w:rFonts w:cs="Times New Roman"/>
          <w:spacing w:val="3"/>
          <w:sz w:val="22"/>
          <w:szCs w:val="22"/>
          <w:lang w:val="hr-HR"/>
        </w:rPr>
      </w:pPr>
      <w:r w:rsidRPr="005C0EE9">
        <w:rPr>
          <w:rFonts w:cs="Times New Roman"/>
          <w:spacing w:val="3"/>
          <w:sz w:val="22"/>
          <w:szCs w:val="22"/>
          <w:lang w:val="hr-HR"/>
        </w:rPr>
        <w:t xml:space="preserve"> </w:t>
      </w:r>
    </w:p>
    <w:p w14:paraId="3376B9CC" w14:textId="379D3EAB" w:rsidR="00E56F1F" w:rsidRPr="005C0EE9" w:rsidRDefault="00E56F1F" w:rsidP="003E78AB">
      <w:pPr>
        <w:pStyle w:val="Tijeloteksta"/>
        <w:tabs>
          <w:tab w:val="left" w:pos="9356"/>
        </w:tabs>
        <w:spacing w:before="120"/>
        <w:ind w:left="284" w:right="615" w:firstLine="720"/>
        <w:jc w:val="both"/>
        <w:rPr>
          <w:rFonts w:cs="Times New Roman"/>
          <w:spacing w:val="-1"/>
          <w:sz w:val="22"/>
          <w:szCs w:val="22"/>
          <w:lang w:val="hr-HR"/>
        </w:rPr>
      </w:pPr>
      <w:r w:rsidRPr="005C0EE9">
        <w:rPr>
          <w:rFonts w:cs="Times New Roman"/>
          <w:spacing w:val="-1"/>
          <w:sz w:val="22"/>
          <w:szCs w:val="22"/>
          <w:lang w:val="hr-HR"/>
        </w:rPr>
        <w:lastRenderedPageBreak/>
        <w:t>U tablici 24 iskazan je broj zaposlenika Zračne luke Rijeka n</w:t>
      </w:r>
      <w:r w:rsidR="00B77B9D" w:rsidRPr="005C0EE9">
        <w:rPr>
          <w:rFonts w:cs="Times New Roman"/>
          <w:spacing w:val="-1"/>
          <w:sz w:val="22"/>
          <w:szCs w:val="22"/>
          <w:lang w:val="hr-HR"/>
        </w:rPr>
        <w:t>a dan 31.12.202</w:t>
      </w:r>
      <w:r w:rsidR="008E67A1" w:rsidRPr="005C0EE9">
        <w:rPr>
          <w:rFonts w:cs="Times New Roman"/>
          <w:spacing w:val="-1"/>
          <w:sz w:val="22"/>
          <w:szCs w:val="22"/>
          <w:lang w:val="hr-HR"/>
        </w:rPr>
        <w:t>1</w:t>
      </w:r>
      <w:r w:rsidR="00B77B9D" w:rsidRPr="005C0EE9">
        <w:rPr>
          <w:rFonts w:cs="Times New Roman"/>
          <w:spacing w:val="-1"/>
          <w:sz w:val="22"/>
          <w:szCs w:val="22"/>
          <w:lang w:val="hr-HR"/>
        </w:rPr>
        <w:t>. godini</w:t>
      </w:r>
      <w:r w:rsidR="00250D4B" w:rsidRPr="005C0EE9">
        <w:rPr>
          <w:rFonts w:cs="Times New Roman"/>
          <w:spacing w:val="-1"/>
          <w:sz w:val="22"/>
          <w:szCs w:val="22"/>
          <w:lang w:val="hr-HR"/>
        </w:rPr>
        <w:t xml:space="preserve"> </w:t>
      </w:r>
      <w:r w:rsidRPr="005C0EE9">
        <w:rPr>
          <w:rFonts w:cs="Times New Roman"/>
          <w:spacing w:val="-1"/>
          <w:sz w:val="22"/>
          <w:szCs w:val="22"/>
          <w:lang w:val="hr-HR"/>
        </w:rPr>
        <w:t>prema stupnju stručne spreme te udjelu žena/muškara</w:t>
      </w:r>
      <w:r w:rsidR="003E6E5A" w:rsidRPr="005C0EE9">
        <w:rPr>
          <w:rFonts w:cs="Times New Roman"/>
          <w:spacing w:val="-1"/>
          <w:sz w:val="22"/>
          <w:szCs w:val="22"/>
          <w:lang w:val="hr-HR"/>
        </w:rPr>
        <w:t>ca</w:t>
      </w:r>
      <w:r w:rsidRPr="005C0EE9">
        <w:rPr>
          <w:rFonts w:cs="Times New Roman"/>
          <w:spacing w:val="-1"/>
          <w:sz w:val="22"/>
          <w:szCs w:val="22"/>
          <w:lang w:val="hr-HR"/>
        </w:rPr>
        <w:t xml:space="preserve"> u ukupnom broju zaposlenih. </w:t>
      </w:r>
    </w:p>
    <w:p w14:paraId="6CC2928F" w14:textId="2F71C828" w:rsidR="00E56F1F" w:rsidRPr="005C0EE9" w:rsidRDefault="00E56F1F" w:rsidP="00250D4B">
      <w:pPr>
        <w:pStyle w:val="Tijeloteksta"/>
        <w:spacing w:before="120" w:after="60"/>
        <w:ind w:left="142" w:firstLine="0"/>
        <w:jc w:val="both"/>
        <w:rPr>
          <w:rFonts w:cs="Times New Roman"/>
          <w:b/>
          <w:spacing w:val="-1"/>
          <w:lang w:val="hr-HR"/>
        </w:rPr>
      </w:pPr>
      <w:r w:rsidRPr="005C0EE9">
        <w:rPr>
          <w:rFonts w:cs="Times New Roman"/>
          <w:b/>
          <w:spacing w:val="-1"/>
          <w:lang w:val="hr-HR"/>
        </w:rPr>
        <w:t>Tablica 24  Broj zaposlenika na dan 31.12.202</w:t>
      </w:r>
      <w:r w:rsidR="008E67A1" w:rsidRPr="005C0EE9">
        <w:rPr>
          <w:rFonts w:cs="Times New Roman"/>
          <w:b/>
          <w:spacing w:val="-1"/>
          <w:lang w:val="hr-HR"/>
        </w:rPr>
        <w:t>1</w:t>
      </w:r>
      <w:r w:rsidRPr="005C0EE9">
        <w:rPr>
          <w:rFonts w:cs="Times New Roman"/>
          <w:b/>
          <w:spacing w:val="-1"/>
          <w:lang w:val="hr-HR"/>
        </w:rPr>
        <w:t>. godine</w:t>
      </w:r>
    </w:p>
    <w:tbl>
      <w:tblPr>
        <w:tblW w:w="0" w:type="auto"/>
        <w:tblInd w:w="137" w:type="dxa"/>
        <w:tblCellMar>
          <w:left w:w="0" w:type="dxa"/>
          <w:right w:w="0" w:type="dxa"/>
        </w:tblCellMar>
        <w:tblLook w:val="04A0" w:firstRow="1" w:lastRow="0" w:firstColumn="1" w:lastColumn="0" w:noHBand="0" w:noVBand="1"/>
      </w:tblPr>
      <w:tblGrid>
        <w:gridCol w:w="2665"/>
        <w:gridCol w:w="1772"/>
        <w:gridCol w:w="1417"/>
        <w:gridCol w:w="1656"/>
        <w:gridCol w:w="1559"/>
      </w:tblGrid>
      <w:tr w:rsidR="008E67A1" w:rsidRPr="005C0EE9" w14:paraId="2486BC6A" w14:textId="77777777" w:rsidTr="00BA3BDE">
        <w:trPr>
          <w:trHeight w:val="397"/>
        </w:trPr>
        <w:tc>
          <w:tcPr>
            <w:tcW w:w="2665" w:type="dxa"/>
            <w:vMerge w:val="restart"/>
            <w:tcBorders>
              <w:top w:val="single" w:sz="8" w:space="0" w:color="auto"/>
              <w:left w:val="single" w:sz="8" w:space="0" w:color="auto"/>
              <w:bottom w:val="double" w:sz="4" w:space="0" w:color="auto"/>
              <w:right w:val="single" w:sz="8" w:space="0" w:color="auto"/>
            </w:tcBorders>
            <w:shd w:val="clear" w:color="auto" w:fill="8DB3E2" w:themeFill="text2" w:themeFillTint="66"/>
            <w:tcMar>
              <w:top w:w="0" w:type="dxa"/>
              <w:left w:w="108" w:type="dxa"/>
              <w:bottom w:w="0" w:type="dxa"/>
              <w:right w:w="108" w:type="dxa"/>
            </w:tcMar>
            <w:vAlign w:val="bottom"/>
          </w:tcPr>
          <w:p w14:paraId="768B79B1" w14:textId="77777777" w:rsidR="008E67A1" w:rsidRPr="005C0EE9" w:rsidRDefault="008E67A1" w:rsidP="00BA3BDE">
            <w:pPr>
              <w:pStyle w:val="Tijeloteksta"/>
              <w:ind w:left="0" w:firstLine="0"/>
              <w:jc w:val="center"/>
              <w:rPr>
                <w:rFonts w:cs="Times New Roman"/>
                <w:sz w:val="22"/>
                <w:szCs w:val="22"/>
              </w:rPr>
            </w:pPr>
          </w:p>
        </w:tc>
        <w:tc>
          <w:tcPr>
            <w:tcW w:w="3189" w:type="dxa"/>
            <w:gridSpan w:val="2"/>
            <w:tcBorders>
              <w:top w:val="single" w:sz="8" w:space="0" w:color="auto"/>
              <w:left w:val="nil"/>
              <w:bottom w:val="single" w:sz="8" w:space="0" w:color="auto"/>
              <w:right w:val="single" w:sz="8" w:space="0" w:color="auto"/>
            </w:tcBorders>
            <w:shd w:val="clear" w:color="auto" w:fill="8DB3E2" w:themeFill="text2" w:themeFillTint="66"/>
            <w:tcMar>
              <w:top w:w="0" w:type="dxa"/>
              <w:left w:w="108" w:type="dxa"/>
              <w:bottom w:w="0" w:type="dxa"/>
              <w:right w:w="108" w:type="dxa"/>
            </w:tcMar>
            <w:vAlign w:val="bottom"/>
            <w:hideMark/>
          </w:tcPr>
          <w:p w14:paraId="5FC86566" w14:textId="77777777" w:rsidR="008E67A1" w:rsidRPr="005C0EE9" w:rsidRDefault="008E67A1" w:rsidP="00BA3BDE">
            <w:pPr>
              <w:pStyle w:val="Tijeloteksta"/>
              <w:ind w:left="0" w:firstLine="0"/>
              <w:jc w:val="center"/>
              <w:rPr>
                <w:rFonts w:cs="Times New Roman"/>
                <w:b/>
                <w:bCs/>
                <w:sz w:val="22"/>
                <w:szCs w:val="22"/>
              </w:rPr>
            </w:pPr>
            <w:r w:rsidRPr="005C0EE9">
              <w:rPr>
                <w:rFonts w:cs="Times New Roman"/>
                <w:b/>
                <w:bCs/>
                <w:color w:val="000000"/>
                <w:sz w:val="22"/>
                <w:szCs w:val="22"/>
              </w:rPr>
              <w:t>31.12.2020.</w:t>
            </w:r>
          </w:p>
        </w:tc>
        <w:tc>
          <w:tcPr>
            <w:tcW w:w="3215" w:type="dxa"/>
            <w:gridSpan w:val="2"/>
            <w:tcBorders>
              <w:top w:val="single" w:sz="8" w:space="0" w:color="auto"/>
              <w:left w:val="nil"/>
              <w:bottom w:val="single" w:sz="8" w:space="0" w:color="auto"/>
              <w:right w:val="single" w:sz="8" w:space="0" w:color="auto"/>
            </w:tcBorders>
            <w:shd w:val="clear" w:color="auto" w:fill="8DB3E2" w:themeFill="text2" w:themeFillTint="66"/>
            <w:tcMar>
              <w:top w:w="0" w:type="dxa"/>
              <w:left w:w="108" w:type="dxa"/>
              <w:bottom w:w="0" w:type="dxa"/>
              <w:right w:w="108" w:type="dxa"/>
            </w:tcMar>
            <w:vAlign w:val="bottom"/>
            <w:hideMark/>
          </w:tcPr>
          <w:p w14:paraId="25E6DBB0" w14:textId="77777777" w:rsidR="008E67A1" w:rsidRPr="005C0EE9" w:rsidRDefault="008E67A1" w:rsidP="00BA3BDE">
            <w:pPr>
              <w:pStyle w:val="Tijeloteksta"/>
              <w:ind w:left="0" w:firstLine="0"/>
              <w:jc w:val="center"/>
              <w:rPr>
                <w:rFonts w:cs="Times New Roman"/>
                <w:b/>
                <w:bCs/>
                <w:sz w:val="22"/>
                <w:szCs w:val="22"/>
              </w:rPr>
            </w:pPr>
            <w:r w:rsidRPr="005C0EE9">
              <w:rPr>
                <w:rFonts w:cs="Times New Roman"/>
                <w:b/>
                <w:bCs/>
                <w:color w:val="000000"/>
                <w:sz w:val="22"/>
                <w:szCs w:val="22"/>
              </w:rPr>
              <w:t>31.12.2021.</w:t>
            </w:r>
          </w:p>
        </w:tc>
      </w:tr>
      <w:tr w:rsidR="008E67A1" w:rsidRPr="005C0EE9" w14:paraId="4F217A31" w14:textId="77777777" w:rsidTr="00BA3BDE">
        <w:trPr>
          <w:trHeight w:val="397"/>
        </w:trPr>
        <w:tc>
          <w:tcPr>
            <w:tcW w:w="0" w:type="auto"/>
            <w:vMerge/>
            <w:tcBorders>
              <w:top w:val="single" w:sz="8" w:space="0" w:color="auto"/>
              <w:left w:val="single" w:sz="8" w:space="0" w:color="auto"/>
              <w:bottom w:val="double" w:sz="4" w:space="0" w:color="auto"/>
              <w:right w:val="single" w:sz="8" w:space="0" w:color="auto"/>
            </w:tcBorders>
            <w:shd w:val="clear" w:color="auto" w:fill="8DB3E2" w:themeFill="text2" w:themeFillTint="66"/>
            <w:vAlign w:val="bottom"/>
            <w:hideMark/>
          </w:tcPr>
          <w:p w14:paraId="5FF7014D" w14:textId="77777777" w:rsidR="008E67A1" w:rsidRPr="005C0EE9" w:rsidRDefault="008E67A1" w:rsidP="00BA3BDE">
            <w:pPr>
              <w:jc w:val="center"/>
              <w:rPr>
                <w:rFonts w:ascii="Times New Roman" w:hAnsi="Times New Roman" w:cs="Times New Roman"/>
              </w:rPr>
            </w:pPr>
          </w:p>
        </w:tc>
        <w:tc>
          <w:tcPr>
            <w:tcW w:w="1772" w:type="dxa"/>
            <w:tcBorders>
              <w:top w:val="nil"/>
              <w:left w:val="nil"/>
              <w:bottom w:val="double" w:sz="4" w:space="0" w:color="auto"/>
              <w:right w:val="single" w:sz="8" w:space="0" w:color="auto"/>
            </w:tcBorders>
            <w:shd w:val="clear" w:color="auto" w:fill="8DB3E2" w:themeFill="text2" w:themeFillTint="66"/>
            <w:tcMar>
              <w:top w:w="0" w:type="dxa"/>
              <w:left w:w="108" w:type="dxa"/>
              <w:bottom w:w="0" w:type="dxa"/>
              <w:right w:w="108" w:type="dxa"/>
            </w:tcMar>
            <w:vAlign w:val="bottom"/>
            <w:hideMark/>
          </w:tcPr>
          <w:p w14:paraId="21F9DC2A" w14:textId="77777777" w:rsidR="008E67A1" w:rsidRPr="005C0EE9" w:rsidRDefault="008E67A1" w:rsidP="00BA3BDE">
            <w:pPr>
              <w:pStyle w:val="Tijeloteksta"/>
              <w:ind w:left="0" w:firstLine="0"/>
              <w:jc w:val="center"/>
              <w:rPr>
                <w:rFonts w:cs="Times New Roman"/>
                <w:sz w:val="22"/>
                <w:szCs w:val="22"/>
              </w:rPr>
            </w:pPr>
            <w:r w:rsidRPr="005C0EE9">
              <w:rPr>
                <w:rFonts w:cs="Times New Roman"/>
                <w:color w:val="000000"/>
                <w:sz w:val="22"/>
                <w:szCs w:val="22"/>
              </w:rPr>
              <w:t>Broj zaposlenika</w:t>
            </w:r>
          </w:p>
        </w:tc>
        <w:tc>
          <w:tcPr>
            <w:tcW w:w="1417" w:type="dxa"/>
            <w:tcBorders>
              <w:top w:val="nil"/>
              <w:left w:val="nil"/>
              <w:bottom w:val="double" w:sz="4" w:space="0" w:color="auto"/>
              <w:right w:val="single" w:sz="8" w:space="0" w:color="auto"/>
            </w:tcBorders>
            <w:shd w:val="clear" w:color="auto" w:fill="8DB3E2" w:themeFill="text2" w:themeFillTint="66"/>
            <w:tcMar>
              <w:top w:w="0" w:type="dxa"/>
              <w:left w:w="108" w:type="dxa"/>
              <w:bottom w:w="0" w:type="dxa"/>
              <w:right w:w="108" w:type="dxa"/>
            </w:tcMar>
            <w:vAlign w:val="bottom"/>
            <w:hideMark/>
          </w:tcPr>
          <w:p w14:paraId="097FEE09" w14:textId="77777777" w:rsidR="008E67A1" w:rsidRPr="005C0EE9" w:rsidRDefault="008E67A1" w:rsidP="00BA3BDE">
            <w:pPr>
              <w:pStyle w:val="Tijeloteksta"/>
              <w:ind w:left="0" w:firstLine="0"/>
              <w:jc w:val="center"/>
              <w:rPr>
                <w:rFonts w:cs="Times New Roman"/>
                <w:sz w:val="22"/>
                <w:szCs w:val="22"/>
              </w:rPr>
            </w:pPr>
            <w:r w:rsidRPr="005C0EE9">
              <w:rPr>
                <w:rFonts w:cs="Times New Roman"/>
                <w:color w:val="000000"/>
                <w:sz w:val="22"/>
                <w:szCs w:val="22"/>
              </w:rPr>
              <w:t>Struktura (%)</w:t>
            </w:r>
          </w:p>
        </w:tc>
        <w:tc>
          <w:tcPr>
            <w:tcW w:w="1656" w:type="dxa"/>
            <w:tcBorders>
              <w:top w:val="nil"/>
              <w:left w:val="nil"/>
              <w:bottom w:val="double" w:sz="4" w:space="0" w:color="auto"/>
              <w:right w:val="single" w:sz="8" w:space="0" w:color="auto"/>
            </w:tcBorders>
            <w:shd w:val="clear" w:color="auto" w:fill="8DB3E2" w:themeFill="text2" w:themeFillTint="66"/>
            <w:tcMar>
              <w:top w:w="0" w:type="dxa"/>
              <w:left w:w="108" w:type="dxa"/>
              <w:bottom w:w="0" w:type="dxa"/>
              <w:right w:w="108" w:type="dxa"/>
            </w:tcMar>
            <w:vAlign w:val="bottom"/>
            <w:hideMark/>
          </w:tcPr>
          <w:p w14:paraId="0BDB7A48" w14:textId="77777777" w:rsidR="008E67A1" w:rsidRPr="005C0EE9" w:rsidRDefault="008E67A1" w:rsidP="00BA3BDE">
            <w:pPr>
              <w:pStyle w:val="Tijeloteksta"/>
              <w:ind w:left="0" w:firstLine="0"/>
              <w:jc w:val="center"/>
              <w:rPr>
                <w:rFonts w:cs="Times New Roman"/>
                <w:sz w:val="22"/>
                <w:szCs w:val="22"/>
              </w:rPr>
            </w:pPr>
            <w:r w:rsidRPr="005C0EE9">
              <w:rPr>
                <w:rFonts w:cs="Times New Roman"/>
                <w:color w:val="000000"/>
                <w:sz w:val="22"/>
                <w:szCs w:val="22"/>
              </w:rPr>
              <w:t>Broj zaposlenika</w:t>
            </w:r>
          </w:p>
        </w:tc>
        <w:tc>
          <w:tcPr>
            <w:tcW w:w="1559" w:type="dxa"/>
            <w:tcBorders>
              <w:top w:val="nil"/>
              <w:left w:val="nil"/>
              <w:bottom w:val="double" w:sz="4" w:space="0" w:color="auto"/>
              <w:right w:val="single" w:sz="8" w:space="0" w:color="auto"/>
            </w:tcBorders>
            <w:shd w:val="clear" w:color="auto" w:fill="8DB3E2" w:themeFill="text2" w:themeFillTint="66"/>
            <w:tcMar>
              <w:top w:w="0" w:type="dxa"/>
              <w:left w:w="108" w:type="dxa"/>
              <w:bottom w:w="0" w:type="dxa"/>
              <w:right w:w="108" w:type="dxa"/>
            </w:tcMar>
            <w:vAlign w:val="bottom"/>
            <w:hideMark/>
          </w:tcPr>
          <w:p w14:paraId="7DEED9AB" w14:textId="77777777" w:rsidR="008E67A1" w:rsidRPr="005C0EE9" w:rsidRDefault="008E67A1" w:rsidP="00BA3BDE">
            <w:pPr>
              <w:pStyle w:val="Tijeloteksta"/>
              <w:ind w:left="0" w:firstLine="0"/>
              <w:jc w:val="center"/>
              <w:rPr>
                <w:rFonts w:cs="Times New Roman"/>
                <w:sz w:val="22"/>
                <w:szCs w:val="22"/>
              </w:rPr>
            </w:pPr>
            <w:r w:rsidRPr="005C0EE9">
              <w:rPr>
                <w:rFonts w:cs="Times New Roman"/>
                <w:color w:val="000000"/>
                <w:sz w:val="22"/>
                <w:szCs w:val="22"/>
              </w:rPr>
              <w:t>Struktura (%)</w:t>
            </w:r>
          </w:p>
        </w:tc>
      </w:tr>
      <w:tr w:rsidR="008E67A1" w:rsidRPr="005C0EE9" w14:paraId="6DCEB777" w14:textId="77777777" w:rsidTr="00BA3BDE">
        <w:trPr>
          <w:trHeight w:val="340"/>
        </w:trPr>
        <w:tc>
          <w:tcPr>
            <w:tcW w:w="2665" w:type="dxa"/>
            <w:tcBorders>
              <w:top w:val="nil"/>
              <w:left w:val="single" w:sz="8" w:space="0" w:color="auto"/>
              <w:bottom w:val="double" w:sz="4" w:space="0" w:color="auto"/>
              <w:right w:val="single" w:sz="8" w:space="0" w:color="auto"/>
            </w:tcBorders>
            <w:tcMar>
              <w:top w:w="0" w:type="dxa"/>
              <w:left w:w="108" w:type="dxa"/>
              <w:bottom w:w="0" w:type="dxa"/>
              <w:right w:w="108" w:type="dxa"/>
            </w:tcMar>
            <w:vAlign w:val="bottom"/>
            <w:hideMark/>
          </w:tcPr>
          <w:p w14:paraId="52599A6B" w14:textId="52535B48"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Ukupno zaposleni</w:t>
            </w:r>
          </w:p>
        </w:tc>
        <w:tc>
          <w:tcPr>
            <w:tcW w:w="1772" w:type="dxa"/>
            <w:tcBorders>
              <w:top w:val="nil"/>
              <w:left w:val="nil"/>
              <w:bottom w:val="double" w:sz="4" w:space="0" w:color="auto"/>
              <w:right w:val="single" w:sz="8" w:space="0" w:color="auto"/>
            </w:tcBorders>
            <w:tcMar>
              <w:top w:w="0" w:type="dxa"/>
              <w:left w:w="108" w:type="dxa"/>
              <w:bottom w:w="0" w:type="dxa"/>
              <w:right w:w="108" w:type="dxa"/>
            </w:tcMar>
            <w:vAlign w:val="bottom"/>
            <w:hideMark/>
          </w:tcPr>
          <w:p w14:paraId="5285D4EF"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32</w:t>
            </w:r>
          </w:p>
        </w:tc>
        <w:tc>
          <w:tcPr>
            <w:tcW w:w="1417" w:type="dxa"/>
            <w:tcBorders>
              <w:top w:val="nil"/>
              <w:left w:val="nil"/>
              <w:bottom w:val="double" w:sz="4" w:space="0" w:color="auto"/>
              <w:right w:val="single" w:sz="8" w:space="0" w:color="auto"/>
            </w:tcBorders>
            <w:tcMar>
              <w:top w:w="0" w:type="dxa"/>
              <w:left w:w="108" w:type="dxa"/>
              <w:bottom w:w="0" w:type="dxa"/>
              <w:right w:w="108" w:type="dxa"/>
            </w:tcMar>
            <w:vAlign w:val="bottom"/>
            <w:hideMark/>
          </w:tcPr>
          <w:p w14:paraId="7346BB66"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100,0%</w:t>
            </w:r>
          </w:p>
        </w:tc>
        <w:tc>
          <w:tcPr>
            <w:tcW w:w="1656" w:type="dxa"/>
            <w:tcBorders>
              <w:top w:val="nil"/>
              <w:left w:val="nil"/>
              <w:bottom w:val="double" w:sz="4" w:space="0" w:color="auto"/>
              <w:right w:val="single" w:sz="8" w:space="0" w:color="auto"/>
            </w:tcBorders>
            <w:tcMar>
              <w:top w:w="0" w:type="dxa"/>
              <w:left w:w="108" w:type="dxa"/>
              <w:bottom w:w="0" w:type="dxa"/>
              <w:right w:w="108" w:type="dxa"/>
            </w:tcMar>
            <w:vAlign w:val="bottom"/>
            <w:hideMark/>
          </w:tcPr>
          <w:p w14:paraId="7B902B71"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25</w:t>
            </w:r>
          </w:p>
        </w:tc>
        <w:tc>
          <w:tcPr>
            <w:tcW w:w="1559" w:type="dxa"/>
            <w:tcBorders>
              <w:top w:val="nil"/>
              <w:left w:val="nil"/>
              <w:bottom w:val="double" w:sz="4" w:space="0" w:color="auto"/>
              <w:right w:val="single" w:sz="8" w:space="0" w:color="auto"/>
            </w:tcBorders>
            <w:tcMar>
              <w:top w:w="0" w:type="dxa"/>
              <w:left w:w="108" w:type="dxa"/>
              <w:bottom w:w="0" w:type="dxa"/>
              <w:right w:w="108" w:type="dxa"/>
            </w:tcMar>
            <w:vAlign w:val="bottom"/>
          </w:tcPr>
          <w:p w14:paraId="64DF83C3" w14:textId="76E8ABF2" w:rsidR="008E67A1" w:rsidRPr="005C0EE9" w:rsidRDefault="00BA3BDE" w:rsidP="00BA3BDE">
            <w:pPr>
              <w:pStyle w:val="Tijeloteksta"/>
              <w:ind w:left="0" w:firstLine="0"/>
              <w:jc w:val="center"/>
              <w:rPr>
                <w:rFonts w:cs="Times New Roman"/>
                <w:sz w:val="22"/>
                <w:szCs w:val="22"/>
              </w:rPr>
            </w:pPr>
            <w:r w:rsidRPr="005C0EE9">
              <w:rPr>
                <w:rFonts w:cs="Times New Roman"/>
                <w:sz w:val="22"/>
                <w:szCs w:val="22"/>
              </w:rPr>
              <w:t>100,0%</w:t>
            </w:r>
          </w:p>
        </w:tc>
      </w:tr>
      <w:tr w:rsidR="008E67A1" w:rsidRPr="005C0EE9" w14:paraId="2270C566" w14:textId="77777777" w:rsidTr="00BA3BDE">
        <w:tc>
          <w:tcPr>
            <w:tcW w:w="26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2E613217"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Na neodređeno vrijeme</w:t>
            </w:r>
          </w:p>
        </w:tc>
        <w:tc>
          <w:tcPr>
            <w:tcW w:w="177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1CB5885"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30</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10FE10C"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93,8%</w:t>
            </w:r>
          </w:p>
        </w:tc>
        <w:tc>
          <w:tcPr>
            <w:tcW w:w="165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939776D"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22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bottom"/>
          </w:tcPr>
          <w:p w14:paraId="5CA78A48" w14:textId="5BF57149" w:rsidR="008E67A1" w:rsidRPr="005C0EE9" w:rsidRDefault="00BA3BDE" w:rsidP="00BA3BDE">
            <w:pPr>
              <w:pStyle w:val="Tijeloteksta"/>
              <w:ind w:left="0" w:firstLine="0"/>
              <w:jc w:val="center"/>
              <w:rPr>
                <w:rFonts w:cs="Times New Roman"/>
                <w:sz w:val="22"/>
                <w:szCs w:val="22"/>
              </w:rPr>
            </w:pPr>
            <w:r w:rsidRPr="005C0EE9">
              <w:rPr>
                <w:rFonts w:cs="Times New Roman"/>
                <w:sz w:val="22"/>
                <w:szCs w:val="22"/>
              </w:rPr>
              <w:t>88%</w:t>
            </w:r>
          </w:p>
        </w:tc>
      </w:tr>
      <w:tr w:rsidR="008E67A1" w:rsidRPr="005C0EE9" w14:paraId="628A8CE9" w14:textId="77777777" w:rsidTr="00BA3BDE">
        <w:tc>
          <w:tcPr>
            <w:tcW w:w="2665" w:type="dxa"/>
            <w:tcBorders>
              <w:top w:val="nil"/>
              <w:left w:val="single" w:sz="8" w:space="0" w:color="auto"/>
              <w:bottom w:val="double" w:sz="4" w:space="0" w:color="auto"/>
              <w:right w:val="single" w:sz="8" w:space="0" w:color="auto"/>
            </w:tcBorders>
            <w:tcMar>
              <w:top w:w="0" w:type="dxa"/>
              <w:left w:w="108" w:type="dxa"/>
              <w:bottom w:w="0" w:type="dxa"/>
              <w:right w:w="108" w:type="dxa"/>
            </w:tcMar>
            <w:vAlign w:val="bottom"/>
            <w:hideMark/>
          </w:tcPr>
          <w:p w14:paraId="5B519A58"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Na određeno vrijeme</w:t>
            </w:r>
          </w:p>
        </w:tc>
        <w:tc>
          <w:tcPr>
            <w:tcW w:w="1772" w:type="dxa"/>
            <w:tcBorders>
              <w:top w:val="nil"/>
              <w:left w:val="nil"/>
              <w:bottom w:val="double" w:sz="4" w:space="0" w:color="auto"/>
              <w:right w:val="single" w:sz="8" w:space="0" w:color="auto"/>
            </w:tcBorders>
            <w:tcMar>
              <w:top w:w="0" w:type="dxa"/>
              <w:left w:w="108" w:type="dxa"/>
              <w:bottom w:w="0" w:type="dxa"/>
              <w:right w:w="108" w:type="dxa"/>
            </w:tcMar>
            <w:vAlign w:val="bottom"/>
            <w:hideMark/>
          </w:tcPr>
          <w:p w14:paraId="649AF5F6"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2</w:t>
            </w:r>
          </w:p>
        </w:tc>
        <w:tc>
          <w:tcPr>
            <w:tcW w:w="1417" w:type="dxa"/>
            <w:tcBorders>
              <w:top w:val="nil"/>
              <w:left w:val="nil"/>
              <w:bottom w:val="double" w:sz="4" w:space="0" w:color="auto"/>
              <w:right w:val="single" w:sz="8" w:space="0" w:color="auto"/>
            </w:tcBorders>
            <w:tcMar>
              <w:top w:w="0" w:type="dxa"/>
              <w:left w:w="108" w:type="dxa"/>
              <w:bottom w:w="0" w:type="dxa"/>
              <w:right w:w="108" w:type="dxa"/>
            </w:tcMar>
            <w:vAlign w:val="bottom"/>
            <w:hideMark/>
          </w:tcPr>
          <w:p w14:paraId="27DACFF6"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6,2%</w:t>
            </w:r>
          </w:p>
        </w:tc>
        <w:tc>
          <w:tcPr>
            <w:tcW w:w="1656" w:type="dxa"/>
            <w:tcBorders>
              <w:top w:val="nil"/>
              <w:left w:val="nil"/>
              <w:bottom w:val="double" w:sz="4" w:space="0" w:color="auto"/>
              <w:right w:val="single" w:sz="8" w:space="0" w:color="auto"/>
            </w:tcBorders>
            <w:tcMar>
              <w:top w:w="0" w:type="dxa"/>
              <w:left w:w="108" w:type="dxa"/>
              <w:bottom w:w="0" w:type="dxa"/>
              <w:right w:w="108" w:type="dxa"/>
            </w:tcMar>
            <w:vAlign w:val="bottom"/>
            <w:hideMark/>
          </w:tcPr>
          <w:p w14:paraId="1068D1EF"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3</w:t>
            </w:r>
          </w:p>
        </w:tc>
        <w:tc>
          <w:tcPr>
            <w:tcW w:w="1559" w:type="dxa"/>
            <w:tcBorders>
              <w:top w:val="nil"/>
              <w:left w:val="nil"/>
              <w:bottom w:val="double" w:sz="4" w:space="0" w:color="auto"/>
              <w:right w:val="single" w:sz="8" w:space="0" w:color="auto"/>
            </w:tcBorders>
            <w:tcMar>
              <w:top w:w="0" w:type="dxa"/>
              <w:left w:w="108" w:type="dxa"/>
              <w:bottom w:w="0" w:type="dxa"/>
              <w:right w:w="108" w:type="dxa"/>
            </w:tcMar>
            <w:vAlign w:val="bottom"/>
          </w:tcPr>
          <w:p w14:paraId="204A6ED4" w14:textId="67EA5715" w:rsidR="008E67A1" w:rsidRPr="005C0EE9" w:rsidRDefault="00BA3BDE" w:rsidP="00BA3BDE">
            <w:pPr>
              <w:pStyle w:val="Tijeloteksta"/>
              <w:ind w:left="0" w:firstLine="0"/>
              <w:jc w:val="center"/>
              <w:rPr>
                <w:rFonts w:cs="Times New Roman"/>
                <w:sz w:val="22"/>
                <w:szCs w:val="22"/>
              </w:rPr>
            </w:pPr>
            <w:r w:rsidRPr="005C0EE9">
              <w:rPr>
                <w:rFonts w:cs="Times New Roman"/>
                <w:sz w:val="22"/>
                <w:szCs w:val="22"/>
              </w:rPr>
              <w:t>12%</w:t>
            </w:r>
          </w:p>
        </w:tc>
      </w:tr>
      <w:tr w:rsidR="008E67A1" w:rsidRPr="005C0EE9" w14:paraId="4AC94176" w14:textId="77777777" w:rsidTr="00BA3BDE">
        <w:tc>
          <w:tcPr>
            <w:tcW w:w="26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84CB4F0"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Od toga žene</w:t>
            </w:r>
          </w:p>
        </w:tc>
        <w:tc>
          <w:tcPr>
            <w:tcW w:w="177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C6436A"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16</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E150676"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50,0%</w:t>
            </w:r>
          </w:p>
        </w:tc>
        <w:tc>
          <w:tcPr>
            <w:tcW w:w="165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7A5A540" w14:textId="3C03992E" w:rsidR="008E67A1" w:rsidRPr="005C0EE9" w:rsidRDefault="00BA3BDE" w:rsidP="00BA3BDE">
            <w:pPr>
              <w:pStyle w:val="Tijeloteksta"/>
              <w:ind w:left="0" w:firstLine="0"/>
              <w:jc w:val="center"/>
              <w:rPr>
                <w:rFonts w:cs="Times New Roman"/>
                <w:sz w:val="22"/>
                <w:szCs w:val="22"/>
              </w:rPr>
            </w:pPr>
            <w:r w:rsidRPr="005C0EE9">
              <w:rPr>
                <w:rFonts w:cs="Times New Roman"/>
                <w:sz w:val="22"/>
                <w:szCs w:val="22"/>
              </w:rPr>
              <w:t>14</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bottom"/>
          </w:tcPr>
          <w:p w14:paraId="18C14D90" w14:textId="07702E35" w:rsidR="008E67A1" w:rsidRPr="005C0EE9" w:rsidRDefault="00BA3BDE" w:rsidP="00BA3BDE">
            <w:pPr>
              <w:pStyle w:val="Tijeloteksta"/>
              <w:ind w:left="0" w:firstLine="0"/>
              <w:jc w:val="center"/>
              <w:rPr>
                <w:rFonts w:cs="Times New Roman"/>
                <w:sz w:val="22"/>
                <w:szCs w:val="22"/>
              </w:rPr>
            </w:pPr>
            <w:r w:rsidRPr="005C0EE9">
              <w:rPr>
                <w:rFonts w:cs="Times New Roman"/>
                <w:sz w:val="22"/>
                <w:szCs w:val="22"/>
              </w:rPr>
              <w:t>56%</w:t>
            </w:r>
          </w:p>
        </w:tc>
      </w:tr>
      <w:tr w:rsidR="008E67A1" w:rsidRPr="005C0EE9" w14:paraId="72CB545D" w14:textId="77777777" w:rsidTr="00BA3BDE">
        <w:tc>
          <w:tcPr>
            <w:tcW w:w="2665" w:type="dxa"/>
            <w:tcBorders>
              <w:top w:val="nil"/>
              <w:left w:val="single" w:sz="8" w:space="0" w:color="auto"/>
              <w:bottom w:val="double" w:sz="4" w:space="0" w:color="auto"/>
              <w:right w:val="single" w:sz="8" w:space="0" w:color="auto"/>
            </w:tcBorders>
            <w:tcMar>
              <w:top w:w="0" w:type="dxa"/>
              <w:left w:w="108" w:type="dxa"/>
              <w:bottom w:w="0" w:type="dxa"/>
              <w:right w:w="108" w:type="dxa"/>
            </w:tcMar>
            <w:vAlign w:val="bottom"/>
            <w:hideMark/>
          </w:tcPr>
          <w:p w14:paraId="25E135E5"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Od toga muškarci</w:t>
            </w:r>
          </w:p>
        </w:tc>
        <w:tc>
          <w:tcPr>
            <w:tcW w:w="1772" w:type="dxa"/>
            <w:tcBorders>
              <w:top w:val="nil"/>
              <w:left w:val="nil"/>
              <w:bottom w:val="double" w:sz="4" w:space="0" w:color="auto"/>
              <w:right w:val="single" w:sz="8" w:space="0" w:color="auto"/>
            </w:tcBorders>
            <w:tcMar>
              <w:top w:w="0" w:type="dxa"/>
              <w:left w:w="108" w:type="dxa"/>
              <w:bottom w:w="0" w:type="dxa"/>
              <w:right w:w="108" w:type="dxa"/>
            </w:tcMar>
            <w:vAlign w:val="bottom"/>
            <w:hideMark/>
          </w:tcPr>
          <w:p w14:paraId="4BDD467E"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16</w:t>
            </w:r>
          </w:p>
        </w:tc>
        <w:tc>
          <w:tcPr>
            <w:tcW w:w="1417" w:type="dxa"/>
            <w:tcBorders>
              <w:top w:val="nil"/>
              <w:left w:val="nil"/>
              <w:bottom w:val="double" w:sz="4" w:space="0" w:color="auto"/>
              <w:right w:val="single" w:sz="8" w:space="0" w:color="auto"/>
            </w:tcBorders>
            <w:tcMar>
              <w:top w:w="0" w:type="dxa"/>
              <w:left w:w="108" w:type="dxa"/>
              <w:bottom w:w="0" w:type="dxa"/>
              <w:right w:w="108" w:type="dxa"/>
            </w:tcMar>
            <w:vAlign w:val="bottom"/>
            <w:hideMark/>
          </w:tcPr>
          <w:p w14:paraId="02E62160"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50,0%</w:t>
            </w:r>
          </w:p>
        </w:tc>
        <w:tc>
          <w:tcPr>
            <w:tcW w:w="1656" w:type="dxa"/>
            <w:tcBorders>
              <w:top w:val="nil"/>
              <w:left w:val="nil"/>
              <w:bottom w:val="double" w:sz="4" w:space="0" w:color="auto"/>
              <w:right w:val="single" w:sz="8" w:space="0" w:color="auto"/>
            </w:tcBorders>
            <w:tcMar>
              <w:top w:w="0" w:type="dxa"/>
              <w:left w:w="108" w:type="dxa"/>
              <w:bottom w:w="0" w:type="dxa"/>
              <w:right w:w="108" w:type="dxa"/>
            </w:tcMar>
            <w:vAlign w:val="bottom"/>
            <w:hideMark/>
          </w:tcPr>
          <w:p w14:paraId="519B0BEF"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11</w:t>
            </w:r>
          </w:p>
        </w:tc>
        <w:tc>
          <w:tcPr>
            <w:tcW w:w="1559" w:type="dxa"/>
            <w:tcBorders>
              <w:top w:val="nil"/>
              <w:left w:val="nil"/>
              <w:bottom w:val="double" w:sz="4" w:space="0" w:color="auto"/>
              <w:right w:val="single" w:sz="8" w:space="0" w:color="auto"/>
            </w:tcBorders>
            <w:tcMar>
              <w:top w:w="0" w:type="dxa"/>
              <w:left w:w="108" w:type="dxa"/>
              <w:bottom w:w="0" w:type="dxa"/>
              <w:right w:w="108" w:type="dxa"/>
            </w:tcMar>
            <w:vAlign w:val="bottom"/>
          </w:tcPr>
          <w:p w14:paraId="4425A22C" w14:textId="1E5FDC4A" w:rsidR="008E67A1" w:rsidRPr="005C0EE9" w:rsidRDefault="00BA3BDE" w:rsidP="00BA3BDE">
            <w:pPr>
              <w:pStyle w:val="Tijeloteksta"/>
              <w:ind w:left="0" w:firstLine="0"/>
              <w:jc w:val="center"/>
              <w:rPr>
                <w:rFonts w:cs="Times New Roman"/>
                <w:sz w:val="22"/>
                <w:szCs w:val="22"/>
              </w:rPr>
            </w:pPr>
            <w:r w:rsidRPr="005C0EE9">
              <w:rPr>
                <w:rFonts w:cs="Times New Roman"/>
                <w:sz w:val="22"/>
                <w:szCs w:val="22"/>
              </w:rPr>
              <w:t>44%</w:t>
            </w:r>
          </w:p>
        </w:tc>
      </w:tr>
      <w:tr w:rsidR="008E67A1" w:rsidRPr="005C0EE9" w14:paraId="6A71C1A9" w14:textId="77777777" w:rsidTr="00BA3BDE">
        <w:tc>
          <w:tcPr>
            <w:tcW w:w="26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D706094"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VSS</w:t>
            </w:r>
          </w:p>
        </w:tc>
        <w:tc>
          <w:tcPr>
            <w:tcW w:w="177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360413"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11</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24745E9"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34,4%</w:t>
            </w:r>
          </w:p>
        </w:tc>
        <w:tc>
          <w:tcPr>
            <w:tcW w:w="165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351E2E5"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10</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bottom"/>
          </w:tcPr>
          <w:p w14:paraId="377A5092" w14:textId="26B2455C" w:rsidR="008E67A1" w:rsidRPr="005C0EE9" w:rsidRDefault="00BA3BDE" w:rsidP="00BA3BDE">
            <w:pPr>
              <w:pStyle w:val="Tijeloteksta"/>
              <w:ind w:left="0" w:firstLine="0"/>
              <w:jc w:val="center"/>
              <w:rPr>
                <w:rFonts w:cs="Times New Roman"/>
                <w:sz w:val="22"/>
                <w:szCs w:val="22"/>
              </w:rPr>
            </w:pPr>
            <w:r w:rsidRPr="005C0EE9">
              <w:rPr>
                <w:rFonts w:cs="Times New Roman"/>
                <w:sz w:val="22"/>
                <w:szCs w:val="22"/>
              </w:rPr>
              <w:t>40%</w:t>
            </w:r>
          </w:p>
        </w:tc>
      </w:tr>
      <w:tr w:rsidR="008E67A1" w:rsidRPr="005C0EE9" w14:paraId="15B35539" w14:textId="77777777" w:rsidTr="00BA3BDE">
        <w:tc>
          <w:tcPr>
            <w:tcW w:w="26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291F5B52"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VŠS</w:t>
            </w:r>
          </w:p>
        </w:tc>
        <w:tc>
          <w:tcPr>
            <w:tcW w:w="177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2FF13FC"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7</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EAE710D"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21,9%</w:t>
            </w:r>
          </w:p>
        </w:tc>
        <w:tc>
          <w:tcPr>
            <w:tcW w:w="165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533FD02"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6</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bottom"/>
          </w:tcPr>
          <w:p w14:paraId="367DDDD0" w14:textId="7E0686AD" w:rsidR="008E67A1" w:rsidRPr="005C0EE9" w:rsidRDefault="00BA3BDE" w:rsidP="00BA3BDE">
            <w:pPr>
              <w:pStyle w:val="Tijeloteksta"/>
              <w:ind w:left="0" w:firstLine="0"/>
              <w:jc w:val="center"/>
              <w:rPr>
                <w:rFonts w:cs="Times New Roman"/>
                <w:sz w:val="22"/>
                <w:szCs w:val="22"/>
              </w:rPr>
            </w:pPr>
            <w:r w:rsidRPr="005C0EE9">
              <w:rPr>
                <w:rFonts w:cs="Times New Roman"/>
                <w:sz w:val="22"/>
                <w:szCs w:val="22"/>
              </w:rPr>
              <w:t>24%</w:t>
            </w:r>
          </w:p>
        </w:tc>
      </w:tr>
      <w:tr w:rsidR="008E67A1" w:rsidRPr="005C0EE9" w14:paraId="7835F831" w14:textId="77777777" w:rsidTr="00BA3BDE">
        <w:tc>
          <w:tcPr>
            <w:tcW w:w="26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BD92B53"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SSS</w:t>
            </w:r>
          </w:p>
        </w:tc>
        <w:tc>
          <w:tcPr>
            <w:tcW w:w="177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55FCACB"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13</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F3BE10"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40,6%</w:t>
            </w:r>
          </w:p>
        </w:tc>
        <w:tc>
          <w:tcPr>
            <w:tcW w:w="165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FCF5070"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8</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bottom"/>
          </w:tcPr>
          <w:p w14:paraId="4F4DD6CB" w14:textId="41FA50EB" w:rsidR="008E67A1" w:rsidRPr="005C0EE9" w:rsidRDefault="00BA3BDE" w:rsidP="00BA3BDE">
            <w:pPr>
              <w:pStyle w:val="Tijeloteksta"/>
              <w:ind w:left="0" w:firstLine="0"/>
              <w:jc w:val="center"/>
              <w:rPr>
                <w:rFonts w:cs="Times New Roman"/>
                <w:sz w:val="22"/>
                <w:szCs w:val="22"/>
              </w:rPr>
            </w:pPr>
            <w:r w:rsidRPr="005C0EE9">
              <w:rPr>
                <w:rFonts w:cs="Times New Roman"/>
                <w:sz w:val="22"/>
                <w:szCs w:val="22"/>
              </w:rPr>
              <w:t>32%</w:t>
            </w:r>
          </w:p>
        </w:tc>
      </w:tr>
      <w:tr w:rsidR="008E67A1" w:rsidRPr="005C0EE9" w14:paraId="3883D8AD" w14:textId="77777777" w:rsidTr="00BA3BDE">
        <w:tc>
          <w:tcPr>
            <w:tcW w:w="26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31F79C36"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NKV</w:t>
            </w:r>
          </w:p>
        </w:tc>
        <w:tc>
          <w:tcPr>
            <w:tcW w:w="177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30A4CE"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2F1680"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3,1%</w:t>
            </w:r>
          </w:p>
        </w:tc>
        <w:tc>
          <w:tcPr>
            <w:tcW w:w="165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57F1807" w14:textId="77777777" w:rsidR="008E67A1" w:rsidRPr="005C0EE9" w:rsidRDefault="008E67A1" w:rsidP="00BA3BDE">
            <w:pPr>
              <w:pStyle w:val="Tijeloteksta"/>
              <w:ind w:left="0" w:firstLine="0"/>
              <w:jc w:val="center"/>
              <w:rPr>
                <w:rFonts w:cs="Times New Roman"/>
                <w:sz w:val="22"/>
                <w:szCs w:val="22"/>
              </w:rPr>
            </w:pPr>
            <w:r w:rsidRPr="005C0EE9">
              <w:rPr>
                <w:rFonts w:cs="Times New Roman"/>
                <w:sz w:val="22"/>
                <w:szCs w:val="22"/>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bottom"/>
          </w:tcPr>
          <w:p w14:paraId="67C981C2" w14:textId="6B0B4ADF" w:rsidR="008E67A1" w:rsidRPr="005C0EE9" w:rsidRDefault="00BA3BDE" w:rsidP="00BA3BDE">
            <w:pPr>
              <w:pStyle w:val="Tijeloteksta"/>
              <w:ind w:left="0" w:firstLine="0"/>
              <w:jc w:val="center"/>
              <w:rPr>
                <w:rFonts w:cs="Times New Roman"/>
                <w:sz w:val="22"/>
                <w:szCs w:val="22"/>
              </w:rPr>
            </w:pPr>
            <w:r w:rsidRPr="005C0EE9">
              <w:rPr>
                <w:rFonts w:cs="Times New Roman"/>
                <w:sz w:val="22"/>
                <w:szCs w:val="22"/>
              </w:rPr>
              <w:t>4%</w:t>
            </w:r>
          </w:p>
        </w:tc>
      </w:tr>
    </w:tbl>
    <w:p w14:paraId="55ECE1AC" w14:textId="77777777" w:rsidR="00E56F1F" w:rsidRPr="005C0EE9" w:rsidRDefault="00E56F1F" w:rsidP="00714652">
      <w:pPr>
        <w:pStyle w:val="Tijeloteksta"/>
        <w:spacing w:before="120"/>
        <w:ind w:left="0" w:right="11" w:firstLine="720"/>
        <w:jc w:val="both"/>
        <w:rPr>
          <w:rFonts w:cs="Times New Roman"/>
          <w:spacing w:val="-1"/>
          <w:sz w:val="22"/>
          <w:szCs w:val="22"/>
          <w:lang w:val="hr-HR"/>
        </w:rPr>
      </w:pPr>
    </w:p>
    <w:p w14:paraId="7B9A5860" w14:textId="77777777" w:rsidR="00714652" w:rsidRPr="005C0EE9" w:rsidRDefault="00714652" w:rsidP="00F8644D">
      <w:pPr>
        <w:pStyle w:val="Tijeloteksta"/>
        <w:tabs>
          <w:tab w:val="left" w:pos="9498"/>
        </w:tabs>
        <w:spacing w:before="120"/>
        <w:ind w:left="284" w:right="473" w:firstLine="720"/>
        <w:jc w:val="both"/>
        <w:rPr>
          <w:rFonts w:cs="Times New Roman"/>
          <w:spacing w:val="-1"/>
          <w:sz w:val="22"/>
          <w:szCs w:val="22"/>
          <w:lang w:val="hr-HR"/>
        </w:rPr>
      </w:pPr>
      <w:r w:rsidRPr="005C0EE9">
        <w:rPr>
          <w:rFonts w:cs="Times New Roman"/>
          <w:spacing w:val="-1"/>
          <w:sz w:val="22"/>
          <w:szCs w:val="22"/>
          <w:lang w:val="hr-HR"/>
        </w:rPr>
        <w:t>Ovisno o potrebama, veličini prometa, organizaciji poslovanja, tijekom godina mijenjao se broj zaposlenika u Zračnoj luci Rijeka. Sukladno sezonskom karakteru poslovanja, za vrijeme sezone i povećanog obima poslova, na određeno vrijeme zapošljavali su se dodatni potrebni radnici.</w:t>
      </w:r>
    </w:p>
    <w:p w14:paraId="6B3D535B" w14:textId="44E2D7E2" w:rsidR="00714652" w:rsidRPr="005C0EE9" w:rsidRDefault="008E4335" w:rsidP="00F8644D">
      <w:pPr>
        <w:pStyle w:val="Tijeloteksta"/>
        <w:tabs>
          <w:tab w:val="left" w:pos="9498"/>
        </w:tabs>
        <w:spacing w:before="120"/>
        <w:ind w:left="284" w:right="473" w:firstLine="720"/>
        <w:jc w:val="both"/>
        <w:rPr>
          <w:rFonts w:cs="Times New Roman"/>
          <w:spacing w:val="-1"/>
          <w:sz w:val="22"/>
          <w:szCs w:val="22"/>
          <w:lang w:val="hr-HR"/>
        </w:rPr>
      </w:pPr>
      <w:r w:rsidRPr="005C0EE9">
        <w:rPr>
          <w:rFonts w:cs="Times New Roman"/>
          <w:spacing w:val="-1"/>
          <w:sz w:val="22"/>
          <w:szCs w:val="22"/>
          <w:lang w:val="hr-HR"/>
        </w:rPr>
        <w:t>Na dan 31.12.202</w:t>
      </w:r>
      <w:r w:rsidR="00BA3BDE" w:rsidRPr="005C0EE9">
        <w:rPr>
          <w:rFonts w:cs="Times New Roman"/>
          <w:spacing w:val="-1"/>
          <w:sz w:val="22"/>
          <w:szCs w:val="22"/>
          <w:lang w:val="hr-HR"/>
        </w:rPr>
        <w:t>1</w:t>
      </w:r>
      <w:r w:rsidRPr="005C0EE9">
        <w:rPr>
          <w:rFonts w:cs="Times New Roman"/>
          <w:spacing w:val="-1"/>
          <w:sz w:val="22"/>
          <w:szCs w:val="22"/>
          <w:lang w:val="hr-HR"/>
        </w:rPr>
        <w:t xml:space="preserve">. godine u Zračnoj luci Rijeka ukupno je bilo zaposleno </w:t>
      </w:r>
      <w:r w:rsidR="00BA3BDE" w:rsidRPr="005C0EE9">
        <w:rPr>
          <w:rFonts w:cs="Times New Roman"/>
          <w:spacing w:val="-1"/>
          <w:sz w:val="22"/>
          <w:szCs w:val="22"/>
          <w:lang w:val="hr-HR"/>
        </w:rPr>
        <w:t>25</w:t>
      </w:r>
      <w:r w:rsidRPr="005C0EE9">
        <w:rPr>
          <w:rFonts w:cs="Times New Roman"/>
          <w:spacing w:val="-1"/>
          <w:sz w:val="22"/>
          <w:szCs w:val="22"/>
          <w:lang w:val="hr-HR"/>
        </w:rPr>
        <w:t xml:space="preserve"> radnika, od čega </w:t>
      </w:r>
      <w:r w:rsidR="00BA3BDE" w:rsidRPr="005C0EE9">
        <w:rPr>
          <w:rFonts w:cs="Times New Roman"/>
          <w:spacing w:val="-1"/>
          <w:sz w:val="22"/>
          <w:szCs w:val="22"/>
          <w:lang w:val="hr-HR"/>
        </w:rPr>
        <w:t>22</w:t>
      </w:r>
      <w:r w:rsidRPr="005C0EE9">
        <w:rPr>
          <w:rFonts w:cs="Times New Roman"/>
          <w:spacing w:val="-1"/>
          <w:sz w:val="22"/>
          <w:szCs w:val="22"/>
          <w:lang w:val="hr-HR"/>
        </w:rPr>
        <w:t xml:space="preserve"> radnik</w:t>
      </w:r>
      <w:r w:rsidR="00574C9F" w:rsidRPr="005C0EE9">
        <w:rPr>
          <w:rFonts w:cs="Times New Roman"/>
          <w:spacing w:val="-1"/>
          <w:sz w:val="22"/>
          <w:szCs w:val="22"/>
          <w:lang w:val="hr-HR"/>
        </w:rPr>
        <w:t>a</w:t>
      </w:r>
      <w:r w:rsidRPr="005C0EE9">
        <w:rPr>
          <w:rFonts w:cs="Times New Roman"/>
          <w:spacing w:val="-1"/>
          <w:sz w:val="22"/>
          <w:szCs w:val="22"/>
          <w:lang w:val="hr-HR"/>
        </w:rPr>
        <w:t xml:space="preserve"> na neodređeno vrijeme i </w:t>
      </w:r>
      <w:r w:rsidR="00BA3BDE" w:rsidRPr="005C0EE9">
        <w:rPr>
          <w:rFonts w:cs="Times New Roman"/>
          <w:spacing w:val="-1"/>
          <w:sz w:val="22"/>
          <w:szCs w:val="22"/>
          <w:lang w:val="hr-HR"/>
        </w:rPr>
        <w:t>3</w:t>
      </w:r>
      <w:r w:rsidRPr="005C0EE9">
        <w:rPr>
          <w:rFonts w:cs="Times New Roman"/>
          <w:spacing w:val="-1"/>
          <w:sz w:val="22"/>
          <w:szCs w:val="22"/>
          <w:lang w:val="hr-HR"/>
        </w:rPr>
        <w:t xml:space="preserve"> radnik</w:t>
      </w:r>
      <w:r w:rsidR="00574C9F" w:rsidRPr="005C0EE9">
        <w:rPr>
          <w:rFonts w:cs="Times New Roman"/>
          <w:spacing w:val="-1"/>
          <w:sz w:val="22"/>
          <w:szCs w:val="22"/>
          <w:lang w:val="hr-HR"/>
        </w:rPr>
        <w:t>a</w:t>
      </w:r>
      <w:r w:rsidRPr="005C0EE9">
        <w:rPr>
          <w:rFonts w:cs="Times New Roman"/>
          <w:spacing w:val="-1"/>
          <w:sz w:val="22"/>
          <w:szCs w:val="22"/>
          <w:lang w:val="hr-HR"/>
        </w:rPr>
        <w:t xml:space="preserve"> na određeno vrijeme.</w:t>
      </w:r>
    </w:p>
    <w:p w14:paraId="2AB3CD42" w14:textId="5DD97E3F" w:rsidR="00E56F1F" w:rsidRPr="005C0EE9" w:rsidRDefault="00BA3BDE" w:rsidP="00F8644D">
      <w:pPr>
        <w:pStyle w:val="Tijeloteksta"/>
        <w:tabs>
          <w:tab w:val="left" w:pos="9498"/>
        </w:tabs>
        <w:spacing w:before="53"/>
        <w:ind w:left="284" w:right="473" w:firstLine="720"/>
        <w:jc w:val="both"/>
        <w:rPr>
          <w:rFonts w:cs="Times New Roman"/>
          <w:spacing w:val="3"/>
          <w:sz w:val="22"/>
          <w:szCs w:val="22"/>
          <w:lang w:val="hr-HR"/>
        </w:rPr>
      </w:pPr>
      <w:r w:rsidRPr="005C0EE9">
        <w:rPr>
          <w:rFonts w:cs="Times New Roman"/>
          <w:spacing w:val="-1"/>
          <w:sz w:val="22"/>
          <w:szCs w:val="22"/>
          <w:lang w:val="hr-HR"/>
        </w:rPr>
        <w:t xml:space="preserve">U Tablici 23 nisu navedena sva radna mjesta </w:t>
      </w:r>
      <w:r w:rsidR="00714652" w:rsidRPr="005C0EE9">
        <w:rPr>
          <w:rFonts w:cs="Times New Roman"/>
          <w:spacing w:val="-1"/>
          <w:sz w:val="22"/>
          <w:szCs w:val="22"/>
          <w:lang w:val="hr-HR"/>
        </w:rPr>
        <w:t xml:space="preserve">iz Kataloga poslova Zračne luke Rijeka </w:t>
      </w:r>
      <w:r w:rsidRPr="005C0EE9">
        <w:rPr>
          <w:rFonts w:cs="Times New Roman"/>
          <w:spacing w:val="-1"/>
          <w:sz w:val="22"/>
          <w:szCs w:val="22"/>
          <w:lang w:val="hr-HR"/>
        </w:rPr>
        <w:t xml:space="preserve">budući na svim radnim mjestima </w:t>
      </w:r>
      <w:r w:rsidR="00714652" w:rsidRPr="005C0EE9">
        <w:rPr>
          <w:rFonts w:cs="Times New Roman"/>
          <w:spacing w:val="-1"/>
          <w:sz w:val="22"/>
          <w:szCs w:val="22"/>
          <w:lang w:val="hr-HR"/>
        </w:rPr>
        <w:t>nije bilo zaposlenih radnika. S ciljem racionalizacije poslovanja, čim učinkovitije organizacije rada  i smanjenja troškova dio usluga i poslova dan je na obavljanje vanjskim subjektima, a s dijelom radnika, uz osnovni ugovor o radu za jedno radno mjesto, sklopljeni su aneksi ugovora za obavljanje poslova drugog radnog mjesta, uz poslove za koje je sklopljen osnovni ugovor o radu.</w:t>
      </w:r>
      <w:r w:rsidR="00E56F1F" w:rsidRPr="005C0EE9">
        <w:rPr>
          <w:rFonts w:cs="Times New Roman"/>
          <w:spacing w:val="-1"/>
          <w:sz w:val="22"/>
          <w:szCs w:val="22"/>
          <w:lang w:val="hr-HR"/>
        </w:rPr>
        <w:t xml:space="preserve"> Od</w:t>
      </w:r>
      <w:r w:rsidR="00E56F1F" w:rsidRPr="005C0EE9">
        <w:rPr>
          <w:rFonts w:cs="Times New Roman"/>
          <w:spacing w:val="42"/>
          <w:sz w:val="22"/>
          <w:szCs w:val="22"/>
          <w:lang w:val="hr-HR"/>
        </w:rPr>
        <w:t xml:space="preserve"> </w:t>
      </w:r>
      <w:r w:rsidR="00E56F1F" w:rsidRPr="005C0EE9">
        <w:rPr>
          <w:rFonts w:cs="Times New Roman"/>
          <w:spacing w:val="-1"/>
          <w:sz w:val="22"/>
          <w:szCs w:val="22"/>
          <w:lang w:val="hr-HR"/>
        </w:rPr>
        <w:t>ukupnog</w:t>
      </w:r>
      <w:r w:rsidR="00E56F1F" w:rsidRPr="005C0EE9">
        <w:rPr>
          <w:rFonts w:cs="Times New Roman"/>
          <w:spacing w:val="40"/>
          <w:sz w:val="22"/>
          <w:szCs w:val="22"/>
          <w:lang w:val="hr-HR"/>
        </w:rPr>
        <w:t xml:space="preserve"> </w:t>
      </w:r>
      <w:r w:rsidR="00E56F1F" w:rsidRPr="005C0EE9">
        <w:rPr>
          <w:rFonts w:cs="Times New Roman"/>
          <w:spacing w:val="-1"/>
          <w:sz w:val="22"/>
          <w:szCs w:val="22"/>
          <w:lang w:val="hr-HR"/>
        </w:rPr>
        <w:t>broja</w:t>
      </w:r>
      <w:r w:rsidR="00E56F1F" w:rsidRPr="005C0EE9">
        <w:rPr>
          <w:rFonts w:cs="Times New Roman"/>
          <w:spacing w:val="41"/>
          <w:sz w:val="22"/>
          <w:szCs w:val="22"/>
          <w:lang w:val="hr-HR"/>
        </w:rPr>
        <w:t xml:space="preserve"> </w:t>
      </w:r>
      <w:r w:rsidR="00E56F1F" w:rsidRPr="005C0EE9">
        <w:rPr>
          <w:rFonts w:cs="Times New Roman"/>
          <w:spacing w:val="-1"/>
          <w:sz w:val="22"/>
          <w:szCs w:val="22"/>
          <w:lang w:val="hr-HR"/>
        </w:rPr>
        <w:t>radnika</w:t>
      </w:r>
      <w:r w:rsidR="00E56F1F" w:rsidRPr="005C0EE9">
        <w:rPr>
          <w:rFonts w:cs="Times New Roman"/>
          <w:spacing w:val="24"/>
          <w:sz w:val="22"/>
          <w:szCs w:val="22"/>
          <w:lang w:val="hr-HR"/>
        </w:rPr>
        <w:t xml:space="preserve"> </w:t>
      </w:r>
      <w:r w:rsidR="00E56F1F" w:rsidRPr="005C0EE9">
        <w:rPr>
          <w:rFonts w:cs="Times New Roman"/>
          <w:spacing w:val="-1"/>
          <w:sz w:val="22"/>
          <w:szCs w:val="22"/>
          <w:lang w:val="hr-HR"/>
        </w:rPr>
        <w:t>cca</w:t>
      </w:r>
      <w:r w:rsidR="00E56F1F" w:rsidRPr="005C0EE9">
        <w:rPr>
          <w:rFonts w:cs="Times New Roman"/>
          <w:spacing w:val="25"/>
          <w:sz w:val="22"/>
          <w:szCs w:val="22"/>
          <w:lang w:val="hr-HR"/>
        </w:rPr>
        <w:t xml:space="preserve"> </w:t>
      </w:r>
      <w:r w:rsidR="00E56F1F" w:rsidRPr="005C0EE9">
        <w:rPr>
          <w:rFonts w:cs="Times New Roman"/>
          <w:spacing w:val="-1"/>
          <w:sz w:val="22"/>
          <w:szCs w:val="22"/>
          <w:lang w:val="hr-HR"/>
        </w:rPr>
        <w:t>95%</w:t>
      </w:r>
      <w:r w:rsidR="00E56F1F" w:rsidRPr="005C0EE9">
        <w:rPr>
          <w:rFonts w:cs="Times New Roman"/>
          <w:spacing w:val="4"/>
          <w:sz w:val="22"/>
          <w:szCs w:val="22"/>
          <w:lang w:val="hr-HR"/>
        </w:rPr>
        <w:t xml:space="preserve"> </w:t>
      </w:r>
      <w:r w:rsidR="00E56F1F" w:rsidRPr="005C0EE9">
        <w:rPr>
          <w:rFonts w:cs="Times New Roman"/>
          <w:sz w:val="22"/>
          <w:szCs w:val="22"/>
          <w:lang w:val="hr-HR"/>
        </w:rPr>
        <w:t>je</w:t>
      </w:r>
      <w:r w:rsidR="00E56F1F" w:rsidRPr="005C0EE9">
        <w:rPr>
          <w:rFonts w:cs="Times New Roman"/>
          <w:spacing w:val="42"/>
          <w:sz w:val="22"/>
          <w:szCs w:val="22"/>
          <w:lang w:val="hr-HR"/>
        </w:rPr>
        <w:t xml:space="preserve"> </w:t>
      </w:r>
      <w:r w:rsidR="00E56F1F" w:rsidRPr="005C0EE9">
        <w:rPr>
          <w:rFonts w:cs="Times New Roman"/>
          <w:spacing w:val="-1"/>
          <w:sz w:val="22"/>
          <w:szCs w:val="22"/>
          <w:lang w:val="hr-HR"/>
        </w:rPr>
        <w:t>stručno</w:t>
      </w:r>
      <w:r w:rsidR="00E56F1F" w:rsidRPr="005C0EE9">
        <w:rPr>
          <w:rFonts w:cs="Times New Roman"/>
          <w:spacing w:val="42"/>
          <w:sz w:val="22"/>
          <w:szCs w:val="22"/>
          <w:lang w:val="hr-HR"/>
        </w:rPr>
        <w:t xml:space="preserve"> </w:t>
      </w:r>
      <w:r w:rsidR="00E56F1F" w:rsidRPr="005C0EE9">
        <w:rPr>
          <w:rFonts w:cs="Times New Roman"/>
          <w:spacing w:val="-1"/>
          <w:sz w:val="22"/>
          <w:szCs w:val="22"/>
          <w:lang w:val="hr-HR"/>
        </w:rPr>
        <w:t>osposobljeno</w:t>
      </w:r>
      <w:r w:rsidR="00E56F1F" w:rsidRPr="005C0EE9">
        <w:rPr>
          <w:rFonts w:cs="Times New Roman"/>
          <w:spacing w:val="43"/>
          <w:sz w:val="22"/>
          <w:szCs w:val="22"/>
          <w:lang w:val="hr-HR"/>
        </w:rPr>
        <w:t xml:space="preserve"> </w:t>
      </w:r>
      <w:r w:rsidR="00E56F1F" w:rsidRPr="005C0EE9">
        <w:rPr>
          <w:rFonts w:cs="Times New Roman"/>
          <w:sz w:val="22"/>
          <w:szCs w:val="22"/>
          <w:lang w:val="hr-HR"/>
        </w:rPr>
        <w:t>i</w:t>
      </w:r>
      <w:r w:rsidR="00E56F1F" w:rsidRPr="005C0EE9">
        <w:rPr>
          <w:rFonts w:cs="Times New Roman"/>
          <w:spacing w:val="41"/>
          <w:sz w:val="22"/>
          <w:szCs w:val="22"/>
          <w:lang w:val="hr-HR"/>
        </w:rPr>
        <w:t xml:space="preserve"> </w:t>
      </w:r>
      <w:r w:rsidR="00E56F1F" w:rsidRPr="005C0EE9">
        <w:rPr>
          <w:rFonts w:cs="Times New Roman"/>
          <w:spacing w:val="-1"/>
          <w:sz w:val="22"/>
          <w:szCs w:val="22"/>
          <w:lang w:val="hr-HR"/>
        </w:rPr>
        <w:t>posjeduje</w:t>
      </w:r>
      <w:r w:rsidR="00E56F1F" w:rsidRPr="005C0EE9">
        <w:rPr>
          <w:rFonts w:cs="Times New Roman"/>
          <w:spacing w:val="41"/>
          <w:sz w:val="22"/>
          <w:szCs w:val="22"/>
          <w:lang w:val="hr-HR"/>
        </w:rPr>
        <w:t xml:space="preserve"> </w:t>
      </w:r>
      <w:r w:rsidR="00E56F1F" w:rsidRPr="005C0EE9">
        <w:rPr>
          <w:rFonts w:cs="Times New Roman"/>
          <w:spacing w:val="-1"/>
          <w:sz w:val="22"/>
          <w:szCs w:val="22"/>
          <w:lang w:val="hr-HR"/>
        </w:rPr>
        <w:t>propisana</w:t>
      </w:r>
      <w:r w:rsidR="00E56F1F" w:rsidRPr="005C0EE9">
        <w:rPr>
          <w:rFonts w:cs="Times New Roman"/>
          <w:spacing w:val="57"/>
          <w:sz w:val="22"/>
          <w:szCs w:val="22"/>
          <w:lang w:val="hr-HR"/>
        </w:rPr>
        <w:t xml:space="preserve"> </w:t>
      </w:r>
      <w:r w:rsidR="00E56F1F" w:rsidRPr="005C0EE9">
        <w:rPr>
          <w:rFonts w:cs="Times New Roman"/>
          <w:spacing w:val="-1"/>
          <w:sz w:val="22"/>
          <w:szCs w:val="22"/>
          <w:lang w:val="hr-HR"/>
        </w:rPr>
        <w:t>odobrenja</w:t>
      </w:r>
      <w:r w:rsidR="00E56F1F" w:rsidRPr="005C0EE9">
        <w:rPr>
          <w:rFonts w:cs="Times New Roman"/>
          <w:spacing w:val="49"/>
          <w:sz w:val="22"/>
          <w:szCs w:val="22"/>
          <w:lang w:val="hr-HR"/>
        </w:rPr>
        <w:t xml:space="preserve"> </w:t>
      </w:r>
      <w:r w:rsidR="00E56F1F" w:rsidRPr="005C0EE9">
        <w:rPr>
          <w:rFonts w:cs="Times New Roman"/>
          <w:sz w:val="22"/>
          <w:szCs w:val="22"/>
          <w:lang w:val="hr-HR"/>
        </w:rPr>
        <w:t>za</w:t>
      </w:r>
      <w:r w:rsidR="00E56F1F" w:rsidRPr="005C0EE9">
        <w:rPr>
          <w:rFonts w:cs="Times New Roman"/>
          <w:spacing w:val="25"/>
          <w:sz w:val="22"/>
          <w:szCs w:val="22"/>
          <w:lang w:val="hr-HR"/>
        </w:rPr>
        <w:t xml:space="preserve"> </w:t>
      </w:r>
      <w:r w:rsidR="00E56F1F" w:rsidRPr="005C0EE9">
        <w:rPr>
          <w:rFonts w:cs="Times New Roman"/>
          <w:spacing w:val="-1"/>
          <w:sz w:val="22"/>
          <w:szCs w:val="22"/>
          <w:lang w:val="hr-HR"/>
        </w:rPr>
        <w:t>obavljanje</w:t>
      </w:r>
      <w:r w:rsidR="00E56F1F" w:rsidRPr="005C0EE9">
        <w:rPr>
          <w:rFonts w:cs="Times New Roman"/>
          <w:spacing w:val="53"/>
          <w:sz w:val="22"/>
          <w:szCs w:val="22"/>
          <w:lang w:val="hr-HR"/>
        </w:rPr>
        <w:t xml:space="preserve"> </w:t>
      </w:r>
      <w:r w:rsidR="00E56F1F" w:rsidRPr="005C0EE9">
        <w:rPr>
          <w:rFonts w:cs="Times New Roman"/>
          <w:spacing w:val="-1"/>
          <w:sz w:val="22"/>
          <w:szCs w:val="22"/>
          <w:lang w:val="hr-HR"/>
        </w:rPr>
        <w:t>jednog</w:t>
      </w:r>
      <w:r w:rsidR="00E56F1F" w:rsidRPr="005C0EE9">
        <w:rPr>
          <w:rFonts w:cs="Times New Roman"/>
          <w:spacing w:val="22"/>
          <w:sz w:val="22"/>
          <w:szCs w:val="22"/>
          <w:lang w:val="hr-HR"/>
        </w:rPr>
        <w:t xml:space="preserve"> </w:t>
      </w:r>
      <w:r w:rsidR="00E56F1F" w:rsidRPr="005C0EE9">
        <w:rPr>
          <w:rFonts w:cs="Times New Roman"/>
          <w:sz w:val="22"/>
          <w:szCs w:val="22"/>
          <w:lang w:val="hr-HR"/>
        </w:rPr>
        <w:t>ili</w:t>
      </w:r>
      <w:r w:rsidR="00E56F1F" w:rsidRPr="005C0EE9">
        <w:rPr>
          <w:rFonts w:cs="Times New Roman"/>
          <w:spacing w:val="52"/>
          <w:sz w:val="22"/>
          <w:szCs w:val="22"/>
          <w:lang w:val="hr-HR"/>
        </w:rPr>
        <w:t xml:space="preserve"> </w:t>
      </w:r>
      <w:r w:rsidR="00E56F1F" w:rsidRPr="005C0EE9">
        <w:rPr>
          <w:rFonts w:cs="Times New Roman"/>
          <w:spacing w:val="-1"/>
          <w:sz w:val="22"/>
          <w:szCs w:val="22"/>
          <w:lang w:val="hr-HR"/>
        </w:rPr>
        <w:t>više</w:t>
      </w:r>
      <w:r w:rsidR="00E56F1F" w:rsidRPr="005C0EE9">
        <w:rPr>
          <w:rFonts w:cs="Times New Roman"/>
          <w:spacing w:val="24"/>
          <w:sz w:val="22"/>
          <w:szCs w:val="22"/>
          <w:lang w:val="hr-HR"/>
        </w:rPr>
        <w:t xml:space="preserve"> </w:t>
      </w:r>
      <w:r w:rsidR="00E56F1F" w:rsidRPr="005C0EE9">
        <w:rPr>
          <w:rFonts w:cs="Times New Roman"/>
          <w:spacing w:val="-1"/>
          <w:sz w:val="22"/>
          <w:szCs w:val="22"/>
          <w:lang w:val="hr-HR"/>
        </w:rPr>
        <w:t>poslova</w:t>
      </w:r>
      <w:r w:rsidR="00E56F1F" w:rsidRPr="005C0EE9">
        <w:rPr>
          <w:rFonts w:cs="Times New Roman"/>
          <w:spacing w:val="24"/>
          <w:sz w:val="22"/>
          <w:szCs w:val="22"/>
          <w:lang w:val="hr-HR"/>
        </w:rPr>
        <w:t xml:space="preserve"> </w:t>
      </w:r>
      <w:r w:rsidR="00E56F1F" w:rsidRPr="005C0EE9">
        <w:rPr>
          <w:rFonts w:cs="Times New Roman"/>
          <w:spacing w:val="-1"/>
          <w:sz w:val="22"/>
          <w:szCs w:val="22"/>
          <w:lang w:val="hr-HR"/>
        </w:rPr>
        <w:t>od</w:t>
      </w:r>
      <w:r w:rsidR="00E56F1F" w:rsidRPr="005C0EE9">
        <w:rPr>
          <w:rFonts w:cs="Times New Roman"/>
          <w:spacing w:val="25"/>
          <w:sz w:val="22"/>
          <w:szCs w:val="22"/>
          <w:lang w:val="hr-HR"/>
        </w:rPr>
        <w:t xml:space="preserve"> </w:t>
      </w:r>
      <w:r w:rsidR="00E56F1F" w:rsidRPr="005C0EE9">
        <w:rPr>
          <w:rFonts w:cs="Times New Roman"/>
          <w:spacing w:val="-1"/>
          <w:sz w:val="22"/>
          <w:szCs w:val="22"/>
          <w:lang w:val="hr-HR"/>
        </w:rPr>
        <w:t>značaja</w:t>
      </w:r>
      <w:r w:rsidR="00E56F1F" w:rsidRPr="005C0EE9">
        <w:rPr>
          <w:rFonts w:cs="Times New Roman"/>
          <w:spacing w:val="24"/>
          <w:sz w:val="22"/>
          <w:szCs w:val="22"/>
          <w:lang w:val="hr-HR"/>
        </w:rPr>
        <w:t xml:space="preserve"> </w:t>
      </w:r>
      <w:r w:rsidR="00E56F1F" w:rsidRPr="005C0EE9">
        <w:rPr>
          <w:rFonts w:cs="Times New Roman"/>
          <w:sz w:val="22"/>
          <w:szCs w:val="22"/>
          <w:lang w:val="hr-HR"/>
        </w:rPr>
        <w:t>za</w:t>
      </w:r>
      <w:r w:rsidR="00E56F1F" w:rsidRPr="005C0EE9">
        <w:rPr>
          <w:rFonts w:cs="Times New Roman"/>
          <w:spacing w:val="25"/>
          <w:sz w:val="22"/>
          <w:szCs w:val="22"/>
          <w:lang w:val="hr-HR"/>
        </w:rPr>
        <w:t xml:space="preserve"> </w:t>
      </w:r>
      <w:r w:rsidR="00E56F1F" w:rsidRPr="005C0EE9">
        <w:rPr>
          <w:rFonts w:cs="Times New Roman"/>
          <w:spacing w:val="-1"/>
          <w:sz w:val="22"/>
          <w:szCs w:val="22"/>
          <w:lang w:val="hr-HR"/>
        </w:rPr>
        <w:t>sigurnost</w:t>
      </w:r>
      <w:r w:rsidR="00E56F1F" w:rsidRPr="005C0EE9">
        <w:rPr>
          <w:rFonts w:cs="Times New Roman"/>
          <w:spacing w:val="25"/>
          <w:sz w:val="22"/>
          <w:szCs w:val="22"/>
          <w:lang w:val="hr-HR"/>
        </w:rPr>
        <w:t xml:space="preserve"> </w:t>
      </w:r>
      <w:r w:rsidR="00E56F1F" w:rsidRPr="005C0EE9">
        <w:rPr>
          <w:rFonts w:cs="Times New Roman"/>
          <w:spacing w:val="-1"/>
          <w:sz w:val="22"/>
          <w:szCs w:val="22"/>
          <w:lang w:val="hr-HR"/>
        </w:rPr>
        <w:t>zračnog</w:t>
      </w:r>
      <w:r w:rsidR="00E56F1F" w:rsidRPr="005C0EE9">
        <w:rPr>
          <w:rFonts w:cs="Times New Roman"/>
          <w:spacing w:val="23"/>
          <w:sz w:val="22"/>
          <w:szCs w:val="22"/>
          <w:lang w:val="hr-HR"/>
        </w:rPr>
        <w:t xml:space="preserve"> </w:t>
      </w:r>
      <w:r w:rsidR="00E56F1F" w:rsidRPr="005C0EE9">
        <w:rPr>
          <w:rFonts w:cs="Times New Roman"/>
          <w:spacing w:val="-1"/>
          <w:sz w:val="22"/>
          <w:szCs w:val="22"/>
          <w:lang w:val="hr-HR"/>
        </w:rPr>
        <w:t>prometa:</w:t>
      </w:r>
      <w:r w:rsidR="00E56F1F" w:rsidRPr="005C0EE9">
        <w:rPr>
          <w:rFonts w:cs="Times New Roman"/>
          <w:spacing w:val="25"/>
          <w:sz w:val="22"/>
          <w:szCs w:val="22"/>
          <w:lang w:val="hr-HR"/>
        </w:rPr>
        <w:t xml:space="preserve"> </w:t>
      </w:r>
      <w:r w:rsidR="00E56F1F" w:rsidRPr="005C0EE9">
        <w:rPr>
          <w:rFonts w:cs="Times New Roman"/>
          <w:sz w:val="22"/>
          <w:szCs w:val="22"/>
          <w:lang w:val="hr-HR"/>
        </w:rPr>
        <w:t>za</w:t>
      </w:r>
      <w:r w:rsidR="00E56F1F" w:rsidRPr="005C0EE9">
        <w:rPr>
          <w:rFonts w:cs="Times New Roman"/>
          <w:spacing w:val="71"/>
          <w:sz w:val="22"/>
          <w:szCs w:val="22"/>
          <w:lang w:val="hr-HR"/>
        </w:rPr>
        <w:t xml:space="preserve"> </w:t>
      </w:r>
      <w:r w:rsidR="00E56F1F" w:rsidRPr="005C0EE9">
        <w:rPr>
          <w:rFonts w:cs="Times New Roman"/>
          <w:spacing w:val="-1"/>
          <w:sz w:val="22"/>
          <w:szCs w:val="22"/>
          <w:lang w:val="hr-HR"/>
        </w:rPr>
        <w:t>pružanje</w:t>
      </w:r>
      <w:r w:rsidR="00E56F1F" w:rsidRPr="005C0EE9">
        <w:rPr>
          <w:rFonts w:cs="Times New Roman"/>
          <w:spacing w:val="34"/>
          <w:sz w:val="22"/>
          <w:szCs w:val="22"/>
          <w:lang w:val="hr-HR"/>
        </w:rPr>
        <w:t xml:space="preserve"> </w:t>
      </w:r>
      <w:r w:rsidR="00E56F1F" w:rsidRPr="005C0EE9">
        <w:rPr>
          <w:rFonts w:cs="Times New Roman"/>
          <w:spacing w:val="-1"/>
          <w:sz w:val="22"/>
          <w:szCs w:val="22"/>
          <w:lang w:val="hr-HR"/>
        </w:rPr>
        <w:t>zemaljskih</w:t>
      </w:r>
      <w:r w:rsidR="00E56F1F" w:rsidRPr="005C0EE9">
        <w:rPr>
          <w:rFonts w:cs="Times New Roman"/>
          <w:spacing w:val="34"/>
          <w:sz w:val="22"/>
          <w:szCs w:val="22"/>
          <w:lang w:val="hr-HR"/>
        </w:rPr>
        <w:t xml:space="preserve"> </w:t>
      </w:r>
      <w:r w:rsidR="00E56F1F" w:rsidRPr="005C0EE9">
        <w:rPr>
          <w:rFonts w:cs="Times New Roman"/>
          <w:spacing w:val="-1"/>
          <w:sz w:val="22"/>
          <w:szCs w:val="22"/>
          <w:lang w:val="hr-HR"/>
        </w:rPr>
        <w:t>usluga</w:t>
      </w:r>
      <w:r w:rsidR="00E56F1F" w:rsidRPr="005C0EE9">
        <w:rPr>
          <w:rFonts w:cs="Times New Roman"/>
          <w:spacing w:val="36"/>
          <w:sz w:val="22"/>
          <w:szCs w:val="22"/>
          <w:lang w:val="hr-HR"/>
        </w:rPr>
        <w:t xml:space="preserve"> </w:t>
      </w:r>
      <w:r w:rsidR="00E56F1F" w:rsidRPr="005C0EE9">
        <w:rPr>
          <w:rFonts w:cs="Times New Roman"/>
          <w:sz w:val="22"/>
          <w:szCs w:val="22"/>
          <w:lang w:val="hr-HR"/>
        </w:rPr>
        <w:t>u</w:t>
      </w:r>
      <w:r w:rsidR="00E56F1F" w:rsidRPr="005C0EE9">
        <w:rPr>
          <w:rFonts w:cs="Times New Roman"/>
          <w:spacing w:val="34"/>
          <w:sz w:val="22"/>
          <w:szCs w:val="22"/>
          <w:lang w:val="hr-HR"/>
        </w:rPr>
        <w:t xml:space="preserve"> </w:t>
      </w:r>
      <w:r w:rsidR="00E56F1F" w:rsidRPr="005C0EE9">
        <w:rPr>
          <w:rFonts w:cs="Times New Roman"/>
          <w:spacing w:val="-1"/>
          <w:sz w:val="22"/>
          <w:szCs w:val="22"/>
          <w:lang w:val="hr-HR"/>
        </w:rPr>
        <w:t>zračnoj</w:t>
      </w:r>
      <w:r w:rsidR="00E56F1F" w:rsidRPr="005C0EE9">
        <w:rPr>
          <w:rFonts w:cs="Times New Roman"/>
          <w:spacing w:val="35"/>
          <w:sz w:val="22"/>
          <w:szCs w:val="22"/>
          <w:lang w:val="hr-HR"/>
        </w:rPr>
        <w:t xml:space="preserve"> </w:t>
      </w:r>
      <w:r w:rsidR="00E56F1F" w:rsidRPr="005C0EE9">
        <w:rPr>
          <w:rFonts w:cs="Times New Roman"/>
          <w:spacing w:val="-1"/>
          <w:sz w:val="22"/>
          <w:szCs w:val="22"/>
          <w:lang w:val="hr-HR"/>
        </w:rPr>
        <w:t>luci,</w:t>
      </w:r>
      <w:r w:rsidR="00E56F1F" w:rsidRPr="005C0EE9">
        <w:rPr>
          <w:rFonts w:cs="Times New Roman"/>
          <w:spacing w:val="34"/>
          <w:sz w:val="22"/>
          <w:szCs w:val="22"/>
          <w:lang w:val="hr-HR"/>
        </w:rPr>
        <w:t xml:space="preserve"> </w:t>
      </w:r>
      <w:r w:rsidR="00E56F1F" w:rsidRPr="005C0EE9">
        <w:rPr>
          <w:rFonts w:cs="Times New Roman"/>
          <w:sz w:val="22"/>
          <w:szCs w:val="22"/>
          <w:lang w:val="hr-HR"/>
        </w:rPr>
        <w:t>za</w:t>
      </w:r>
      <w:r w:rsidR="00E56F1F" w:rsidRPr="005C0EE9">
        <w:rPr>
          <w:rFonts w:cs="Times New Roman"/>
          <w:spacing w:val="33"/>
          <w:sz w:val="22"/>
          <w:szCs w:val="22"/>
          <w:lang w:val="hr-HR"/>
        </w:rPr>
        <w:t xml:space="preserve"> </w:t>
      </w:r>
      <w:r w:rsidR="00E56F1F" w:rsidRPr="005C0EE9">
        <w:rPr>
          <w:rFonts w:cs="Times New Roman"/>
          <w:spacing w:val="-1"/>
          <w:sz w:val="22"/>
          <w:szCs w:val="22"/>
          <w:lang w:val="hr-HR"/>
        </w:rPr>
        <w:t>poslove</w:t>
      </w:r>
      <w:r w:rsidR="00E56F1F" w:rsidRPr="005C0EE9">
        <w:rPr>
          <w:rFonts w:cs="Times New Roman"/>
          <w:spacing w:val="34"/>
          <w:sz w:val="22"/>
          <w:szCs w:val="22"/>
          <w:lang w:val="hr-HR"/>
        </w:rPr>
        <w:t xml:space="preserve"> </w:t>
      </w:r>
      <w:r w:rsidR="00E56F1F" w:rsidRPr="005C0EE9">
        <w:rPr>
          <w:rFonts w:cs="Times New Roman"/>
          <w:spacing w:val="-1"/>
          <w:sz w:val="22"/>
          <w:szCs w:val="22"/>
          <w:lang w:val="hr-HR"/>
        </w:rPr>
        <w:t>spasilačko-vatrogasne</w:t>
      </w:r>
      <w:r w:rsidR="00E56F1F" w:rsidRPr="005C0EE9">
        <w:rPr>
          <w:rFonts w:cs="Times New Roman"/>
          <w:spacing w:val="34"/>
          <w:sz w:val="22"/>
          <w:szCs w:val="22"/>
          <w:lang w:val="hr-HR"/>
        </w:rPr>
        <w:t xml:space="preserve"> </w:t>
      </w:r>
      <w:r w:rsidR="00E56F1F" w:rsidRPr="005C0EE9">
        <w:rPr>
          <w:rFonts w:cs="Times New Roman"/>
          <w:sz w:val="22"/>
          <w:szCs w:val="22"/>
          <w:lang w:val="hr-HR"/>
        </w:rPr>
        <w:t>zaštite</w:t>
      </w:r>
      <w:r w:rsidR="00E56F1F" w:rsidRPr="005C0EE9">
        <w:rPr>
          <w:rFonts w:cs="Times New Roman"/>
          <w:spacing w:val="34"/>
          <w:sz w:val="22"/>
          <w:szCs w:val="22"/>
          <w:lang w:val="hr-HR"/>
        </w:rPr>
        <w:t xml:space="preserve">, </w:t>
      </w:r>
      <w:r w:rsidR="00E56F1F" w:rsidRPr="005C0EE9">
        <w:rPr>
          <w:rFonts w:cs="Times New Roman"/>
          <w:spacing w:val="-1"/>
          <w:sz w:val="22"/>
          <w:szCs w:val="22"/>
          <w:lang w:val="hr-HR"/>
        </w:rPr>
        <w:t>poslove</w:t>
      </w:r>
      <w:r w:rsidR="00E56F1F" w:rsidRPr="005C0EE9">
        <w:rPr>
          <w:rFonts w:cs="Times New Roman"/>
          <w:spacing w:val="91"/>
          <w:sz w:val="22"/>
          <w:szCs w:val="22"/>
          <w:lang w:val="hr-HR"/>
        </w:rPr>
        <w:t xml:space="preserve"> </w:t>
      </w:r>
      <w:r w:rsidR="00E56F1F" w:rsidRPr="005C0EE9">
        <w:rPr>
          <w:rFonts w:cs="Times New Roman"/>
          <w:spacing w:val="-1"/>
          <w:sz w:val="22"/>
          <w:szCs w:val="22"/>
          <w:lang w:val="hr-HR"/>
        </w:rPr>
        <w:t>zaštitnih</w:t>
      </w:r>
      <w:r w:rsidR="00E56F1F" w:rsidRPr="005C0EE9">
        <w:rPr>
          <w:rFonts w:cs="Times New Roman"/>
          <w:spacing w:val="3"/>
          <w:sz w:val="22"/>
          <w:szCs w:val="22"/>
          <w:lang w:val="hr-HR"/>
        </w:rPr>
        <w:t xml:space="preserve"> </w:t>
      </w:r>
      <w:r w:rsidR="00E56F1F" w:rsidRPr="005C0EE9">
        <w:rPr>
          <w:rFonts w:cs="Times New Roman"/>
          <w:spacing w:val="-1"/>
          <w:sz w:val="22"/>
          <w:szCs w:val="22"/>
          <w:lang w:val="hr-HR"/>
        </w:rPr>
        <w:t>pregleda</w:t>
      </w:r>
      <w:r w:rsidR="00E56F1F" w:rsidRPr="005C0EE9">
        <w:rPr>
          <w:rFonts w:cs="Times New Roman"/>
          <w:spacing w:val="5"/>
          <w:sz w:val="22"/>
          <w:szCs w:val="22"/>
          <w:lang w:val="hr-HR"/>
        </w:rPr>
        <w:t xml:space="preserve"> </w:t>
      </w:r>
      <w:r w:rsidR="00E56F1F" w:rsidRPr="005C0EE9">
        <w:rPr>
          <w:rFonts w:cs="Times New Roman"/>
          <w:spacing w:val="-1"/>
          <w:sz w:val="22"/>
          <w:szCs w:val="22"/>
          <w:lang w:val="hr-HR"/>
        </w:rPr>
        <w:t>putnika,</w:t>
      </w:r>
      <w:r w:rsidR="00E56F1F" w:rsidRPr="005C0EE9">
        <w:rPr>
          <w:rFonts w:cs="Times New Roman"/>
          <w:spacing w:val="3"/>
          <w:sz w:val="22"/>
          <w:szCs w:val="22"/>
          <w:lang w:val="hr-HR"/>
        </w:rPr>
        <w:t xml:space="preserve"> </w:t>
      </w:r>
      <w:r w:rsidR="00E56F1F" w:rsidRPr="005C0EE9">
        <w:rPr>
          <w:rFonts w:cs="Times New Roman"/>
          <w:spacing w:val="-1"/>
          <w:sz w:val="22"/>
          <w:szCs w:val="22"/>
          <w:lang w:val="hr-HR"/>
        </w:rPr>
        <w:t>prtljage</w:t>
      </w:r>
      <w:r w:rsidR="00E56F1F" w:rsidRPr="005C0EE9">
        <w:rPr>
          <w:rFonts w:cs="Times New Roman"/>
          <w:spacing w:val="2"/>
          <w:sz w:val="22"/>
          <w:szCs w:val="22"/>
          <w:lang w:val="hr-HR"/>
        </w:rPr>
        <w:t xml:space="preserve"> </w:t>
      </w:r>
      <w:r w:rsidR="00E56F1F" w:rsidRPr="005C0EE9">
        <w:rPr>
          <w:rFonts w:cs="Times New Roman"/>
          <w:sz w:val="22"/>
          <w:szCs w:val="22"/>
          <w:lang w:val="hr-HR"/>
        </w:rPr>
        <w:t>i</w:t>
      </w:r>
      <w:r w:rsidR="00E56F1F" w:rsidRPr="005C0EE9">
        <w:rPr>
          <w:rFonts w:cs="Times New Roman"/>
          <w:spacing w:val="6"/>
          <w:sz w:val="22"/>
          <w:szCs w:val="22"/>
          <w:lang w:val="hr-HR"/>
        </w:rPr>
        <w:t xml:space="preserve"> </w:t>
      </w:r>
      <w:r w:rsidR="00E56F1F" w:rsidRPr="005C0EE9">
        <w:rPr>
          <w:rFonts w:cs="Times New Roman"/>
          <w:spacing w:val="-1"/>
          <w:sz w:val="22"/>
          <w:szCs w:val="22"/>
          <w:lang w:val="hr-HR"/>
        </w:rPr>
        <w:t>dr.</w:t>
      </w:r>
      <w:r w:rsidR="00E56F1F" w:rsidRPr="005C0EE9">
        <w:rPr>
          <w:rFonts w:cs="Times New Roman"/>
          <w:spacing w:val="3"/>
          <w:sz w:val="22"/>
          <w:szCs w:val="22"/>
          <w:lang w:val="hr-HR"/>
        </w:rPr>
        <w:t xml:space="preserve"> </w:t>
      </w:r>
    </w:p>
    <w:p w14:paraId="0B523DFB" w14:textId="77777777" w:rsidR="008E4335" w:rsidRPr="005C0EE9" w:rsidRDefault="008E4335" w:rsidP="00F8644D">
      <w:pPr>
        <w:pStyle w:val="Tijeloteksta"/>
        <w:tabs>
          <w:tab w:val="left" w:pos="9498"/>
        </w:tabs>
        <w:spacing w:before="240"/>
        <w:ind w:left="284" w:right="473" w:firstLine="720"/>
        <w:jc w:val="both"/>
        <w:rPr>
          <w:rFonts w:cs="Times New Roman"/>
          <w:spacing w:val="-1"/>
          <w:sz w:val="22"/>
          <w:szCs w:val="22"/>
          <w:lang w:val="hr-HR"/>
        </w:rPr>
      </w:pPr>
      <w:r w:rsidRPr="005C0EE9">
        <w:rPr>
          <w:rFonts w:cs="Times New Roman"/>
          <w:spacing w:val="-1"/>
          <w:sz w:val="22"/>
          <w:szCs w:val="22"/>
          <w:lang w:val="hr-HR"/>
        </w:rPr>
        <w:t>Zračna luka Rijeka je jedina zračna luka u RH koja posjeduje važeće  odobrenje za  obavljanje  poslova privatne zaštite sukladno Zakonu o privatnoj zaštiti (NN br. 68/03, 31/10 i 139/10)  temeljem kojeg je ovlaštena samostalno obavljati usluge zaštitnog pregleda putnika i ručne prtljage, kontrole pristupa i zaštitnog pregleda vozila, osoba i stvari te kontrole parkiranja vozila ispred putničke zgrade.   Od 25.03.2015. godine zaposlenici Zračne luke Rijeka (sadašnja Služba sigurnosti i zaštite zračnog prometa) obavljaju poslove zaštitnog pregleda putnika i ručne prtljage koje su do tada obavljali djelatnici Postaje Aerodromske policije Rijeka.</w:t>
      </w:r>
    </w:p>
    <w:p w14:paraId="6D2078E8" w14:textId="77777777" w:rsidR="00663656" w:rsidRPr="005C0EE9" w:rsidRDefault="00663656" w:rsidP="00F8644D">
      <w:pPr>
        <w:pStyle w:val="Tijeloteksta"/>
        <w:tabs>
          <w:tab w:val="left" w:pos="9498"/>
        </w:tabs>
        <w:spacing w:before="53"/>
        <w:ind w:left="284" w:right="473" w:firstLine="720"/>
        <w:jc w:val="both"/>
        <w:rPr>
          <w:rFonts w:cs="Times New Roman"/>
          <w:spacing w:val="-1"/>
          <w:sz w:val="22"/>
          <w:szCs w:val="22"/>
          <w:lang w:val="hr-HR"/>
        </w:rPr>
      </w:pPr>
      <w:r w:rsidRPr="005C0EE9">
        <w:rPr>
          <w:rFonts w:cs="Times New Roman"/>
          <w:spacing w:val="-1"/>
          <w:sz w:val="22"/>
          <w:szCs w:val="22"/>
          <w:lang w:val="hr-HR"/>
        </w:rPr>
        <w:t>Radno</w:t>
      </w:r>
      <w:r w:rsidRPr="005C0EE9">
        <w:rPr>
          <w:rFonts w:cs="Times New Roman"/>
          <w:spacing w:val="51"/>
          <w:sz w:val="22"/>
          <w:szCs w:val="22"/>
          <w:lang w:val="hr-HR"/>
        </w:rPr>
        <w:t xml:space="preserve"> </w:t>
      </w:r>
      <w:r w:rsidRPr="005C0EE9">
        <w:rPr>
          <w:rFonts w:cs="Times New Roman"/>
          <w:spacing w:val="-1"/>
          <w:sz w:val="22"/>
          <w:szCs w:val="22"/>
          <w:lang w:val="hr-HR"/>
        </w:rPr>
        <w:t>vrijeme</w:t>
      </w:r>
      <w:r w:rsidRPr="005C0EE9">
        <w:rPr>
          <w:rFonts w:cs="Times New Roman"/>
          <w:spacing w:val="50"/>
          <w:sz w:val="22"/>
          <w:szCs w:val="22"/>
          <w:lang w:val="hr-HR"/>
        </w:rPr>
        <w:t xml:space="preserve"> </w:t>
      </w:r>
      <w:r w:rsidR="008E4335" w:rsidRPr="005C0EE9">
        <w:rPr>
          <w:rFonts w:cs="Times New Roman"/>
          <w:spacing w:val="-1"/>
          <w:sz w:val="22"/>
          <w:szCs w:val="22"/>
          <w:lang w:val="hr-HR"/>
        </w:rPr>
        <w:t>svih zaposlenika Zračne luke Rijeka</w:t>
      </w:r>
      <w:r w:rsidRPr="005C0EE9">
        <w:rPr>
          <w:rFonts w:cs="Times New Roman"/>
          <w:spacing w:val="50"/>
          <w:sz w:val="22"/>
          <w:szCs w:val="22"/>
          <w:lang w:val="hr-HR"/>
        </w:rPr>
        <w:t xml:space="preserve"> </w:t>
      </w:r>
      <w:r w:rsidRPr="005C0EE9">
        <w:rPr>
          <w:rFonts w:cs="Times New Roman"/>
          <w:spacing w:val="-1"/>
          <w:sz w:val="22"/>
          <w:szCs w:val="22"/>
          <w:lang w:val="hr-HR"/>
        </w:rPr>
        <w:t>preraspodijeljeno</w:t>
      </w:r>
      <w:r w:rsidRPr="005C0EE9">
        <w:rPr>
          <w:rFonts w:cs="Times New Roman"/>
          <w:spacing w:val="54"/>
          <w:sz w:val="22"/>
          <w:szCs w:val="22"/>
          <w:lang w:val="hr-HR"/>
        </w:rPr>
        <w:t xml:space="preserve"> </w:t>
      </w:r>
      <w:r w:rsidRPr="005C0EE9">
        <w:rPr>
          <w:rFonts w:cs="Times New Roman"/>
          <w:sz w:val="22"/>
          <w:szCs w:val="22"/>
          <w:lang w:val="hr-HR"/>
        </w:rPr>
        <w:t>je</w:t>
      </w:r>
      <w:r w:rsidRPr="005C0EE9">
        <w:rPr>
          <w:rFonts w:cs="Times New Roman"/>
          <w:spacing w:val="50"/>
          <w:sz w:val="22"/>
          <w:szCs w:val="22"/>
          <w:lang w:val="hr-HR"/>
        </w:rPr>
        <w:t xml:space="preserve"> </w:t>
      </w:r>
      <w:r w:rsidRPr="005C0EE9">
        <w:rPr>
          <w:rFonts w:cs="Times New Roman"/>
          <w:spacing w:val="-1"/>
          <w:sz w:val="22"/>
          <w:szCs w:val="22"/>
          <w:lang w:val="hr-HR"/>
        </w:rPr>
        <w:t>sukladno</w:t>
      </w:r>
      <w:r w:rsidRPr="005C0EE9">
        <w:rPr>
          <w:rFonts w:cs="Times New Roman"/>
          <w:spacing w:val="57"/>
          <w:sz w:val="22"/>
          <w:szCs w:val="22"/>
          <w:lang w:val="hr-HR"/>
        </w:rPr>
        <w:t xml:space="preserve"> </w:t>
      </w:r>
      <w:r w:rsidRPr="005C0EE9">
        <w:rPr>
          <w:rFonts w:cs="Times New Roman"/>
          <w:spacing w:val="-1"/>
          <w:sz w:val="22"/>
          <w:szCs w:val="22"/>
          <w:lang w:val="hr-HR"/>
        </w:rPr>
        <w:t>potrebama</w:t>
      </w:r>
      <w:r w:rsidRPr="005C0EE9">
        <w:rPr>
          <w:rFonts w:cs="Times New Roman"/>
          <w:spacing w:val="12"/>
          <w:sz w:val="22"/>
          <w:szCs w:val="22"/>
          <w:lang w:val="hr-HR"/>
        </w:rPr>
        <w:t xml:space="preserve"> </w:t>
      </w:r>
      <w:r w:rsidRPr="005C0EE9">
        <w:rPr>
          <w:rFonts w:cs="Times New Roman"/>
          <w:spacing w:val="-1"/>
          <w:sz w:val="22"/>
          <w:szCs w:val="22"/>
          <w:lang w:val="hr-HR"/>
        </w:rPr>
        <w:t>organizacije</w:t>
      </w:r>
      <w:r w:rsidRPr="005C0EE9">
        <w:rPr>
          <w:rFonts w:cs="Times New Roman"/>
          <w:spacing w:val="12"/>
          <w:sz w:val="22"/>
          <w:szCs w:val="22"/>
          <w:lang w:val="hr-HR"/>
        </w:rPr>
        <w:t xml:space="preserve"> </w:t>
      </w:r>
      <w:r w:rsidRPr="005C0EE9">
        <w:rPr>
          <w:rFonts w:cs="Times New Roman"/>
          <w:spacing w:val="-1"/>
          <w:sz w:val="22"/>
          <w:szCs w:val="22"/>
          <w:lang w:val="hr-HR"/>
        </w:rPr>
        <w:t>rada</w:t>
      </w:r>
      <w:r w:rsidRPr="005C0EE9">
        <w:rPr>
          <w:rFonts w:cs="Times New Roman"/>
          <w:spacing w:val="13"/>
          <w:sz w:val="22"/>
          <w:szCs w:val="22"/>
          <w:lang w:val="hr-HR"/>
        </w:rPr>
        <w:t xml:space="preserve"> </w:t>
      </w:r>
      <w:r w:rsidRPr="005C0EE9">
        <w:rPr>
          <w:rFonts w:cs="Times New Roman"/>
          <w:spacing w:val="-1"/>
          <w:sz w:val="22"/>
          <w:szCs w:val="22"/>
          <w:lang w:val="hr-HR"/>
        </w:rPr>
        <w:t>tako</w:t>
      </w:r>
      <w:r w:rsidRPr="005C0EE9">
        <w:rPr>
          <w:rFonts w:cs="Times New Roman"/>
          <w:spacing w:val="13"/>
          <w:sz w:val="22"/>
          <w:szCs w:val="22"/>
          <w:lang w:val="hr-HR"/>
        </w:rPr>
        <w:t xml:space="preserve"> </w:t>
      </w:r>
      <w:r w:rsidRPr="005C0EE9">
        <w:rPr>
          <w:rFonts w:cs="Times New Roman"/>
          <w:spacing w:val="-1"/>
          <w:sz w:val="22"/>
          <w:szCs w:val="22"/>
          <w:lang w:val="hr-HR"/>
        </w:rPr>
        <w:t>da</w:t>
      </w:r>
      <w:r w:rsidRPr="005C0EE9">
        <w:rPr>
          <w:rFonts w:cs="Times New Roman"/>
          <w:spacing w:val="13"/>
          <w:sz w:val="22"/>
          <w:szCs w:val="22"/>
          <w:lang w:val="hr-HR"/>
        </w:rPr>
        <w:t xml:space="preserve"> </w:t>
      </w:r>
      <w:r w:rsidRPr="005C0EE9">
        <w:rPr>
          <w:rFonts w:cs="Times New Roman"/>
          <w:sz w:val="22"/>
          <w:szCs w:val="22"/>
          <w:lang w:val="hr-HR"/>
        </w:rPr>
        <w:t>u</w:t>
      </w:r>
      <w:r w:rsidRPr="005C0EE9">
        <w:rPr>
          <w:rFonts w:cs="Times New Roman"/>
          <w:spacing w:val="13"/>
          <w:sz w:val="22"/>
          <w:szCs w:val="22"/>
          <w:lang w:val="hr-HR"/>
        </w:rPr>
        <w:t xml:space="preserve"> </w:t>
      </w:r>
      <w:r w:rsidRPr="005C0EE9">
        <w:rPr>
          <w:rFonts w:cs="Times New Roman"/>
          <w:spacing w:val="-1"/>
          <w:sz w:val="22"/>
          <w:szCs w:val="22"/>
          <w:lang w:val="hr-HR"/>
        </w:rPr>
        <w:t>jednom</w:t>
      </w:r>
      <w:r w:rsidRPr="005C0EE9">
        <w:rPr>
          <w:rFonts w:cs="Times New Roman"/>
          <w:spacing w:val="14"/>
          <w:sz w:val="22"/>
          <w:szCs w:val="22"/>
          <w:lang w:val="hr-HR"/>
        </w:rPr>
        <w:t xml:space="preserve"> </w:t>
      </w:r>
      <w:r w:rsidRPr="005C0EE9">
        <w:rPr>
          <w:rFonts w:cs="Times New Roman"/>
          <w:spacing w:val="-1"/>
          <w:sz w:val="22"/>
          <w:szCs w:val="22"/>
          <w:lang w:val="hr-HR"/>
        </w:rPr>
        <w:t>razdoblju</w:t>
      </w:r>
      <w:r w:rsidRPr="005C0EE9">
        <w:rPr>
          <w:rFonts w:cs="Times New Roman"/>
          <w:spacing w:val="13"/>
          <w:sz w:val="22"/>
          <w:szCs w:val="22"/>
          <w:lang w:val="hr-HR"/>
        </w:rPr>
        <w:t xml:space="preserve"> </w:t>
      </w:r>
      <w:r w:rsidRPr="005C0EE9">
        <w:rPr>
          <w:rFonts w:cs="Times New Roman"/>
          <w:spacing w:val="-1"/>
          <w:sz w:val="22"/>
          <w:szCs w:val="22"/>
          <w:lang w:val="hr-HR"/>
        </w:rPr>
        <w:t>traje</w:t>
      </w:r>
      <w:r w:rsidRPr="005C0EE9">
        <w:rPr>
          <w:rFonts w:cs="Times New Roman"/>
          <w:spacing w:val="13"/>
          <w:sz w:val="22"/>
          <w:szCs w:val="22"/>
          <w:lang w:val="hr-HR"/>
        </w:rPr>
        <w:t xml:space="preserve"> </w:t>
      </w:r>
      <w:r w:rsidRPr="005C0EE9">
        <w:rPr>
          <w:rFonts w:cs="Times New Roman"/>
          <w:spacing w:val="-1"/>
          <w:sz w:val="22"/>
          <w:szCs w:val="22"/>
          <w:lang w:val="hr-HR"/>
        </w:rPr>
        <w:t>duže,</w:t>
      </w:r>
      <w:r w:rsidRPr="005C0EE9">
        <w:rPr>
          <w:rFonts w:cs="Times New Roman"/>
          <w:spacing w:val="13"/>
          <w:sz w:val="22"/>
          <w:szCs w:val="22"/>
          <w:lang w:val="hr-HR"/>
        </w:rPr>
        <w:t xml:space="preserve"> </w:t>
      </w:r>
      <w:r w:rsidRPr="005C0EE9">
        <w:rPr>
          <w:rFonts w:cs="Times New Roman"/>
          <w:sz w:val="22"/>
          <w:szCs w:val="22"/>
          <w:lang w:val="hr-HR"/>
        </w:rPr>
        <w:t>a</w:t>
      </w:r>
      <w:r w:rsidRPr="005C0EE9">
        <w:rPr>
          <w:rFonts w:cs="Times New Roman"/>
          <w:spacing w:val="13"/>
          <w:sz w:val="22"/>
          <w:szCs w:val="22"/>
          <w:lang w:val="hr-HR"/>
        </w:rPr>
        <w:t xml:space="preserve"> </w:t>
      </w:r>
      <w:r w:rsidRPr="005C0EE9">
        <w:rPr>
          <w:rFonts w:cs="Times New Roman"/>
          <w:sz w:val="22"/>
          <w:szCs w:val="22"/>
          <w:lang w:val="hr-HR"/>
        </w:rPr>
        <w:t>u</w:t>
      </w:r>
      <w:r w:rsidRPr="005C0EE9">
        <w:rPr>
          <w:rFonts w:cs="Times New Roman"/>
          <w:spacing w:val="13"/>
          <w:sz w:val="22"/>
          <w:szCs w:val="22"/>
          <w:lang w:val="hr-HR"/>
        </w:rPr>
        <w:t xml:space="preserve"> </w:t>
      </w:r>
      <w:r w:rsidRPr="005C0EE9">
        <w:rPr>
          <w:rFonts w:cs="Times New Roman"/>
          <w:spacing w:val="-2"/>
          <w:sz w:val="22"/>
          <w:szCs w:val="22"/>
          <w:lang w:val="hr-HR"/>
        </w:rPr>
        <w:t>drugom</w:t>
      </w:r>
      <w:r w:rsidRPr="005C0EE9">
        <w:rPr>
          <w:rFonts w:cs="Times New Roman"/>
          <w:spacing w:val="14"/>
          <w:sz w:val="22"/>
          <w:szCs w:val="22"/>
          <w:lang w:val="hr-HR"/>
        </w:rPr>
        <w:t xml:space="preserve"> </w:t>
      </w:r>
      <w:r w:rsidRPr="005C0EE9">
        <w:rPr>
          <w:rFonts w:cs="Times New Roman"/>
          <w:spacing w:val="-1"/>
          <w:sz w:val="22"/>
          <w:szCs w:val="22"/>
          <w:lang w:val="hr-HR"/>
        </w:rPr>
        <w:t>razdoblju</w:t>
      </w:r>
      <w:r w:rsidRPr="005C0EE9">
        <w:rPr>
          <w:rFonts w:cs="Times New Roman"/>
          <w:spacing w:val="13"/>
          <w:sz w:val="22"/>
          <w:szCs w:val="22"/>
          <w:lang w:val="hr-HR"/>
        </w:rPr>
        <w:t xml:space="preserve"> </w:t>
      </w:r>
      <w:r w:rsidRPr="005C0EE9">
        <w:rPr>
          <w:rFonts w:cs="Times New Roman"/>
          <w:spacing w:val="-1"/>
          <w:sz w:val="22"/>
          <w:szCs w:val="22"/>
          <w:lang w:val="hr-HR"/>
        </w:rPr>
        <w:t>kraće</w:t>
      </w:r>
      <w:r w:rsidRPr="005C0EE9">
        <w:rPr>
          <w:rFonts w:cs="Times New Roman"/>
          <w:spacing w:val="87"/>
          <w:sz w:val="22"/>
          <w:szCs w:val="22"/>
          <w:lang w:val="hr-HR"/>
        </w:rPr>
        <w:t xml:space="preserve"> </w:t>
      </w:r>
      <w:r w:rsidRPr="005C0EE9">
        <w:rPr>
          <w:rFonts w:cs="Times New Roman"/>
          <w:spacing w:val="-1"/>
          <w:sz w:val="22"/>
          <w:szCs w:val="22"/>
          <w:lang w:val="hr-HR"/>
        </w:rPr>
        <w:t>od</w:t>
      </w:r>
      <w:r w:rsidRPr="005C0EE9">
        <w:rPr>
          <w:rFonts w:cs="Times New Roman"/>
          <w:spacing w:val="25"/>
          <w:sz w:val="22"/>
          <w:szCs w:val="22"/>
          <w:lang w:val="hr-HR"/>
        </w:rPr>
        <w:t xml:space="preserve"> </w:t>
      </w:r>
      <w:r w:rsidRPr="005C0EE9">
        <w:rPr>
          <w:rFonts w:cs="Times New Roman"/>
          <w:spacing w:val="-1"/>
          <w:sz w:val="22"/>
          <w:szCs w:val="22"/>
          <w:lang w:val="hr-HR"/>
        </w:rPr>
        <w:t>punog</w:t>
      </w:r>
      <w:r w:rsidRPr="005C0EE9">
        <w:rPr>
          <w:rFonts w:cs="Times New Roman"/>
          <w:spacing w:val="22"/>
          <w:sz w:val="22"/>
          <w:szCs w:val="22"/>
          <w:lang w:val="hr-HR"/>
        </w:rPr>
        <w:t xml:space="preserve"> </w:t>
      </w:r>
      <w:r w:rsidRPr="005C0EE9">
        <w:rPr>
          <w:rFonts w:cs="Times New Roman"/>
          <w:sz w:val="22"/>
          <w:szCs w:val="22"/>
          <w:lang w:val="hr-HR"/>
        </w:rPr>
        <w:t>ili</w:t>
      </w:r>
      <w:r w:rsidRPr="005C0EE9">
        <w:rPr>
          <w:rFonts w:cs="Times New Roman"/>
          <w:spacing w:val="26"/>
          <w:sz w:val="22"/>
          <w:szCs w:val="22"/>
          <w:lang w:val="hr-HR"/>
        </w:rPr>
        <w:t xml:space="preserve"> </w:t>
      </w:r>
      <w:r w:rsidRPr="005C0EE9">
        <w:rPr>
          <w:rFonts w:cs="Times New Roman"/>
          <w:spacing w:val="-1"/>
          <w:sz w:val="22"/>
          <w:szCs w:val="22"/>
          <w:lang w:val="hr-HR"/>
        </w:rPr>
        <w:t>nepunog</w:t>
      </w:r>
      <w:r w:rsidRPr="005C0EE9">
        <w:rPr>
          <w:rFonts w:cs="Times New Roman"/>
          <w:spacing w:val="22"/>
          <w:sz w:val="22"/>
          <w:szCs w:val="22"/>
          <w:lang w:val="hr-HR"/>
        </w:rPr>
        <w:t xml:space="preserve"> </w:t>
      </w:r>
      <w:r w:rsidRPr="005C0EE9">
        <w:rPr>
          <w:rFonts w:cs="Times New Roman"/>
          <w:spacing w:val="-1"/>
          <w:sz w:val="22"/>
          <w:szCs w:val="22"/>
          <w:lang w:val="hr-HR"/>
        </w:rPr>
        <w:t>radnog</w:t>
      </w:r>
      <w:r w:rsidRPr="005C0EE9">
        <w:rPr>
          <w:rFonts w:cs="Times New Roman"/>
          <w:spacing w:val="23"/>
          <w:sz w:val="22"/>
          <w:szCs w:val="22"/>
          <w:lang w:val="hr-HR"/>
        </w:rPr>
        <w:t xml:space="preserve"> </w:t>
      </w:r>
      <w:r w:rsidRPr="005C0EE9">
        <w:rPr>
          <w:rFonts w:cs="Times New Roman"/>
          <w:spacing w:val="-1"/>
          <w:sz w:val="22"/>
          <w:szCs w:val="22"/>
          <w:lang w:val="hr-HR"/>
        </w:rPr>
        <w:t>vremena,</w:t>
      </w:r>
      <w:r w:rsidRPr="005C0EE9">
        <w:rPr>
          <w:rFonts w:cs="Times New Roman"/>
          <w:spacing w:val="25"/>
          <w:sz w:val="22"/>
          <w:szCs w:val="22"/>
          <w:lang w:val="hr-HR"/>
        </w:rPr>
        <w:t xml:space="preserve"> </w:t>
      </w:r>
      <w:r w:rsidRPr="005C0EE9">
        <w:rPr>
          <w:rFonts w:cs="Times New Roman"/>
          <w:sz w:val="22"/>
          <w:szCs w:val="22"/>
          <w:lang w:val="hr-HR"/>
        </w:rPr>
        <w:t>s</w:t>
      </w:r>
      <w:r w:rsidRPr="005C0EE9">
        <w:rPr>
          <w:rFonts w:cs="Times New Roman"/>
          <w:spacing w:val="26"/>
          <w:sz w:val="22"/>
          <w:szCs w:val="22"/>
          <w:lang w:val="hr-HR"/>
        </w:rPr>
        <w:t xml:space="preserve"> </w:t>
      </w:r>
      <w:r w:rsidRPr="005C0EE9">
        <w:rPr>
          <w:rFonts w:cs="Times New Roman"/>
          <w:sz w:val="22"/>
          <w:szCs w:val="22"/>
          <w:lang w:val="hr-HR"/>
        </w:rPr>
        <w:t>tim</w:t>
      </w:r>
      <w:r w:rsidRPr="005C0EE9">
        <w:rPr>
          <w:rFonts w:cs="Times New Roman"/>
          <w:spacing w:val="25"/>
          <w:sz w:val="22"/>
          <w:szCs w:val="22"/>
          <w:lang w:val="hr-HR"/>
        </w:rPr>
        <w:t xml:space="preserve"> </w:t>
      </w:r>
      <w:r w:rsidRPr="005C0EE9">
        <w:rPr>
          <w:rFonts w:cs="Times New Roman"/>
          <w:spacing w:val="-1"/>
          <w:sz w:val="22"/>
          <w:szCs w:val="22"/>
          <w:lang w:val="hr-HR"/>
        </w:rPr>
        <w:t>da</w:t>
      </w:r>
      <w:r w:rsidRPr="005C0EE9">
        <w:rPr>
          <w:rFonts w:cs="Times New Roman"/>
          <w:spacing w:val="53"/>
          <w:sz w:val="22"/>
          <w:szCs w:val="22"/>
          <w:lang w:val="hr-HR"/>
        </w:rPr>
        <w:t xml:space="preserve"> </w:t>
      </w:r>
      <w:r w:rsidRPr="005C0EE9">
        <w:rPr>
          <w:rFonts w:cs="Times New Roman"/>
          <w:spacing w:val="-1"/>
          <w:sz w:val="22"/>
          <w:szCs w:val="22"/>
          <w:lang w:val="hr-HR"/>
        </w:rPr>
        <w:t>prosječno</w:t>
      </w:r>
      <w:r w:rsidRPr="005C0EE9">
        <w:rPr>
          <w:rFonts w:cs="Times New Roman"/>
          <w:spacing w:val="26"/>
          <w:sz w:val="22"/>
          <w:szCs w:val="22"/>
          <w:lang w:val="hr-HR"/>
        </w:rPr>
        <w:t xml:space="preserve"> </w:t>
      </w:r>
      <w:r w:rsidRPr="005C0EE9">
        <w:rPr>
          <w:rFonts w:cs="Times New Roman"/>
          <w:spacing w:val="-1"/>
          <w:sz w:val="22"/>
          <w:szCs w:val="22"/>
          <w:lang w:val="hr-HR"/>
        </w:rPr>
        <w:t>radno</w:t>
      </w:r>
      <w:r w:rsidRPr="005C0EE9">
        <w:rPr>
          <w:rFonts w:cs="Times New Roman"/>
          <w:spacing w:val="25"/>
          <w:sz w:val="22"/>
          <w:szCs w:val="22"/>
          <w:lang w:val="hr-HR"/>
        </w:rPr>
        <w:t xml:space="preserve"> </w:t>
      </w:r>
      <w:r w:rsidRPr="005C0EE9">
        <w:rPr>
          <w:rFonts w:cs="Times New Roman"/>
          <w:sz w:val="22"/>
          <w:szCs w:val="22"/>
          <w:lang w:val="hr-HR"/>
        </w:rPr>
        <w:t>vrijeme</w:t>
      </w:r>
      <w:r w:rsidRPr="005C0EE9">
        <w:rPr>
          <w:rFonts w:cs="Times New Roman"/>
          <w:spacing w:val="25"/>
          <w:sz w:val="22"/>
          <w:szCs w:val="22"/>
          <w:lang w:val="hr-HR"/>
        </w:rPr>
        <w:t xml:space="preserve"> </w:t>
      </w:r>
      <w:r w:rsidRPr="005C0EE9">
        <w:rPr>
          <w:rFonts w:cs="Times New Roman"/>
          <w:spacing w:val="-1"/>
          <w:sz w:val="22"/>
          <w:szCs w:val="22"/>
          <w:lang w:val="hr-HR"/>
        </w:rPr>
        <w:t>tijekom</w:t>
      </w:r>
      <w:r w:rsidRPr="005C0EE9">
        <w:rPr>
          <w:rFonts w:cs="Times New Roman"/>
          <w:spacing w:val="25"/>
          <w:sz w:val="22"/>
          <w:szCs w:val="22"/>
          <w:lang w:val="hr-HR"/>
        </w:rPr>
        <w:t xml:space="preserve"> </w:t>
      </w:r>
      <w:r w:rsidRPr="005C0EE9">
        <w:rPr>
          <w:rFonts w:cs="Times New Roman"/>
          <w:spacing w:val="-1"/>
          <w:sz w:val="22"/>
          <w:szCs w:val="22"/>
          <w:lang w:val="hr-HR"/>
        </w:rPr>
        <w:t>kalendarske</w:t>
      </w:r>
      <w:r w:rsidRPr="005C0EE9">
        <w:rPr>
          <w:rFonts w:cs="Times New Roman"/>
          <w:spacing w:val="57"/>
          <w:sz w:val="22"/>
          <w:szCs w:val="22"/>
          <w:lang w:val="hr-HR"/>
        </w:rPr>
        <w:t xml:space="preserve"> </w:t>
      </w:r>
      <w:r w:rsidRPr="005C0EE9">
        <w:rPr>
          <w:rFonts w:cs="Times New Roman"/>
          <w:spacing w:val="-1"/>
          <w:sz w:val="22"/>
          <w:szCs w:val="22"/>
          <w:lang w:val="hr-HR"/>
        </w:rPr>
        <w:t>godine</w:t>
      </w:r>
      <w:r w:rsidRPr="005C0EE9">
        <w:rPr>
          <w:rFonts w:cs="Times New Roman"/>
          <w:spacing w:val="10"/>
          <w:sz w:val="22"/>
          <w:szCs w:val="22"/>
          <w:lang w:val="hr-HR"/>
        </w:rPr>
        <w:t xml:space="preserve"> </w:t>
      </w:r>
      <w:r w:rsidRPr="005C0EE9">
        <w:rPr>
          <w:rFonts w:cs="Times New Roman"/>
          <w:spacing w:val="-1"/>
          <w:sz w:val="22"/>
          <w:szCs w:val="22"/>
          <w:lang w:val="hr-HR"/>
        </w:rPr>
        <w:t>ne</w:t>
      </w:r>
      <w:r w:rsidRPr="005C0EE9">
        <w:rPr>
          <w:rFonts w:cs="Times New Roman"/>
          <w:spacing w:val="10"/>
          <w:sz w:val="22"/>
          <w:szCs w:val="22"/>
          <w:lang w:val="hr-HR"/>
        </w:rPr>
        <w:t xml:space="preserve"> </w:t>
      </w:r>
      <w:r w:rsidRPr="005C0EE9">
        <w:rPr>
          <w:rFonts w:cs="Times New Roman"/>
          <w:sz w:val="22"/>
          <w:szCs w:val="22"/>
          <w:lang w:val="hr-HR"/>
        </w:rPr>
        <w:t>traje</w:t>
      </w:r>
      <w:r w:rsidRPr="005C0EE9">
        <w:rPr>
          <w:rFonts w:cs="Times New Roman"/>
          <w:spacing w:val="22"/>
          <w:sz w:val="22"/>
          <w:szCs w:val="22"/>
          <w:lang w:val="hr-HR"/>
        </w:rPr>
        <w:t xml:space="preserve"> </w:t>
      </w:r>
      <w:r w:rsidRPr="005C0EE9">
        <w:rPr>
          <w:rFonts w:cs="Times New Roman"/>
          <w:spacing w:val="-1"/>
          <w:sz w:val="22"/>
          <w:szCs w:val="22"/>
          <w:lang w:val="hr-HR"/>
        </w:rPr>
        <w:t>duže</w:t>
      </w:r>
      <w:r w:rsidRPr="005C0EE9">
        <w:rPr>
          <w:rFonts w:cs="Times New Roman"/>
          <w:spacing w:val="8"/>
          <w:sz w:val="22"/>
          <w:szCs w:val="22"/>
          <w:lang w:val="hr-HR"/>
        </w:rPr>
        <w:t xml:space="preserve"> </w:t>
      </w:r>
      <w:r w:rsidRPr="005C0EE9">
        <w:rPr>
          <w:rFonts w:cs="Times New Roman"/>
          <w:spacing w:val="-1"/>
          <w:sz w:val="22"/>
          <w:szCs w:val="22"/>
          <w:lang w:val="hr-HR"/>
        </w:rPr>
        <w:t>od</w:t>
      </w:r>
      <w:r w:rsidRPr="005C0EE9">
        <w:rPr>
          <w:rFonts w:cs="Times New Roman"/>
          <w:spacing w:val="10"/>
          <w:sz w:val="22"/>
          <w:szCs w:val="22"/>
          <w:lang w:val="hr-HR"/>
        </w:rPr>
        <w:t xml:space="preserve"> </w:t>
      </w:r>
      <w:r w:rsidRPr="005C0EE9">
        <w:rPr>
          <w:rFonts w:cs="Times New Roman"/>
          <w:spacing w:val="-1"/>
          <w:sz w:val="22"/>
          <w:szCs w:val="22"/>
          <w:lang w:val="hr-HR"/>
        </w:rPr>
        <w:t>punog</w:t>
      </w:r>
      <w:r w:rsidRPr="005C0EE9">
        <w:rPr>
          <w:rFonts w:cs="Times New Roman"/>
          <w:spacing w:val="9"/>
          <w:sz w:val="22"/>
          <w:szCs w:val="22"/>
          <w:lang w:val="hr-HR"/>
        </w:rPr>
        <w:t xml:space="preserve"> </w:t>
      </w:r>
      <w:r w:rsidRPr="005C0EE9">
        <w:rPr>
          <w:rFonts w:cs="Times New Roman"/>
          <w:sz w:val="22"/>
          <w:szCs w:val="22"/>
          <w:lang w:val="hr-HR"/>
        </w:rPr>
        <w:t>ili</w:t>
      </w:r>
      <w:r w:rsidRPr="005C0EE9">
        <w:rPr>
          <w:rFonts w:cs="Times New Roman"/>
          <w:spacing w:val="11"/>
          <w:sz w:val="22"/>
          <w:szCs w:val="22"/>
          <w:lang w:val="hr-HR"/>
        </w:rPr>
        <w:t xml:space="preserve"> </w:t>
      </w:r>
      <w:r w:rsidRPr="005C0EE9">
        <w:rPr>
          <w:rFonts w:cs="Times New Roman"/>
          <w:spacing w:val="-1"/>
          <w:sz w:val="22"/>
          <w:szCs w:val="22"/>
          <w:lang w:val="hr-HR"/>
        </w:rPr>
        <w:t>nepunog</w:t>
      </w:r>
      <w:r w:rsidRPr="005C0EE9">
        <w:rPr>
          <w:rFonts w:cs="Times New Roman"/>
          <w:spacing w:val="9"/>
          <w:sz w:val="22"/>
          <w:szCs w:val="22"/>
          <w:lang w:val="hr-HR"/>
        </w:rPr>
        <w:t xml:space="preserve"> </w:t>
      </w:r>
      <w:r w:rsidRPr="005C0EE9">
        <w:rPr>
          <w:rFonts w:cs="Times New Roman"/>
          <w:spacing w:val="-1"/>
          <w:sz w:val="22"/>
          <w:szCs w:val="22"/>
          <w:lang w:val="hr-HR"/>
        </w:rPr>
        <w:t>radnog</w:t>
      </w:r>
      <w:r w:rsidRPr="005C0EE9">
        <w:rPr>
          <w:rFonts w:cs="Times New Roman"/>
          <w:spacing w:val="8"/>
          <w:sz w:val="22"/>
          <w:szCs w:val="22"/>
          <w:lang w:val="hr-HR"/>
        </w:rPr>
        <w:t xml:space="preserve"> </w:t>
      </w:r>
      <w:r w:rsidRPr="005C0EE9">
        <w:rPr>
          <w:rFonts w:cs="Times New Roman"/>
          <w:spacing w:val="-1"/>
          <w:sz w:val="22"/>
          <w:szCs w:val="22"/>
          <w:lang w:val="hr-HR"/>
        </w:rPr>
        <w:t>vremena.</w:t>
      </w:r>
      <w:r w:rsidRPr="005C0EE9">
        <w:rPr>
          <w:rFonts w:cs="Times New Roman"/>
          <w:spacing w:val="10"/>
          <w:sz w:val="22"/>
          <w:szCs w:val="22"/>
          <w:lang w:val="hr-HR"/>
        </w:rPr>
        <w:t xml:space="preserve"> </w:t>
      </w:r>
      <w:r w:rsidRPr="005C0EE9">
        <w:rPr>
          <w:rFonts w:cs="Times New Roman"/>
          <w:spacing w:val="-1"/>
          <w:sz w:val="22"/>
          <w:szCs w:val="22"/>
          <w:lang w:val="hr-HR"/>
        </w:rPr>
        <w:t>Time</w:t>
      </w:r>
      <w:r w:rsidRPr="005C0EE9">
        <w:rPr>
          <w:rFonts w:cs="Times New Roman"/>
          <w:spacing w:val="11"/>
          <w:sz w:val="22"/>
          <w:szCs w:val="22"/>
          <w:lang w:val="hr-HR"/>
        </w:rPr>
        <w:t xml:space="preserve"> </w:t>
      </w:r>
      <w:r w:rsidRPr="005C0EE9">
        <w:rPr>
          <w:rFonts w:cs="Times New Roman"/>
          <w:sz w:val="22"/>
          <w:szCs w:val="22"/>
          <w:lang w:val="hr-HR"/>
        </w:rPr>
        <w:t>se</w:t>
      </w:r>
      <w:r w:rsidRPr="005C0EE9">
        <w:rPr>
          <w:rFonts w:cs="Times New Roman"/>
          <w:spacing w:val="9"/>
          <w:sz w:val="22"/>
          <w:szCs w:val="22"/>
          <w:lang w:val="hr-HR"/>
        </w:rPr>
        <w:t xml:space="preserve"> </w:t>
      </w:r>
      <w:r w:rsidRPr="005C0EE9">
        <w:rPr>
          <w:rFonts w:cs="Times New Roman"/>
          <w:sz w:val="22"/>
          <w:szCs w:val="22"/>
          <w:lang w:val="hr-HR"/>
        </w:rPr>
        <w:t>postiže</w:t>
      </w:r>
      <w:r w:rsidRPr="005C0EE9">
        <w:rPr>
          <w:rFonts w:cs="Times New Roman"/>
          <w:spacing w:val="11"/>
          <w:sz w:val="22"/>
          <w:szCs w:val="22"/>
          <w:lang w:val="hr-HR"/>
        </w:rPr>
        <w:t xml:space="preserve"> </w:t>
      </w:r>
      <w:r w:rsidRPr="005C0EE9">
        <w:rPr>
          <w:rFonts w:cs="Times New Roman"/>
          <w:spacing w:val="-1"/>
          <w:sz w:val="22"/>
          <w:szCs w:val="22"/>
          <w:lang w:val="hr-HR"/>
        </w:rPr>
        <w:t>optimalna</w:t>
      </w:r>
      <w:r w:rsidRPr="005C0EE9">
        <w:rPr>
          <w:rFonts w:cs="Times New Roman"/>
          <w:spacing w:val="49"/>
          <w:sz w:val="22"/>
          <w:szCs w:val="22"/>
          <w:lang w:val="hr-HR"/>
        </w:rPr>
        <w:t xml:space="preserve"> </w:t>
      </w:r>
      <w:r w:rsidRPr="005C0EE9">
        <w:rPr>
          <w:rFonts w:cs="Times New Roman"/>
          <w:spacing w:val="-1"/>
          <w:sz w:val="22"/>
          <w:szCs w:val="22"/>
          <w:lang w:val="hr-HR"/>
        </w:rPr>
        <w:t>iskorištenost</w:t>
      </w:r>
      <w:r w:rsidRPr="005C0EE9">
        <w:rPr>
          <w:rFonts w:cs="Times New Roman"/>
          <w:spacing w:val="56"/>
          <w:sz w:val="22"/>
          <w:szCs w:val="22"/>
          <w:lang w:val="hr-HR"/>
        </w:rPr>
        <w:t xml:space="preserve"> </w:t>
      </w:r>
      <w:r w:rsidRPr="005C0EE9">
        <w:rPr>
          <w:rFonts w:cs="Times New Roman"/>
          <w:spacing w:val="-1"/>
          <w:sz w:val="22"/>
          <w:szCs w:val="22"/>
          <w:lang w:val="hr-HR"/>
        </w:rPr>
        <w:t>postojećih</w:t>
      </w:r>
      <w:r w:rsidRPr="005C0EE9">
        <w:rPr>
          <w:rFonts w:cs="Times New Roman"/>
          <w:spacing w:val="-2"/>
          <w:sz w:val="22"/>
          <w:szCs w:val="22"/>
          <w:lang w:val="hr-HR"/>
        </w:rPr>
        <w:t xml:space="preserve"> </w:t>
      </w:r>
      <w:r w:rsidRPr="005C0EE9">
        <w:rPr>
          <w:rFonts w:cs="Times New Roman"/>
          <w:spacing w:val="-1"/>
          <w:sz w:val="22"/>
          <w:szCs w:val="22"/>
          <w:lang w:val="hr-HR"/>
        </w:rPr>
        <w:t>ljudskih</w:t>
      </w:r>
      <w:r w:rsidRPr="005C0EE9">
        <w:rPr>
          <w:rFonts w:cs="Times New Roman"/>
          <w:spacing w:val="-3"/>
          <w:sz w:val="22"/>
          <w:szCs w:val="22"/>
          <w:lang w:val="hr-HR"/>
        </w:rPr>
        <w:t xml:space="preserve"> </w:t>
      </w:r>
      <w:r w:rsidRPr="005C0EE9">
        <w:rPr>
          <w:rFonts w:cs="Times New Roman"/>
          <w:spacing w:val="-1"/>
          <w:sz w:val="22"/>
          <w:szCs w:val="22"/>
          <w:lang w:val="hr-HR"/>
        </w:rPr>
        <w:t>resursa.</w:t>
      </w:r>
    </w:p>
    <w:bookmarkEnd w:id="8"/>
    <w:p w14:paraId="04F921E5" w14:textId="77777777" w:rsidR="00BA3BDE" w:rsidRPr="005C0EE9" w:rsidRDefault="00BA3BDE" w:rsidP="00F8644D">
      <w:pPr>
        <w:pStyle w:val="Tijeloteksta"/>
        <w:tabs>
          <w:tab w:val="left" w:pos="9498"/>
        </w:tabs>
        <w:ind w:left="119" w:right="471" w:firstLine="709"/>
        <w:jc w:val="both"/>
        <w:rPr>
          <w:rFonts w:cs="Times New Roman"/>
          <w:b/>
          <w:spacing w:val="-1"/>
          <w:lang w:val="hr-HR"/>
        </w:rPr>
      </w:pPr>
    </w:p>
    <w:p w14:paraId="417CB4A9" w14:textId="7BCD1059" w:rsidR="00663656" w:rsidRPr="005C0EE9" w:rsidRDefault="00663656" w:rsidP="00F8644D">
      <w:pPr>
        <w:pStyle w:val="Tijeloteksta"/>
        <w:tabs>
          <w:tab w:val="left" w:pos="9498"/>
        </w:tabs>
        <w:ind w:left="119" w:right="471" w:firstLine="709"/>
        <w:jc w:val="both"/>
        <w:rPr>
          <w:rFonts w:cs="Times New Roman"/>
          <w:b/>
          <w:spacing w:val="-1"/>
          <w:sz w:val="22"/>
          <w:szCs w:val="22"/>
          <w:lang w:val="hr-HR"/>
        </w:rPr>
      </w:pPr>
      <w:r w:rsidRPr="005C0EE9">
        <w:rPr>
          <w:rFonts w:cs="Times New Roman"/>
          <w:b/>
          <w:spacing w:val="-1"/>
          <w:lang w:val="hr-HR"/>
        </w:rPr>
        <w:t>6.  ZAŠTITA OKOLIŠA</w:t>
      </w:r>
    </w:p>
    <w:p w14:paraId="682B81DF" w14:textId="2BC56B5F" w:rsidR="00596F95" w:rsidRPr="005C0EE9" w:rsidRDefault="00675D31" w:rsidP="00F8644D">
      <w:pPr>
        <w:pStyle w:val="Tijeloteksta"/>
        <w:tabs>
          <w:tab w:val="left" w:pos="9498"/>
        </w:tabs>
        <w:spacing w:before="360"/>
        <w:ind w:left="284" w:right="473" w:firstLine="709"/>
        <w:jc w:val="both"/>
        <w:rPr>
          <w:rFonts w:cs="Times New Roman"/>
          <w:spacing w:val="-1"/>
          <w:sz w:val="22"/>
          <w:szCs w:val="22"/>
          <w:lang w:val="pt-PT"/>
        </w:rPr>
      </w:pPr>
      <w:r w:rsidRPr="005C0EE9">
        <w:rPr>
          <w:rFonts w:cs="Times New Roman"/>
          <w:sz w:val="22"/>
          <w:szCs w:val="22"/>
          <w:lang w:val="hr-HR"/>
        </w:rPr>
        <w:t>Sukladno Nacionalnoj strategiji zaštite okoliša Zračna luka Rijeka u</w:t>
      </w:r>
      <w:r w:rsidR="00596F95" w:rsidRPr="005C0EE9">
        <w:rPr>
          <w:rFonts w:cs="Times New Roman"/>
          <w:spacing w:val="2"/>
          <w:sz w:val="22"/>
          <w:szCs w:val="22"/>
          <w:lang w:val="hr-HR"/>
        </w:rPr>
        <w:t xml:space="preserve"> </w:t>
      </w:r>
      <w:r w:rsidR="00596F95" w:rsidRPr="005C0EE9">
        <w:rPr>
          <w:rFonts w:cs="Times New Roman"/>
          <w:spacing w:val="-1"/>
          <w:sz w:val="22"/>
          <w:szCs w:val="22"/>
          <w:lang w:val="hr-HR"/>
        </w:rPr>
        <w:t>obavljanju</w:t>
      </w:r>
      <w:r w:rsidR="00596F95" w:rsidRPr="005C0EE9">
        <w:rPr>
          <w:rFonts w:cs="Times New Roman"/>
          <w:spacing w:val="3"/>
          <w:sz w:val="22"/>
          <w:szCs w:val="22"/>
          <w:lang w:val="hr-HR"/>
        </w:rPr>
        <w:t xml:space="preserve"> </w:t>
      </w:r>
      <w:r w:rsidR="00596F95" w:rsidRPr="005C0EE9">
        <w:rPr>
          <w:rFonts w:cs="Times New Roman"/>
          <w:spacing w:val="-1"/>
          <w:sz w:val="22"/>
          <w:szCs w:val="22"/>
          <w:lang w:val="hr-HR"/>
        </w:rPr>
        <w:t>svoje</w:t>
      </w:r>
      <w:r w:rsidR="00596F95" w:rsidRPr="005C0EE9">
        <w:rPr>
          <w:rFonts w:cs="Times New Roman"/>
          <w:spacing w:val="4"/>
          <w:sz w:val="22"/>
          <w:szCs w:val="22"/>
          <w:lang w:val="hr-HR"/>
        </w:rPr>
        <w:t xml:space="preserve"> </w:t>
      </w:r>
      <w:r w:rsidR="00596F95" w:rsidRPr="005C0EE9">
        <w:rPr>
          <w:rFonts w:cs="Times New Roman"/>
          <w:spacing w:val="-1"/>
          <w:sz w:val="22"/>
          <w:szCs w:val="22"/>
          <w:lang w:val="hr-HR"/>
        </w:rPr>
        <w:t>djelatnosti</w:t>
      </w:r>
      <w:r w:rsidR="00596F95" w:rsidRPr="005C0EE9">
        <w:rPr>
          <w:rFonts w:cs="Times New Roman"/>
          <w:spacing w:val="3"/>
          <w:sz w:val="22"/>
          <w:szCs w:val="22"/>
          <w:lang w:val="hr-HR"/>
        </w:rPr>
        <w:t xml:space="preserve"> </w:t>
      </w:r>
      <w:r w:rsidR="00596F95" w:rsidRPr="005C0EE9">
        <w:rPr>
          <w:rFonts w:cs="Times New Roman"/>
          <w:spacing w:val="-1"/>
          <w:sz w:val="22"/>
          <w:szCs w:val="22"/>
          <w:lang w:val="hr-HR"/>
        </w:rPr>
        <w:t>kontinuirano</w:t>
      </w:r>
      <w:r w:rsidR="00596F95" w:rsidRPr="005C0EE9">
        <w:rPr>
          <w:rFonts w:cs="Times New Roman"/>
          <w:spacing w:val="3"/>
          <w:sz w:val="22"/>
          <w:szCs w:val="22"/>
          <w:lang w:val="hr-HR"/>
        </w:rPr>
        <w:t xml:space="preserve"> </w:t>
      </w:r>
      <w:r w:rsidRPr="005C0EE9">
        <w:rPr>
          <w:rFonts w:cs="Times New Roman"/>
          <w:spacing w:val="3"/>
          <w:sz w:val="22"/>
          <w:szCs w:val="22"/>
          <w:lang w:val="hr-HR"/>
        </w:rPr>
        <w:t xml:space="preserve">radi </w:t>
      </w:r>
      <w:r w:rsidR="007615C0" w:rsidRPr="005C0EE9">
        <w:rPr>
          <w:rFonts w:cs="Times New Roman"/>
          <w:spacing w:val="3"/>
          <w:sz w:val="22"/>
          <w:szCs w:val="22"/>
          <w:lang w:val="hr-HR"/>
        </w:rPr>
        <w:t xml:space="preserve">na unapređivanju stanja zaštite okoliša u skladu sa svojim mogućnostima pritom </w:t>
      </w:r>
      <w:r w:rsidR="00596F95" w:rsidRPr="005C0EE9">
        <w:rPr>
          <w:rFonts w:cs="Times New Roman"/>
          <w:spacing w:val="-1"/>
          <w:sz w:val="22"/>
          <w:szCs w:val="22"/>
          <w:lang w:val="hr-HR"/>
        </w:rPr>
        <w:t>primjenjuj</w:t>
      </w:r>
      <w:r w:rsidR="007615C0" w:rsidRPr="005C0EE9">
        <w:rPr>
          <w:rFonts w:cs="Times New Roman"/>
          <w:spacing w:val="-1"/>
          <w:sz w:val="22"/>
          <w:szCs w:val="22"/>
          <w:lang w:val="hr-HR"/>
        </w:rPr>
        <w:t>ući</w:t>
      </w:r>
      <w:r w:rsidR="00596F95" w:rsidRPr="005C0EE9">
        <w:rPr>
          <w:rFonts w:cs="Times New Roman"/>
          <w:spacing w:val="1"/>
          <w:sz w:val="22"/>
          <w:szCs w:val="22"/>
          <w:lang w:val="hr-HR"/>
        </w:rPr>
        <w:t xml:space="preserve"> </w:t>
      </w:r>
      <w:r w:rsidR="00596F95" w:rsidRPr="005C0EE9">
        <w:rPr>
          <w:rFonts w:cs="Times New Roman"/>
          <w:spacing w:val="-1"/>
          <w:sz w:val="22"/>
          <w:szCs w:val="22"/>
          <w:lang w:val="hr-HR"/>
        </w:rPr>
        <w:t>pozitivne</w:t>
      </w:r>
      <w:r w:rsidR="00596F95" w:rsidRPr="005C0EE9">
        <w:rPr>
          <w:rFonts w:cs="Times New Roman"/>
          <w:spacing w:val="2"/>
          <w:sz w:val="22"/>
          <w:szCs w:val="22"/>
          <w:lang w:val="hr-HR"/>
        </w:rPr>
        <w:t xml:space="preserve"> </w:t>
      </w:r>
      <w:r w:rsidR="00596F95" w:rsidRPr="005C0EE9">
        <w:rPr>
          <w:rFonts w:cs="Times New Roman"/>
          <w:spacing w:val="-1"/>
          <w:sz w:val="22"/>
          <w:szCs w:val="22"/>
          <w:lang w:val="hr-HR"/>
        </w:rPr>
        <w:t>propise</w:t>
      </w:r>
      <w:r w:rsidR="00596F95" w:rsidRPr="005C0EE9">
        <w:rPr>
          <w:rFonts w:cs="Times New Roman"/>
          <w:sz w:val="22"/>
          <w:szCs w:val="22"/>
          <w:lang w:val="hr-HR"/>
        </w:rPr>
        <w:t xml:space="preserve"> </w:t>
      </w:r>
      <w:r w:rsidR="00596F95" w:rsidRPr="005C0EE9">
        <w:rPr>
          <w:rFonts w:cs="Times New Roman"/>
          <w:spacing w:val="3"/>
          <w:sz w:val="22"/>
          <w:szCs w:val="22"/>
          <w:lang w:val="hr-HR"/>
        </w:rPr>
        <w:t> </w:t>
      </w:r>
      <w:r w:rsidR="00596F95" w:rsidRPr="005C0EE9">
        <w:rPr>
          <w:rFonts w:cs="Times New Roman"/>
          <w:sz w:val="22"/>
          <w:szCs w:val="22"/>
          <w:lang w:val="hr-HR"/>
        </w:rPr>
        <w:t>iz</w:t>
      </w:r>
      <w:r w:rsidR="00596F95" w:rsidRPr="005C0EE9">
        <w:rPr>
          <w:rFonts w:cs="Times New Roman"/>
          <w:spacing w:val="85"/>
          <w:sz w:val="22"/>
          <w:szCs w:val="22"/>
          <w:lang w:val="hr-HR"/>
        </w:rPr>
        <w:t xml:space="preserve"> </w:t>
      </w:r>
      <w:r w:rsidR="00596F95" w:rsidRPr="005C0EE9">
        <w:rPr>
          <w:rFonts w:cs="Times New Roman"/>
          <w:spacing w:val="-1"/>
          <w:sz w:val="22"/>
          <w:szCs w:val="22"/>
          <w:lang w:val="hr-HR"/>
        </w:rPr>
        <w:t>oblasti</w:t>
      </w:r>
      <w:r w:rsidR="00596F95" w:rsidRPr="005C0EE9">
        <w:rPr>
          <w:rFonts w:cs="Times New Roman"/>
          <w:spacing w:val="35"/>
          <w:sz w:val="22"/>
          <w:szCs w:val="22"/>
          <w:lang w:val="hr-HR"/>
        </w:rPr>
        <w:t xml:space="preserve"> </w:t>
      </w:r>
      <w:r w:rsidR="00596F95" w:rsidRPr="005C0EE9">
        <w:rPr>
          <w:rFonts w:cs="Times New Roman"/>
          <w:sz w:val="22"/>
          <w:szCs w:val="22"/>
          <w:lang w:val="hr-HR"/>
        </w:rPr>
        <w:t>zaštite</w:t>
      </w:r>
      <w:r w:rsidR="00596F95" w:rsidRPr="005C0EE9">
        <w:rPr>
          <w:rFonts w:cs="Times New Roman"/>
          <w:spacing w:val="34"/>
          <w:sz w:val="22"/>
          <w:szCs w:val="22"/>
          <w:lang w:val="hr-HR"/>
        </w:rPr>
        <w:t xml:space="preserve"> </w:t>
      </w:r>
      <w:r w:rsidR="00596F95" w:rsidRPr="005C0EE9">
        <w:rPr>
          <w:rFonts w:cs="Times New Roman"/>
          <w:spacing w:val="-1"/>
          <w:sz w:val="22"/>
          <w:szCs w:val="22"/>
          <w:lang w:val="hr-HR"/>
        </w:rPr>
        <w:t>okoliša.</w:t>
      </w:r>
      <w:r w:rsidR="00596F95" w:rsidRPr="005C0EE9">
        <w:rPr>
          <w:rFonts w:cs="Times New Roman"/>
          <w:spacing w:val="37"/>
          <w:sz w:val="22"/>
          <w:szCs w:val="22"/>
          <w:lang w:val="hr-HR"/>
        </w:rPr>
        <w:t xml:space="preserve"> </w:t>
      </w:r>
      <w:r w:rsidR="00596F95" w:rsidRPr="005C0EE9">
        <w:rPr>
          <w:rFonts w:cs="Times New Roman"/>
          <w:spacing w:val="-1"/>
          <w:sz w:val="22"/>
          <w:szCs w:val="22"/>
          <w:lang w:val="hr-HR"/>
        </w:rPr>
        <w:t>Zaposlenici</w:t>
      </w:r>
      <w:r w:rsidR="00596F95" w:rsidRPr="005C0EE9">
        <w:rPr>
          <w:rFonts w:cs="Times New Roman"/>
          <w:spacing w:val="35"/>
          <w:sz w:val="22"/>
          <w:szCs w:val="22"/>
          <w:lang w:val="hr-HR"/>
        </w:rPr>
        <w:t xml:space="preserve"> </w:t>
      </w:r>
      <w:r w:rsidR="00596F95" w:rsidRPr="005C0EE9">
        <w:rPr>
          <w:rFonts w:cs="Times New Roman"/>
          <w:sz w:val="22"/>
          <w:szCs w:val="22"/>
          <w:lang w:val="hr-HR"/>
        </w:rPr>
        <w:t>su</w:t>
      </w:r>
      <w:r w:rsidR="00596F95" w:rsidRPr="005C0EE9">
        <w:rPr>
          <w:rFonts w:cs="Times New Roman"/>
          <w:spacing w:val="34"/>
          <w:sz w:val="22"/>
          <w:szCs w:val="22"/>
          <w:lang w:val="hr-HR"/>
        </w:rPr>
        <w:t xml:space="preserve"> </w:t>
      </w:r>
      <w:r w:rsidR="00596F95" w:rsidRPr="005C0EE9">
        <w:rPr>
          <w:rFonts w:cs="Times New Roman"/>
          <w:spacing w:val="-1"/>
          <w:sz w:val="22"/>
          <w:szCs w:val="22"/>
          <w:lang w:val="hr-HR"/>
        </w:rPr>
        <w:t>upućeni</w:t>
      </w:r>
      <w:r w:rsidR="00596F95" w:rsidRPr="005C0EE9">
        <w:rPr>
          <w:rFonts w:cs="Times New Roman"/>
          <w:spacing w:val="36"/>
          <w:sz w:val="22"/>
          <w:szCs w:val="22"/>
          <w:lang w:val="hr-HR"/>
        </w:rPr>
        <w:t xml:space="preserve"> </w:t>
      </w:r>
      <w:r w:rsidR="00596F95" w:rsidRPr="005C0EE9">
        <w:rPr>
          <w:rFonts w:cs="Times New Roman"/>
          <w:sz w:val="22"/>
          <w:szCs w:val="22"/>
          <w:lang w:val="hr-HR"/>
        </w:rPr>
        <w:t>u</w:t>
      </w:r>
      <w:r w:rsidR="00596F95" w:rsidRPr="005C0EE9">
        <w:rPr>
          <w:rFonts w:cs="Times New Roman"/>
          <w:spacing w:val="39"/>
          <w:sz w:val="22"/>
          <w:szCs w:val="22"/>
          <w:lang w:val="hr-HR"/>
        </w:rPr>
        <w:t xml:space="preserve"> </w:t>
      </w:r>
      <w:r w:rsidR="00596F95" w:rsidRPr="005C0EE9">
        <w:rPr>
          <w:rFonts w:cs="Times New Roman"/>
          <w:spacing w:val="-1"/>
          <w:sz w:val="22"/>
          <w:szCs w:val="22"/>
          <w:lang w:val="hr-HR"/>
        </w:rPr>
        <w:t>svom</w:t>
      </w:r>
      <w:r w:rsidR="00596F95" w:rsidRPr="005C0EE9">
        <w:rPr>
          <w:rFonts w:cs="Times New Roman"/>
          <w:spacing w:val="35"/>
          <w:sz w:val="22"/>
          <w:szCs w:val="22"/>
          <w:lang w:val="hr-HR"/>
        </w:rPr>
        <w:t xml:space="preserve"> </w:t>
      </w:r>
      <w:r w:rsidR="00596F95" w:rsidRPr="005C0EE9">
        <w:rPr>
          <w:rFonts w:cs="Times New Roman"/>
          <w:spacing w:val="-1"/>
          <w:sz w:val="22"/>
          <w:szCs w:val="22"/>
          <w:lang w:val="hr-HR"/>
        </w:rPr>
        <w:t>svakodnevnom</w:t>
      </w:r>
      <w:r w:rsidR="00596F95" w:rsidRPr="005C0EE9">
        <w:rPr>
          <w:rFonts w:cs="Times New Roman"/>
          <w:spacing w:val="37"/>
          <w:sz w:val="22"/>
          <w:szCs w:val="22"/>
          <w:lang w:val="hr-HR"/>
        </w:rPr>
        <w:t xml:space="preserve"> </w:t>
      </w:r>
      <w:r w:rsidR="00596F95" w:rsidRPr="005C0EE9">
        <w:rPr>
          <w:rFonts w:cs="Times New Roman"/>
          <w:spacing w:val="-1"/>
          <w:sz w:val="22"/>
          <w:szCs w:val="22"/>
          <w:lang w:val="hr-HR"/>
        </w:rPr>
        <w:t>radu</w:t>
      </w:r>
      <w:r w:rsidR="00596F95" w:rsidRPr="005C0EE9">
        <w:rPr>
          <w:rFonts w:cs="Times New Roman"/>
          <w:spacing w:val="34"/>
          <w:sz w:val="22"/>
          <w:szCs w:val="22"/>
          <w:lang w:val="hr-HR"/>
        </w:rPr>
        <w:t xml:space="preserve"> </w:t>
      </w:r>
      <w:r w:rsidR="00596F95" w:rsidRPr="005C0EE9">
        <w:rPr>
          <w:rFonts w:cs="Times New Roman"/>
          <w:spacing w:val="-1"/>
          <w:sz w:val="22"/>
          <w:szCs w:val="22"/>
          <w:lang w:val="hr-HR"/>
        </w:rPr>
        <w:t>postupati</w:t>
      </w:r>
      <w:r w:rsidR="00596F95" w:rsidRPr="005C0EE9">
        <w:rPr>
          <w:rFonts w:cs="Times New Roman"/>
          <w:spacing w:val="35"/>
          <w:sz w:val="22"/>
          <w:szCs w:val="22"/>
          <w:lang w:val="hr-HR"/>
        </w:rPr>
        <w:t xml:space="preserve"> </w:t>
      </w:r>
      <w:r w:rsidR="00596F95" w:rsidRPr="005C0EE9">
        <w:rPr>
          <w:rFonts w:cs="Times New Roman"/>
          <w:spacing w:val="-1"/>
          <w:sz w:val="22"/>
          <w:szCs w:val="22"/>
          <w:lang w:val="hr-HR"/>
        </w:rPr>
        <w:t>na</w:t>
      </w:r>
      <w:r w:rsidR="00596F95" w:rsidRPr="005C0EE9">
        <w:rPr>
          <w:rFonts w:cs="Times New Roman"/>
          <w:spacing w:val="37"/>
          <w:sz w:val="22"/>
          <w:szCs w:val="22"/>
          <w:lang w:val="hr-HR"/>
        </w:rPr>
        <w:t xml:space="preserve"> </w:t>
      </w:r>
      <w:r w:rsidR="00596F95" w:rsidRPr="005C0EE9">
        <w:rPr>
          <w:rFonts w:cs="Times New Roman"/>
          <w:spacing w:val="-1"/>
          <w:sz w:val="22"/>
          <w:szCs w:val="22"/>
          <w:lang w:val="hr-HR"/>
        </w:rPr>
        <w:t>način</w:t>
      </w:r>
      <w:r w:rsidR="00596F95" w:rsidRPr="005C0EE9">
        <w:rPr>
          <w:rFonts w:cs="Times New Roman"/>
          <w:spacing w:val="67"/>
          <w:sz w:val="22"/>
          <w:szCs w:val="22"/>
          <w:lang w:val="hr-HR"/>
        </w:rPr>
        <w:t xml:space="preserve"> </w:t>
      </w:r>
      <w:r w:rsidR="00596F95" w:rsidRPr="005C0EE9">
        <w:rPr>
          <w:rFonts w:cs="Times New Roman"/>
          <w:spacing w:val="-1"/>
          <w:sz w:val="22"/>
          <w:szCs w:val="22"/>
          <w:lang w:val="hr-HR"/>
        </w:rPr>
        <w:t>kojim</w:t>
      </w:r>
      <w:r w:rsidR="00596F95" w:rsidRPr="005C0EE9">
        <w:rPr>
          <w:rFonts w:cs="Times New Roman"/>
          <w:spacing w:val="25"/>
          <w:sz w:val="22"/>
          <w:szCs w:val="22"/>
          <w:lang w:val="hr-HR"/>
        </w:rPr>
        <w:t xml:space="preserve"> </w:t>
      </w:r>
      <w:r w:rsidR="00596F95" w:rsidRPr="005C0EE9">
        <w:rPr>
          <w:rFonts w:cs="Times New Roman"/>
          <w:sz w:val="22"/>
          <w:szCs w:val="22"/>
          <w:lang w:val="hr-HR"/>
        </w:rPr>
        <w:t>se</w:t>
      </w:r>
      <w:r w:rsidR="00596F95" w:rsidRPr="005C0EE9">
        <w:rPr>
          <w:rFonts w:cs="Times New Roman"/>
          <w:spacing w:val="24"/>
          <w:sz w:val="22"/>
          <w:szCs w:val="22"/>
          <w:lang w:val="hr-HR"/>
        </w:rPr>
        <w:t xml:space="preserve"> </w:t>
      </w:r>
      <w:r w:rsidR="00596F95" w:rsidRPr="005C0EE9">
        <w:rPr>
          <w:rFonts w:cs="Times New Roman"/>
          <w:spacing w:val="-1"/>
          <w:sz w:val="22"/>
          <w:szCs w:val="22"/>
          <w:lang w:val="hr-HR"/>
        </w:rPr>
        <w:t>štiti</w:t>
      </w:r>
      <w:r w:rsidR="00596F95" w:rsidRPr="005C0EE9">
        <w:rPr>
          <w:rFonts w:cs="Times New Roman"/>
          <w:spacing w:val="23"/>
          <w:sz w:val="22"/>
          <w:szCs w:val="22"/>
          <w:lang w:val="hr-HR"/>
        </w:rPr>
        <w:t xml:space="preserve"> </w:t>
      </w:r>
      <w:r w:rsidR="00596F95" w:rsidRPr="005C0EE9">
        <w:rPr>
          <w:rFonts w:cs="Times New Roman"/>
          <w:spacing w:val="-1"/>
          <w:sz w:val="22"/>
          <w:szCs w:val="22"/>
          <w:lang w:val="hr-HR"/>
        </w:rPr>
        <w:t>okoliš</w:t>
      </w:r>
      <w:r w:rsidR="00596F95" w:rsidRPr="005C0EE9">
        <w:rPr>
          <w:rFonts w:cs="Times New Roman"/>
          <w:spacing w:val="24"/>
          <w:sz w:val="22"/>
          <w:szCs w:val="22"/>
          <w:lang w:val="hr-HR"/>
        </w:rPr>
        <w:t xml:space="preserve"> </w:t>
      </w:r>
      <w:r w:rsidR="00596F95" w:rsidRPr="005C0EE9">
        <w:rPr>
          <w:rFonts w:cs="Times New Roman"/>
          <w:spacing w:val="-1"/>
          <w:sz w:val="22"/>
          <w:szCs w:val="22"/>
          <w:lang w:val="hr-HR"/>
        </w:rPr>
        <w:t>zračne</w:t>
      </w:r>
      <w:r w:rsidR="00596F95" w:rsidRPr="005C0EE9">
        <w:rPr>
          <w:rFonts w:cs="Times New Roman"/>
          <w:spacing w:val="24"/>
          <w:sz w:val="22"/>
          <w:szCs w:val="22"/>
          <w:lang w:val="hr-HR"/>
        </w:rPr>
        <w:t xml:space="preserve"> </w:t>
      </w:r>
      <w:r w:rsidR="00596F95" w:rsidRPr="005C0EE9">
        <w:rPr>
          <w:rFonts w:cs="Times New Roman"/>
          <w:spacing w:val="-1"/>
          <w:sz w:val="22"/>
          <w:szCs w:val="22"/>
          <w:lang w:val="hr-HR"/>
        </w:rPr>
        <w:t>luke</w:t>
      </w:r>
      <w:r w:rsidR="00596F95" w:rsidRPr="005C0EE9">
        <w:rPr>
          <w:rFonts w:cs="Times New Roman"/>
          <w:spacing w:val="24"/>
          <w:sz w:val="22"/>
          <w:szCs w:val="22"/>
          <w:lang w:val="hr-HR"/>
        </w:rPr>
        <w:t xml:space="preserve"> </w:t>
      </w:r>
      <w:r w:rsidR="00596F95" w:rsidRPr="005C0EE9">
        <w:rPr>
          <w:rFonts w:cs="Times New Roman"/>
          <w:sz w:val="22"/>
          <w:szCs w:val="22"/>
          <w:lang w:val="hr-HR"/>
        </w:rPr>
        <w:t>i</w:t>
      </w:r>
      <w:r w:rsidR="00596F95" w:rsidRPr="005C0EE9">
        <w:rPr>
          <w:rFonts w:cs="Times New Roman"/>
          <w:spacing w:val="26"/>
          <w:sz w:val="22"/>
          <w:szCs w:val="22"/>
          <w:lang w:val="hr-HR"/>
        </w:rPr>
        <w:t xml:space="preserve"> </w:t>
      </w:r>
      <w:r w:rsidR="00596F95" w:rsidRPr="005C0EE9">
        <w:rPr>
          <w:rFonts w:cs="Times New Roman"/>
          <w:spacing w:val="-1"/>
          <w:sz w:val="22"/>
          <w:szCs w:val="22"/>
          <w:lang w:val="hr-HR"/>
        </w:rPr>
        <w:t>šire.</w:t>
      </w:r>
      <w:r w:rsidR="00596F95" w:rsidRPr="005C0EE9">
        <w:rPr>
          <w:rFonts w:cs="Times New Roman"/>
          <w:spacing w:val="50"/>
          <w:sz w:val="22"/>
          <w:szCs w:val="22"/>
          <w:lang w:val="hr-HR"/>
        </w:rPr>
        <w:t xml:space="preserve"> </w:t>
      </w:r>
      <w:r w:rsidR="00596F95" w:rsidRPr="005C0EE9">
        <w:rPr>
          <w:rFonts w:cs="Times New Roman"/>
          <w:spacing w:val="-2"/>
          <w:sz w:val="22"/>
          <w:szCs w:val="22"/>
          <w:lang w:val="pt-PT"/>
        </w:rPr>
        <w:t>Isto</w:t>
      </w:r>
      <w:r w:rsidR="00596F95" w:rsidRPr="005C0EE9">
        <w:rPr>
          <w:rFonts w:cs="Times New Roman"/>
          <w:spacing w:val="26"/>
          <w:sz w:val="22"/>
          <w:szCs w:val="22"/>
          <w:lang w:val="pt-PT"/>
        </w:rPr>
        <w:t xml:space="preserve"> </w:t>
      </w:r>
      <w:r w:rsidR="00596F95" w:rsidRPr="005C0EE9">
        <w:rPr>
          <w:rFonts w:cs="Times New Roman"/>
          <w:sz w:val="22"/>
          <w:szCs w:val="22"/>
          <w:lang w:val="pt-PT"/>
        </w:rPr>
        <w:t>se</w:t>
      </w:r>
      <w:r w:rsidR="00596F95" w:rsidRPr="005C0EE9">
        <w:rPr>
          <w:rFonts w:cs="Times New Roman"/>
          <w:spacing w:val="23"/>
          <w:sz w:val="22"/>
          <w:szCs w:val="22"/>
          <w:lang w:val="pt-PT"/>
        </w:rPr>
        <w:t xml:space="preserve"> </w:t>
      </w:r>
      <w:r w:rsidR="00596F95" w:rsidRPr="005C0EE9">
        <w:rPr>
          <w:rFonts w:cs="Times New Roman"/>
          <w:spacing w:val="-1"/>
          <w:sz w:val="22"/>
          <w:szCs w:val="22"/>
          <w:lang w:val="pt-PT"/>
        </w:rPr>
        <w:t>traži</w:t>
      </w:r>
      <w:r w:rsidR="00596F95" w:rsidRPr="005C0EE9">
        <w:rPr>
          <w:rFonts w:cs="Times New Roman"/>
          <w:spacing w:val="25"/>
          <w:sz w:val="22"/>
          <w:szCs w:val="22"/>
          <w:lang w:val="pt-PT"/>
        </w:rPr>
        <w:t xml:space="preserve"> </w:t>
      </w:r>
      <w:r w:rsidR="00596F95" w:rsidRPr="005C0EE9">
        <w:rPr>
          <w:rFonts w:cs="Times New Roman"/>
          <w:sz w:val="22"/>
          <w:szCs w:val="22"/>
          <w:lang w:val="pt-PT"/>
        </w:rPr>
        <w:t>i</w:t>
      </w:r>
      <w:r w:rsidR="00596F95" w:rsidRPr="005C0EE9">
        <w:rPr>
          <w:rFonts w:cs="Times New Roman"/>
          <w:spacing w:val="23"/>
          <w:sz w:val="22"/>
          <w:szCs w:val="22"/>
          <w:lang w:val="pt-PT"/>
        </w:rPr>
        <w:t xml:space="preserve"> </w:t>
      </w:r>
      <w:r w:rsidR="00596F95" w:rsidRPr="005C0EE9">
        <w:rPr>
          <w:rFonts w:cs="Times New Roman"/>
          <w:spacing w:val="-1"/>
          <w:sz w:val="22"/>
          <w:szCs w:val="22"/>
          <w:lang w:val="pt-PT"/>
        </w:rPr>
        <w:t>od</w:t>
      </w:r>
      <w:r w:rsidR="00596F95" w:rsidRPr="005C0EE9">
        <w:rPr>
          <w:rFonts w:cs="Times New Roman"/>
          <w:spacing w:val="26"/>
          <w:sz w:val="22"/>
          <w:szCs w:val="22"/>
          <w:lang w:val="pt-PT"/>
        </w:rPr>
        <w:t xml:space="preserve"> </w:t>
      </w:r>
      <w:r w:rsidR="00596F95" w:rsidRPr="005C0EE9">
        <w:rPr>
          <w:rFonts w:cs="Times New Roman"/>
          <w:spacing w:val="-1"/>
          <w:sz w:val="22"/>
          <w:szCs w:val="22"/>
          <w:lang w:val="pt-PT"/>
        </w:rPr>
        <w:t>izvođača</w:t>
      </w:r>
      <w:r w:rsidR="00596F95" w:rsidRPr="005C0EE9">
        <w:rPr>
          <w:rFonts w:cs="Times New Roman"/>
          <w:spacing w:val="24"/>
          <w:sz w:val="22"/>
          <w:szCs w:val="22"/>
          <w:lang w:val="pt-PT"/>
        </w:rPr>
        <w:t xml:space="preserve"> </w:t>
      </w:r>
      <w:r w:rsidR="00596F95" w:rsidRPr="005C0EE9">
        <w:rPr>
          <w:rFonts w:cs="Times New Roman"/>
          <w:spacing w:val="-1"/>
          <w:sz w:val="22"/>
          <w:szCs w:val="22"/>
          <w:lang w:val="pt-PT"/>
        </w:rPr>
        <w:t>radov</w:t>
      </w:r>
      <w:r w:rsidR="00422A89" w:rsidRPr="005C0EE9">
        <w:rPr>
          <w:rFonts w:cs="Times New Roman"/>
          <w:spacing w:val="-1"/>
          <w:sz w:val="22"/>
          <w:szCs w:val="22"/>
          <w:lang w:val="pt-PT"/>
        </w:rPr>
        <w:t>a</w:t>
      </w:r>
      <w:r w:rsidR="00596F95" w:rsidRPr="005C0EE9">
        <w:rPr>
          <w:rFonts w:cs="Times New Roman"/>
          <w:spacing w:val="-1"/>
          <w:sz w:val="22"/>
          <w:szCs w:val="22"/>
          <w:lang w:val="pt-PT"/>
        </w:rPr>
        <w:t>,</w:t>
      </w:r>
      <w:r w:rsidR="00596F95" w:rsidRPr="005C0EE9">
        <w:rPr>
          <w:rFonts w:cs="Times New Roman"/>
          <w:spacing w:val="25"/>
          <w:sz w:val="22"/>
          <w:szCs w:val="22"/>
          <w:lang w:val="pt-PT"/>
        </w:rPr>
        <w:t xml:space="preserve"> </w:t>
      </w:r>
      <w:r w:rsidR="00596F95" w:rsidRPr="005C0EE9">
        <w:rPr>
          <w:rFonts w:cs="Times New Roman"/>
          <w:spacing w:val="-1"/>
          <w:sz w:val="22"/>
          <w:szCs w:val="22"/>
          <w:lang w:val="pt-PT"/>
        </w:rPr>
        <w:lastRenderedPageBreak/>
        <w:t>pružatelja</w:t>
      </w:r>
      <w:r w:rsidR="00596F95" w:rsidRPr="005C0EE9">
        <w:rPr>
          <w:rFonts w:cs="Times New Roman"/>
          <w:spacing w:val="25"/>
          <w:sz w:val="22"/>
          <w:szCs w:val="22"/>
          <w:lang w:val="pt-PT"/>
        </w:rPr>
        <w:t xml:space="preserve"> </w:t>
      </w:r>
      <w:r w:rsidR="00596F95" w:rsidRPr="005C0EE9">
        <w:rPr>
          <w:rFonts w:cs="Times New Roman"/>
          <w:spacing w:val="-1"/>
          <w:sz w:val="22"/>
          <w:szCs w:val="22"/>
          <w:lang w:val="pt-PT"/>
        </w:rPr>
        <w:t>usluga</w:t>
      </w:r>
      <w:r w:rsidR="00596F95" w:rsidRPr="005C0EE9">
        <w:rPr>
          <w:rFonts w:cs="Times New Roman"/>
          <w:spacing w:val="24"/>
          <w:sz w:val="22"/>
          <w:szCs w:val="22"/>
          <w:lang w:val="pt-PT"/>
        </w:rPr>
        <w:t xml:space="preserve"> </w:t>
      </w:r>
      <w:r w:rsidR="00596F95" w:rsidRPr="005C0EE9">
        <w:rPr>
          <w:rFonts w:cs="Times New Roman"/>
          <w:spacing w:val="-1"/>
          <w:sz w:val="22"/>
          <w:szCs w:val="22"/>
          <w:lang w:val="pt-PT"/>
        </w:rPr>
        <w:t>na</w:t>
      </w:r>
      <w:r w:rsidR="00596F95" w:rsidRPr="005C0EE9">
        <w:rPr>
          <w:rFonts w:cs="Times New Roman"/>
          <w:spacing w:val="75"/>
          <w:sz w:val="22"/>
          <w:szCs w:val="22"/>
          <w:lang w:val="pt-PT"/>
        </w:rPr>
        <w:t xml:space="preserve"> </w:t>
      </w:r>
      <w:r w:rsidR="00596F95" w:rsidRPr="005C0EE9">
        <w:rPr>
          <w:rFonts w:cs="Times New Roman"/>
          <w:spacing w:val="-1"/>
          <w:sz w:val="22"/>
          <w:szCs w:val="22"/>
          <w:lang w:val="pt-PT"/>
        </w:rPr>
        <w:t>zračnoj</w:t>
      </w:r>
      <w:r w:rsidR="00596F95" w:rsidRPr="005C0EE9">
        <w:rPr>
          <w:rFonts w:cs="Times New Roman"/>
          <w:spacing w:val="9"/>
          <w:sz w:val="22"/>
          <w:szCs w:val="22"/>
          <w:lang w:val="pt-PT"/>
        </w:rPr>
        <w:t xml:space="preserve"> </w:t>
      </w:r>
      <w:r w:rsidR="00596F95" w:rsidRPr="005C0EE9">
        <w:rPr>
          <w:rFonts w:cs="Times New Roman"/>
          <w:spacing w:val="-1"/>
          <w:sz w:val="22"/>
          <w:szCs w:val="22"/>
          <w:lang w:val="pt-PT"/>
        </w:rPr>
        <w:t>luci</w:t>
      </w:r>
      <w:r w:rsidR="00596F95" w:rsidRPr="005C0EE9">
        <w:rPr>
          <w:rFonts w:cs="Times New Roman"/>
          <w:spacing w:val="9"/>
          <w:sz w:val="22"/>
          <w:szCs w:val="22"/>
          <w:lang w:val="pt-PT"/>
        </w:rPr>
        <w:t xml:space="preserve"> </w:t>
      </w:r>
      <w:r w:rsidR="00596F95" w:rsidRPr="005C0EE9">
        <w:rPr>
          <w:rFonts w:cs="Times New Roman"/>
          <w:spacing w:val="-1"/>
          <w:sz w:val="22"/>
          <w:szCs w:val="22"/>
          <w:lang w:val="pt-PT"/>
        </w:rPr>
        <w:t>odabranih</w:t>
      </w:r>
      <w:r w:rsidR="00596F95" w:rsidRPr="005C0EE9">
        <w:rPr>
          <w:rFonts w:cs="Times New Roman"/>
          <w:spacing w:val="11"/>
          <w:sz w:val="22"/>
          <w:szCs w:val="22"/>
          <w:lang w:val="pt-PT"/>
        </w:rPr>
        <w:t xml:space="preserve"> </w:t>
      </w:r>
      <w:r w:rsidR="00596F95" w:rsidRPr="005C0EE9">
        <w:rPr>
          <w:rFonts w:cs="Times New Roman"/>
          <w:sz w:val="22"/>
          <w:szCs w:val="22"/>
          <w:lang w:val="pt-PT"/>
        </w:rPr>
        <w:t>u</w:t>
      </w:r>
      <w:r w:rsidR="00596F95" w:rsidRPr="005C0EE9">
        <w:rPr>
          <w:rFonts w:cs="Times New Roman"/>
          <w:spacing w:val="8"/>
          <w:sz w:val="22"/>
          <w:szCs w:val="22"/>
          <w:lang w:val="pt-PT"/>
        </w:rPr>
        <w:t xml:space="preserve"> </w:t>
      </w:r>
      <w:r w:rsidR="00596F95" w:rsidRPr="005C0EE9">
        <w:rPr>
          <w:rFonts w:cs="Times New Roman"/>
          <w:spacing w:val="-1"/>
          <w:sz w:val="22"/>
          <w:szCs w:val="22"/>
          <w:lang w:val="pt-PT"/>
        </w:rPr>
        <w:t>postupcima</w:t>
      </w:r>
      <w:r w:rsidR="00596F95" w:rsidRPr="005C0EE9">
        <w:rPr>
          <w:rFonts w:cs="Times New Roman"/>
          <w:spacing w:val="7"/>
          <w:sz w:val="22"/>
          <w:szCs w:val="22"/>
          <w:lang w:val="pt-PT"/>
        </w:rPr>
        <w:t xml:space="preserve"> </w:t>
      </w:r>
      <w:r w:rsidR="00596F95" w:rsidRPr="005C0EE9">
        <w:rPr>
          <w:rFonts w:cs="Times New Roman"/>
          <w:spacing w:val="-1"/>
          <w:sz w:val="22"/>
          <w:szCs w:val="22"/>
          <w:lang w:val="pt-PT"/>
        </w:rPr>
        <w:t>nabave.</w:t>
      </w:r>
      <w:r w:rsidR="00596F95" w:rsidRPr="005C0EE9">
        <w:rPr>
          <w:rFonts w:cs="Times New Roman"/>
          <w:spacing w:val="11"/>
          <w:sz w:val="22"/>
          <w:szCs w:val="22"/>
          <w:lang w:val="pt-PT"/>
        </w:rPr>
        <w:t xml:space="preserve"> </w:t>
      </w:r>
      <w:r w:rsidR="00596F95" w:rsidRPr="005C0EE9">
        <w:rPr>
          <w:rFonts w:cs="Times New Roman"/>
          <w:spacing w:val="-1"/>
          <w:sz w:val="22"/>
          <w:szCs w:val="22"/>
          <w:lang w:val="pt-PT"/>
        </w:rPr>
        <w:t>Pri</w:t>
      </w:r>
      <w:r w:rsidR="00596F95" w:rsidRPr="005C0EE9">
        <w:rPr>
          <w:rFonts w:cs="Times New Roman"/>
          <w:spacing w:val="9"/>
          <w:sz w:val="22"/>
          <w:szCs w:val="22"/>
          <w:lang w:val="pt-PT"/>
        </w:rPr>
        <w:t xml:space="preserve"> </w:t>
      </w:r>
      <w:r w:rsidR="00596F95" w:rsidRPr="005C0EE9">
        <w:rPr>
          <w:rFonts w:cs="Times New Roman"/>
          <w:spacing w:val="-1"/>
          <w:sz w:val="22"/>
          <w:szCs w:val="22"/>
          <w:lang w:val="pt-PT"/>
        </w:rPr>
        <w:t>nabavi</w:t>
      </w:r>
      <w:r w:rsidR="00596F95" w:rsidRPr="005C0EE9">
        <w:rPr>
          <w:rFonts w:cs="Times New Roman"/>
          <w:spacing w:val="9"/>
          <w:sz w:val="22"/>
          <w:szCs w:val="22"/>
          <w:lang w:val="pt-PT"/>
        </w:rPr>
        <w:t xml:space="preserve"> </w:t>
      </w:r>
      <w:r w:rsidR="00596F95" w:rsidRPr="005C0EE9">
        <w:rPr>
          <w:rFonts w:cs="Times New Roman"/>
          <w:spacing w:val="-1"/>
          <w:sz w:val="22"/>
          <w:szCs w:val="22"/>
          <w:lang w:val="pt-PT"/>
        </w:rPr>
        <w:t>nove</w:t>
      </w:r>
      <w:r w:rsidR="00596F95" w:rsidRPr="005C0EE9">
        <w:rPr>
          <w:rFonts w:cs="Times New Roman"/>
          <w:spacing w:val="8"/>
          <w:sz w:val="22"/>
          <w:szCs w:val="22"/>
          <w:lang w:val="pt-PT"/>
        </w:rPr>
        <w:t xml:space="preserve"> </w:t>
      </w:r>
      <w:r w:rsidR="00596F95" w:rsidRPr="005C0EE9">
        <w:rPr>
          <w:rFonts w:cs="Times New Roman"/>
          <w:spacing w:val="-1"/>
          <w:sz w:val="22"/>
          <w:szCs w:val="22"/>
          <w:lang w:val="pt-PT"/>
        </w:rPr>
        <w:t>opreme</w:t>
      </w:r>
      <w:r w:rsidR="00596F95" w:rsidRPr="005C0EE9">
        <w:rPr>
          <w:rFonts w:cs="Times New Roman"/>
          <w:spacing w:val="7"/>
          <w:sz w:val="22"/>
          <w:szCs w:val="22"/>
          <w:lang w:val="pt-PT"/>
        </w:rPr>
        <w:t xml:space="preserve"> </w:t>
      </w:r>
      <w:r w:rsidR="00596F95" w:rsidRPr="005C0EE9">
        <w:rPr>
          <w:rFonts w:cs="Times New Roman"/>
          <w:spacing w:val="-1"/>
          <w:sz w:val="22"/>
          <w:szCs w:val="22"/>
          <w:lang w:val="pt-PT"/>
        </w:rPr>
        <w:t>nastoji</w:t>
      </w:r>
      <w:r w:rsidR="00596F95" w:rsidRPr="005C0EE9">
        <w:rPr>
          <w:rFonts w:cs="Times New Roman"/>
          <w:spacing w:val="10"/>
          <w:sz w:val="22"/>
          <w:szCs w:val="22"/>
          <w:lang w:val="pt-PT"/>
        </w:rPr>
        <w:t xml:space="preserve"> </w:t>
      </w:r>
      <w:r w:rsidR="00596F95" w:rsidRPr="005C0EE9">
        <w:rPr>
          <w:rFonts w:cs="Times New Roman"/>
          <w:sz w:val="22"/>
          <w:szCs w:val="22"/>
          <w:lang w:val="pt-PT"/>
        </w:rPr>
        <w:t>se</w:t>
      </w:r>
      <w:r w:rsidR="00596F95" w:rsidRPr="005C0EE9">
        <w:rPr>
          <w:rFonts w:cs="Times New Roman"/>
          <w:spacing w:val="7"/>
          <w:sz w:val="22"/>
          <w:szCs w:val="22"/>
          <w:lang w:val="pt-PT"/>
        </w:rPr>
        <w:t xml:space="preserve"> </w:t>
      </w:r>
      <w:r w:rsidR="00596F95" w:rsidRPr="005C0EE9">
        <w:rPr>
          <w:rFonts w:cs="Times New Roman"/>
          <w:spacing w:val="-1"/>
          <w:sz w:val="22"/>
          <w:szCs w:val="22"/>
          <w:lang w:val="pt-PT"/>
        </w:rPr>
        <w:t>odabirom</w:t>
      </w:r>
      <w:r w:rsidR="00596F95" w:rsidRPr="005C0EE9">
        <w:rPr>
          <w:rFonts w:cs="Times New Roman"/>
          <w:spacing w:val="59"/>
          <w:sz w:val="22"/>
          <w:szCs w:val="22"/>
          <w:lang w:val="pt-PT"/>
        </w:rPr>
        <w:t xml:space="preserve"> </w:t>
      </w:r>
      <w:r w:rsidR="00596F95" w:rsidRPr="005C0EE9">
        <w:rPr>
          <w:rFonts w:cs="Times New Roman"/>
          <w:spacing w:val="-1"/>
          <w:sz w:val="22"/>
          <w:szCs w:val="22"/>
          <w:lang w:val="pt-PT"/>
        </w:rPr>
        <w:t>maksimalno</w:t>
      </w:r>
      <w:r w:rsidR="00596F95" w:rsidRPr="005C0EE9">
        <w:rPr>
          <w:rFonts w:cs="Times New Roman"/>
          <w:spacing w:val="-3"/>
          <w:sz w:val="22"/>
          <w:szCs w:val="22"/>
          <w:lang w:val="pt-PT"/>
        </w:rPr>
        <w:t xml:space="preserve"> </w:t>
      </w:r>
      <w:r w:rsidR="00596F95" w:rsidRPr="005C0EE9">
        <w:rPr>
          <w:rFonts w:cs="Times New Roman"/>
          <w:sz w:val="22"/>
          <w:szCs w:val="22"/>
          <w:lang w:val="pt-PT"/>
        </w:rPr>
        <w:t>štititi</w:t>
      </w:r>
      <w:r w:rsidR="00596F95" w:rsidRPr="005C0EE9">
        <w:rPr>
          <w:rFonts w:cs="Times New Roman"/>
          <w:spacing w:val="-2"/>
          <w:sz w:val="22"/>
          <w:szCs w:val="22"/>
          <w:lang w:val="pt-PT"/>
        </w:rPr>
        <w:t xml:space="preserve"> </w:t>
      </w:r>
      <w:r w:rsidR="00596F95" w:rsidRPr="005C0EE9">
        <w:rPr>
          <w:rFonts w:cs="Times New Roman"/>
          <w:spacing w:val="-1"/>
          <w:sz w:val="22"/>
          <w:szCs w:val="22"/>
          <w:lang w:val="pt-PT"/>
        </w:rPr>
        <w:t>okoliš</w:t>
      </w:r>
      <w:r w:rsidR="00596F95" w:rsidRPr="005C0EE9">
        <w:rPr>
          <w:rFonts w:cs="Times New Roman"/>
          <w:spacing w:val="-2"/>
          <w:sz w:val="22"/>
          <w:szCs w:val="22"/>
          <w:lang w:val="pt-PT"/>
        </w:rPr>
        <w:t xml:space="preserve"> od</w:t>
      </w:r>
      <w:r w:rsidR="00596F95" w:rsidRPr="005C0EE9">
        <w:rPr>
          <w:rFonts w:cs="Times New Roman"/>
          <w:spacing w:val="-3"/>
          <w:sz w:val="22"/>
          <w:szCs w:val="22"/>
          <w:lang w:val="pt-PT"/>
        </w:rPr>
        <w:t xml:space="preserve"> </w:t>
      </w:r>
      <w:r w:rsidR="00596F95" w:rsidRPr="005C0EE9">
        <w:rPr>
          <w:rFonts w:cs="Times New Roman"/>
          <w:spacing w:val="-1"/>
          <w:sz w:val="22"/>
          <w:szCs w:val="22"/>
          <w:lang w:val="pt-PT"/>
        </w:rPr>
        <w:t>negativnih</w:t>
      </w:r>
      <w:r w:rsidR="00596F95" w:rsidRPr="005C0EE9">
        <w:rPr>
          <w:rFonts w:cs="Times New Roman"/>
          <w:spacing w:val="-3"/>
          <w:sz w:val="22"/>
          <w:szCs w:val="22"/>
          <w:lang w:val="pt-PT"/>
        </w:rPr>
        <w:t xml:space="preserve"> </w:t>
      </w:r>
      <w:r w:rsidR="00596F95" w:rsidRPr="005C0EE9">
        <w:rPr>
          <w:rFonts w:cs="Times New Roman"/>
          <w:spacing w:val="-1"/>
          <w:sz w:val="22"/>
          <w:szCs w:val="22"/>
          <w:lang w:val="pt-PT"/>
        </w:rPr>
        <w:t>utjecaja.</w:t>
      </w:r>
    </w:p>
    <w:p w14:paraId="4FB4DBE0" w14:textId="597D6E1D" w:rsidR="007615C0" w:rsidRPr="007C5944" w:rsidRDefault="007615C0" w:rsidP="007615C0">
      <w:pPr>
        <w:pStyle w:val="Tijeloteksta"/>
        <w:tabs>
          <w:tab w:val="left" w:pos="9498"/>
        </w:tabs>
        <w:spacing w:before="120"/>
        <w:ind w:left="284" w:right="471" w:firstLine="709"/>
        <w:jc w:val="both"/>
        <w:rPr>
          <w:rFonts w:cs="Times New Roman"/>
          <w:spacing w:val="-1"/>
          <w:sz w:val="22"/>
          <w:szCs w:val="22"/>
          <w:lang w:val="pt-PT"/>
        </w:rPr>
      </w:pPr>
      <w:r w:rsidRPr="005C0EE9">
        <w:rPr>
          <w:rFonts w:cs="Times New Roman"/>
          <w:spacing w:val="-1"/>
          <w:sz w:val="22"/>
          <w:szCs w:val="22"/>
          <w:lang w:val="pt-PT"/>
        </w:rPr>
        <w:t xml:space="preserve">U skladu sa promotivnim aktivnostima zaštite okoliša na parkiralištu Zračne luke Rijeka instalirane su dvije elektro punionice za električna vozila, a s ciljem poticanja njihova korištenja svim vlasnicima </w:t>
      </w:r>
      <w:r w:rsidRPr="007C5944">
        <w:rPr>
          <w:rFonts w:cs="Times New Roman"/>
          <w:spacing w:val="-1"/>
          <w:sz w:val="22"/>
          <w:szCs w:val="22"/>
          <w:lang w:val="pt-PT"/>
        </w:rPr>
        <w:t>navedenih vozila ne naplaćuje se korištenje parkirališta.</w:t>
      </w:r>
    </w:p>
    <w:p w14:paraId="3BF637F6" w14:textId="77777777" w:rsidR="007615C0" w:rsidRPr="007C5944" w:rsidRDefault="007615C0" w:rsidP="007615C0">
      <w:pPr>
        <w:pStyle w:val="Tijeloteksta"/>
        <w:tabs>
          <w:tab w:val="left" w:pos="9498"/>
        </w:tabs>
        <w:spacing w:before="120"/>
        <w:ind w:left="284" w:right="471" w:firstLine="709"/>
        <w:jc w:val="both"/>
        <w:rPr>
          <w:rFonts w:cs="Times New Roman"/>
          <w:spacing w:val="-1"/>
          <w:sz w:val="22"/>
          <w:szCs w:val="22"/>
          <w:lang w:val="pt-PT"/>
        </w:rPr>
      </w:pPr>
    </w:p>
    <w:p w14:paraId="72A31770" w14:textId="77777777" w:rsidR="00663656" w:rsidRPr="007C5944" w:rsidRDefault="00663656" w:rsidP="00F8644D">
      <w:pPr>
        <w:pStyle w:val="Naslov1"/>
        <w:tabs>
          <w:tab w:val="left" w:pos="9498"/>
        </w:tabs>
        <w:spacing w:before="120"/>
        <w:ind w:left="284" w:right="473" w:firstLine="601"/>
        <w:rPr>
          <w:rFonts w:cs="Times New Roman"/>
          <w:b w:val="0"/>
          <w:bCs w:val="0"/>
          <w:sz w:val="22"/>
          <w:szCs w:val="22"/>
          <w:lang w:val="hr-HR"/>
        </w:rPr>
      </w:pPr>
      <w:r w:rsidRPr="007C5944">
        <w:rPr>
          <w:rFonts w:cs="Times New Roman"/>
          <w:spacing w:val="-1"/>
          <w:sz w:val="22"/>
          <w:szCs w:val="22"/>
          <w:lang w:val="hr-HR"/>
        </w:rPr>
        <w:t>7.  RIZICI</w:t>
      </w:r>
      <w:r w:rsidRPr="007C5944">
        <w:rPr>
          <w:rFonts w:cs="Times New Roman"/>
          <w:spacing w:val="2"/>
          <w:sz w:val="22"/>
          <w:szCs w:val="22"/>
          <w:lang w:val="hr-HR"/>
        </w:rPr>
        <w:t xml:space="preserve"> </w:t>
      </w:r>
      <w:r w:rsidRPr="007C5944">
        <w:rPr>
          <w:rFonts w:cs="Times New Roman"/>
          <w:spacing w:val="-1"/>
          <w:sz w:val="22"/>
          <w:szCs w:val="22"/>
          <w:lang w:val="hr-HR"/>
        </w:rPr>
        <w:t>POSLOVANJA I UPRAVLJANJE FINANCIJSKIM RIZICIMA</w:t>
      </w:r>
    </w:p>
    <w:p w14:paraId="75C72217" w14:textId="77777777" w:rsidR="00663656" w:rsidRPr="007C5944" w:rsidRDefault="00663656" w:rsidP="00F8644D">
      <w:pPr>
        <w:tabs>
          <w:tab w:val="left" w:pos="9498"/>
        </w:tabs>
        <w:spacing w:before="7"/>
        <w:ind w:left="284" w:right="473"/>
        <w:rPr>
          <w:rFonts w:ascii="Times New Roman" w:eastAsia="Times New Roman" w:hAnsi="Times New Roman" w:cs="Times New Roman"/>
          <w:b/>
          <w:bCs/>
          <w:lang w:val="hr-HR"/>
        </w:rPr>
      </w:pPr>
    </w:p>
    <w:p w14:paraId="20DFFF33" w14:textId="6029703F" w:rsidR="00EA0067" w:rsidRPr="007C5944" w:rsidRDefault="00EA0067" w:rsidP="00F8644D">
      <w:pPr>
        <w:pStyle w:val="Tijeloteksta"/>
        <w:tabs>
          <w:tab w:val="left" w:pos="9498"/>
        </w:tabs>
        <w:spacing w:before="120"/>
        <w:ind w:left="284" w:right="473" w:firstLine="709"/>
        <w:jc w:val="both"/>
        <w:rPr>
          <w:rFonts w:cs="Times New Roman"/>
          <w:spacing w:val="-1"/>
          <w:sz w:val="22"/>
          <w:szCs w:val="22"/>
          <w:lang w:val="hr-HR"/>
        </w:rPr>
      </w:pPr>
      <w:r w:rsidRPr="007C5944">
        <w:rPr>
          <w:rFonts w:cs="Times New Roman"/>
          <w:sz w:val="22"/>
          <w:szCs w:val="22"/>
        </w:rPr>
        <w:t>Zračna luka Rijeka d.o.o. nema formalni program upravljanja rizicima, već cjelokupno upravljanje rizicima obavlja Uprava u suradnji sa voditeljima Službi</w:t>
      </w:r>
      <w:r w:rsidR="007527E1" w:rsidRPr="007C5944">
        <w:rPr>
          <w:rFonts w:cs="Times New Roman"/>
          <w:sz w:val="22"/>
          <w:szCs w:val="22"/>
        </w:rPr>
        <w:t xml:space="preserve"> kroz formiranje poslovnih politika i uputa za rad.</w:t>
      </w:r>
    </w:p>
    <w:p w14:paraId="7373B6AD" w14:textId="55088F22" w:rsidR="00663656" w:rsidRPr="007C5944" w:rsidRDefault="00663656" w:rsidP="00421FDC">
      <w:pPr>
        <w:pStyle w:val="Tijeloteksta"/>
        <w:tabs>
          <w:tab w:val="left" w:pos="9498"/>
        </w:tabs>
        <w:spacing w:before="120"/>
        <w:ind w:left="284" w:right="473" w:firstLine="709"/>
        <w:jc w:val="both"/>
        <w:rPr>
          <w:rFonts w:cs="Times New Roman"/>
          <w:sz w:val="22"/>
          <w:szCs w:val="22"/>
          <w:lang w:val="hr-HR"/>
        </w:rPr>
      </w:pPr>
      <w:r w:rsidRPr="007C5944">
        <w:rPr>
          <w:rFonts w:cs="Times New Roman"/>
          <w:spacing w:val="-1"/>
          <w:sz w:val="22"/>
          <w:szCs w:val="22"/>
          <w:lang w:val="hr-HR"/>
        </w:rPr>
        <w:t>Najznačajniji</w:t>
      </w:r>
      <w:r w:rsidRPr="007C5944">
        <w:rPr>
          <w:rFonts w:cs="Times New Roman"/>
          <w:spacing w:val="10"/>
          <w:sz w:val="22"/>
          <w:szCs w:val="22"/>
          <w:lang w:val="hr-HR"/>
        </w:rPr>
        <w:t xml:space="preserve"> </w:t>
      </w:r>
      <w:r w:rsidRPr="007C5944">
        <w:rPr>
          <w:rFonts w:cs="Times New Roman"/>
          <w:spacing w:val="-1"/>
          <w:sz w:val="22"/>
          <w:szCs w:val="22"/>
          <w:lang w:val="hr-HR"/>
        </w:rPr>
        <w:t>rizici</w:t>
      </w:r>
      <w:r w:rsidRPr="007C5944">
        <w:rPr>
          <w:rFonts w:cs="Times New Roman"/>
          <w:spacing w:val="11"/>
          <w:sz w:val="22"/>
          <w:szCs w:val="22"/>
          <w:lang w:val="hr-HR"/>
        </w:rPr>
        <w:t xml:space="preserve"> </w:t>
      </w:r>
      <w:r w:rsidRPr="007C5944">
        <w:rPr>
          <w:rFonts w:cs="Times New Roman"/>
          <w:spacing w:val="-1"/>
          <w:sz w:val="22"/>
          <w:szCs w:val="22"/>
          <w:lang w:val="hr-HR"/>
        </w:rPr>
        <w:t>koji</w:t>
      </w:r>
      <w:r w:rsidRPr="007C5944">
        <w:rPr>
          <w:rFonts w:cs="Times New Roman"/>
          <w:spacing w:val="11"/>
          <w:sz w:val="22"/>
          <w:szCs w:val="22"/>
          <w:lang w:val="hr-HR"/>
        </w:rPr>
        <w:t xml:space="preserve"> </w:t>
      </w:r>
      <w:r w:rsidRPr="007C5944">
        <w:rPr>
          <w:rFonts w:cs="Times New Roman"/>
          <w:spacing w:val="-1"/>
          <w:sz w:val="22"/>
          <w:szCs w:val="22"/>
          <w:lang w:val="hr-HR"/>
        </w:rPr>
        <w:t>utječu</w:t>
      </w:r>
      <w:r w:rsidRPr="007C5944">
        <w:rPr>
          <w:rFonts w:cs="Times New Roman"/>
          <w:spacing w:val="10"/>
          <w:sz w:val="22"/>
          <w:szCs w:val="22"/>
          <w:lang w:val="hr-HR"/>
        </w:rPr>
        <w:t xml:space="preserve"> </w:t>
      </w:r>
      <w:r w:rsidRPr="007C5944">
        <w:rPr>
          <w:rFonts w:cs="Times New Roman"/>
          <w:spacing w:val="-1"/>
          <w:sz w:val="22"/>
          <w:szCs w:val="22"/>
          <w:lang w:val="hr-HR"/>
        </w:rPr>
        <w:t>na</w:t>
      </w:r>
      <w:r w:rsidRPr="007C5944">
        <w:rPr>
          <w:rFonts w:cs="Times New Roman"/>
          <w:spacing w:val="9"/>
          <w:sz w:val="22"/>
          <w:szCs w:val="22"/>
          <w:lang w:val="hr-HR"/>
        </w:rPr>
        <w:t xml:space="preserve"> </w:t>
      </w:r>
      <w:r w:rsidRPr="007C5944">
        <w:rPr>
          <w:rFonts w:cs="Times New Roman"/>
          <w:spacing w:val="-1"/>
          <w:sz w:val="22"/>
          <w:szCs w:val="22"/>
          <w:lang w:val="hr-HR"/>
        </w:rPr>
        <w:t>poslovanje</w:t>
      </w:r>
      <w:r w:rsidRPr="007C5944">
        <w:rPr>
          <w:rFonts w:cs="Times New Roman"/>
          <w:spacing w:val="12"/>
          <w:sz w:val="22"/>
          <w:szCs w:val="22"/>
          <w:lang w:val="hr-HR"/>
        </w:rPr>
        <w:t xml:space="preserve"> </w:t>
      </w:r>
      <w:r w:rsidRPr="007C5944">
        <w:rPr>
          <w:rFonts w:cs="Times New Roman"/>
          <w:spacing w:val="-1"/>
          <w:sz w:val="22"/>
          <w:szCs w:val="22"/>
          <w:lang w:val="hr-HR"/>
        </w:rPr>
        <w:t>Zračne</w:t>
      </w:r>
      <w:r w:rsidRPr="007C5944">
        <w:rPr>
          <w:rFonts w:cs="Times New Roman"/>
          <w:spacing w:val="10"/>
          <w:sz w:val="22"/>
          <w:szCs w:val="22"/>
          <w:lang w:val="hr-HR"/>
        </w:rPr>
        <w:t xml:space="preserve"> </w:t>
      </w:r>
      <w:r w:rsidRPr="007C5944">
        <w:rPr>
          <w:rFonts w:cs="Times New Roman"/>
          <w:spacing w:val="-1"/>
          <w:sz w:val="22"/>
          <w:szCs w:val="22"/>
          <w:lang w:val="hr-HR"/>
        </w:rPr>
        <w:t>luke</w:t>
      </w:r>
      <w:r w:rsidRPr="007C5944">
        <w:rPr>
          <w:rFonts w:cs="Times New Roman"/>
          <w:spacing w:val="10"/>
          <w:sz w:val="22"/>
          <w:szCs w:val="22"/>
          <w:lang w:val="hr-HR"/>
        </w:rPr>
        <w:t xml:space="preserve"> </w:t>
      </w:r>
      <w:r w:rsidRPr="007C5944">
        <w:rPr>
          <w:rFonts w:cs="Times New Roman"/>
          <w:spacing w:val="-1"/>
          <w:sz w:val="22"/>
          <w:szCs w:val="22"/>
          <w:lang w:val="hr-HR"/>
        </w:rPr>
        <w:t>Rijeka</w:t>
      </w:r>
      <w:r w:rsidRPr="007C5944">
        <w:rPr>
          <w:rFonts w:cs="Times New Roman"/>
          <w:spacing w:val="12"/>
          <w:sz w:val="22"/>
          <w:szCs w:val="22"/>
          <w:lang w:val="hr-HR"/>
        </w:rPr>
        <w:t xml:space="preserve"> </w:t>
      </w:r>
      <w:r w:rsidRPr="007C5944">
        <w:rPr>
          <w:rFonts w:cs="Times New Roman"/>
          <w:spacing w:val="-1"/>
          <w:sz w:val="22"/>
          <w:szCs w:val="22"/>
          <w:lang w:val="hr-HR"/>
        </w:rPr>
        <w:t>su:</w:t>
      </w:r>
      <w:r w:rsidRPr="007C5944">
        <w:rPr>
          <w:rFonts w:cs="Times New Roman"/>
          <w:spacing w:val="13"/>
          <w:sz w:val="22"/>
          <w:szCs w:val="22"/>
          <w:lang w:val="hr-HR"/>
        </w:rPr>
        <w:t xml:space="preserve"> </w:t>
      </w:r>
      <w:r w:rsidRPr="007C5944">
        <w:rPr>
          <w:rFonts w:cs="Times New Roman"/>
          <w:spacing w:val="-1"/>
          <w:sz w:val="22"/>
          <w:szCs w:val="22"/>
          <w:lang w:val="hr-HR"/>
        </w:rPr>
        <w:t>globalna</w:t>
      </w:r>
      <w:r w:rsidRPr="007C5944">
        <w:rPr>
          <w:rFonts w:cs="Times New Roman"/>
          <w:spacing w:val="10"/>
          <w:sz w:val="22"/>
          <w:szCs w:val="22"/>
          <w:lang w:val="hr-HR"/>
        </w:rPr>
        <w:t xml:space="preserve"> </w:t>
      </w:r>
      <w:r w:rsidRPr="007C5944">
        <w:rPr>
          <w:rFonts w:cs="Times New Roman"/>
          <w:spacing w:val="-1"/>
          <w:sz w:val="22"/>
          <w:szCs w:val="22"/>
          <w:lang w:val="hr-HR"/>
        </w:rPr>
        <w:t>ekonomska</w:t>
      </w:r>
      <w:r w:rsidRPr="007C5944">
        <w:rPr>
          <w:rFonts w:cs="Times New Roman"/>
          <w:spacing w:val="79"/>
          <w:sz w:val="22"/>
          <w:szCs w:val="22"/>
          <w:lang w:val="hr-HR"/>
        </w:rPr>
        <w:t xml:space="preserve"> </w:t>
      </w:r>
      <w:r w:rsidRPr="007C5944">
        <w:rPr>
          <w:rFonts w:cs="Times New Roman"/>
          <w:spacing w:val="-1"/>
          <w:sz w:val="22"/>
          <w:szCs w:val="22"/>
          <w:lang w:val="hr-HR"/>
        </w:rPr>
        <w:t>kretanja,</w:t>
      </w:r>
      <w:r w:rsidRPr="007C5944">
        <w:rPr>
          <w:rFonts w:cs="Times New Roman"/>
          <w:spacing w:val="18"/>
          <w:sz w:val="22"/>
          <w:szCs w:val="22"/>
          <w:lang w:val="hr-HR"/>
        </w:rPr>
        <w:t xml:space="preserve"> </w:t>
      </w:r>
      <w:r w:rsidR="00EA0067" w:rsidRPr="007C5944">
        <w:rPr>
          <w:rFonts w:cs="Times New Roman"/>
          <w:spacing w:val="18"/>
          <w:sz w:val="22"/>
          <w:szCs w:val="22"/>
          <w:lang w:val="hr-HR"/>
        </w:rPr>
        <w:t>tržišni rizici (</w:t>
      </w:r>
      <w:r w:rsidR="00EA0067" w:rsidRPr="007C5944">
        <w:rPr>
          <w:rFonts w:cs="Times New Roman"/>
          <w:sz w:val="22"/>
          <w:szCs w:val="22"/>
        </w:rPr>
        <w:t>valutni rizik, kamatni rizik i cjenovni rizik</w:t>
      </w:r>
      <w:r w:rsidR="008E237E" w:rsidRPr="007C5944">
        <w:rPr>
          <w:rFonts w:cs="Times New Roman"/>
          <w:sz w:val="22"/>
          <w:szCs w:val="22"/>
        </w:rPr>
        <w:t>), kreditni rizik</w:t>
      </w:r>
      <w:r w:rsidR="00421FDC" w:rsidRPr="007C5944">
        <w:rPr>
          <w:rFonts w:cs="Times New Roman"/>
          <w:sz w:val="22"/>
          <w:szCs w:val="22"/>
        </w:rPr>
        <w:t xml:space="preserve"> i</w:t>
      </w:r>
      <w:r w:rsidR="008E237E" w:rsidRPr="007C5944">
        <w:rPr>
          <w:rFonts w:cs="Times New Roman"/>
          <w:sz w:val="22"/>
          <w:szCs w:val="22"/>
        </w:rPr>
        <w:t xml:space="preserve"> rizik likvidnosti</w:t>
      </w:r>
      <w:r w:rsidR="00421FDC" w:rsidRPr="007C5944">
        <w:rPr>
          <w:rFonts w:cs="Times New Roman"/>
          <w:sz w:val="22"/>
          <w:szCs w:val="22"/>
        </w:rPr>
        <w:t>.</w:t>
      </w:r>
    </w:p>
    <w:p w14:paraId="1B28D407" w14:textId="540D5DD7" w:rsidR="00A43630" w:rsidRPr="007C5944" w:rsidRDefault="00A43630" w:rsidP="006B18E7">
      <w:pPr>
        <w:pStyle w:val="Tijeloteksta"/>
        <w:numPr>
          <w:ilvl w:val="0"/>
          <w:numId w:val="32"/>
        </w:numPr>
        <w:tabs>
          <w:tab w:val="left" w:pos="9498"/>
        </w:tabs>
        <w:spacing w:before="240"/>
        <w:ind w:left="993" w:right="473"/>
        <w:jc w:val="both"/>
        <w:rPr>
          <w:rStyle w:val="Naglaeno"/>
          <w:rFonts w:cs="Times New Roman"/>
          <w:b w:val="0"/>
          <w:bCs w:val="0"/>
          <w:sz w:val="22"/>
          <w:szCs w:val="22"/>
          <w:lang w:val="hr-HR"/>
        </w:rPr>
      </w:pPr>
      <w:r w:rsidRPr="007C5944">
        <w:rPr>
          <w:rFonts w:cs="Times New Roman"/>
          <w:sz w:val="22"/>
          <w:szCs w:val="22"/>
          <w:u w:val="single"/>
          <w:lang w:val="hr-HR"/>
        </w:rPr>
        <w:t>Globaln</w:t>
      </w:r>
      <w:r w:rsidR="00421FDC" w:rsidRPr="007C5944">
        <w:rPr>
          <w:rFonts w:cs="Times New Roman"/>
          <w:sz w:val="22"/>
          <w:szCs w:val="22"/>
          <w:u w:val="single"/>
          <w:lang w:val="hr-HR"/>
        </w:rPr>
        <w:t>a</w:t>
      </w:r>
      <w:r w:rsidRPr="007C5944">
        <w:rPr>
          <w:rFonts w:cs="Times New Roman"/>
          <w:sz w:val="22"/>
          <w:szCs w:val="22"/>
          <w:u w:val="single"/>
          <w:lang w:val="hr-HR"/>
        </w:rPr>
        <w:t xml:space="preserve"> </w:t>
      </w:r>
      <w:r w:rsidR="009F3B46" w:rsidRPr="007C5944">
        <w:rPr>
          <w:rFonts w:cs="Times New Roman"/>
          <w:sz w:val="22"/>
          <w:szCs w:val="22"/>
          <w:u w:val="single"/>
          <w:lang w:val="hr-HR"/>
        </w:rPr>
        <w:t>zdravstven</w:t>
      </w:r>
      <w:r w:rsidR="00421FDC" w:rsidRPr="007C5944">
        <w:rPr>
          <w:rFonts w:cs="Times New Roman"/>
          <w:sz w:val="22"/>
          <w:szCs w:val="22"/>
          <w:u w:val="single"/>
          <w:lang w:val="hr-HR"/>
        </w:rPr>
        <w:t>a kriza</w:t>
      </w:r>
      <w:r w:rsidR="00421FDC" w:rsidRPr="007C5944">
        <w:rPr>
          <w:rFonts w:cs="Times New Roman"/>
          <w:sz w:val="22"/>
          <w:szCs w:val="22"/>
          <w:lang w:val="hr-HR"/>
        </w:rPr>
        <w:t xml:space="preserve"> izazvana</w:t>
      </w:r>
      <w:r w:rsidR="009F3B46" w:rsidRPr="007C5944">
        <w:rPr>
          <w:rFonts w:cs="Times New Roman"/>
          <w:sz w:val="22"/>
          <w:szCs w:val="22"/>
          <w:lang w:val="hr-HR"/>
        </w:rPr>
        <w:t xml:space="preserve"> </w:t>
      </w:r>
      <w:r w:rsidRPr="007C5944">
        <w:rPr>
          <w:rFonts w:cs="Times New Roman"/>
          <w:sz w:val="22"/>
          <w:szCs w:val="22"/>
          <w:lang w:val="hr-HR"/>
        </w:rPr>
        <w:t>pandemijom bolesti COVID-19</w:t>
      </w:r>
      <w:r w:rsidR="00421FDC" w:rsidRPr="007C5944">
        <w:rPr>
          <w:rFonts w:cs="Times New Roman"/>
          <w:sz w:val="22"/>
          <w:szCs w:val="22"/>
          <w:lang w:val="hr-HR"/>
        </w:rPr>
        <w:t xml:space="preserve"> u 2020.g. koja se produžila i tijekom 2021.g. pokazala je koliko je zapravo globalno gospodarstvo osjetljivo na nepredvidive okolnosti poput pojave pandemije, </w:t>
      </w:r>
      <w:r w:rsidR="00675D31" w:rsidRPr="007C5944">
        <w:rPr>
          <w:rFonts w:cs="Times New Roman"/>
          <w:sz w:val="22"/>
          <w:szCs w:val="22"/>
          <w:lang w:val="hr-HR"/>
        </w:rPr>
        <w:t xml:space="preserve">te ukazalo na sve veću neizvjesnost svakodnevnog poslovanja što je dovelo i do znatnog povećanja </w:t>
      </w:r>
      <w:r w:rsidRPr="007C5944">
        <w:rPr>
          <w:rFonts w:cs="Times New Roman"/>
          <w:sz w:val="22"/>
          <w:szCs w:val="22"/>
          <w:lang w:val="hr-HR"/>
        </w:rPr>
        <w:t>sistemski</w:t>
      </w:r>
      <w:r w:rsidR="00675D31" w:rsidRPr="007C5944">
        <w:rPr>
          <w:rFonts w:cs="Times New Roman"/>
          <w:sz w:val="22"/>
          <w:szCs w:val="22"/>
          <w:lang w:val="hr-HR"/>
        </w:rPr>
        <w:t>h</w:t>
      </w:r>
      <w:r w:rsidRPr="007C5944">
        <w:rPr>
          <w:rFonts w:cs="Times New Roman"/>
          <w:sz w:val="22"/>
          <w:szCs w:val="22"/>
          <w:lang w:val="hr-HR"/>
        </w:rPr>
        <w:t xml:space="preserve"> rizi</w:t>
      </w:r>
      <w:r w:rsidR="00675D31" w:rsidRPr="007C5944">
        <w:rPr>
          <w:rFonts w:cs="Times New Roman"/>
          <w:sz w:val="22"/>
          <w:szCs w:val="22"/>
          <w:lang w:val="hr-HR"/>
        </w:rPr>
        <w:t>ka</w:t>
      </w:r>
      <w:r w:rsidRPr="007C5944">
        <w:rPr>
          <w:rFonts w:cs="Times New Roman"/>
          <w:sz w:val="22"/>
          <w:szCs w:val="22"/>
          <w:lang w:val="hr-HR"/>
        </w:rPr>
        <w:t xml:space="preserve"> za stabilnost globalnoga financijskog sustava.</w:t>
      </w:r>
    </w:p>
    <w:p w14:paraId="6278576F" w14:textId="6D84E083" w:rsidR="00421FDC" w:rsidRPr="007C5944" w:rsidRDefault="007615C0" w:rsidP="006B18E7">
      <w:pPr>
        <w:pStyle w:val="Tijeloteksta"/>
        <w:numPr>
          <w:ilvl w:val="0"/>
          <w:numId w:val="32"/>
        </w:numPr>
        <w:tabs>
          <w:tab w:val="left" w:pos="9498"/>
        </w:tabs>
        <w:spacing w:before="120"/>
        <w:ind w:left="993" w:right="473"/>
        <w:jc w:val="both"/>
        <w:rPr>
          <w:rFonts w:cs="Times New Roman"/>
          <w:spacing w:val="-1"/>
          <w:sz w:val="22"/>
          <w:szCs w:val="22"/>
          <w:lang w:val="hr-HR"/>
        </w:rPr>
      </w:pPr>
      <w:r w:rsidRPr="007C5944">
        <w:rPr>
          <w:rFonts w:cs="Times New Roman"/>
          <w:spacing w:val="-1"/>
          <w:sz w:val="22"/>
          <w:szCs w:val="22"/>
          <w:u w:val="single"/>
          <w:lang w:val="hr-HR"/>
        </w:rPr>
        <w:t>Tržišni rizici</w:t>
      </w:r>
      <w:r w:rsidRPr="007C5944">
        <w:rPr>
          <w:rFonts w:cs="Times New Roman"/>
          <w:spacing w:val="-1"/>
          <w:sz w:val="22"/>
          <w:szCs w:val="22"/>
          <w:lang w:val="hr-HR"/>
        </w:rPr>
        <w:t xml:space="preserve"> koji utječu na poslovanje Zračne luke Rijeka su:</w:t>
      </w:r>
    </w:p>
    <w:p w14:paraId="0DB6DDEC" w14:textId="49220E6B" w:rsidR="007615C0" w:rsidRPr="007C5944" w:rsidRDefault="007615C0" w:rsidP="006B18E7">
      <w:pPr>
        <w:pStyle w:val="Tijeloteksta"/>
        <w:numPr>
          <w:ilvl w:val="0"/>
          <w:numId w:val="30"/>
        </w:numPr>
        <w:tabs>
          <w:tab w:val="left" w:pos="9498"/>
        </w:tabs>
        <w:spacing w:before="120"/>
        <w:ind w:right="471"/>
        <w:jc w:val="both"/>
        <w:rPr>
          <w:rFonts w:cs="Times New Roman"/>
          <w:sz w:val="22"/>
          <w:szCs w:val="22"/>
          <w:u w:val="single"/>
          <w:lang w:val="hr-HR"/>
        </w:rPr>
      </w:pPr>
      <w:r w:rsidRPr="007C5944">
        <w:rPr>
          <w:rFonts w:cs="Times New Roman"/>
          <w:spacing w:val="-1"/>
          <w:sz w:val="22"/>
          <w:szCs w:val="22"/>
          <w:u w:val="single"/>
          <w:lang w:val="hr-HR"/>
        </w:rPr>
        <w:t>Valutni rizik</w:t>
      </w:r>
    </w:p>
    <w:p w14:paraId="0FC1F881" w14:textId="2F3D0F37" w:rsidR="00901417" w:rsidRPr="007C5944" w:rsidRDefault="00901417" w:rsidP="00901417">
      <w:pPr>
        <w:pStyle w:val="Tijeloteksta"/>
        <w:tabs>
          <w:tab w:val="left" w:pos="9498"/>
        </w:tabs>
        <w:spacing w:before="120"/>
        <w:ind w:left="284" w:right="473"/>
        <w:jc w:val="both"/>
        <w:rPr>
          <w:rFonts w:cs="Times New Roman"/>
          <w:spacing w:val="-1"/>
          <w:sz w:val="22"/>
          <w:szCs w:val="22"/>
          <w:lang w:val="hr-HR"/>
        </w:rPr>
      </w:pPr>
      <w:r w:rsidRPr="007C5944">
        <w:rPr>
          <w:rFonts w:cs="Times New Roman"/>
          <w:spacing w:val="-1"/>
          <w:sz w:val="22"/>
          <w:szCs w:val="22"/>
          <w:lang w:val="hr-HR"/>
        </w:rPr>
        <w:t xml:space="preserve">Društvo djeluje na međunarodnoj razini i izloženo je valutnom riziku koji proizlazi iz raznih promjena tečajeva stranih valuta vezanih uglavnom uz euro (EUR). </w:t>
      </w:r>
    </w:p>
    <w:p w14:paraId="3B6C5E7B" w14:textId="1BCA10F3" w:rsidR="007615C0" w:rsidRPr="007C5944" w:rsidRDefault="007615C0" w:rsidP="007615C0">
      <w:pPr>
        <w:pStyle w:val="Tijeloteksta"/>
        <w:tabs>
          <w:tab w:val="left" w:pos="9498"/>
        </w:tabs>
        <w:spacing w:before="120"/>
        <w:ind w:left="284" w:right="473"/>
        <w:jc w:val="both"/>
        <w:rPr>
          <w:rFonts w:cs="Times New Roman"/>
          <w:sz w:val="22"/>
          <w:szCs w:val="22"/>
          <w:lang w:val="hr-HR"/>
        </w:rPr>
      </w:pPr>
      <w:r w:rsidRPr="007C5944">
        <w:rPr>
          <w:rFonts w:cs="Times New Roman"/>
          <w:spacing w:val="-1"/>
          <w:sz w:val="22"/>
          <w:szCs w:val="22"/>
          <w:lang w:val="hr-HR"/>
        </w:rPr>
        <w:t>Poslovanje</w:t>
      </w:r>
      <w:r w:rsidRPr="007C5944">
        <w:rPr>
          <w:rFonts w:cs="Times New Roman"/>
          <w:spacing w:val="58"/>
          <w:sz w:val="22"/>
          <w:szCs w:val="22"/>
          <w:lang w:val="hr-HR"/>
        </w:rPr>
        <w:t xml:space="preserve"> </w:t>
      </w:r>
      <w:r w:rsidRPr="007C5944">
        <w:rPr>
          <w:rFonts w:cs="Times New Roman"/>
          <w:spacing w:val="-1"/>
          <w:sz w:val="22"/>
          <w:szCs w:val="22"/>
          <w:lang w:val="hr-HR"/>
        </w:rPr>
        <w:t>Društva</w:t>
      </w:r>
      <w:r w:rsidRPr="007C5944">
        <w:rPr>
          <w:rFonts w:cs="Times New Roman"/>
          <w:spacing w:val="58"/>
          <w:sz w:val="22"/>
          <w:szCs w:val="22"/>
          <w:lang w:val="hr-HR"/>
        </w:rPr>
        <w:t xml:space="preserve"> </w:t>
      </w:r>
      <w:r w:rsidR="00901417" w:rsidRPr="007C5944">
        <w:rPr>
          <w:rFonts w:cs="Times New Roman"/>
          <w:spacing w:val="58"/>
          <w:sz w:val="22"/>
          <w:szCs w:val="22"/>
          <w:lang w:val="hr-HR"/>
        </w:rPr>
        <w:t xml:space="preserve">stoga je </w:t>
      </w:r>
      <w:r w:rsidRPr="007C5944">
        <w:rPr>
          <w:rFonts w:cs="Times New Roman"/>
          <w:spacing w:val="-1"/>
          <w:sz w:val="22"/>
          <w:szCs w:val="22"/>
          <w:lang w:val="hr-HR"/>
        </w:rPr>
        <w:t>izloženo</w:t>
      </w:r>
      <w:r w:rsidRPr="007C5944">
        <w:rPr>
          <w:rFonts w:cs="Times New Roman"/>
          <w:spacing w:val="58"/>
          <w:sz w:val="22"/>
          <w:szCs w:val="22"/>
          <w:lang w:val="hr-HR"/>
        </w:rPr>
        <w:t xml:space="preserve"> </w:t>
      </w:r>
      <w:r w:rsidRPr="007C5944">
        <w:rPr>
          <w:rFonts w:cs="Times New Roman"/>
          <w:spacing w:val="-1"/>
          <w:sz w:val="22"/>
          <w:szCs w:val="22"/>
          <w:lang w:val="hr-HR"/>
        </w:rPr>
        <w:t>valutnom</w:t>
      </w:r>
      <w:r w:rsidRPr="007C5944">
        <w:rPr>
          <w:rFonts w:cs="Times New Roman"/>
          <w:spacing w:val="58"/>
          <w:sz w:val="22"/>
          <w:szCs w:val="22"/>
          <w:lang w:val="hr-HR"/>
        </w:rPr>
        <w:t xml:space="preserve"> </w:t>
      </w:r>
      <w:r w:rsidRPr="007C5944">
        <w:rPr>
          <w:rFonts w:cs="Times New Roman"/>
          <w:spacing w:val="-1"/>
          <w:sz w:val="22"/>
          <w:szCs w:val="22"/>
          <w:lang w:val="hr-HR"/>
        </w:rPr>
        <w:t>riziku,</w:t>
      </w:r>
      <w:r w:rsidRPr="007C5944">
        <w:rPr>
          <w:rFonts w:cs="Times New Roman"/>
          <w:spacing w:val="58"/>
          <w:sz w:val="22"/>
          <w:szCs w:val="22"/>
          <w:lang w:val="hr-HR"/>
        </w:rPr>
        <w:t xml:space="preserve"> </w:t>
      </w:r>
      <w:r w:rsidRPr="007C5944">
        <w:rPr>
          <w:rFonts w:cs="Times New Roman"/>
          <w:spacing w:val="-1"/>
          <w:sz w:val="22"/>
          <w:szCs w:val="22"/>
          <w:lang w:val="hr-HR"/>
        </w:rPr>
        <w:t>prvenstveno</w:t>
      </w:r>
      <w:r w:rsidRPr="007C5944">
        <w:rPr>
          <w:rFonts w:cs="Times New Roman"/>
          <w:spacing w:val="58"/>
          <w:sz w:val="22"/>
          <w:szCs w:val="22"/>
          <w:lang w:val="hr-HR"/>
        </w:rPr>
        <w:t xml:space="preserve"> </w:t>
      </w:r>
      <w:r w:rsidRPr="007C5944">
        <w:rPr>
          <w:rFonts w:cs="Times New Roman"/>
          <w:spacing w:val="-1"/>
          <w:sz w:val="22"/>
          <w:szCs w:val="22"/>
          <w:lang w:val="hr-HR"/>
        </w:rPr>
        <w:t>promjenama</w:t>
      </w:r>
      <w:r w:rsidRPr="007C5944">
        <w:rPr>
          <w:rFonts w:cs="Times New Roman"/>
          <w:spacing w:val="81"/>
          <w:sz w:val="22"/>
          <w:szCs w:val="22"/>
          <w:lang w:val="hr-HR"/>
        </w:rPr>
        <w:t xml:space="preserve"> </w:t>
      </w:r>
      <w:r w:rsidRPr="007C5944">
        <w:rPr>
          <w:rFonts w:cs="Times New Roman"/>
          <w:spacing w:val="-1"/>
          <w:sz w:val="22"/>
          <w:szCs w:val="22"/>
          <w:lang w:val="hr-HR"/>
        </w:rPr>
        <w:t>EUR-a</w:t>
      </w:r>
      <w:r w:rsidRPr="007C5944">
        <w:rPr>
          <w:rFonts w:cs="Times New Roman"/>
          <w:spacing w:val="31"/>
          <w:sz w:val="22"/>
          <w:szCs w:val="22"/>
          <w:lang w:val="hr-HR"/>
        </w:rPr>
        <w:t xml:space="preserve"> </w:t>
      </w:r>
      <w:r w:rsidRPr="007C5944">
        <w:rPr>
          <w:rFonts w:cs="Times New Roman"/>
          <w:spacing w:val="-1"/>
          <w:sz w:val="22"/>
          <w:szCs w:val="22"/>
          <w:lang w:val="hr-HR"/>
        </w:rPr>
        <w:t>budući</w:t>
      </w:r>
      <w:r w:rsidRPr="007C5944">
        <w:rPr>
          <w:rFonts w:cs="Times New Roman"/>
          <w:spacing w:val="33"/>
          <w:sz w:val="22"/>
          <w:szCs w:val="22"/>
          <w:lang w:val="hr-HR"/>
        </w:rPr>
        <w:t xml:space="preserve"> </w:t>
      </w:r>
      <w:r w:rsidRPr="007C5944">
        <w:rPr>
          <w:rFonts w:cs="Times New Roman"/>
          <w:spacing w:val="-1"/>
          <w:sz w:val="22"/>
          <w:szCs w:val="22"/>
          <w:lang w:val="hr-HR"/>
        </w:rPr>
        <w:t>da</w:t>
      </w:r>
      <w:r w:rsidRPr="007C5944">
        <w:rPr>
          <w:rFonts w:cs="Times New Roman"/>
          <w:spacing w:val="31"/>
          <w:sz w:val="22"/>
          <w:szCs w:val="22"/>
          <w:lang w:val="hr-HR"/>
        </w:rPr>
        <w:t xml:space="preserve"> </w:t>
      </w:r>
      <w:r w:rsidR="00901417" w:rsidRPr="007C5944">
        <w:rPr>
          <w:rFonts w:cs="Times New Roman"/>
          <w:spacing w:val="31"/>
          <w:sz w:val="22"/>
          <w:szCs w:val="22"/>
          <w:lang w:val="hr-HR"/>
        </w:rPr>
        <w:t xml:space="preserve">posluje većinom sa partnerima iz inozemstva te </w:t>
      </w:r>
      <w:r w:rsidRPr="007C5944">
        <w:rPr>
          <w:rFonts w:cs="Times New Roman"/>
          <w:sz w:val="22"/>
          <w:szCs w:val="22"/>
          <w:lang w:val="hr-HR"/>
        </w:rPr>
        <w:t xml:space="preserve">je značajan </w:t>
      </w:r>
      <w:r w:rsidRPr="007C5944">
        <w:rPr>
          <w:rFonts w:cs="Times New Roman"/>
          <w:spacing w:val="-1"/>
          <w:sz w:val="22"/>
          <w:szCs w:val="22"/>
          <w:lang w:val="hr-HR"/>
        </w:rPr>
        <w:t>dio</w:t>
      </w:r>
      <w:r w:rsidRPr="007C5944">
        <w:rPr>
          <w:rFonts w:cs="Times New Roman"/>
          <w:spacing w:val="30"/>
          <w:sz w:val="22"/>
          <w:szCs w:val="22"/>
          <w:lang w:val="hr-HR"/>
        </w:rPr>
        <w:t xml:space="preserve"> </w:t>
      </w:r>
      <w:r w:rsidRPr="007C5944">
        <w:rPr>
          <w:rFonts w:cs="Times New Roman"/>
          <w:spacing w:val="-1"/>
          <w:sz w:val="22"/>
          <w:szCs w:val="22"/>
          <w:lang w:val="hr-HR"/>
        </w:rPr>
        <w:t>potraživanja</w:t>
      </w:r>
      <w:r w:rsidRPr="007C5944">
        <w:rPr>
          <w:rFonts w:cs="Times New Roman"/>
          <w:spacing w:val="31"/>
          <w:sz w:val="22"/>
          <w:szCs w:val="22"/>
          <w:lang w:val="hr-HR"/>
        </w:rPr>
        <w:t xml:space="preserve"> </w:t>
      </w:r>
      <w:r w:rsidRPr="007C5944">
        <w:rPr>
          <w:rFonts w:cs="Times New Roman"/>
          <w:spacing w:val="-1"/>
          <w:sz w:val="22"/>
          <w:szCs w:val="22"/>
          <w:lang w:val="hr-HR"/>
        </w:rPr>
        <w:t>od</w:t>
      </w:r>
      <w:r w:rsidRPr="007C5944">
        <w:rPr>
          <w:rFonts w:cs="Times New Roman"/>
          <w:spacing w:val="32"/>
          <w:sz w:val="22"/>
          <w:szCs w:val="22"/>
          <w:lang w:val="hr-HR"/>
        </w:rPr>
        <w:t xml:space="preserve"> </w:t>
      </w:r>
      <w:r w:rsidRPr="007C5944">
        <w:rPr>
          <w:rFonts w:cs="Times New Roman"/>
          <w:spacing w:val="-1"/>
          <w:sz w:val="22"/>
          <w:szCs w:val="22"/>
          <w:lang w:val="hr-HR"/>
        </w:rPr>
        <w:t>kupaca</w:t>
      </w:r>
      <w:r w:rsidRPr="007C5944">
        <w:rPr>
          <w:rFonts w:cs="Times New Roman"/>
          <w:spacing w:val="32"/>
          <w:sz w:val="22"/>
          <w:szCs w:val="22"/>
          <w:lang w:val="hr-HR"/>
        </w:rPr>
        <w:t xml:space="preserve"> </w:t>
      </w:r>
      <w:r w:rsidRPr="007C5944">
        <w:rPr>
          <w:rFonts w:cs="Times New Roman"/>
          <w:spacing w:val="-1"/>
          <w:sz w:val="22"/>
          <w:szCs w:val="22"/>
          <w:lang w:val="hr-HR"/>
        </w:rPr>
        <w:t>izražen</w:t>
      </w:r>
      <w:r w:rsidRPr="007C5944">
        <w:rPr>
          <w:rFonts w:cs="Times New Roman"/>
          <w:spacing w:val="32"/>
          <w:sz w:val="22"/>
          <w:szCs w:val="22"/>
          <w:lang w:val="hr-HR"/>
        </w:rPr>
        <w:t xml:space="preserve"> </w:t>
      </w:r>
      <w:r w:rsidRPr="007C5944">
        <w:rPr>
          <w:rFonts w:cs="Times New Roman"/>
          <w:sz w:val="22"/>
          <w:szCs w:val="22"/>
          <w:lang w:val="hr-HR"/>
        </w:rPr>
        <w:t>u</w:t>
      </w:r>
      <w:r w:rsidRPr="007C5944">
        <w:rPr>
          <w:rFonts w:cs="Times New Roman"/>
          <w:spacing w:val="30"/>
          <w:sz w:val="22"/>
          <w:szCs w:val="22"/>
          <w:lang w:val="hr-HR"/>
        </w:rPr>
        <w:t xml:space="preserve"> </w:t>
      </w:r>
      <w:r w:rsidRPr="007C5944">
        <w:rPr>
          <w:rFonts w:cs="Times New Roman"/>
          <w:spacing w:val="-1"/>
          <w:sz w:val="22"/>
          <w:szCs w:val="22"/>
          <w:lang w:val="hr-HR"/>
        </w:rPr>
        <w:t>EUR-ima.</w:t>
      </w:r>
      <w:r w:rsidRPr="007C5944">
        <w:rPr>
          <w:rFonts w:cs="Times New Roman"/>
          <w:spacing w:val="33"/>
          <w:sz w:val="22"/>
          <w:szCs w:val="22"/>
          <w:lang w:val="hr-HR"/>
        </w:rPr>
        <w:t xml:space="preserve"> </w:t>
      </w:r>
      <w:r w:rsidRPr="007C5944">
        <w:rPr>
          <w:rFonts w:cs="Times New Roman"/>
          <w:spacing w:val="-1"/>
          <w:sz w:val="22"/>
          <w:szCs w:val="22"/>
          <w:lang w:val="hr-HR"/>
        </w:rPr>
        <w:t>Međutim,</w:t>
      </w:r>
      <w:r w:rsidRPr="007C5944">
        <w:rPr>
          <w:rFonts w:cs="Times New Roman"/>
          <w:spacing w:val="32"/>
          <w:sz w:val="22"/>
          <w:szCs w:val="22"/>
          <w:lang w:val="hr-HR"/>
        </w:rPr>
        <w:t xml:space="preserve"> </w:t>
      </w:r>
      <w:r w:rsidRPr="007C5944">
        <w:rPr>
          <w:rFonts w:cs="Times New Roman"/>
          <w:spacing w:val="-1"/>
          <w:sz w:val="22"/>
          <w:szCs w:val="22"/>
          <w:lang w:val="hr-HR"/>
        </w:rPr>
        <w:t>tečajni</w:t>
      </w:r>
      <w:r w:rsidRPr="007C5944">
        <w:rPr>
          <w:rFonts w:cs="Times New Roman"/>
          <w:spacing w:val="33"/>
          <w:sz w:val="22"/>
          <w:szCs w:val="22"/>
          <w:lang w:val="hr-HR"/>
        </w:rPr>
        <w:t xml:space="preserve"> </w:t>
      </w:r>
      <w:r w:rsidRPr="007C5944">
        <w:rPr>
          <w:rFonts w:cs="Times New Roman"/>
          <w:sz w:val="22"/>
          <w:szCs w:val="22"/>
          <w:lang w:val="hr-HR"/>
        </w:rPr>
        <w:t>rizik</w:t>
      </w:r>
      <w:r w:rsidRPr="007C5944">
        <w:rPr>
          <w:rFonts w:cs="Times New Roman"/>
          <w:spacing w:val="30"/>
          <w:sz w:val="22"/>
          <w:szCs w:val="22"/>
          <w:lang w:val="hr-HR"/>
        </w:rPr>
        <w:t xml:space="preserve"> </w:t>
      </w:r>
      <w:r w:rsidRPr="007C5944">
        <w:rPr>
          <w:rFonts w:cs="Times New Roman"/>
          <w:sz w:val="22"/>
          <w:szCs w:val="22"/>
          <w:lang w:val="hr-HR"/>
        </w:rPr>
        <w:t>je</w:t>
      </w:r>
      <w:r w:rsidRPr="007C5944">
        <w:rPr>
          <w:rFonts w:cs="Times New Roman"/>
          <w:spacing w:val="61"/>
          <w:sz w:val="22"/>
          <w:szCs w:val="22"/>
          <w:lang w:val="hr-HR"/>
        </w:rPr>
        <w:t xml:space="preserve"> </w:t>
      </w:r>
      <w:r w:rsidRPr="007C5944">
        <w:rPr>
          <w:rFonts w:cs="Times New Roman"/>
          <w:spacing w:val="-1"/>
          <w:sz w:val="22"/>
          <w:szCs w:val="22"/>
          <w:lang w:val="hr-HR"/>
        </w:rPr>
        <w:t>nizak</w:t>
      </w:r>
      <w:r w:rsidRPr="007C5944">
        <w:rPr>
          <w:rFonts w:cs="Times New Roman"/>
          <w:spacing w:val="38"/>
          <w:sz w:val="22"/>
          <w:szCs w:val="22"/>
          <w:lang w:val="hr-HR"/>
        </w:rPr>
        <w:t xml:space="preserve"> </w:t>
      </w:r>
      <w:r w:rsidRPr="007C5944">
        <w:rPr>
          <w:rFonts w:cs="Times New Roman"/>
          <w:sz w:val="22"/>
          <w:szCs w:val="22"/>
          <w:lang w:val="hr-HR"/>
        </w:rPr>
        <w:t>te</w:t>
      </w:r>
      <w:r w:rsidRPr="007C5944">
        <w:rPr>
          <w:rFonts w:cs="Times New Roman"/>
          <w:spacing w:val="38"/>
          <w:sz w:val="22"/>
          <w:szCs w:val="22"/>
          <w:lang w:val="hr-HR"/>
        </w:rPr>
        <w:t xml:space="preserve"> </w:t>
      </w:r>
      <w:r w:rsidRPr="007C5944">
        <w:rPr>
          <w:rFonts w:cs="Times New Roman"/>
          <w:spacing w:val="-1"/>
          <w:sz w:val="22"/>
          <w:szCs w:val="22"/>
          <w:lang w:val="hr-HR"/>
        </w:rPr>
        <w:t>negativni</w:t>
      </w:r>
      <w:r w:rsidRPr="007C5944">
        <w:rPr>
          <w:rFonts w:cs="Times New Roman"/>
          <w:spacing w:val="40"/>
          <w:sz w:val="22"/>
          <w:szCs w:val="22"/>
          <w:lang w:val="hr-HR"/>
        </w:rPr>
        <w:t xml:space="preserve"> </w:t>
      </w:r>
      <w:r w:rsidRPr="007C5944">
        <w:rPr>
          <w:rFonts w:cs="Times New Roman"/>
          <w:spacing w:val="-1"/>
          <w:sz w:val="22"/>
          <w:szCs w:val="22"/>
          <w:lang w:val="hr-HR"/>
        </w:rPr>
        <w:t>učinci</w:t>
      </w:r>
      <w:r w:rsidRPr="007C5944">
        <w:rPr>
          <w:rFonts w:cs="Times New Roman"/>
          <w:spacing w:val="40"/>
          <w:sz w:val="22"/>
          <w:szCs w:val="22"/>
          <w:lang w:val="hr-HR"/>
        </w:rPr>
        <w:t xml:space="preserve"> </w:t>
      </w:r>
      <w:r w:rsidRPr="007C5944">
        <w:rPr>
          <w:rFonts w:cs="Times New Roman"/>
          <w:spacing w:val="-1"/>
          <w:sz w:val="22"/>
          <w:szCs w:val="22"/>
          <w:lang w:val="hr-HR"/>
        </w:rPr>
        <w:t>tečaja</w:t>
      </w:r>
      <w:r w:rsidRPr="007C5944">
        <w:rPr>
          <w:rFonts w:cs="Times New Roman"/>
          <w:spacing w:val="38"/>
          <w:sz w:val="22"/>
          <w:szCs w:val="22"/>
          <w:lang w:val="hr-HR"/>
        </w:rPr>
        <w:t xml:space="preserve"> </w:t>
      </w:r>
      <w:r w:rsidRPr="007C5944">
        <w:rPr>
          <w:rFonts w:cs="Times New Roman"/>
          <w:spacing w:val="-1"/>
          <w:sz w:val="22"/>
          <w:szCs w:val="22"/>
          <w:lang w:val="hr-HR"/>
        </w:rPr>
        <w:t>ne</w:t>
      </w:r>
      <w:r w:rsidRPr="007C5944">
        <w:rPr>
          <w:rFonts w:cs="Times New Roman"/>
          <w:spacing w:val="38"/>
          <w:sz w:val="22"/>
          <w:szCs w:val="22"/>
          <w:lang w:val="hr-HR"/>
        </w:rPr>
        <w:t xml:space="preserve"> </w:t>
      </w:r>
      <w:r w:rsidRPr="007C5944">
        <w:rPr>
          <w:rFonts w:cs="Times New Roman"/>
          <w:spacing w:val="-1"/>
          <w:sz w:val="22"/>
          <w:szCs w:val="22"/>
          <w:lang w:val="hr-HR"/>
        </w:rPr>
        <w:t>mogu</w:t>
      </w:r>
      <w:r w:rsidRPr="007C5944">
        <w:rPr>
          <w:rFonts w:cs="Times New Roman"/>
          <w:spacing w:val="39"/>
          <w:sz w:val="22"/>
          <w:szCs w:val="22"/>
          <w:lang w:val="hr-HR"/>
        </w:rPr>
        <w:t xml:space="preserve"> </w:t>
      </w:r>
      <w:r w:rsidRPr="007C5944">
        <w:rPr>
          <w:rFonts w:cs="Times New Roman"/>
          <w:spacing w:val="-1"/>
          <w:sz w:val="22"/>
          <w:szCs w:val="22"/>
          <w:lang w:val="hr-HR"/>
        </w:rPr>
        <w:t>značajnije</w:t>
      </w:r>
      <w:r w:rsidRPr="007C5944">
        <w:rPr>
          <w:rFonts w:cs="Times New Roman"/>
          <w:spacing w:val="36"/>
          <w:sz w:val="22"/>
          <w:szCs w:val="22"/>
          <w:lang w:val="hr-HR"/>
        </w:rPr>
        <w:t xml:space="preserve"> </w:t>
      </w:r>
      <w:r w:rsidRPr="007C5944">
        <w:rPr>
          <w:rFonts w:cs="Times New Roman"/>
          <w:spacing w:val="-1"/>
          <w:sz w:val="22"/>
          <w:szCs w:val="22"/>
          <w:lang w:val="hr-HR"/>
        </w:rPr>
        <w:t>utjecati</w:t>
      </w:r>
      <w:r w:rsidRPr="007C5944">
        <w:rPr>
          <w:rFonts w:cs="Times New Roman"/>
          <w:spacing w:val="40"/>
          <w:sz w:val="22"/>
          <w:szCs w:val="22"/>
          <w:lang w:val="hr-HR"/>
        </w:rPr>
        <w:t xml:space="preserve"> </w:t>
      </w:r>
      <w:r w:rsidRPr="007C5944">
        <w:rPr>
          <w:rFonts w:cs="Times New Roman"/>
          <w:spacing w:val="-1"/>
          <w:sz w:val="22"/>
          <w:szCs w:val="22"/>
          <w:lang w:val="hr-HR"/>
        </w:rPr>
        <w:t>na</w:t>
      </w:r>
      <w:r w:rsidRPr="007C5944">
        <w:rPr>
          <w:rFonts w:cs="Times New Roman"/>
          <w:spacing w:val="38"/>
          <w:sz w:val="22"/>
          <w:szCs w:val="22"/>
          <w:lang w:val="hr-HR"/>
        </w:rPr>
        <w:t xml:space="preserve"> </w:t>
      </w:r>
      <w:r w:rsidRPr="007C5944">
        <w:rPr>
          <w:rFonts w:cs="Times New Roman"/>
          <w:spacing w:val="-1"/>
          <w:sz w:val="22"/>
          <w:szCs w:val="22"/>
          <w:lang w:val="hr-HR"/>
        </w:rPr>
        <w:t>financijsko</w:t>
      </w:r>
      <w:r w:rsidRPr="007C5944">
        <w:rPr>
          <w:rFonts w:cs="Times New Roman"/>
          <w:spacing w:val="39"/>
          <w:sz w:val="22"/>
          <w:szCs w:val="22"/>
          <w:lang w:val="hr-HR"/>
        </w:rPr>
        <w:t xml:space="preserve"> </w:t>
      </w:r>
      <w:r w:rsidRPr="007C5944">
        <w:rPr>
          <w:rFonts w:cs="Times New Roman"/>
          <w:spacing w:val="-1"/>
          <w:sz w:val="22"/>
          <w:szCs w:val="22"/>
          <w:lang w:val="hr-HR"/>
        </w:rPr>
        <w:t>stanje</w:t>
      </w:r>
      <w:r w:rsidRPr="007C5944">
        <w:rPr>
          <w:rFonts w:cs="Times New Roman"/>
          <w:spacing w:val="38"/>
          <w:sz w:val="22"/>
          <w:szCs w:val="22"/>
          <w:lang w:val="hr-HR"/>
        </w:rPr>
        <w:t xml:space="preserve"> </w:t>
      </w:r>
      <w:r w:rsidRPr="007C5944">
        <w:rPr>
          <w:rFonts w:cs="Times New Roman"/>
          <w:sz w:val="22"/>
          <w:szCs w:val="22"/>
          <w:lang w:val="hr-HR"/>
        </w:rPr>
        <w:t>i</w:t>
      </w:r>
      <w:r w:rsidRPr="007C5944">
        <w:rPr>
          <w:rFonts w:cs="Times New Roman"/>
          <w:spacing w:val="40"/>
          <w:sz w:val="22"/>
          <w:szCs w:val="22"/>
          <w:lang w:val="hr-HR"/>
        </w:rPr>
        <w:t xml:space="preserve"> </w:t>
      </w:r>
      <w:r w:rsidRPr="007C5944">
        <w:rPr>
          <w:rFonts w:cs="Times New Roman"/>
          <w:spacing w:val="-1"/>
          <w:sz w:val="22"/>
          <w:szCs w:val="22"/>
          <w:lang w:val="hr-HR"/>
        </w:rPr>
        <w:t>uspješnost</w:t>
      </w:r>
      <w:r w:rsidRPr="007C5944">
        <w:rPr>
          <w:rFonts w:cs="Times New Roman"/>
          <w:spacing w:val="89"/>
          <w:w w:val="99"/>
          <w:sz w:val="22"/>
          <w:szCs w:val="22"/>
          <w:lang w:val="hr-HR"/>
        </w:rPr>
        <w:t xml:space="preserve"> </w:t>
      </w:r>
      <w:r w:rsidRPr="007C5944">
        <w:rPr>
          <w:rFonts w:cs="Times New Roman"/>
          <w:spacing w:val="-1"/>
          <w:sz w:val="22"/>
          <w:szCs w:val="22"/>
          <w:lang w:val="hr-HR"/>
        </w:rPr>
        <w:t>Društva,</w:t>
      </w:r>
      <w:r w:rsidRPr="007C5944">
        <w:rPr>
          <w:rFonts w:cs="Times New Roman"/>
          <w:spacing w:val="-2"/>
          <w:sz w:val="22"/>
          <w:szCs w:val="22"/>
          <w:lang w:val="hr-HR"/>
        </w:rPr>
        <w:t xml:space="preserve"> </w:t>
      </w:r>
      <w:r w:rsidRPr="007C5944">
        <w:rPr>
          <w:rFonts w:cs="Times New Roman"/>
          <w:sz w:val="22"/>
          <w:szCs w:val="22"/>
          <w:lang w:val="hr-HR"/>
        </w:rPr>
        <w:t>obzirom</w:t>
      </w:r>
      <w:r w:rsidRPr="007C5944">
        <w:rPr>
          <w:rFonts w:cs="Times New Roman"/>
          <w:spacing w:val="-1"/>
          <w:sz w:val="22"/>
          <w:szCs w:val="22"/>
          <w:lang w:val="hr-HR"/>
        </w:rPr>
        <w:t xml:space="preserve"> da</w:t>
      </w:r>
      <w:r w:rsidRPr="007C5944">
        <w:rPr>
          <w:rFonts w:cs="Times New Roman"/>
          <w:spacing w:val="-2"/>
          <w:sz w:val="22"/>
          <w:szCs w:val="22"/>
          <w:lang w:val="hr-HR"/>
        </w:rPr>
        <w:t xml:space="preserve"> </w:t>
      </w:r>
      <w:r w:rsidRPr="007C5944">
        <w:rPr>
          <w:rFonts w:cs="Times New Roman"/>
          <w:spacing w:val="-1"/>
          <w:sz w:val="22"/>
          <w:szCs w:val="22"/>
          <w:lang w:val="hr-HR"/>
        </w:rPr>
        <w:t>financijska</w:t>
      </w:r>
      <w:r w:rsidRPr="007C5944">
        <w:rPr>
          <w:rFonts w:cs="Times New Roman"/>
          <w:spacing w:val="-2"/>
          <w:sz w:val="22"/>
          <w:szCs w:val="22"/>
          <w:lang w:val="hr-HR"/>
        </w:rPr>
        <w:t xml:space="preserve"> </w:t>
      </w:r>
      <w:r w:rsidRPr="007C5944">
        <w:rPr>
          <w:rFonts w:cs="Times New Roman"/>
          <w:sz w:val="22"/>
          <w:szCs w:val="22"/>
          <w:lang w:val="hr-HR"/>
        </w:rPr>
        <w:t>imovina</w:t>
      </w:r>
      <w:r w:rsidRPr="007C5944">
        <w:rPr>
          <w:rFonts w:cs="Times New Roman"/>
          <w:spacing w:val="-3"/>
          <w:sz w:val="22"/>
          <w:szCs w:val="22"/>
          <w:lang w:val="hr-HR"/>
        </w:rPr>
        <w:t xml:space="preserve"> </w:t>
      </w:r>
      <w:r w:rsidRPr="007C5944">
        <w:rPr>
          <w:rFonts w:cs="Times New Roman"/>
          <w:spacing w:val="-1"/>
          <w:sz w:val="22"/>
          <w:szCs w:val="22"/>
          <w:lang w:val="hr-HR"/>
        </w:rPr>
        <w:t>izražena</w:t>
      </w:r>
      <w:r w:rsidRPr="007C5944">
        <w:rPr>
          <w:rFonts w:cs="Times New Roman"/>
          <w:spacing w:val="-2"/>
          <w:sz w:val="22"/>
          <w:szCs w:val="22"/>
          <w:lang w:val="hr-HR"/>
        </w:rPr>
        <w:t xml:space="preserve"> </w:t>
      </w:r>
      <w:r w:rsidRPr="007C5944">
        <w:rPr>
          <w:rFonts w:cs="Times New Roman"/>
          <w:sz w:val="22"/>
          <w:szCs w:val="22"/>
          <w:lang w:val="hr-HR"/>
        </w:rPr>
        <w:t>u</w:t>
      </w:r>
      <w:r w:rsidRPr="007C5944">
        <w:rPr>
          <w:rFonts w:cs="Times New Roman"/>
          <w:spacing w:val="1"/>
          <w:sz w:val="22"/>
          <w:szCs w:val="22"/>
          <w:lang w:val="hr-HR"/>
        </w:rPr>
        <w:t xml:space="preserve"> </w:t>
      </w:r>
      <w:r w:rsidRPr="007C5944">
        <w:rPr>
          <w:rFonts w:cs="Times New Roman"/>
          <w:spacing w:val="-1"/>
          <w:sz w:val="22"/>
          <w:szCs w:val="22"/>
          <w:lang w:val="hr-HR"/>
        </w:rPr>
        <w:t xml:space="preserve">stranoj </w:t>
      </w:r>
      <w:r w:rsidRPr="007C5944">
        <w:rPr>
          <w:rFonts w:cs="Times New Roman"/>
          <w:sz w:val="22"/>
          <w:szCs w:val="22"/>
          <w:lang w:val="hr-HR"/>
        </w:rPr>
        <w:t>valuti</w:t>
      </w:r>
      <w:r w:rsidRPr="007C5944">
        <w:rPr>
          <w:rFonts w:cs="Times New Roman"/>
          <w:spacing w:val="-1"/>
          <w:sz w:val="22"/>
          <w:szCs w:val="22"/>
          <w:lang w:val="hr-HR"/>
        </w:rPr>
        <w:t xml:space="preserve"> nije</w:t>
      </w:r>
      <w:r w:rsidRPr="007C5944">
        <w:rPr>
          <w:rFonts w:cs="Times New Roman"/>
          <w:spacing w:val="-2"/>
          <w:sz w:val="22"/>
          <w:szCs w:val="22"/>
          <w:lang w:val="hr-HR"/>
        </w:rPr>
        <w:t xml:space="preserve"> </w:t>
      </w:r>
      <w:r w:rsidRPr="007C5944">
        <w:rPr>
          <w:rFonts w:cs="Times New Roman"/>
          <w:spacing w:val="-1"/>
          <w:sz w:val="22"/>
          <w:szCs w:val="22"/>
          <w:lang w:val="hr-HR"/>
        </w:rPr>
        <w:t>imobilizirana</w:t>
      </w:r>
      <w:r w:rsidRPr="007C5944">
        <w:rPr>
          <w:rFonts w:cs="Times New Roman"/>
          <w:spacing w:val="-2"/>
          <w:sz w:val="22"/>
          <w:szCs w:val="22"/>
          <w:lang w:val="hr-HR"/>
        </w:rPr>
        <w:t xml:space="preserve"> </w:t>
      </w:r>
      <w:r w:rsidRPr="007C5944">
        <w:rPr>
          <w:rFonts w:cs="Times New Roman"/>
          <w:spacing w:val="-1"/>
          <w:sz w:val="22"/>
          <w:szCs w:val="22"/>
          <w:lang w:val="hr-HR"/>
        </w:rPr>
        <w:t>na</w:t>
      </w:r>
      <w:r w:rsidRPr="007C5944">
        <w:rPr>
          <w:rFonts w:cs="Times New Roman"/>
          <w:spacing w:val="85"/>
          <w:sz w:val="22"/>
          <w:szCs w:val="22"/>
          <w:lang w:val="hr-HR"/>
        </w:rPr>
        <w:t xml:space="preserve"> </w:t>
      </w:r>
      <w:r w:rsidRPr="007C5944">
        <w:rPr>
          <w:rFonts w:cs="Times New Roman"/>
          <w:spacing w:val="-1"/>
          <w:sz w:val="22"/>
          <w:szCs w:val="22"/>
          <w:lang w:val="hr-HR"/>
        </w:rPr>
        <w:t>dulji rok</w:t>
      </w:r>
      <w:r w:rsidRPr="007C5944">
        <w:rPr>
          <w:rFonts w:cs="Times New Roman"/>
          <w:spacing w:val="57"/>
          <w:sz w:val="22"/>
          <w:szCs w:val="22"/>
          <w:lang w:val="hr-HR"/>
        </w:rPr>
        <w:t xml:space="preserve"> </w:t>
      </w:r>
      <w:r w:rsidRPr="007C5944">
        <w:rPr>
          <w:rFonts w:cs="Times New Roman"/>
          <w:sz w:val="22"/>
          <w:szCs w:val="22"/>
          <w:lang w:val="hr-HR"/>
        </w:rPr>
        <w:t>i</w:t>
      </w:r>
      <w:r w:rsidRPr="007C5944">
        <w:rPr>
          <w:rFonts w:cs="Times New Roman"/>
          <w:spacing w:val="-1"/>
          <w:sz w:val="22"/>
          <w:szCs w:val="22"/>
          <w:lang w:val="hr-HR"/>
        </w:rPr>
        <w:t xml:space="preserve"> </w:t>
      </w:r>
      <w:r w:rsidRPr="007C5944">
        <w:rPr>
          <w:rFonts w:cs="Times New Roman"/>
          <w:sz w:val="22"/>
          <w:szCs w:val="22"/>
          <w:lang w:val="hr-HR"/>
        </w:rPr>
        <w:t>može</w:t>
      </w:r>
      <w:r w:rsidRPr="007C5944">
        <w:rPr>
          <w:rFonts w:cs="Times New Roman"/>
          <w:spacing w:val="-2"/>
          <w:sz w:val="22"/>
          <w:szCs w:val="22"/>
          <w:lang w:val="hr-HR"/>
        </w:rPr>
        <w:t xml:space="preserve"> </w:t>
      </w:r>
      <w:r w:rsidRPr="007C5944">
        <w:rPr>
          <w:rFonts w:cs="Times New Roman"/>
          <w:sz w:val="22"/>
          <w:szCs w:val="22"/>
          <w:lang w:val="hr-HR"/>
        </w:rPr>
        <w:t>se</w:t>
      </w:r>
      <w:r w:rsidRPr="007C5944">
        <w:rPr>
          <w:rFonts w:cs="Times New Roman"/>
          <w:spacing w:val="-3"/>
          <w:sz w:val="22"/>
          <w:szCs w:val="22"/>
          <w:lang w:val="hr-HR"/>
        </w:rPr>
        <w:t xml:space="preserve"> </w:t>
      </w:r>
      <w:r w:rsidRPr="007C5944">
        <w:rPr>
          <w:rFonts w:cs="Times New Roman"/>
          <w:sz w:val="22"/>
          <w:szCs w:val="22"/>
          <w:lang w:val="hr-HR"/>
        </w:rPr>
        <w:t>brzo</w:t>
      </w:r>
      <w:r w:rsidRPr="007C5944">
        <w:rPr>
          <w:rFonts w:cs="Times New Roman"/>
          <w:spacing w:val="-4"/>
          <w:sz w:val="22"/>
          <w:szCs w:val="22"/>
          <w:lang w:val="hr-HR"/>
        </w:rPr>
        <w:t xml:space="preserve"> </w:t>
      </w:r>
      <w:r w:rsidRPr="007C5944">
        <w:rPr>
          <w:rFonts w:cs="Times New Roman"/>
          <w:spacing w:val="-1"/>
          <w:sz w:val="22"/>
          <w:szCs w:val="22"/>
          <w:lang w:val="hr-HR"/>
        </w:rPr>
        <w:t xml:space="preserve">konvertirati </w:t>
      </w:r>
      <w:r w:rsidRPr="007C5944">
        <w:rPr>
          <w:rFonts w:cs="Times New Roman"/>
          <w:sz w:val="22"/>
          <w:szCs w:val="22"/>
          <w:lang w:val="hr-HR"/>
        </w:rPr>
        <w:t>u</w:t>
      </w:r>
      <w:r w:rsidRPr="007C5944">
        <w:rPr>
          <w:rFonts w:cs="Times New Roman"/>
          <w:spacing w:val="-2"/>
          <w:sz w:val="22"/>
          <w:szCs w:val="22"/>
          <w:lang w:val="hr-HR"/>
        </w:rPr>
        <w:t xml:space="preserve"> </w:t>
      </w:r>
      <w:r w:rsidRPr="007C5944">
        <w:rPr>
          <w:rFonts w:cs="Times New Roman"/>
          <w:spacing w:val="-1"/>
          <w:sz w:val="22"/>
          <w:szCs w:val="22"/>
          <w:lang w:val="hr-HR"/>
        </w:rPr>
        <w:t>slučaju</w:t>
      </w:r>
      <w:r w:rsidRPr="007C5944">
        <w:rPr>
          <w:rFonts w:cs="Times New Roman"/>
          <w:spacing w:val="-2"/>
          <w:sz w:val="22"/>
          <w:szCs w:val="22"/>
          <w:lang w:val="hr-HR"/>
        </w:rPr>
        <w:t xml:space="preserve"> </w:t>
      </w:r>
      <w:r w:rsidRPr="007C5944">
        <w:rPr>
          <w:rFonts w:cs="Times New Roman"/>
          <w:spacing w:val="-1"/>
          <w:sz w:val="22"/>
          <w:szCs w:val="22"/>
          <w:lang w:val="hr-HR"/>
        </w:rPr>
        <w:t>negativnog</w:t>
      </w:r>
      <w:r w:rsidRPr="007C5944">
        <w:rPr>
          <w:rFonts w:cs="Times New Roman"/>
          <w:spacing w:val="-3"/>
          <w:sz w:val="22"/>
          <w:szCs w:val="22"/>
          <w:lang w:val="hr-HR"/>
        </w:rPr>
        <w:t xml:space="preserve"> </w:t>
      </w:r>
      <w:r w:rsidRPr="007C5944">
        <w:rPr>
          <w:rFonts w:cs="Times New Roman"/>
          <w:spacing w:val="-1"/>
          <w:sz w:val="22"/>
          <w:szCs w:val="22"/>
          <w:lang w:val="hr-HR"/>
        </w:rPr>
        <w:t>trenda</w:t>
      </w:r>
      <w:r w:rsidRPr="007C5944">
        <w:rPr>
          <w:rFonts w:cs="Times New Roman"/>
          <w:spacing w:val="-2"/>
          <w:sz w:val="22"/>
          <w:szCs w:val="22"/>
          <w:lang w:val="hr-HR"/>
        </w:rPr>
        <w:t xml:space="preserve"> </w:t>
      </w:r>
      <w:r w:rsidRPr="007C5944">
        <w:rPr>
          <w:rFonts w:cs="Times New Roman"/>
          <w:spacing w:val="-1"/>
          <w:sz w:val="22"/>
          <w:szCs w:val="22"/>
          <w:lang w:val="hr-HR"/>
        </w:rPr>
        <w:t>kretanja</w:t>
      </w:r>
      <w:r w:rsidRPr="007C5944">
        <w:rPr>
          <w:rFonts w:cs="Times New Roman"/>
          <w:spacing w:val="-2"/>
          <w:sz w:val="22"/>
          <w:szCs w:val="22"/>
          <w:lang w:val="hr-HR"/>
        </w:rPr>
        <w:t xml:space="preserve"> </w:t>
      </w:r>
      <w:r w:rsidRPr="007C5944">
        <w:rPr>
          <w:rFonts w:cs="Times New Roman"/>
          <w:spacing w:val="-1"/>
          <w:sz w:val="22"/>
          <w:szCs w:val="22"/>
          <w:lang w:val="hr-HR"/>
        </w:rPr>
        <w:t>tečaja</w:t>
      </w:r>
      <w:r w:rsidRPr="007C5944">
        <w:rPr>
          <w:rFonts w:cs="Times New Roman"/>
          <w:spacing w:val="-2"/>
          <w:sz w:val="22"/>
          <w:szCs w:val="22"/>
          <w:lang w:val="hr-HR"/>
        </w:rPr>
        <w:t xml:space="preserve"> </w:t>
      </w:r>
      <w:r w:rsidRPr="007C5944">
        <w:rPr>
          <w:rFonts w:cs="Times New Roman"/>
          <w:spacing w:val="-1"/>
          <w:sz w:val="22"/>
          <w:szCs w:val="22"/>
          <w:lang w:val="hr-HR"/>
        </w:rPr>
        <w:t>valuta.</w:t>
      </w:r>
    </w:p>
    <w:p w14:paraId="2469F96F" w14:textId="3172D95D" w:rsidR="00901417" w:rsidRPr="007C5944" w:rsidRDefault="00901417" w:rsidP="006B18E7">
      <w:pPr>
        <w:pStyle w:val="Tijeloteksta"/>
        <w:numPr>
          <w:ilvl w:val="0"/>
          <w:numId w:val="30"/>
        </w:numPr>
        <w:tabs>
          <w:tab w:val="left" w:pos="9498"/>
        </w:tabs>
        <w:spacing w:before="120"/>
        <w:ind w:right="471"/>
        <w:jc w:val="both"/>
        <w:rPr>
          <w:rFonts w:cs="Times New Roman"/>
          <w:sz w:val="22"/>
          <w:szCs w:val="22"/>
          <w:u w:val="single"/>
          <w:lang w:val="hr-HR"/>
        </w:rPr>
      </w:pPr>
      <w:r w:rsidRPr="007C5944">
        <w:rPr>
          <w:rFonts w:cs="Times New Roman"/>
          <w:sz w:val="22"/>
          <w:szCs w:val="22"/>
          <w:u w:val="single"/>
          <w:lang w:val="hr-HR"/>
        </w:rPr>
        <w:t>Kamatni rizik</w:t>
      </w:r>
    </w:p>
    <w:p w14:paraId="40D7737E" w14:textId="18567B1F" w:rsidR="006B18E7" w:rsidRPr="007C5944" w:rsidRDefault="006B18E7" w:rsidP="00901417">
      <w:pPr>
        <w:pStyle w:val="Tijeloteksta"/>
        <w:tabs>
          <w:tab w:val="left" w:pos="9498"/>
        </w:tabs>
        <w:spacing w:before="120"/>
        <w:ind w:left="284" w:right="473"/>
        <w:jc w:val="both"/>
        <w:rPr>
          <w:rFonts w:cs="Times New Roman"/>
          <w:sz w:val="22"/>
          <w:szCs w:val="22"/>
          <w:lang w:val="hr-HR"/>
        </w:rPr>
      </w:pPr>
      <w:r w:rsidRPr="007C5944">
        <w:rPr>
          <w:rFonts w:cs="Times New Roman"/>
          <w:sz w:val="22"/>
          <w:szCs w:val="22"/>
          <w:lang w:val="hr-HR"/>
        </w:rPr>
        <w:t>Kamatni rizik je rizik o promjene vrijednosti financijskih instrumenata uslijed promjene tržišnih kamatnih stopa.</w:t>
      </w:r>
    </w:p>
    <w:p w14:paraId="1092D631" w14:textId="7D1A946F" w:rsidR="00901417" w:rsidRPr="007C5944" w:rsidRDefault="006B18E7" w:rsidP="00901417">
      <w:pPr>
        <w:pStyle w:val="Tijeloteksta"/>
        <w:tabs>
          <w:tab w:val="left" w:pos="9498"/>
        </w:tabs>
        <w:spacing w:before="120"/>
        <w:ind w:left="284" w:right="473"/>
        <w:jc w:val="both"/>
        <w:rPr>
          <w:rFonts w:cs="Times New Roman"/>
          <w:sz w:val="22"/>
          <w:szCs w:val="22"/>
          <w:lang w:val="hr-HR"/>
        </w:rPr>
      </w:pPr>
      <w:r w:rsidRPr="007C5944">
        <w:rPr>
          <w:rFonts w:cs="Times New Roman"/>
          <w:sz w:val="22"/>
          <w:szCs w:val="22"/>
          <w:lang w:val="hr-HR"/>
        </w:rPr>
        <w:t xml:space="preserve">Budući da Društvo ima odobrene dugoročne kredite s ugovorenim fiksnim kamatnim stopama </w:t>
      </w:r>
      <w:r w:rsidRPr="007C5944">
        <w:rPr>
          <w:rFonts w:cs="Times New Roman"/>
          <w:spacing w:val="-1"/>
          <w:sz w:val="22"/>
          <w:szCs w:val="22"/>
          <w:lang w:val="hr-HR"/>
        </w:rPr>
        <w:t>i</w:t>
      </w:r>
      <w:r w:rsidR="00901417" w:rsidRPr="007C5944">
        <w:rPr>
          <w:rFonts w:cs="Times New Roman"/>
          <w:spacing w:val="-1"/>
          <w:sz w:val="22"/>
          <w:szCs w:val="22"/>
          <w:lang w:val="hr-HR"/>
        </w:rPr>
        <w:t>zloženost</w:t>
      </w:r>
      <w:r w:rsidR="00901417" w:rsidRPr="007C5944">
        <w:rPr>
          <w:rFonts w:cs="Times New Roman"/>
          <w:spacing w:val="41"/>
          <w:sz w:val="22"/>
          <w:szCs w:val="22"/>
          <w:lang w:val="hr-HR"/>
        </w:rPr>
        <w:t xml:space="preserve"> </w:t>
      </w:r>
      <w:r w:rsidR="00901417" w:rsidRPr="007C5944">
        <w:rPr>
          <w:rFonts w:cs="Times New Roman"/>
          <w:spacing w:val="-1"/>
          <w:sz w:val="22"/>
          <w:szCs w:val="22"/>
          <w:lang w:val="hr-HR"/>
        </w:rPr>
        <w:t>kamatnom</w:t>
      </w:r>
      <w:r w:rsidR="00901417" w:rsidRPr="007C5944">
        <w:rPr>
          <w:rFonts w:cs="Times New Roman"/>
          <w:spacing w:val="41"/>
          <w:sz w:val="22"/>
          <w:szCs w:val="22"/>
          <w:lang w:val="hr-HR"/>
        </w:rPr>
        <w:t xml:space="preserve"> </w:t>
      </w:r>
      <w:r w:rsidR="00901417" w:rsidRPr="007C5944">
        <w:rPr>
          <w:rFonts w:cs="Times New Roman"/>
          <w:spacing w:val="-1"/>
          <w:sz w:val="22"/>
          <w:szCs w:val="22"/>
          <w:lang w:val="hr-HR"/>
        </w:rPr>
        <w:t>riziku</w:t>
      </w:r>
      <w:r w:rsidR="00901417" w:rsidRPr="007C5944">
        <w:rPr>
          <w:rFonts w:cs="Times New Roman"/>
          <w:spacing w:val="42"/>
          <w:sz w:val="22"/>
          <w:szCs w:val="22"/>
          <w:lang w:val="hr-HR"/>
        </w:rPr>
        <w:t xml:space="preserve"> </w:t>
      </w:r>
      <w:r w:rsidR="00901417" w:rsidRPr="007C5944">
        <w:rPr>
          <w:rFonts w:cs="Times New Roman"/>
          <w:spacing w:val="-1"/>
          <w:sz w:val="22"/>
          <w:szCs w:val="22"/>
          <w:lang w:val="hr-HR"/>
        </w:rPr>
        <w:t>Društva</w:t>
      </w:r>
      <w:r w:rsidR="00901417" w:rsidRPr="007C5944">
        <w:rPr>
          <w:rFonts w:cs="Times New Roman"/>
          <w:spacing w:val="40"/>
          <w:sz w:val="22"/>
          <w:szCs w:val="22"/>
          <w:lang w:val="hr-HR"/>
        </w:rPr>
        <w:t xml:space="preserve"> </w:t>
      </w:r>
      <w:r w:rsidR="00901417" w:rsidRPr="007C5944">
        <w:rPr>
          <w:rFonts w:cs="Times New Roman"/>
          <w:spacing w:val="-1"/>
          <w:sz w:val="22"/>
          <w:szCs w:val="22"/>
          <w:lang w:val="hr-HR"/>
        </w:rPr>
        <w:t>nije</w:t>
      </w:r>
      <w:r w:rsidR="00901417" w:rsidRPr="007C5944">
        <w:rPr>
          <w:rFonts w:cs="Times New Roman"/>
          <w:spacing w:val="77"/>
          <w:sz w:val="22"/>
          <w:szCs w:val="22"/>
          <w:lang w:val="hr-HR"/>
        </w:rPr>
        <w:t xml:space="preserve"> </w:t>
      </w:r>
      <w:r w:rsidR="00901417" w:rsidRPr="007C5944">
        <w:rPr>
          <w:rFonts w:cs="Times New Roman"/>
          <w:spacing w:val="-1"/>
          <w:sz w:val="22"/>
          <w:szCs w:val="22"/>
          <w:lang w:val="hr-HR"/>
        </w:rPr>
        <w:t>značajno</w:t>
      </w:r>
      <w:r w:rsidRPr="007C5944">
        <w:rPr>
          <w:rFonts w:cs="Times New Roman"/>
          <w:spacing w:val="-1"/>
          <w:sz w:val="22"/>
          <w:szCs w:val="22"/>
          <w:lang w:val="hr-HR"/>
        </w:rPr>
        <w:t>, već je izlaženo riziku fer vrijednosti kamatne stope.</w:t>
      </w:r>
    </w:p>
    <w:p w14:paraId="3120E44F" w14:textId="127FFC25" w:rsidR="006B18E7" w:rsidRPr="007C5944" w:rsidRDefault="006B18E7" w:rsidP="006B18E7">
      <w:pPr>
        <w:pStyle w:val="Tijeloteksta"/>
        <w:numPr>
          <w:ilvl w:val="0"/>
          <w:numId w:val="30"/>
        </w:numPr>
        <w:tabs>
          <w:tab w:val="left" w:pos="9498"/>
        </w:tabs>
        <w:spacing w:before="120"/>
        <w:ind w:right="471"/>
        <w:jc w:val="both"/>
        <w:rPr>
          <w:rFonts w:cs="Times New Roman"/>
          <w:sz w:val="22"/>
          <w:szCs w:val="22"/>
          <w:u w:val="single"/>
          <w:lang w:val="hr-HR"/>
        </w:rPr>
      </w:pPr>
      <w:r w:rsidRPr="007C5944">
        <w:rPr>
          <w:rFonts w:cs="Times New Roman"/>
          <w:sz w:val="22"/>
          <w:szCs w:val="22"/>
          <w:u w:val="single"/>
          <w:lang w:val="hr-HR"/>
        </w:rPr>
        <w:t>Cjenovni rizik</w:t>
      </w:r>
    </w:p>
    <w:p w14:paraId="1650B319" w14:textId="0C90F42C" w:rsidR="007615C0" w:rsidRPr="007C5944" w:rsidRDefault="004B5221" w:rsidP="00EA0067">
      <w:pPr>
        <w:pStyle w:val="Tijeloteksta"/>
        <w:tabs>
          <w:tab w:val="left" w:pos="9498"/>
        </w:tabs>
        <w:spacing w:before="120"/>
        <w:ind w:left="284" w:right="473"/>
        <w:jc w:val="both"/>
        <w:rPr>
          <w:rFonts w:cs="Times New Roman"/>
          <w:sz w:val="22"/>
          <w:szCs w:val="22"/>
        </w:rPr>
      </w:pPr>
      <w:r w:rsidRPr="007C5944">
        <w:rPr>
          <w:rFonts w:cs="Times New Roman"/>
          <w:sz w:val="22"/>
          <w:szCs w:val="22"/>
        </w:rPr>
        <w:t xml:space="preserve">Cjenovni rizik je rizik smanjenja/povećanja vrijednosti roba i usluga uslijed pada/rasta njihovih cijena. Globalna pandemija uzrokovana pojavom virusa Covid-19 značajno je poremetila tržišne cijene u zračnom prometu, poremetili su se lanci distribucije što je značajno utjecalo na povećanje cijena roba i usluga tijekom 2021.g. </w:t>
      </w:r>
      <w:r w:rsidR="003A1DB0" w:rsidRPr="007C5944">
        <w:rPr>
          <w:rFonts w:cs="Times New Roman"/>
          <w:sz w:val="22"/>
          <w:szCs w:val="22"/>
        </w:rPr>
        <w:t>U tom smislu u zračnom prometu najveći rizik predstavlja rast cijena goriva koje je najveći trošak</w:t>
      </w:r>
      <w:r w:rsidR="0074656E" w:rsidRPr="007C5944">
        <w:rPr>
          <w:rFonts w:cs="Times New Roman"/>
          <w:sz w:val="22"/>
          <w:szCs w:val="22"/>
        </w:rPr>
        <w:t xml:space="preserve"> letačkih operacija, a time i djelatnost aerodroma čije usluge također sudjeluju u formiranju cijena letačkih operacija aviokompanija.</w:t>
      </w:r>
    </w:p>
    <w:p w14:paraId="5725729B" w14:textId="5677AF75" w:rsidR="004B5221" w:rsidRPr="007C5944" w:rsidRDefault="004B5221" w:rsidP="00EA0067">
      <w:pPr>
        <w:pStyle w:val="Tijeloteksta"/>
        <w:tabs>
          <w:tab w:val="left" w:pos="9498"/>
        </w:tabs>
        <w:spacing w:before="120"/>
        <w:ind w:left="284" w:right="473"/>
        <w:jc w:val="both"/>
        <w:rPr>
          <w:rFonts w:cs="Times New Roman"/>
          <w:sz w:val="22"/>
          <w:szCs w:val="22"/>
        </w:rPr>
      </w:pPr>
      <w:r w:rsidRPr="007C5944">
        <w:rPr>
          <w:rFonts w:cs="Times New Roman"/>
          <w:sz w:val="22"/>
          <w:szCs w:val="22"/>
        </w:rPr>
        <w:t xml:space="preserve">Zračna luka Rijeka </w:t>
      </w:r>
      <w:r w:rsidR="007527E1" w:rsidRPr="007C5944">
        <w:rPr>
          <w:rFonts w:cs="Times New Roman"/>
          <w:sz w:val="22"/>
          <w:szCs w:val="22"/>
        </w:rPr>
        <w:t>d.o.o. navedenim rizikom upravlja na način da sa aviokompanijama potpisuje dugoročne ugovore sa fiksnim cijenama, a prilikom nabave usluga i roba također se ugovori sklapaju na što duže razdoblje i uz nepromjenjive cijene, osobito u postupcima javne nabave.</w:t>
      </w:r>
    </w:p>
    <w:p w14:paraId="4892FAE3" w14:textId="49AFB912" w:rsidR="007C5944" w:rsidRPr="007C5944" w:rsidRDefault="007C5944" w:rsidP="00EA0067">
      <w:pPr>
        <w:pStyle w:val="Tijeloteksta"/>
        <w:tabs>
          <w:tab w:val="left" w:pos="9498"/>
        </w:tabs>
        <w:spacing w:before="120"/>
        <w:ind w:left="284" w:right="473"/>
        <w:jc w:val="both"/>
        <w:rPr>
          <w:rFonts w:cs="Times New Roman"/>
          <w:sz w:val="22"/>
          <w:szCs w:val="22"/>
        </w:rPr>
      </w:pPr>
    </w:p>
    <w:p w14:paraId="755BC2E0" w14:textId="77777777" w:rsidR="007C5944" w:rsidRPr="007C5944" w:rsidRDefault="007C5944" w:rsidP="00EA0067">
      <w:pPr>
        <w:pStyle w:val="Tijeloteksta"/>
        <w:tabs>
          <w:tab w:val="left" w:pos="9498"/>
        </w:tabs>
        <w:spacing w:before="120"/>
        <w:ind w:left="284" w:right="473"/>
        <w:jc w:val="both"/>
        <w:rPr>
          <w:rFonts w:cs="Times New Roman"/>
          <w:spacing w:val="-1"/>
          <w:sz w:val="22"/>
          <w:szCs w:val="22"/>
          <w:lang w:val="hr-HR"/>
        </w:rPr>
      </w:pPr>
    </w:p>
    <w:p w14:paraId="62A9DBA6" w14:textId="6FA1954C" w:rsidR="00663656" w:rsidRPr="007C5944" w:rsidRDefault="00663656" w:rsidP="007527E1">
      <w:pPr>
        <w:pStyle w:val="Tijeloteksta"/>
        <w:numPr>
          <w:ilvl w:val="0"/>
          <w:numId w:val="32"/>
        </w:numPr>
        <w:tabs>
          <w:tab w:val="left" w:pos="9498"/>
        </w:tabs>
        <w:spacing w:before="240"/>
        <w:ind w:right="473"/>
        <w:jc w:val="both"/>
        <w:rPr>
          <w:rFonts w:cs="Times New Roman"/>
          <w:spacing w:val="-1"/>
          <w:sz w:val="22"/>
          <w:szCs w:val="22"/>
          <w:u w:val="single"/>
          <w:lang w:val="hr-HR"/>
        </w:rPr>
      </w:pPr>
      <w:r w:rsidRPr="007C5944">
        <w:rPr>
          <w:rFonts w:cs="Times New Roman"/>
          <w:spacing w:val="-1"/>
          <w:sz w:val="22"/>
          <w:szCs w:val="22"/>
          <w:u w:val="single"/>
          <w:lang w:val="hr-HR"/>
        </w:rPr>
        <w:lastRenderedPageBreak/>
        <w:t>Kreditni rizik</w:t>
      </w:r>
    </w:p>
    <w:p w14:paraId="295C6279" w14:textId="3C39C6B9" w:rsidR="00663656" w:rsidRPr="007C5944" w:rsidRDefault="00663656" w:rsidP="00F8644D">
      <w:pPr>
        <w:pStyle w:val="Tijeloteksta"/>
        <w:tabs>
          <w:tab w:val="left" w:pos="9498"/>
        </w:tabs>
        <w:spacing w:before="120"/>
        <w:ind w:left="284" w:right="473"/>
        <w:jc w:val="both"/>
        <w:rPr>
          <w:rFonts w:cs="Times New Roman"/>
          <w:spacing w:val="-1"/>
          <w:sz w:val="22"/>
          <w:szCs w:val="22"/>
          <w:lang w:val="hr-HR"/>
        </w:rPr>
      </w:pPr>
      <w:r w:rsidRPr="007C5944">
        <w:rPr>
          <w:rFonts w:cs="Times New Roman"/>
          <w:spacing w:val="-1"/>
          <w:sz w:val="22"/>
          <w:szCs w:val="22"/>
          <w:lang w:val="hr-HR"/>
        </w:rPr>
        <w:t>Kreditni</w:t>
      </w:r>
      <w:r w:rsidRPr="007C5944">
        <w:rPr>
          <w:rFonts w:cs="Times New Roman"/>
          <w:spacing w:val="46"/>
          <w:sz w:val="22"/>
          <w:szCs w:val="22"/>
          <w:lang w:val="hr-HR"/>
        </w:rPr>
        <w:t xml:space="preserve"> </w:t>
      </w:r>
      <w:r w:rsidRPr="007C5944">
        <w:rPr>
          <w:rFonts w:cs="Times New Roman"/>
          <w:sz w:val="22"/>
          <w:szCs w:val="22"/>
          <w:lang w:val="hr-HR"/>
        </w:rPr>
        <w:t>rizik</w:t>
      </w:r>
      <w:r w:rsidRPr="007C5944">
        <w:rPr>
          <w:rFonts w:cs="Times New Roman"/>
          <w:spacing w:val="46"/>
          <w:sz w:val="22"/>
          <w:szCs w:val="22"/>
          <w:lang w:val="hr-HR"/>
        </w:rPr>
        <w:t xml:space="preserve"> </w:t>
      </w:r>
      <w:r w:rsidRPr="007C5944">
        <w:rPr>
          <w:rFonts w:cs="Times New Roman"/>
          <w:sz w:val="22"/>
          <w:szCs w:val="22"/>
          <w:lang w:val="hr-HR"/>
        </w:rPr>
        <w:t>je</w:t>
      </w:r>
      <w:r w:rsidRPr="007C5944">
        <w:rPr>
          <w:rFonts w:cs="Times New Roman"/>
          <w:spacing w:val="46"/>
          <w:sz w:val="22"/>
          <w:szCs w:val="22"/>
          <w:lang w:val="hr-HR"/>
        </w:rPr>
        <w:t xml:space="preserve"> </w:t>
      </w:r>
      <w:r w:rsidRPr="007C5944">
        <w:rPr>
          <w:rFonts w:cs="Times New Roman"/>
          <w:spacing w:val="-1"/>
          <w:sz w:val="22"/>
          <w:szCs w:val="22"/>
          <w:lang w:val="hr-HR"/>
        </w:rPr>
        <w:t>rizik</w:t>
      </w:r>
      <w:r w:rsidRPr="007C5944">
        <w:rPr>
          <w:rFonts w:cs="Times New Roman"/>
          <w:spacing w:val="46"/>
          <w:sz w:val="22"/>
          <w:szCs w:val="22"/>
          <w:lang w:val="hr-HR"/>
        </w:rPr>
        <w:t xml:space="preserve"> </w:t>
      </w:r>
      <w:r w:rsidRPr="007C5944">
        <w:rPr>
          <w:rFonts w:cs="Times New Roman"/>
          <w:spacing w:val="-2"/>
          <w:sz w:val="22"/>
          <w:szCs w:val="22"/>
          <w:lang w:val="hr-HR"/>
        </w:rPr>
        <w:t>da</w:t>
      </w:r>
      <w:r w:rsidRPr="007C5944">
        <w:rPr>
          <w:rFonts w:cs="Times New Roman"/>
          <w:spacing w:val="45"/>
          <w:sz w:val="22"/>
          <w:szCs w:val="22"/>
          <w:lang w:val="hr-HR"/>
        </w:rPr>
        <w:t xml:space="preserve"> </w:t>
      </w:r>
      <w:r w:rsidRPr="007C5944">
        <w:rPr>
          <w:rFonts w:cs="Times New Roman"/>
          <w:spacing w:val="-1"/>
          <w:sz w:val="22"/>
          <w:szCs w:val="22"/>
          <w:lang w:val="hr-HR"/>
        </w:rPr>
        <w:t>jedna</w:t>
      </w:r>
      <w:r w:rsidRPr="007C5944">
        <w:rPr>
          <w:rFonts w:cs="Times New Roman"/>
          <w:spacing w:val="46"/>
          <w:sz w:val="22"/>
          <w:szCs w:val="22"/>
          <w:lang w:val="hr-HR"/>
        </w:rPr>
        <w:t xml:space="preserve"> </w:t>
      </w:r>
      <w:r w:rsidRPr="007C5944">
        <w:rPr>
          <w:rFonts w:cs="Times New Roman"/>
          <w:spacing w:val="-1"/>
          <w:sz w:val="22"/>
          <w:szCs w:val="22"/>
          <w:lang w:val="hr-HR"/>
        </w:rPr>
        <w:t>strana</w:t>
      </w:r>
      <w:r w:rsidRPr="007C5944">
        <w:rPr>
          <w:rFonts w:cs="Times New Roman"/>
          <w:spacing w:val="46"/>
          <w:sz w:val="22"/>
          <w:szCs w:val="22"/>
          <w:lang w:val="hr-HR"/>
        </w:rPr>
        <w:t xml:space="preserve"> </w:t>
      </w:r>
      <w:r w:rsidRPr="007C5944">
        <w:rPr>
          <w:rFonts w:cs="Times New Roman"/>
          <w:spacing w:val="-1"/>
          <w:sz w:val="22"/>
          <w:szCs w:val="22"/>
          <w:lang w:val="hr-HR"/>
        </w:rPr>
        <w:t>koja</w:t>
      </w:r>
      <w:r w:rsidRPr="007C5944">
        <w:rPr>
          <w:rFonts w:cs="Times New Roman"/>
          <w:spacing w:val="46"/>
          <w:sz w:val="22"/>
          <w:szCs w:val="22"/>
          <w:lang w:val="hr-HR"/>
        </w:rPr>
        <w:t xml:space="preserve"> </w:t>
      </w:r>
      <w:r w:rsidRPr="007C5944">
        <w:rPr>
          <w:rFonts w:cs="Times New Roman"/>
          <w:spacing w:val="-1"/>
          <w:sz w:val="22"/>
          <w:szCs w:val="22"/>
          <w:lang w:val="hr-HR"/>
        </w:rPr>
        <w:t>sudjeluje</w:t>
      </w:r>
      <w:r w:rsidRPr="007C5944">
        <w:rPr>
          <w:rFonts w:cs="Times New Roman"/>
          <w:spacing w:val="46"/>
          <w:sz w:val="22"/>
          <w:szCs w:val="22"/>
          <w:lang w:val="hr-HR"/>
        </w:rPr>
        <w:t xml:space="preserve"> </w:t>
      </w:r>
      <w:r w:rsidRPr="007C5944">
        <w:rPr>
          <w:rFonts w:cs="Times New Roman"/>
          <w:sz w:val="22"/>
          <w:szCs w:val="22"/>
          <w:lang w:val="hr-HR"/>
        </w:rPr>
        <w:t>u</w:t>
      </w:r>
      <w:r w:rsidRPr="007C5944">
        <w:rPr>
          <w:rFonts w:cs="Times New Roman"/>
          <w:spacing w:val="46"/>
          <w:sz w:val="22"/>
          <w:szCs w:val="22"/>
          <w:lang w:val="hr-HR"/>
        </w:rPr>
        <w:t xml:space="preserve"> </w:t>
      </w:r>
      <w:r w:rsidRPr="007C5944">
        <w:rPr>
          <w:rFonts w:cs="Times New Roman"/>
          <w:spacing w:val="-1"/>
          <w:sz w:val="22"/>
          <w:szCs w:val="22"/>
          <w:lang w:val="hr-HR"/>
        </w:rPr>
        <w:t>financijskom</w:t>
      </w:r>
      <w:r w:rsidRPr="007C5944">
        <w:rPr>
          <w:rFonts w:cs="Times New Roman"/>
          <w:spacing w:val="47"/>
          <w:sz w:val="22"/>
          <w:szCs w:val="22"/>
          <w:lang w:val="hr-HR"/>
        </w:rPr>
        <w:t xml:space="preserve"> </w:t>
      </w:r>
      <w:r w:rsidRPr="007C5944">
        <w:rPr>
          <w:rFonts w:cs="Times New Roman"/>
          <w:spacing w:val="-1"/>
          <w:sz w:val="22"/>
          <w:szCs w:val="22"/>
          <w:lang w:val="hr-HR"/>
        </w:rPr>
        <w:t>instrumentu</w:t>
      </w:r>
      <w:r w:rsidRPr="007C5944">
        <w:rPr>
          <w:rFonts w:cs="Times New Roman"/>
          <w:spacing w:val="46"/>
          <w:sz w:val="22"/>
          <w:szCs w:val="22"/>
          <w:lang w:val="hr-HR"/>
        </w:rPr>
        <w:t xml:space="preserve"> </w:t>
      </w:r>
      <w:r w:rsidRPr="007C5944">
        <w:rPr>
          <w:rFonts w:cs="Times New Roman"/>
          <w:spacing w:val="-1"/>
          <w:sz w:val="22"/>
          <w:szCs w:val="22"/>
          <w:lang w:val="hr-HR"/>
        </w:rPr>
        <w:t>neće</w:t>
      </w:r>
      <w:r w:rsidRPr="007C5944">
        <w:rPr>
          <w:rFonts w:cs="Times New Roman"/>
          <w:spacing w:val="67"/>
          <w:sz w:val="22"/>
          <w:szCs w:val="22"/>
          <w:lang w:val="hr-HR"/>
        </w:rPr>
        <w:t xml:space="preserve"> </w:t>
      </w:r>
      <w:r w:rsidRPr="007C5944">
        <w:rPr>
          <w:rFonts w:cs="Times New Roman"/>
          <w:spacing w:val="-1"/>
          <w:sz w:val="22"/>
          <w:szCs w:val="22"/>
          <w:lang w:val="hr-HR"/>
        </w:rPr>
        <w:t>ispuniti</w:t>
      </w:r>
      <w:r w:rsidRPr="007C5944">
        <w:rPr>
          <w:rFonts w:cs="Times New Roman"/>
          <w:spacing w:val="39"/>
          <w:sz w:val="22"/>
          <w:szCs w:val="22"/>
          <w:lang w:val="hr-HR"/>
        </w:rPr>
        <w:t xml:space="preserve"> </w:t>
      </w:r>
      <w:r w:rsidRPr="007C5944">
        <w:rPr>
          <w:rFonts w:cs="Times New Roman"/>
          <w:spacing w:val="-1"/>
          <w:sz w:val="22"/>
          <w:szCs w:val="22"/>
          <w:lang w:val="hr-HR"/>
        </w:rPr>
        <w:t>svoje</w:t>
      </w:r>
      <w:r w:rsidRPr="007C5944">
        <w:rPr>
          <w:rFonts w:cs="Times New Roman"/>
          <w:spacing w:val="38"/>
          <w:sz w:val="22"/>
          <w:szCs w:val="22"/>
          <w:lang w:val="hr-HR"/>
        </w:rPr>
        <w:t xml:space="preserve"> </w:t>
      </w:r>
      <w:r w:rsidRPr="007C5944">
        <w:rPr>
          <w:rFonts w:cs="Times New Roman"/>
          <w:spacing w:val="-1"/>
          <w:sz w:val="22"/>
          <w:szCs w:val="22"/>
          <w:lang w:val="hr-HR"/>
        </w:rPr>
        <w:t>obveze</w:t>
      </w:r>
      <w:r w:rsidRPr="007C5944">
        <w:rPr>
          <w:rFonts w:cs="Times New Roman"/>
          <w:spacing w:val="38"/>
          <w:sz w:val="22"/>
          <w:szCs w:val="22"/>
          <w:lang w:val="hr-HR"/>
        </w:rPr>
        <w:t xml:space="preserve"> </w:t>
      </w:r>
      <w:r w:rsidRPr="007C5944">
        <w:rPr>
          <w:rFonts w:cs="Times New Roman"/>
          <w:sz w:val="22"/>
          <w:szCs w:val="22"/>
          <w:lang w:val="hr-HR"/>
        </w:rPr>
        <w:t>i</w:t>
      </w:r>
      <w:r w:rsidRPr="007C5944">
        <w:rPr>
          <w:rFonts w:cs="Times New Roman"/>
          <w:spacing w:val="40"/>
          <w:sz w:val="22"/>
          <w:szCs w:val="22"/>
          <w:lang w:val="hr-HR"/>
        </w:rPr>
        <w:t xml:space="preserve"> </w:t>
      </w:r>
      <w:r w:rsidRPr="007C5944">
        <w:rPr>
          <w:rFonts w:cs="Times New Roman"/>
          <w:spacing w:val="-1"/>
          <w:sz w:val="22"/>
          <w:szCs w:val="22"/>
          <w:lang w:val="hr-HR"/>
        </w:rPr>
        <w:t>time</w:t>
      </w:r>
      <w:r w:rsidRPr="007C5944">
        <w:rPr>
          <w:rFonts w:cs="Times New Roman"/>
          <w:spacing w:val="38"/>
          <w:sz w:val="22"/>
          <w:szCs w:val="22"/>
          <w:lang w:val="hr-HR"/>
        </w:rPr>
        <w:t xml:space="preserve"> </w:t>
      </w:r>
      <w:r w:rsidRPr="007C5944">
        <w:rPr>
          <w:rFonts w:cs="Times New Roman"/>
          <w:spacing w:val="-1"/>
          <w:sz w:val="22"/>
          <w:szCs w:val="22"/>
          <w:lang w:val="hr-HR"/>
        </w:rPr>
        <w:t>uzrokovati</w:t>
      </w:r>
      <w:r w:rsidRPr="007C5944">
        <w:rPr>
          <w:rFonts w:cs="Times New Roman"/>
          <w:spacing w:val="40"/>
          <w:sz w:val="22"/>
          <w:szCs w:val="22"/>
          <w:lang w:val="hr-HR"/>
        </w:rPr>
        <w:t xml:space="preserve"> </w:t>
      </w:r>
      <w:r w:rsidRPr="007C5944">
        <w:rPr>
          <w:rFonts w:cs="Times New Roman"/>
          <w:spacing w:val="-1"/>
          <w:sz w:val="22"/>
          <w:szCs w:val="22"/>
          <w:lang w:val="hr-HR"/>
        </w:rPr>
        <w:t>gubitak</w:t>
      </w:r>
      <w:r w:rsidRPr="007C5944">
        <w:rPr>
          <w:rFonts w:cs="Times New Roman"/>
          <w:spacing w:val="39"/>
          <w:sz w:val="22"/>
          <w:szCs w:val="22"/>
          <w:lang w:val="hr-HR"/>
        </w:rPr>
        <w:t xml:space="preserve"> </w:t>
      </w:r>
      <w:r w:rsidRPr="007C5944">
        <w:rPr>
          <w:rFonts w:cs="Times New Roman"/>
          <w:spacing w:val="-2"/>
          <w:sz w:val="22"/>
          <w:szCs w:val="22"/>
          <w:lang w:val="hr-HR"/>
        </w:rPr>
        <w:t>drugoj</w:t>
      </w:r>
      <w:r w:rsidRPr="007C5944">
        <w:rPr>
          <w:rFonts w:cs="Times New Roman"/>
          <w:spacing w:val="40"/>
          <w:sz w:val="22"/>
          <w:szCs w:val="22"/>
          <w:lang w:val="hr-HR"/>
        </w:rPr>
        <w:t xml:space="preserve"> </w:t>
      </w:r>
      <w:r w:rsidRPr="007C5944">
        <w:rPr>
          <w:rFonts w:cs="Times New Roman"/>
          <w:spacing w:val="-1"/>
          <w:sz w:val="22"/>
          <w:szCs w:val="22"/>
          <w:lang w:val="hr-HR"/>
        </w:rPr>
        <w:t>strani.</w:t>
      </w:r>
      <w:r w:rsidRPr="007C5944">
        <w:rPr>
          <w:rFonts w:cs="Times New Roman"/>
          <w:spacing w:val="39"/>
          <w:sz w:val="22"/>
          <w:szCs w:val="22"/>
          <w:lang w:val="hr-HR"/>
        </w:rPr>
        <w:t xml:space="preserve"> </w:t>
      </w:r>
      <w:r w:rsidRPr="007C5944">
        <w:rPr>
          <w:rFonts w:cs="Times New Roman"/>
          <w:spacing w:val="-1"/>
          <w:sz w:val="22"/>
          <w:szCs w:val="22"/>
          <w:lang w:val="hr-HR"/>
        </w:rPr>
        <w:t>Kreditni</w:t>
      </w:r>
      <w:r w:rsidRPr="007C5944">
        <w:rPr>
          <w:rFonts w:cs="Times New Roman"/>
          <w:spacing w:val="40"/>
          <w:sz w:val="22"/>
          <w:szCs w:val="22"/>
          <w:lang w:val="hr-HR"/>
        </w:rPr>
        <w:t xml:space="preserve"> </w:t>
      </w:r>
      <w:r w:rsidRPr="007C5944">
        <w:rPr>
          <w:rFonts w:cs="Times New Roman"/>
          <w:sz w:val="22"/>
          <w:szCs w:val="22"/>
          <w:lang w:val="hr-HR"/>
        </w:rPr>
        <w:t>rizik</w:t>
      </w:r>
      <w:r w:rsidRPr="007C5944">
        <w:rPr>
          <w:rFonts w:cs="Times New Roman"/>
          <w:spacing w:val="38"/>
          <w:sz w:val="22"/>
          <w:szCs w:val="22"/>
          <w:lang w:val="hr-HR"/>
        </w:rPr>
        <w:t xml:space="preserve"> </w:t>
      </w:r>
      <w:r w:rsidRPr="007C5944">
        <w:rPr>
          <w:rFonts w:cs="Times New Roman"/>
          <w:spacing w:val="-1"/>
          <w:sz w:val="22"/>
          <w:szCs w:val="22"/>
          <w:lang w:val="hr-HR"/>
        </w:rPr>
        <w:t>koncentriran</w:t>
      </w:r>
      <w:r w:rsidRPr="007C5944">
        <w:rPr>
          <w:rFonts w:cs="Times New Roman"/>
          <w:spacing w:val="39"/>
          <w:sz w:val="22"/>
          <w:szCs w:val="22"/>
          <w:lang w:val="hr-HR"/>
        </w:rPr>
        <w:t xml:space="preserve"> </w:t>
      </w:r>
      <w:r w:rsidRPr="007C5944">
        <w:rPr>
          <w:rFonts w:cs="Times New Roman"/>
          <w:sz w:val="22"/>
          <w:szCs w:val="22"/>
          <w:lang w:val="hr-HR"/>
        </w:rPr>
        <w:t>je</w:t>
      </w:r>
      <w:r w:rsidRPr="007C5944">
        <w:rPr>
          <w:rFonts w:cs="Times New Roman"/>
          <w:spacing w:val="36"/>
          <w:sz w:val="22"/>
          <w:szCs w:val="22"/>
          <w:lang w:val="hr-HR"/>
        </w:rPr>
        <w:t xml:space="preserve"> </w:t>
      </w:r>
      <w:r w:rsidRPr="007C5944">
        <w:rPr>
          <w:rFonts w:cs="Times New Roman"/>
          <w:sz w:val="22"/>
          <w:szCs w:val="22"/>
          <w:lang w:val="hr-HR"/>
        </w:rPr>
        <w:t>u</w:t>
      </w:r>
      <w:r w:rsidRPr="007C5944">
        <w:rPr>
          <w:rFonts w:cs="Times New Roman"/>
          <w:spacing w:val="73"/>
          <w:sz w:val="22"/>
          <w:szCs w:val="22"/>
          <w:lang w:val="hr-HR"/>
        </w:rPr>
        <w:t xml:space="preserve"> </w:t>
      </w:r>
      <w:r w:rsidRPr="007C5944">
        <w:rPr>
          <w:rFonts w:cs="Times New Roman"/>
          <w:spacing w:val="-1"/>
          <w:sz w:val="22"/>
          <w:szCs w:val="22"/>
          <w:lang w:val="hr-HR"/>
        </w:rPr>
        <w:t>potraživanjima</w:t>
      </w:r>
      <w:r w:rsidRPr="007C5944">
        <w:rPr>
          <w:rFonts w:cs="Times New Roman"/>
          <w:spacing w:val="22"/>
          <w:sz w:val="22"/>
          <w:szCs w:val="22"/>
          <w:lang w:val="hr-HR"/>
        </w:rPr>
        <w:t xml:space="preserve"> </w:t>
      </w:r>
      <w:r w:rsidRPr="007C5944">
        <w:rPr>
          <w:rFonts w:cs="Times New Roman"/>
          <w:spacing w:val="-1"/>
          <w:sz w:val="22"/>
          <w:szCs w:val="22"/>
          <w:lang w:val="hr-HR"/>
        </w:rPr>
        <w:t>od</w:t>
      </w:r>
      <w:r w:rsidRPr="007C5944">
        <w:rPr>
          <w:rFonts w:cs="Times New Roman"/>
          <w:spacing w:val="22"/>
          <w:sz w:val="22"/>
          <w:szCs w:val="22"/>
          <w:lang w:val="hr-HR"/>
        </w:rPr>
        <w:t xml:space="preserve"> </w:t>
      </w:r>
      <w:r w:rsidRPr="007C5944">
        <w:rPr>
          <w:rFonts w:cs="Times New Roman"/>
          <w:spacing w:val="-1"/>
          <w:sz w:val="22"/>
          <w:szCs w:val="22"/>
          <w:lang w:val="hr-HR"/>
        </w:rPr>
        <w:t>kupaca.</w:t>
      </w:r>
    </w:p>
    <w:p w14:paraId="0089CC84" w14:textId="4B9A3576" w:rsidR="007527E1" w:rsidRPr="007C5944" w:rsidRDefault="007527E1" w:rsidP="007527E1">
      <w:pPr>
        <w:pStyle w:val="Tijeloteksta"/>
        <w:tabs>
          <w:tab w:val="left" w:pos="9498"/>
        </w:tabs>
        <w:spacing w:before="120"/>
        <w:ind w:left="284" w:right="473"/>
        <w:jc w:val="both"/>
        <w:rPr>
          <w:rFonts w:cs="Times New Roman"/>
          <w:sz w:val="22"/>
          <w:szCs w:val="22"/>
          <w:lang w:val="hr-HR"/>
        </w:rPr>
      </w:pPr>
      <w:r w:rsidRPr="007C5944">
        <w:rPr>
          <w:rFonts w:cs="Times New Roman"/>
          <w:sz w:val="22"/>
          <w:szCs w:val="22"/>
          <w:lang w:val="hr-HR"/>
        </w:rPr>
        <w:t xml:space="preserve">Prodajne politike Društva osiguravaju da se prodaja obavlja kupcima koji imaju odgovarajuću kreditnu povijest odnosno prodajna politika Društva osigurava da se prodaja većim dijelom obavlja kupcima koji imaju odgovarajuću kreditnu povijest. Rezerviranja za umanjenje vrijednosti potraživanja od kupaca, kredita i ostalih potraživanja rade su po osnovi procjene kreditnog rizika. </w:t>
      </w:r>
      <w:r w:rsidR="00D13B01" w:rsidRPr="007C5944">
        <w:rPr>
          <w:rFonts w:cs="Times New Roman"/>
          <w:sz w:val="22"/>
          <w:szCs w:val="22"/>
          <w:lang w:val="hr-HR"/>
        </w:rPr>
        <w:t>Društvo</w:t>
      </w:r>
      <w:r w:rsidRPr="007C5944">
        <w:rPr>
          <w:rFonts w:cs="Times New Roman"/>
          <w:sz w:val="22"/>
          <w:szCs w:val="22"/>
          <w:lang w:val="hr-HR"/>
        </w:rPr>
        <w:t xml:space="preserve"> prati naplativost potraživanja putem tjednih izvještaja o pojedinačnim stanjima potraživanja. Ispravak vrijednosti potraživanja od kupaca provodi se kada postoje objektivni dokazi da Društvo neće moći naplatiti sva svoja potraživanja u skladu s dogovorenim uvjetima. Vrijednost svih potraživanja od kupaca i ostalih potraživanja smanjena je do vrijednosti iznosa koji se može vratiti. Društvo primjenjuje politike koje ograničavaju visinu izloženosti kreditnom riziku prema bilo kojoj financijskoj ustanovi. Novčane transakcije provode se putem visoko kvalitetnih hrvatskih banaka. Društvo ima samo kratkotrajne visoko likvidne instrumente s rokovima naplate do tri mjeseca ili kraće.</w:t>
      </w:r>
    </w:p>
    <w:p w14:paraId="02E5EB71" w14:textId="58D5AF5C" w:rsidR="003E78AB" w:rsidRPr="007C5944" w:rsidRDefault="00663656" w:rsidP="00D13B01">
      <w:pPr>
        <w:pStyle w:val="Tijeloteksta"/>
        <w:numPr>
          <w:ilvl w:val="0"/>
          <w:numId w:val="32"/>
        </w:numPr>
        <w:tabs>
          <w:tab w:val="left" w:pos="9498"/>
        </w:tabs>
        <w:spacing w:before="240"/>
        <w:ind w:right="473"/>
        <w:jc w:val="both"/>
        <w:rPr>
          <w:rFonts w:cs="Times New Roman"/>
          <w:spacing w:val="-1"/>
          <w:sz w:val="22"/>
          <w:szCs w:val="22"/>
          <w:u w:val="single"/>
          <w:lang w:val="hr-HR"/>
        </w:rPr>
      </w:pPr>
      <w:r w:rsidRPr="007C5944">
        <w:rPr>
          <w:rFonts w:cs="Times New Roman"/>
          <w:spacing w:val="-1"/>
          <w:sz w:val="22"/>
          <w:szCs w:val="22"/>
          <w:u w:val="single"/>
          <w:lang w:val="hr-HR"/>
        </w:rPr>
        <w:t>Rizik likvidnosti</w:t>
      </w:r>
    </w:p>
    <w:p w14:paraId="55DD1AF8" w14:textId="76499086" w:rsidR="00663656" w:rsidRPr="007C5944" w:rsidRDefault="00663656" w:rsidP="00F8644D">
      <w:pPr>
        <w:pStyle w:val="Tijeloteksta"/>
        <w:tabs>
          <w:tab w:val="left" w:pos="9498"/>
        </w:tabs>
        <w:spacing w:before="240"/>
        <w:ind w:left="284" w:right="473" w:firstLine="709"/>
        <w:jc w:val="both"/>
        <w:rPr>
          <w:rFonts w:cs="Times New Roman"/>
          <w:spacing w:val="-1"/>
          <w:sz w:val="22"/>
          <w:szCs w:val="22"/>
          <w:u w:val="single"/>
          <w:lang w:val="hr-HR"/>
        </w:rPr>
      </w:pPr>
      <w:r w:rsidRPr="007C5944">
        <w:rPr>
          <w:rFonts w:cs="Times New Roman"/>
          <w:kern w:val="20"/>
          <w:sz w:val="22"/>
          <w:szCs w:val="22"/>
          <w:lang w:val="hr-HR"/>
        </w:rPr>
        <w:t xml:space="preserve"> Razborito upravljanje rizikom likvidnosti podrazumijeva održavanje dostatne količine novca, osiguravanje raspoloživosti financijskih sredstava</w:t>
      </w:r>
      <w:r w:rsidRPr="007C5944">
        <w:rPr>
          <w:rFonts w:cs="Times New Roman"/>
          <w:spacing w:val="-2"/>
          <w:kern w:val="20"/>
          <w:sz w:val="22"/>
          <w:szCs w:val="22"/>
          <w:lang w:val="hr-HR"/>
        </w:rPr>
        <w:t xml:space="preserve"> adekvatnim iznosom ugovorenih kreditnih linija </w:t>
      </w:r>
      <w:r w:rsidRPr="007C5944">
        <w:rPr>
          <w:rFonts w:cs="Times New Roman"/>
          <w:kern w:val="20"/>
          <w:sz w:val="22"/>
          <w:szCs w:val="22"/>
          <w:lang w:val="hr-HR"/>
        </w:rPr>
        <w:t xml:space="preserve">i sposobnost podmirenja svih obveza. Cilj Društva je održavanje fleksibilnosti financiranja na način da ugovorene kreditne linije budu dostupne. </w:t>
      </w:r>
      <w:r w:rsidRPr="007C5944">
        <w:rPr>
          <w:rFonts w:cs="Times New Roman"/>
          <w:iCs/>
          <w:kern w:val="20"/>
          <w:sz w:val="22"/>
          <w:szCs w:val="22"/>
          <w:lang w:val="hr-HR" w:eastAsia="hr-HR"/>
        </w:rPr>
        <w:t>Uprava dnevno prati razinu dostupnih izvora novčanih sredstava putem izvještaja o stanju novčanih sredstava i obvez</w:t>
      </w:r>
      <w:r w:rsidR="00D13B01" w:rsidRPr="007C5944">
        <w:rPr>
          <w:rFonts w:cs="Times New Roman"/>
          <w:iCs/>
          <w:kern w:val="20"/>
          <w:sz w:val="22"/>
          <w:szCs w:val="22"/>
          <w:lang w:val="hr-HR" w:eastAsia="hr-HR"/>
        </w:rPr>
        <w:t xml:space="preserve">a, uz istovremenu usporedbu rokova dospijeća financijskih obveza i imovine. </w:t>
      </w:r>
    </w:p>
    <w:p w14:paraId="1E6075DC" w14:textId="145E4956" w:rsidR="00FB29D4" w:rsidRPr="007C5944" w:rsidRDefault="00663656" w:rsidP="00F8644D">
      <w:pPr>
        <w:pStyle w:val="Tijeloteksta"/>
        <w:tabs>
          <w:tab w:val="left" w:pos="9498"/>
        </w:tabs>
        <w:spacing w:before="240"/>
        <w:ind w:left="284" w:right="473" w:firstLine="709"/>
        <w:jc w:val="both"/>
        <w:rPr>
          <w:rFonts w:cs="Times New Roman"/>
          <w:spacing w:val="-1"/>
          <w:sz w:val="22"/>
          <w:szCs w:val="22"/>
          <w:lang w:val="hr-HR"/>
        </w:rPr>
      </w:pPr>
      <w:r w:rsidRPr="007C5944">
        <w:rPr>
          <w:rFonts w:cs="Times New Roman"/>
          <w:spacing w:val="-1"/>
          <w:sz w:val="22"/>
          <w:szCs w:val="22"/>
          <w:lang w:val="hr-HR"/>
        </w:rPr>
        <w:t xml:space="preserve">Kao instrumente za upravljanje </w:t>
      </w:r>
      <w:r w:rsidR="00D13B01" w:rsidRPr="007C5944">
        <w:rPr>
          <w:rFonts w:cs="Times New Roman"/>
          <w:spacing w:val="-1"/>
          <w:sz w:val="22"/>
          <w:szCs w:val="22"/>
          <w:lang w:val="hr-HR"/>
        </w:rPr>
        <w:t xml:space="preserve">valutnim, kamatnim i kreditnim </w:t>
      </w:r>
      <w:r w:rsidRPr="007C5944">
        <w:rPr>
          <w:rFonts w:cs="Times New Roman"/>
          <w:spacing w:val="-1"/>
          <w:sz w:val="22"/>
          <w:szCs w:val="22"/>
          <w:lang w:val="hr-HR"/>
        </w:rPr>
        <w:t xml:space="preserve">rizicima Društvo koristi </w:t>
      </w:r>
      <w:r w:rsidR="00D13B01" w:rsidRPr="007C5944">
        <w:rPr>
          <w:rFonts w:cs="Times New Roman"/>
          <w:spacing w:val="-1"/>
          <w:sz w:val="22"/>
          <w:szCs w:val="22"/>
          <w:lang w:val="hr-HR"/>
        </w:rPr>
        <w:t xml:space="preserve">i </w:t>
      </w:r>
      <w:r w:rsidRPr="007C5944">
        <w:rPr>
          <w:rFonts w:cs="Times New Roman"/>
          <w:spacing w:val="-1"/>
          <w:sz w:val="22"/>
          <w:szCs w:val="22"/>
          <w:lang w:val="hr-HR"/>
        </w:rPr>
        <w:t xml:space="preserve">avansno plaćanje, </w:t>
      </w:r>
      <w:r w:rsidR="00FB29D4" w:rsidRPr="007C5944">
        <w:rPr>
          <w:rFonts w:cs="Times New Roman"/>
          <w:spacing w:val="-1"/>
          <w:sz w:val="22"/>
          <w:szCs w:val="22"/>
          <w:lang w:val="hr-HR"/>
        </w:rPr>
        <w:t>zadužnicu i bankarsku garanciju.</w:t>
      </w:r>
    </w:p>
    <w:p w14:paraId="20AD2EA3" w14:textId="4C0ADF4B" w:rsidR="00C2198C" w:rsidRPr="007C5944" w:rsidRDefault="00C2198C" w:rsidP="00F8644D">
      <w:pPr>
        <w:pStyle w:val="Tijeloteksta"/>
        <w:tabs>
          <w:tab w:val="left" w:pos="9498"/>
        </w:tabs>
        <w:spacing w:before="240"/>
        <w:ind w:left="0" w:right="473" w:firstLine="0"/>
        <w:jc w:val="both"/>
        <w:rPr>
          <w:rFonts w:cs="Times New Roman"/>
          <w:spacing w:val="-1"/>
          <w:sz w:val="22"/>
          <w:szCs w:val="22"/>
          <w:lang w:val="hr-HR"/>
        </w:rPr>
      </w:pPr>
    </w:p>
    <w:p w14:paraId="2EE2F111" w14:textId="77777777" w:rsidR="00663656" w:rsidRPr="005C0EE9" w:rsidRDefault="00663656" w:rsidP="00F8644D">
      <w:pPr>
        <w:pStyle w:val="Tijeloteksta"/>
        <w:tabs>
          <w:tab w:val="left" w:pos="9498"/>
        </w:tabs>
        <w:spacing w:before="240"/>
        <w:ind w:left="284" w:right="473" w:firstLine="709"/>
        <w:jc w:val="both"/>
        <w:rPr>
          <w:rFonts w:cs="Times New Roman"/>
          <w:b/>
          <w:spacing w:val="-1"/>
          <w:sz w:val="22"/>
          <w:szCs w:val="22"/>
          <w:lang w:val="hr-HR"/>
        </w:rPr>
      </w:pPr>
      <w:r w:rsidRPr="005C0EE9">
        <w:rPr>
          <w:rFonts w:cs="Times New Roman"/>
          <w:spacing w:val="-1"/>
          <w:lang w:val="hr-HR"/>
        </w:rPr>
        <w:t xml:space="preserve"> </w:t>
      </w:r>
      <w:r w:rsidRPr="005C0EE9">
        <w:rPr>
          <w:rFonts w:cs="Times New Roman"/>
          <w:b/>
          <w:spacing w:val="-1"/>
          <w:lang w:val="hr-HR"/>
        </w:rPr>
        <w:t>8.   MJERE</w:t>
      </w:r>
      <w:r w:rsidRPr="005C0EE9">
        <w:rPr>
          <w:rFonts w:cs="Times New Roman"/>
          <w:b/>
          <w:lang w:val="hr-HR"/>
        </w:rPr>
        <w:t xml:space="preserve"> </w:t>
      </w:r>
      <w:r w:rsidRPr="005C0EE9">
        <w:rPr>
          <w:rFonts w:cs="Times New Roman"/>
          <w:b/>
          <w:spacing w:val="-1"/>
          <w:lang w:val="hr-HR"/>
        </w:rPr>
        <w:t xml:space="preserve">RESTRUKTURIRANJA </w:t>
      </w:r>
      <w:r w:rsidRPr="005C0EE9">
        <w:rPr>
          <w:rFonts w:cs="Times New Roman"/>
          <w:b/>
          <w:lang w:val="hr-HR"/>
        </w:rPr>
        <w:t xml:space="preserve">I </w:t>
      </w:r>
      <w:r w:rsidRPr="005C0EE9">
        <w:rPr>
          <w:rFonts w:cs="Times New Roman"/>
          <w:b/>
          <w:spacing w:val="-1"/>
          <w:lang w:val="hr-HR"/>
        </w:rPr>
        <w:t>RACIONALIZACIJE</w:t>
      </w:r>
      <w:r w:rsidRPr="005C0EE9">
        <w:rPr>
          <w:rFonts w:cs="Times New Roman"/>
          <w:b/>
          <w:lang w:val="hr-HR"/>
        </w:rPr>
        <w:t xml:space="preserve"> </w:t>
      </w:r>
      <w:r w:rsidRPr="005C0EE9">
        <w:rPr>
          <w:rFonts w:cs="Times New Roman"/>
          <w:b/>
          <w:spacing w:val="-1"/>
          <w:lang w:val="hr-HR"/>
        </w:rPr>
        <w:t>POSLOVANJA</w:t>
      </w:r>
      <w:r w:rsidRPr="005C0EE9">
        <w:rPr>
          <w:rFonts w:cs="Times New Roman"/>
          <w:b/>
          <w:spacing w:val="43"/>
          <w:lang w:val="hr-HR"/>
        </w:rPr>
        <w:t xml:space="preserve">  </w:t>
      </w:r>
    </w:p>
    <w:p w14:paraId="5346E873" w14:textId="53A275F2" w:rsidR="00663656" w:rsidRPr="005C0EE9" w:rsidRDefault="00663656" w:rsidP="00F8644D">
      <w:pPr>
        <w:pStyle w:val="Naslov1"/>
        <w:tabs>
          <w:tab w:val="left" w:pos="1184"/>
          <w:tab w:val="left" w:pos="9498"/>
        </w:tabs>
        <w:ind w:left="284" w:right="473"/>
        <w:rPr>
          <w:rFonts w:cs="Times New Roman"/>
          <w:spacing w:val="-1"/>
          <w:lang w:val="hr-HR"/>
        </w:rPr>
      </w:pPr>
      <w:r w:rsidRPr="005C0EE9">
        <w:rPr>
          <w:rFonts w:cs="Times New Roman"/>
          <w:spacing w:val="-1"/>
          <w:lang w:val="hr-HR"/>
        </w:rPr>
        <w:t xml:space="preserve">  </w:t>
      </w:r>
      <w:r w:rsidR="00FB29D4" w:rsidRPr="005C0EE9">
        <w:rPr>
          <w:rFonts w:cs="Times New Roman"/>
          <w:spacing w:val="-1"/>
          <w:lang w:val="hr-HR"/>
        </w:rPr>
        <w:t xml:space="preserve"> </w:t>
      </w:r>
      <w:r w:rsidR="00C07911" w:rsidRPr="005C0EE9">
        <w:rPr>
          <w:rFonts w:cs="Times New Roman"/>
          <w:spacing w:val="-1"/>
          <w:lang w:val="hr-HR"/>
        </w:rPr>
        <w:t xml:space="preserve">                </w:t>
      </w:r>
      <w:r w:rsidRPr="005C0EE9">
        <w:rPr>
          <w:rFonts w:cs="Times New Roman"/>
          <w:spacing w:val="-1"/>
          <w:lang w:val="hr-HR"/>
        </w:rPr>
        <w:t>DRUŠTVA</w:t>
      </w:r>
    </w:p>
    <w:p w14:paraId="6250645C" w14:textId="77777777" w:rsidR="00663656" w:rsidRPr="005C0EE9" w:rsidRDefault="00663656" w:rsidP="00F8644D">
      <w:pPr>
        <w:pStyle w:val="Tijeloteksta"/>
        <w:tabs>
          <w:tab w:val="left" w:pos="9498"/>
        </w:tabs>
        <w:spacing w:before="360"/>
        <w:ind w:left="284" w:right="471" w:firstLine="709"/>
        <w:jc w:val="both"/>
        <w:rPr>
          <w:rFonts w:cs="Times New Roman"/>
          <w:sz w:val="22"/>
          <w:szCs w:val="22"/>
          <w:lang w:val="hr-HR"/>
        </w:rPr>
      </w:pPr>
      <w:r w:rsidRPr="005C0EE9">
        <w:rPr>
          <w:rFonts w:cs="Times New Roman"/>
          <w:spacing w:val="-1"/>
          <w:sz w:val="22"/>
          <w:szCs w:val="22"/>
          <w:lang w:val="hr-HR"/>
        </w:rPr>
        <w:t>Uprava</w:t>
      </w:r>
      <w:r w:rsidRPr="005C0EE9">
        <w:rPr>
          <w:rFonts w:cs="Times New Roman"/>
          <w:spacing w:val="81"/>
          <w:sz w:val="22"/>
          <w:szCs w:val="22"/>
          <w:lang w:val="hr-HR"/>
        </w:rPr>
        <w:t xml:space="preserve"> </w:t>
      </w:r>
      <w:r w:rsidRPr="005C0EE9">
        <w:rPr>
          <w:rFonts w:cs="Times New Roman"/>
          <w:spacing w:val="-1"/>
          <w:sz w:val="22"/>
          <w:szCs w:val="22"/>
          <w:lang w:val="hr-HR"/>
        </w:rPr>
        <w:t>Društva</w:t>
      </w:r>
      <w:r w:rsidRPr="005C0EE9">
        <w:rPr>
          <w:rFonts w:cs="Times New Roman"/>
          <w:spacing w:val="22"/>
          <w:sz w:val="22"/>
          <w:szCs w:val="22"/>
          <w:lang w:val="hr-HR"/>
        </w:rPr>
        <w:t xml:space="preserve"> </w:t>
      </w:r>
      <w:r w:rsidRPr="005C0EE9">
        <w:rPr>
          <w:rFonts w:cs="Times New Roman"/>
          <w:spacing w:val="-1"/>
          <w:sz w:val="22"/>
          <w:szCs w:val="22"/>
          <w:lang w:val="hr-HR"/>
        </w:rPr>
        <w:t>od</w:t>
      </w:r>
      <w:r w:rsidRPr="005C0EE9">
        <w:rPr>
          <w:rFonts w:cs="Times New Roman"/>
          <w:spacing w:val="22"/>
          <w:sz w:val="22"/>
          <w:szCs w:val="22"/>
          <w:lang w:val="hr-HR"/>
        </w:rPr>
        <w:t xml:space="preserve"> </w:t>
      </w:r>
      <w:r w:rsidRPr="005C0EE9">
        <w:rPr>
          <w:rFonts w:cs="Times New Roman"/>
          <w:spacing w:val="-1"/>
          <w:sz w:val="22"/>
          <w:szCs w:val="22"/>
          <w:lang w:val="hr-HR"/>
        </w:rPr>
        <w:t>svog</w:t>
      </w:r>
      <w:r w:rsidRPr="005C0EE9">
        <w:rPr>
          <w:rFonts w:cs="Times New Roman"/>
          <w:spacing w:val="20"/>
          <w:sz w:val="22"/>
          <w:szCs w:val="22"/>
          <w:lang w:val="hr-HR"/>
        </w:rPr>
        <w:t xml:space="preserve"> </w:t>
      </w:r>
      <w:r w:rsidRPr="005C0EE9">
        <w:rPr>
          <w:rFonts w:cs="Times New Roman"/>
          <w:spacing w:val="-1"/>
          <w:sz w:val="22"/>
          <w:szCs w:val="22"/>
          <w:lang w:val="hr-HR"/>
        </w:rPr>
        <w:t>imenovanja</w:t>
      </w:r>
      <w:r w:rsidRPr="005C0EE9">
        <w:rPr>
          <w:rFonts w:cs="Times New Roman"/>
          <w:spacing w:val="22"/>
          <w:sz w:val="22"/>
          <w:szCs w:val="22"/>
          <w:lang w:val="hr-HR"/>
        </w:rPr>
        <w:t xml:space="preserve"> </w:t>
      </w:r>
      <w:r w:rsidRPr="005C0EE9">
        <w:rPr>
          <w:rFonts w:cs="Times New Roman"/>
          <w:spacing w:val="-1"/>
          <w:sz w:val="22"/>
          <w:szCs w:val="22"/>
          <w:lang w:val="hr-HR"/>
        </w:rPr>
        <w:t>intenzivno</w:t>
      </w:r>
      <w:r w:rsidRPr="005C0EE9">
        <w:rPr>
          <w:rFonts w:cs="Times New Roman"/>
          <w:spacing w:val="22"/>
          <w:sz w:val="22"/>
          <w:szCs w:val="22"/>
          <w:lang w:val="hr-HR"/>
        </w:rPr>
        <w:t xml:space="preserve"> </w:t>
      </w:r>
      <w:r w:rsidRPr="005C0EE9">
        <w:rPr>
          <w:rFonts w:cs="Times New Roman"/>
          <w:sz w:val="22"/>
          <w:szCs w:val="22"/>
          <w:lang w:val="hr-HR"/>
        </w:rPr>
        <w:t>je</w:t>
      </w:r>
      <w:r w:rsidRPr="005C0EE9">
        <w:rPr>
          <w:rFonts w:cs="Times New Roman"/>
          <w:spacing w:val="22"/>
          <w:sz w:val="22"/>
          <w:szCs w:val="22"/>
          <w:lang w:val="hr-HR"/>
        </w:rPr>
        <w:t xml:space="preserve"> </w:t>
      </w:r>
      <w:r w:rsidRPr="005C0EE9">
        <w:rPr>
          <w:rFonts w:cs="Times New Roman"/>
          <w:spacing w:val="-1"/>
          <w:sz w:val="22"/>
          <w:szCs w:val="22"/>
          <w:lang w:val="hr-HR"/>
        </w:rPr>
        <w:t>radila</w:t>
      </w:r>
      <w:r w:rsidRPr="005C0EE9">
        <w:rPr>
          <w:rFonts w:cs="Times New Roman"/>
          <w:spacing w:val="22"/>
          <w:sz w:val="22"/>
          <w:szCs w:val="22"/>
          <w:lang w:val="hr-HR"/>
        </w:rPr>
        <w:t xml:space="preserve"> </w:t>
      </w:r>
      <w:r w:rsidRPr="005C0EE9">
        <w:rPr>
          <w:rFonts w:cs="Times New Roman"/>
          <w:spacing w:val="-1"/>
          <w:sz w:val="22"/>
          <w:szCs w:val="22"/>
          <w:lang w:val="hr-HR"/>
        </w:rPr>
        <w:t>na</w:t>
      </w:r>
      <w:r w:rsidRPr="005C0EE9">
        <w:rPr>
          <w:rFonts w:cs="Times New Roman"/>
          <w:spacing w:val="21"/>
          <w:sz w:val="22"/>
          <w:szCs w:val="22"/>
          <w:lang w:val="hr-HR"/>
        </w:rPr>
        <w:t xml:space="preserve"> </w:t>
      </w:r>
      <w:r w:rsidRPr="005C0EE9">
        <w:rPr>
          <w:rFonts w:cs="Times New Roman"/>
          <w:spacing w:val="-1"/>
          <w:sz w:val="22"/>
          <w:szCs w:val="22"/>
          <w:lang w:val="hr-HR"/>
        </w:rPr>
        <w:t>provođenju</w:t>
      </w:r>
      <w:r w:rsidRPr="005C0EE9">
        <w:rPr>
          <w:rFonts w:cs="Times New Roman"/>
          <w:spacing w:val="22"/>
          <w:sz w:val="22"/>
          <w:szCs w:val="22"/>
          <w:lang w:val="hr-HR"/>
        </w:rPr>
        <w:t xml:space="preserve"> </w:t>
      </w:r>
      <w:r w:rsidRPr="005C0EE9">
        <w:rPr>
          <w:rFonts w:cs="Times New Roman"/>
          <w:spacing w:val="-1"/>
          <w:sz w:val="22"/>
          <w:szCs w:val="22"/>
          <w:lang w:val="hr-HR"/>
        </w:rPr>
        <w:t>brojnih</w:t>
      </w:r>
      <w:r w:rsidRPr="005C0EE9">
        <w:rPr>
          <w:rFonts w:cs="Times New Roman"/>
          <w:spacing w:val="22"/>
          <w:sz w:val="22"/>
          <w:szCs w:val="22"/>
          <w:lang w:val="hr-HR"/>
        </w:rPr>
        <w:t xml:space="preserve"> </w:t>
      </w:r>
      <w:r w:rsidRPr="005C0EE9">
        <w:rPr>
          <w:rFonts w:cs="Times New Roman"/>
          <w:spacing w:val="-1"/>
          <w:sz w:val="22"/>
          <w:szCs w:val="22"/>
          <w:lang w:val="hr-HR"/>
        </w:rPr>
        <w:t>mjera</w:t>
      </w:r>
      <w:r w:rsidRPr="005C0EE9">
        <w:rPr>
          <w:rFonts w:cs="Times New Roman"/>
          <w:spacing w:val="23"/>
          <w:sz w:val="22"/>
          <w:szCs w:val="22"/>
          <w:lang w:val="hr-HR"/>
        </w:rPr>
        <w:t xml:space="preserve"> </w:t>
      </w:r>
      <w:r w:rsidRPr="005C0EE9">
        <w:rPr>
          <w:rFonts w:cs="Times New Roman"/>
          <w:spacing w:val="-1"/>
          <w:sz w:val="22"/>
          <w:szCs w:val="22"/>
          <w:lang w:val="hr-HR"/>
        </w:rPr>
        <w:t>restrukturiranja</w:t>
      </w:r>
      <w:r w:rsidRPr="005C0EE9">
        <w:rPr>
          <w:rFonts w:cs="Times New Roman"/>
          <w:spacing w:val="22"/>
          <w:sz w:val="22"/>
          <w:szCs w:val="22"/>
          <w:lang w:val="hr-HR"/>
        </w:rPr>
        <w:t xml:space="preserve"> </w:t>
      </w:r>
      <w:r w:rsidRPr="005C0EE9">
        <w:rPr>
          <w:rFonts w:cs="Times New Roman"/>
          <w:sz w:val="22"/>
          <w:szCs w:val="22"/>
          <w:lang w:val="hr-HR"/>
        </w:rPr>
        <w:t>i</w:t>
      </w:r>
      <w:r w:rsidRPr="005C0EE9">
        <w:rPr>
          <w:rFonts w:cs="Times New Roman"/>
          <w:spacing w:val="83"/>
          <w:w w:val="99"/>
          <w:sz w:val="22"/>
          <w:szCs w:val="22"/>
          <w:lang w:val="hr-HR"/>
        </w:rPr>
        <w:t xml:space="preserve"> </w:t>
      </w:r>
      <w:r w:rsidRPr="005C0EE9">
        <w:rPr>
          <w:rFonts w:cs="Times New Roman"/>
          <w:spacing w:val="-1"/>
          <w:sz w:val="22"/>
          <w:szCs w:val="22"/>
          <w:lang w:val="hr-HR"/>
        </w:rPr>
        <w:t>racionalizacije</w:t>
      </w:r>
      <w:r w:rsidRPr="005C0EE9">
        <w:rPr>
          <w:rFonts w:cs="Times New Roman"/>
          <w:spacing w:val="-4"/>
          <w:sz w:val="22"/>
          <w:szCs w:val="22"/>
          <w:lang w:val="hr-HR"/>
        </w:rPr>
        <w:t xml:space="preserve"> </w:t>
      </w:r>
      <w:r w:rsidRPr="005C0EE9">
        <w:rPr>
          <w:rFonts w:cs="Times New Roman"/>
          <w:spacing w:val="-1"/>
          <w:sz w:val="22"/>
          <w:szCs w:val="22"/>
          <w:lang w:val="hr-HR"/>
        </w:rPr>
        <w:t>poslovanja</w:t>
      </w:r>
      <w:r w:rsidRPr="005C0EE9">
        <w:rPr>
          <w:rFonts w:cs="Times New Roman"/>
          <w:spacing w:val="-2"/>
          <w:sz w:val="22"/>
          <w:szCs w:val="22"/>
          <w:lang w:val="hr-HR"/>
        </w:rPr>
        <w:t xml:space="preserve"> </w:t>
      </w:r>
      <w:r w:rsidRPr="005C0EE9">
        <w:rPr>
          <w:rFonts w:cs="Times New Roman"/>
          <w:spacing w:val="-1"/>
          <w:sz w:val="22"/>
          <w:szCs w:val="22"/>
          <w:lang w:val="hr-HR"/>
        </w:rPr>
        <w:t>Društva,</w:t>
      </w:r>
      <w:r w:rsidRPr="005C0EE9">
        <w:rPr>
          <w:rFonts w:cs="Times New Roman"/>
          <w:spacing w:val="-2"/>
          <w:sz w:val="22"/>
          <w:szCs w:val="22"/>
          <w:lang w:val="hr-HR"/>
        </w:rPr>
        <w:t xml:space="preserve"> </w:t>
      </w:r>
      <w:r w:rsidRPr="005C0EE9">
        <w:rPr>
          <w:rFonts w:cs="Times New Roman"/>
          <w:spacing w:val="-1"/>
          <w:sz w:val="22"/>
          <w:szCs w:val="22"/>
          <w:lang w:val="hr-HR"/>
        </w:rPr>
        <w:t>kao</w:t>
      </w:r>
      <w:r w:rsidRPr="005C0EE9">
        <w:rPr>
          <w:rFonts w:cs="Times New Roman"/>
          <w:spacing w:val="-3"/>
          <w:sz w:val="22"/>
          <w:szCs w:val="22"/>
          <w:lang w:val="hr-HR"/>
        </w:rPr>
        <w:t xml:space="preserve"> </w:t>
      </w:r>
      <w:r w:rsidRPr="005C0EE9">
        <w:rPr>
          <w:rFonts w:cs="Times New Roman"/>
          <w:sz w:val="22"/>
          <w:szCs w:val="22"/>
          <w:lang w:val="hr-HR"/>
        </w:rPr>
        <w:t>što</w:t>
      </w:r>
      <w:r w:rsidRPr="005C0EE9">
        <w:rPr>
          <w:rFonts w:cs="Times New Roman"/>
          <w:spacing w:val="-2"/>
          <w:sz w:val="22"/>
          <w:szCs w:val="22"/>
          <w:lang w:val="hr-HR"/>
        </w:rPr>
        <w:t xml:space="preserve"> </w:t>
      </w:r>
      <w:r w:rsidRPr="005C0EE9">
        <w:rPr>
          <w:rFonts w:cs="Times New Roman"/>
          <w:spacing w:val="-1"/>
          <w:sz w:val="22"/>
          <w:szCs w:val="22"/>
          <w:lang w:val="hr-HR"/>
        </w:rPr>
        <w:t>su:</w:t>
      </w:r>
    </w:p>
    <w:p w14:paraId="4126FC6E" w14:textId="0EF51B9A" w:rsidR="00663656" w:rsidRPr="005C0EE9" w:rsidRDefault="00855A19" w:rsidP="0078749E">
      <w:pPr>
        <w:pStyle w:val="Tijeloteksta"/>
        <w:numPr>
          <w:ilvl w:val="2"/>
          <w:numId w:val="1"/>
        </w:numPr>
        <w:tabs>
          <w:tab w:val="left" w:pos="1405"/>
          <w:tab w:val="left" w:pos="9498"/>
        </w:tabs>
        <w:spacing w:before="120"/>
        <w:ind w:left="1418" w:right="473" w:hanging="425"/>
        <w:jc w:val="both"/>
        <w:rPr>
          <w:rFonts w:cs="Times New Roman"/>
          <w:sz w:val="22"/>
          <w:szCs w:val="22"/>
          <w:lang w:val="hr-HR"/>
        </w:rPr>
      </w:pPr>
      <w:r w:rsidRPr="005C0EE9">
        <w:rPr>
          <w:rFonts w:cs="Times New Roman"/>
          <w:spacing w:val="-1"/>
          <w:sz w:val="22"/>
          <w:szCs w:val="22"/>
          <w:lang w:val="hr-HR"/>
        </w:rPr>
        <w:t xml:space="preserve">kadrovska </w:t>
      </w:r>
      <w:r w:rsidR="00663656" w:rsidRPr="005C0EE9">
        <w:rPr>
          <w:rFonts w:cs="Times New Roman"/>
          <w:spacing w:val="-1"/>
          <w:sz w:val="22"/>
          <w:szCs w:val="22"/>
          <w:lang w:val="hr-HR"/>
        </w:rPr>
        <w:t>reorganizacija</w:t>
      </w:r>
      <w:r w:rsidR="00663656" w:rsidRPr="005C0EE9">
        <w:rPr>
          <w:rFonts w:cs="Times New Roman"/>
          <w:spacing w:val="-2"/>
          <w:sz w:val="22"/>
          <w:szCs w:val="22"/>
          <w:lang w:val="hr-HR"/>
        </w:rPr>
        <w:t xml:space="preserve"> </w:t>
      </w:r>
      <w:r w:rsidR="00663656" w:rsidRPr="005C0EE9">
        <w:rPr>
          <w:rFonts w:cs="Times New Roman"/>
          <w:spacing w:val="-1"/>
          <w:sz w:val="22"/>
          <w:szCs w:val="22"/>
          <w:lang w:val="hr-HR"/>
        </w:rPr>
        <w:t>Društva</w:t>
      </w:r>
    </w:p>
    <w:p w14:paraId="0FAEEE17" w14:textId="77777777" w:rsidR="00663656" w:rsidRPr="005C0EE9" w:rsidRDefault="00663656" w:rsidP="0078749E">
      <w:pPr>
        <w:pStyle w:val="Tijeloteksta"/>
        <w:numPr>
          <w:ilvl w:val="2"/>
          <w:numId w:val="1"/>
        </w:numPr>
        <w:tabs>
          <w:tab w:val="left" w:pos="1405"/>
          <w:tab w:val="left" w:pos="9498"/>
        </w:tabs>
        <w:spacing w:line="293" w:lineRule="exact"/>
        <w:ind w:left="1418" w:right="473" w:hanging="425"/>
        <w:jc w:val="both"/>
        <w:rPr>
          <w:rFonts w:cs="Times New Roman"/>
          <w:sz w:val="22"/>
          <w:szCs w:val="22"/>
          <w:lang w:val="hr-HR"/>
        </w:rPr>
      </w:pPr>
      <w:r w:rsidRPr="005C0EE9">
        <w:rPr>
          <w:rFonts w:cs="Times New Roman"/>
          <w:spacing w:val="-1"/>
          <w:sz w:val="22"/>
          <w:szCs w:val="22"/>
          <w:lang w:val="hr-HR"/>
        </w:rPr>
        <w:t>racionalizacija</w:t>
      </w:r>
      <w:r w:rsidRPr="005C0EE9">
        <w:rPr>
          <w:rFonts w:cs="Times New Roman"/>
          <w:spacing w:val="-3"/>
          <w:sz w:val="22"/>
          <w:szCs w:val="22"/>
          <w:lang w:val="hr-HR"/>
        </w:rPr>
        <w:t xml:space="preserve"> </w:t>
      </w:r>
      <w:r w:rsidRPr="005C0EE9">
        <w:rPr>
          <w:rFonts w:cs="Times New Roman"/>
          <w:spacing w:val="-1"/>
          <w:sz w:val="22"/>
          <w:szCs w:val="22"/>
          <w:lang w:val="hr-HR"/>
        </w:rPr>
        <w:t>troškova</w:t>
      </w:r>
      <w:r w:rsidRPr="005C0EE9">
        <w:rPr>
          <w:rFonts w:cs="Times New Roman"/>
          <w:spacing w:val="-4"/>
          <w:sz w:val="22"/>
          <w:szCs w:val="22"/>
          <w:lang w:val="hr-HR"/>
        </w:rPr>
        <w:t xml:space="preserve"> </w:t>
      </w:r>
      <w:r w:rsidRPr="005C0EE9">
        <w:rPr>
          <w:rFonts w:cs="Times New Roman"/>
          <w:spacing w:val="-1"/>
          <w:sz w:val="22"/>
          <w:szCs w:val="22"/>
          <w:lang w:val="hr-HR"/>
        </w:rPr>
        <w:t>poslovanja</w:t>
      </w:r>
    </w:p>
    <w:p w14:paraId="44F0B1EF" w14:textId="77777777" w:rsidR="00663656" w:rsidRPr="005C0EE9" w:rsidRDefault="00663656" w:rsidP="0078749E">
      <w:pPr>
        <w:pStyle w:val="Tijeloteksta"/>
        <w:numPr>
          <w:ilvl w:val="2"/>
          <w:numId w:val="1"/>
        </w:numPr>
        <w:tabs>
          <w:tab w:val="left" w:pos="1405"/>
          <w:tab w:val="left" w:pos="9498"/>
        </w:tabs>
        <w:spacing w:line="293" w:lineRule="exact"/>
        <w:ind w:left="1418" w:right="473" w:hanging="425"/>
        <w:rPr>
          <w:rFonts w:cs="Times New Roman"/>
          <w:sz w:val="22"/>
          <w:szCs w:val="22"/>
          <w:lang w:val="hr-HR"/>
        </w:rPr>
      </w:pPr>
      <w:r w:rsidRPr="005C0EE9">
        <w:rPr>
          <w:rFonts w:cs="Times New Roman"/>
          <w:spacing w:val="-1"/>
          <w:sz w:val="22"/>
          <w:szCs w:val="22"/>
          <w:lang w:val="hr-HR"/>
        </w:rPr>
        <w:tab/>
        <w:t>sređivanje</w:t>
      </w:r>
      <w:r w:rsidRPr="005C0EE9">
        <w:rPr>
          <w:rFonts w:cs="Times New Roman"/>
          <w:spacing w:val="-3"/>
          <w:sz w:val="22"/>
          <w:szCs w:val="22"/>
          <w:lang w:val="hr-HR"/>
        </w:rPr>
        <w:t xml:space="preserve"> </w:t>
      </w:r>
      <w:r w:rsidRPr="005C0EE9">
        <w:rPr>
          <w:rFonts w:cs="Times New Roman"/>
          <w:spacing w:val="-1"/>
          <w:sz w:val="22"/>
          <w:szCs w:val="22"/>
          <w:lang w:val="hr-HR"/>
        </w:rPr>
        <w:t>imovinsko-vlasničkih</w:t>
      </w:r>
      <w:r w:rsidRPr="005C0EE9">
        <w:rPr>
          <w:rFonts w:cs="Times New Roman"/>
          <w:spacing w:val="-3"/>
          <w:sz w:val="22"/>
          <w:szCs w:val="22"/>
          <w:lang w:val="hr-HR"/>
        </w:rPr>
        <w:t xml:space="preserve"> </w:t>
      </w:r>
      <w:r w:rsidRPr="005C0EE9">
        <w:rPr>
          <w:rFonts w:cs="Times New Roman"/>
          <w:spacing w:val="-1"/>
          <w:sz w:val="22"/>
          <w:szCs w:val="22"/>
          <w:lang w:val="hr-HR"/>
        </w:rPr>
        <w:t>odnosa</w:t>
      </w:r>
      <w:r w:rsidRPr="005C0EE9">
        <w:rPr>
          <w:rFonts w:cs="Times New Roman"/>
          <w:spacing w:val="-3"/>
          <w:sz w:val="22"/>
          <w:szCs w:val="22"/>
          <w:lang w:val="hr-HR"/>
        </w:rPr>
        <w:t xml:space="preserve"> </w:t>
      </w:r>
      <w:r w:rsidRPr="005C0EE9">
        <w:rPr>
          <w:rFonts w:cs="Times New Roman"/>
          <w:spacing w:val="-1"/>
          <w:sz w:val="22"/>
          <w:szCs w:val="22"/>
          <w:lang w:val="hr-HR"/>
        </w:rPr>
        <w:t>nad</w:t>
      </w:r>
      <w:r w:rsidRPr="005C0EE9">
        <w:rPr>
          <w:rFonts w:cs="Times New Roman"/>
          <w:spacing w:val="-3"/>
          <w:sz w:val="22"/>
          <w:szCs w:val="22"/>
          <w:lang w:val="hr-HR"/>
        </w:rPr>
        <w:t xml:space="preserve"> </w:t>
      </w:r>
      <w:r w:rsidRPr="005C0EE9">
        <w:rPr>
          <w:rFonts w:cs="Times New Roman"/>
          <w:spacing w:val="-1"/>
          <w:sz w:val="22"/>
          <w:szCs w:val="22"/>
          <w:lang w:val="hr-HR"/>
        </w:rPr>
        <w:t>zemljištem</w:t>
      </w:r>
    </w:p>
    <w:p w14:paraId="794C0C34" w14:textId="6836B02F" w:rsidR="00A81FAA" w:rsidRPr="005C0EE9" w:rsidRDefault="00A81FAA" w:rsidP="0078749E">
      <w:pPr>
        <w:pStyle w:val="Tijeloteksta"/>
        <w:numPr>
          <w:ilvl w:val="2"/>
          <w:numId w:val="1"/>
        </w:numPr>
        <w:tabs>
          <w:tab w:val="left" w:pos="1405"/>
          <w:tab w:val="left" w:pos="9498"/>
        </w:tabs>
        <w:spacing w:line="293" w:lineRule="exact"/>
        <w:ind w:left="1418" w:right="473" w:hanging="425"/>
        <w:rPr>
          <w:rFonts w:cs="Times New Roman"/>
          <w:sz w:val="22"/>
          <w:szCs w:val="22"/>
          <w:lang w:val="hr-HR"/>
        </w:rPr>
      </w:pPr>
      <w:r w:rsidRPr="005C0EE9">
        <w:rPr>
          <w:rFonts w:cs="Times New Roman"/>
          <w:spacing w:val="-1"/>
          <w:sz w:val="22"/>
          <w:szCs w:val="22"/>
          <w:lang w:val="hr-HR"/>
        </w:rPr>
        <w:t>osiguranje likvidnosti u uvjetima značajnog smanjenja prihoda</w:t>
      </w:r>
    </w:p>
    <w:p w14:paraId="1511E015" w14:textId="640DA3A3" w:rsidR="00855A19" w:rsidRPr="005C0EE9" w:rsidRDefault="00BC5E26" w:rsidP="0078749E">
      <w:pPr>
        <w:pStyle w:val="Tijeloteksta"/>
        <w:numPr>
          <w:ilvl w:val="2"/>
          <w:numId w:val="1"/>
        </w:numPr>
        <w:tabs>
          <w:tab w:val="left" w:pos="1405"/>
          <w:tab w:val="left" w:pos="9498"/>
        </w:tabs>
        <w:spacing w:line="293" w:lineRule="exact"/>
        <w:ind w:left="1418" w:right="473" w:hanging="425"/>
        <w:rPr>
          <w:rFonts w:cs="Times New Roman"/>
          <w:sz w:val="22"/>
          <w:szCs w:val="22"/>
          <w:lang w:val="hr-HR"/>
        </w:rPr>
      </w:pPr>
      <w:r w:rsidRPr="005C0EE9">
        <w:rPr>
          <w:rFonts w:cs="Times New Roman"/>
          <w:sz w:val="22"/>
          <w:szCs w:val="22"/>
          <w:lang w:val="hr-HR"/>
        </w:rPr>
        <w:t>aktivnosti za oporavak zračnog prometa</w:t>
      </w:r>
    </w:p>
    <w:p w14:paraId="19DA2DDC" w14:textId="42022BFD" w:rsidR="00663656" w:rsidRPr="005C0EE9" w:rsidRDefault="00663656" w:rsidP="0078749E">
      <w:pPr>
        <w:pStyle w:val="Tijeloteksta"/>
        <w:numPr>
          <w:ilvl w:val="2"/>
          <w:numId w:val="1"/>
        </w:numPr>
        <w:tabs>
          <w:tab w:val="left" w:pos="1405"/>
          <w:tab w:val="left" w:pos="9498"/>
        </w:tabs>
        <w:ind w:left="1418" w:right="473" w:hanging="425"/>
        <w:rPr>
          <w:rFonts w:cs="Times New Roman"/>
          <w:sz w:val="22"/>
          <w:szCs w:val="22"/>
          <w:lang w:val="hr-HR"/>
        </w:rPr>
      </w:pPr>
      <w:r w:rsidRPr="005C0EE9">
        <w:rPr>
          <w:rFonts w:cs="Times New Roman"/>
          <w:spacing w:val="-1"/>
          <w:sz w:val="22"/>
          <w:szCs w:val="22"/>
          <w:lang w:val="hr-HR"/>
        </w:rPr>
        <w:t>aktivna</w:t>
      </w:r>
      <w:r w:rsidRPr="005C0EE9">
        <w:rPr>
          <w:rFonts w:cs="Times New Roman"/>
          <w:sz w:val="22"/>
          <w:szCs w:val="22"/>
          <w:lang w:val="hr-HR"/>
        </w:rPr>
        <w:t xml:space="preserve"> </w:t>
      </w:r>
      <w:r w:rsidRPr="005C0EE9">
        <w:rPr>
          <w:rFonts w:cs="Times New Roman"/>
          <w:spacing w:val="6"/>
          <w:sz w:val="22"/>
          <w:szCs w:val="22"/>
          <w:lang w:val="hr-HR"/>
        </w:rPr>
        <w:t xml:space="preserve"> </w:t>
      </w:r>
      <w:r w:rsidRPr="005C0EE9">
        <w:rPr>
          <w:rFonts w:cs="Times New Roman"/>
          <w:spacing w:val="-1"/>
          <w:sz w:val="22"/>
          <w:szCs w:val="22"/>
          <w:lang w:val="hr-HR"/>
        </w:rPr>
        <w:t>suradnja</w:t>
      </w:r>
      <w:r w:rsidRPr="005C0EE9">
        <w:rPr>
          <w:rFonts w:cs="Times New Roman"/>
          <w:sz w:val="22"/>
          <w:szCs w:val="22"/>
          <w:lang w:val="hr-HR"/>
        </w:rPr>
        <w:t xml:space="preserve"> </w:t>
      </w:r>
      <w:r w:rsidRPr="005C0EE9">
        <w:rPr>
          <w:rFonts w:cs="Times New Roman"/>
          <w:spacing w:val="7"/>
          <w:sz w:val="22"/>
          <w:szCs w:val="22"/>
          <w:lang w:val="hr-HR"/>
        </w:rPr>
        <w:t xml:space="preserve"> </w:t>
      </w:r>
      <w:r w:rsidRPr="005C0EE9">
        <w:rPr>
          <w:rFonts w:cs="Times New Roman"/>
          <w:sz w:val="22"/>
          <w:szCs w:val="22"/>
          <w:lang w:val="hr-HR"/>
        </w:rPr>
        <w:t xml:space="preserve">s </w:t>
      </w:r>
      <w:r w:rsidRPr="005C0EE9">
        <w:rPr>
          <w:rFonts w:cs="Times New Roman"/>
          <w:spacing w:val="8"/>
          <w:sz w:val="22"/>
          <w:szCs w:val="22"/>
          <w:lang w:val="hr-HR"/>
        </w:rPr>
        <w:t xml:space="preserve"> </w:t>
      </w:r>
      <w:r w:rsidRPr="005C0EE9">
        <w:rPr>
          <w:rFonts w:cs="Times New Roman"/>
          <w:spacing w:val="-1"/>
          <w:sz w:val="22"/>
          <w:szCs w:val="22"/>
          <w:lang w:val="hr-HR"/>
        </w:rPr>
        <w:t>turističkim</w:t>
      </w:r>
      <w:r w:rsidRPr="005C0EE9">
        <w:rPr>
          <w:rFonts w:cs="Times New Roman"/>
          <w:sz w:val="22"/>
          <w:szCs w:val="22"/>
          <w:lang w:val="hr-HR"/>
        </w:rPr>
        <w:t xml:space="preserve"> </w:t>
      </w:r>
      <w:r w:rsidRPr="005C0EE9">
        <w:rPr>
          <w:rFonts w:cs="Times New Roman"/>
          <w:spacing w:val="9"/>
          <w:sz w:val="22"/>
          <w:szCs w:val="22"/>
          <w:lang w:val="hr-HR"/>
        </w:rPr>
        <w:t xml:space="preserve"> </w:t>
      </w:r>
      <w:r w:rsidR="00581933" w:rsidRPr="005C0EE9">
        <w:rPr>
          <w:rFonts w:cs="Times New Roman"/>
          <w:spacing w:val="-1"/>
          <w:sz w:val="22"/>
          <w:szCs w:val="22"/>
          <w:lang w:val="hr-HR"/>
        </w:rPr>
        <w:t>sektorom i edukacija svih sudionika udruženog oglašavanja afirmativnim pristupom</w:t>
      </w:r>
    </w:p>
    <w:p w14:paraId="37EE6872" w14:textId="24D52957" w:rsidR="00663656" w:rsidRPr="005C0EE9" w:rsidRDefault="00581933" w:rsidP="00F8644D">
      <w:pPr>
        <w:pStyle w:val="Tijeloteksta"/>
        <w:tabs>
          <w:tab w:val="left" w:pos="9498"/>
        </w:tabs>
        <w:spacing w:before="120"/>
        <w:ind w:left="284" w:right="473" w:firstLine="709"/>
        <w:jc w:val="both"/>
        <w:rPr>
          <w:rFonts w:cs="Times New Roman"/>
          <w:spacing w:val="-1"/>
          <w:sz w:val="22"/>
          <w:szCs w:val="22"/>
          <w:lang w:val="hr-HR"/>
        </w:rPr>
      </w:pPr>
      <w:r w:rsidRPr="005C0EE9">
        <w:rPr>
          <w:rFonts w:cs="Times New Roman"/>
          <w:spacing w:val="-1"/>
          <w:sz w:val="22"/>
          <w:szCs w:val="22"/>
          <w:lang w:val="hr-HR"/>
        </w:rPr>
        <w:t xml:space="preserve">U skladu sa </w:t>
      </w:r>
      <w:r w:rsidR="007C5944" w:rsidRPr="005C0EE9">
        <w:rPr>
          <w:rFonts w:cs="Times New Roman"/>
          <w:spacing w:val="-1"/>
          <w:sz w:val="22"/>
          <w:szCs w:val="22"/>
          <w:lang w:val="hr-HR"/>
        </w:rPr>
        <w:t>daljnjim</w:t>
      </w:r>
      <w:r w:rsidRPr="005C0EE9">
        <w:rPr>
          <w:rFonts w:cs="Times New Roman"/>
          <w:spacing w:val="-1"/>
          <w:sz w:val="22"/>
          <w:szCs w:val="22"/>
          <w:lang w:val="hr-HR"/>
        </w:rPr>
        <w:t xml:space="preserve"> produljenjem pandemije virusa Covid-19, te vrlo neizvjesnog poslovanja, u</w:t>
      </w:r>
      <w:r w:rsidR="008908D3" w:rsidRPr="005C0EE9">
        <w:rPr>
          <w:rFonts w:cs="Times New Roman"/>
          <w:spacing w:val="-1"/>
          <w:sz w:val="22"/>
          <w:szCs w:val="22"/>
          <w:lang w:val="hr-HR"/>
        </w:rPr>
        <w:t xml:space="preserve"> 202</w:t>
      </w:r>
      <w:r w:rsidRPr="005C0EE9">
        <w:rPr>
          <w:rFonts w:cs="Times New Roman"/>
          <w:spacing w:val="-1"/>
          <w:sz w:val="22"/>
          <w:szCs w:val="22"/>
          <w:lang w:val="hr-HR"/>
        </w:rPr>
        <w:t>1</w:t>
      </w:r>
      <w:r w:rsidR="008908D3" w:rsidRPr="005C0EE9">
        <w:rPr>
          <w:rFonts w:cs="Times New Roman"/>
          <w:spacing w:val="-1"/>
          <w:sz w:val="22"/>
          <w:szCs w:val="22"/>
          <w:lang w:val="hr-HR"/>
        </w:rPr>
        <w:t>. godini</w:t>
      </w:r>
      <w:r w:rsidRPr="005C0EE9">
        <w:rPr>
          <w:rFonts w:cs="Times New Roman"/>
          <w:spacing w:val="-1"/>
          <w:sz w:val="22"/>
          <w:szCs w:val="22"/>
          <w:lang w:val="hr-HR"/>
        </w:rPr>
        <w:t xml:space="preserve"> nastavile su se</w:t>
      </w:r>
      <w:r w:rsidR="007E5B2B" w:rsidRPr="005C0EE9">
        <w:rPr>
          <w:rFonts w:cs="Times New Roman"/>
          <w:spacing w:val="-1"/>
          <w:sz w:val="22"/>
          <w:szCs w:val="22"/>
          <w:lang w:val="hr-HR"/>
        </w:rPr>
        <w:t xml:space="preserve"> </w:t>
      </w:r>
      <w:r w:rsidR="008908D3" w:rsidRPr="005C0EE9">
        <w:rPr>
          <w:rFonts w:cs="Times New Roman"/>
          <w:spacing w:val="-1"/>
          <w:sz w:val="22"/>
          <w:szCs w:val="22"/>
          <w:lang w:val="hr-HR"/>
        </w:rPr>
        <w:t>m</w:t>
      </w:r>
      <w:r w:rsidR="00663656" w:rsidRPr="005C0EE9">
        <w:rPr>
          <w:rFonts w:cs="Times New Roman"/>
          <w:spacing w:val="-1"/>
          <w:sz w:val="22"/>
          <w:szCs w:val="22"/>
          <w:lang w:val="hr-HR"/>
        </w:rPr>
        <w:t>jere</w:t>
      </w:r>
      <w:r w:rsidR="00663656" w:rsidRPr="005C0EE9">
        <w:rPr>
          <w:rFonts w:cs="Times New Roman"/>
          <w:spacing w:val="2"/>
          <w:sz w:val="22"/>
          <w:szCs w:val="22"/>
          <w:lang w:val="hr-HR"/>
        </w:rPr>
        <w:t xml:space="preserve"> </w:t>
      </w:r>
      <w:r w:rsidR="00663656" w:rsidRPr="005C0EE9">
        <w:rPr>
          <w:rFonts w:cs="Times New Roman"/>
          <w:spacing w:val="-1"/>
          <w:sz w:val="22"/>
          <w:szCs w:val="22"/>
          <w:lang w:val="hr-HR"/>
        </w:rPr>
        <w:t>racionalizacije</w:t>
      </w:r>
      <w:r w:rsidR="00663656" w:rsidRPr="005C0EE9">
        <w:rPr>
          <w:rFonts w:cs="Times New Roman"/>
          <w:spacing w:val="2"/>
          <w:sz w:val="22"/>
          <w:szCs w:val="22"/>
          <w:lang w:val="hr-HR"/>
        </w:rPr>
        <w:t xml:space="preserve"> </w:t>
      </w:r>
      <w:r w:rsidR="00663656" w:rsidRPr="005C0EE9">
        <w:rPr>
          <w:rFonts w:cs="Times New Roman"/>
          <w:sz w:val="22"/>
          <w:szCs w:val="22"/>
          <w:lang w:val="hr-HR"/>
        </w:rPr>
        <w:t>i</w:t>
      </w:r>
      <w:r w:rsidR="00663656" w:rsidRPr="005C0EE9">
        <w:rPr>
          <w:rFonts w:cs="Times New Roman"/>
          <w:spacing w:val="6"/>
          <w:sz w:val="22"/>
          <w:szCs w:val="22"/>
          <w:lang w:val="hr-HR"/>
        </w:rPr>
        <w:t xml:space="preserve"> </w:t>
      </w:r>
      <w:r w:rsidR="00F3413E" w:rsidRPr="005C0EE9">
        <w:rPr>
          <w:rFonts w:cs="Times New Roman"/>
          <w:spacing w:val="6"/>
          <w:sz w:val="22"/>
          <w:szCs w:val="22"/>
          <w:lang w:val="hr-HR"/>
        </w:rPr>
        <w:t>velikog</w:t>
      </w:r>
      <w:r w:rsidR="007E5B2B" w:rsidRPr="005C0EE9">
        <w:rPr>
          <w:rFonts w:cs="Times New Roman"/>
          <w:spacing w:val="6"/>
          <w:sz w:val="22"/>
          <w:szCs w:val="22"/>
          <w:lang w:val="hr-HR"/>
        </w:rPr>
        <w:t xml:space="preserve"> </w:t>
      </w:r>
      <w:r w:rsidR="00663656" w:rsidRPr="005C0EE9">
        <w:rPr>
          <w:rFonts w:cs="Times New Roman"/>
          <w:spacing w:val="-1"/>
          <w:sz w:val="22"/>
          <w:szCs w:val="22"/>
          <w:lang w:val="hr-HR"/>
        </w:rPr>
        <w:t>smanjenja</w:t>
      </w:r>
      <w:r w:rsidR="00663656" w:rsidRPr="005C0EE9">
        <w:rPr>
          <w:rFonts w:cs="Times New Roman"/>
          <w:spacing w:val="2"/>
          <w:sz w:val="22"/>
          <w:szCs w:val="22"/>
          <w:lang w:val="hr-HR"/>
        </w:rPr>
        <w:t xml:space="preserve"> </w:t>
      </w:r>
      <w:r w:rsidR="00663656" w:rsidRPr="005C0EE9">
        <w:rPr>
          <w:rFonts w:cs="Times New Roman"/>
          <w:spacing w:val="-1"/>
          <w:sz w:val="22"/>
          <w:szCs w:val="22"/>
          <w:lang w:val="hr-HR"/>
        </w:rPr>
        <w:t>troškova</w:t>
      </w:r>
      <w:r w:rsidR="008908D3" w:rsidRPr="005C0EE9">
        <w:rPr>
          <w:rFonts w:cs="Times New Roman"/>
          <w:spacing w:val="-1"/>
          <w:sz w:val="22"/>
          <w:szCs w:val="22"/>
          <w:lang w:val="hr-HR"/>
        </w:rPr>
        <w:t xml:space="preserve"> na svim stavkama gdje god je isto bilo</w:t>
      </w:r>
      <w:r w:rsidR="00663656" w:rsidRPr="005C0EE9">
        <w:rPr>
          <w:rFonts w:cs="Times New Roman"/>
          <w:spacing w:val="61"/>
          <w:sz w:val="22"/>
          <w:szCs w:val="22"/>
          <w:lang w:val="hr-HR"/>
        </w:rPr>
        <w:t xml:space="preserve"> </w:t>
      </w:r>
      <w:r w:rsidR="00663656" w:rsidRPr="005C0EE9">
        <w:rPr>
          <w:rFonts w:cs="Times New Roman"/>
          <w:spacing w:val="-1"/>
          <w:sz w:val="22"/>
          <w:szCs w:val="22"/>
          <w:lang w:val="hr-HR"/>
        </w:rPr>
        <w:t>moguće</w:t>
      </w:r>
      <w:r w:rsidR="007E5B2B" w:rsidRPr="005C0EE9">
        <w:rPr>
          <w:rFonts w:cs="Times New Roman"/>
          <w:spacing w:val="-1"/>
          <w:sz w:val="22"/>
          <w:szCs w:val="22"/>
          <w:lang w:val="hr-HR"/>
        </w:rPr>
        <w:t xml:space="preserve">, </w:t>
      </w:r>
      <w:r w:rsidR="00A81FAA" w:rsidRPr="005C0EE9">
        <w:rPr>
          <w:rFonts w:cs="Times New Roman"/>
          <w:spacing w:val="-1"/>
          <w:sz w:val="22"/>
          <w:szCs w:val="22"/>
          <w:lang w:val="hr-HR"/>
        </w:rPr>
        <w:t xml:space="preserve">kao i pronalaženje mjera i sredstava osiguranja likvidnosti Društva u uvjetima </w:t>
      </w:r>
      <w:r w:rsidRPr="005C0EE9">
        <w:rPr>
          <w:rFonts w:cs="Times New Roman"/>
          <w:spacing w:val="-1"/>
          <w:sz w:val="22"/>
          <w:szCs w:val="22"/>
          <w:lang w:val="hr-HR"/>
        </w:rPr>
        <w:t xml:space="preserve">još uvijek značajno </w:t>
      </w:r>
      <w:r w:rsidR="00A81FAA" w:rsidRPr="005C0EE9">
        <w:rPr>
          <w:rFonts w:cs="Times New Roman"/>
          <w:spacing w:val="-1"/>
          <w:sz w:val="22"/>
          <w:szCs w:val="22"/>
          <w:lang w:val="hr-HR"/>
        </w:rPr>
        <w:t>smanjenih prihoda</w:t>
      </w:r>
      <w:r w:rsidRPr="005C0EE9">
        <w:rPr>
          <w:rFonts w:cs="Times New Roman"/>
          <w:spacing w:val="-1"/>
          <w:sz w:val="22"/>
          <w:szCs w:val="22"/>
          <w:lang w:val="hr-HR"/>
        </w:rPr>
        <w:t>.</w:t>
      </w:r>
      <w:r w:rsidR="00A81FAA" w:rsidRPr="005C0EE9">
        <w:rPr>
          <w:rFonts w:cs="Times New Roman"/>
          <w:spacing w:val="-1"/>
          <w:sz w:val="22"/>
          <w:szCs w:val="22"/>
          <w:lang w:val="hr-HR"/>
        </w:rPr>
        <w:t xml:space="preserve"> </w:t>
      </w:r>
      <w:r w:rsidRPr="005C0EE9">
        <w:rPr>
          <w:rFonts w:cs="Times New Roman"/>
          <w:spacing w:val="-1"/>
          <w:sz w:val="22"/>
          <w:szCs w:val="22"/>
          <w:lang w:val="hr-HR"/>
        </w:rPr>
        <w:t>Navedeno je bilo</w:t>
      </w:r>
      <w:r w:rsidR="007E5B2B" w:rsidRPr="005C0EE9">
        <w:rPr>
          <w:rFonts w:cs="Times New Roman"/>
          <w:spacing w:val="-1"/>
          <w:sz w:val="22"/>
          <w:szCs w:val="22"/>
          <w:lang w:val="hr-HR"/>
        </w:rPr>
        <w:t xml:space="preserve"> ultimatum ops</w:t>
      </w:r>
      <w:r w:rsidR="008908D3" w:rsidRPr="005C0EE9">
        <w:rPr>
          <w:rFonts w:cs="Times New Roman"/>
          <w:spacing w:val="-1"/>
          <w:sz w:val="22"/>
          <w:szCs w:val="22"/>
          <w:lang w:val="hr-HR"/>
        </w:rPr>
        <w:t xml:space="preserve">tanka </w:t>
      </w:r>
      <w:r w:rsidR="007E5B2B" w:rsidRPr="005C0EE9">
        <w:rPr>
          <w:rFonts w:cs="Times New Roman"/>
          <w:spacing w:val="-1"/>
          <w:sz w:val="22"/>
          <w:szCs w:val="22"/>
          <w:lang w:val="hr-HR"/>
        </w:rPr>
        <w:t xml:space="preserve">i nastavka poslovanja Zračne luke Rijeka u ovim izvanrednim okolnostima i uvjetima izazvanim pandemijom COVID-19. Provedena je </w:t>
      </w:r>
      <w:r w:rsidRPr="005C0EE9">
        <w:rPr>
          <w:rFonts w:cs="Times New Roman"/>
          <w:spacing w:val="-1"/>
          <w:sz w:val="22"/>
          <w:szCs w:val="22"/>
          <w:lang w:val="hr-HR"/>
        </w:rPr>
        <w:t xml:space="preserve">daljnja </w:t>
      </w:r>
      <w:r w:rsidR="007E5B2B" w:rsidRPr="005C0EE9">
        <w:rPr>
          <w:rFonts w:cs="Times New Roman"/>
          <w:spacing w:val="-1"/>
          <w:sz w:val="22"/>
          <w:szCs w:val="22"/>
          <w:lang w:val="hr-HR"/>
        </w:rPr>
        <w:t xml:space="preserve">kadrovska reorganizacija te </w:t>
      </w:r>
      <w:r w:rsidR="009F3B46" w:rsidRPr="005C0EE9">
        <w:rPr>
          <w:rFonts w:cs="Times New Roman"/>
          <w:spacing w:val="-1"/>
          <w:sz w:val="22"/>
          <w:szCs w:val="22"/>
          <w:lang w:val="hr-HR"/>
        </w:rPr>
        <w:t>je broj radnika</w:t>
      </w:r>
      <w:r w:rsidRPr="005C0EE9">
        <w:rPr>
          <w:rFonts w:cs="Times New Roman"/>
          <w:spacing w:val="-1"/>
          <w:sz w:val="22"/>
          <w:szCs w:val="22"/>
          <w:lang w:val="hr-HR"/>
        </w:rPr>
        <w:t xml:space="preserve"> dodatno</w:t>
      </w:r>
      <w:r w:rsidR="009F3B46" w:rsidRPr="005C0EE9">
        <w:rPr>
          <w:rFonts w:cs="Times New Roman"/>
          <w:spacing w:val="-1"/>
          <w:sz w:val="22"/>
          <w:szCs w:val="22"/>
          <w:lang w:val="hr-HR"/>
        </w:rPr>
        <w:t xml:space="preserve"> smanjen </w:t>
      </w:r>
      <w:r w:rsidRPr="005C0EE9">
        <w:rPr>
          <w:rFonts w:cs="Times New Roman"/>
          <w:spacing w:val="-1"/>
          <w:sz w:val="22"/>
          <w:szCs w:val="22"/>
          <w:lang w:val="hr-HR"/>
        </w:rPr>
        <w:t xml:space="preserve">na minimalnu razinu potrebnu za obavljanje osnovne djelatnosti Društva uz poštivanje svih sigurnosno-prometnih standarda, pri čemu se postigla </w:t>
      </w:r>
      <w:r w:rsidR="007C5944" w:rsidRPr="005C0EE9">
        <w:rPr>
          <w:rFonts w:cs="Times New Roman"/>
          <w:spacing w:val="-1"/>
          <w:sz w:val="22"/>
          <w:szCs w:val="22"/>
          <w:lang w:val="hr-HR"/>
        </w:rPr>
        <w:t>maksimalna</w:t>
      </w:r>
      <w:r w:rsidRPr="005C0EE9">
        <w:rPr>
          <w:rFonts w:cs="Times New Roman"/>
          <w:spacing w:val="-1"/>
          <w:sz w:val="22"/>
          <w:szCs w:val="22"/>
          <w:lang w:val="hr-HR"/>
        </w:rPr>
        <w:t xml:space="preserve"> produktivnost svih zaposlenika koji su obavljali poslove više radnih mjesta.</w:t>
      </w:r>
    </w:p>
    <w:p w14:paraId="7B34435F" w14:textId="77777777" w:rsidR="008B1027" w:rsidRPr="005C0EE9" w:rsidRDefault="00855A19" w:rsidP="008B1027">
      <w:pPr>
        <w:pStyle w:val="Tijeloteksta"/>
        <w:tabs>
          <w:tab w:val="left" w:pos="9498"/>
        </w:tabs>
        <w:spacing w:before="120"/>
        <w:ind w:left="284" w:right="473" w:firstLine="720"/>
        <w:jc w:val="both"/>
        <w:rPr>
          <w:rFonts w:cs="Times New Roman"/>
          <w:spacing w:val="-1"/>
          <w:sz w:val="22"/>
          <w:szCs w:val="22"/>
          <w:lang w:val="hr-HR"/>
        </w:rPr>
      </w:pPr>
      <w:r w:rsidRPr="005C0EE9">
        <w:rPr>
          <w:rFonts w:cs="Times New Roman"/>
          <w:spacing w:val="-1"/>
          <w:sz w:val="22"/>
          <w:szCs w:val="22"/>
          <w:lang w:val="hr-HR"/>
        </w:rPr>
        <w:lastRenderedPageBreak/>
        <w:t xml:space="preserve">Uz racionalizaciju troškova i osiguranje likvidnosti u uvjetima značajnog smanjenja prihoda </w:t>
      </w:r>
      <w:r w:rsidR="00BC5E26" w:rsidRPr="005C0EE9">
        <w:rPr>
          <w:rFonts w:cs="Times New Roman"/>
          <w:spacing w:val="-1"/>
          <w:sz w:val="22"/>
          <w:szCs w:val="22"/>
          <w:lang w:val="hr-HR"/>
        </w:rPr>
        <w:t xml:space="preserve">jedan od temeljnih ciljeva Uprave u 2021.g. bio je svakako oporavak zračnog prometa prvenstveno uz povratak kompanija koje su prethodno letile na Zračnu luku Rijeka, uz mogućnost dodavanja novih linija, te potencijalno dolaska novih aviokompanija. U skladu sa tim provedene su brojne aktivnosti na poboljšanju suradnje </w:t>
      </w:r>
      <w:r w:rsidR="00BC5E26" w:rsidRPr="005C0EE9">
        <w:rPr>
          <w:rFonts w:cs="Times New Roman"/>
          <w:sz w:val="22"/>
          <w:szCs w:val="22"/>
          <w:lang w:val="hr-HR"/>
        </w:rPr>
        <w:t xml:space="preserve">s </w:t>
      </w:r>
      <w:r w:rsidR="00BC5E26" w:rsidRPr="005C0EE9">
        <w:rPr>
          <w:rFonts w:cs="Times New Roman"/>
          <w:spacing w:val="8"/>
          <w:sz w:val="22"/>
          <w:szCs w:val="22"/>
          <w:lang w:val="hr-HR"/>
        </w:rPr>
        <w:t xml:space="preserve"> </w:t>
      </w:r>
      <w:r w:rsidR="00BC5E26" w:rsidRPr="005C0EE9">
        <w:rPr>
          <w:rFonts w:cs="Times New Roman"/>
          <w:spacing w:val="-1"/>
          <w:sz w:val="22"/>
          <w:szCs w:val="22"/>
          <w:lang w:val="hr-HR"/>
        </w:rPr>
        <w:t>turističkim</w:t>
      </w:r>
      <w:r w:rsidR="00BC5E26" w:rsidRPr="005C0EE9">
        <w:rPr>
          <w:rFonts w:cs="Times New Roman"/>
          <w:sz w:val="22"/>
          <w:szCs w:val="22"/>
          <w:lang w:val="hr-HR"/>
        </w:rPr>
        <w:t xml:space="preserve"> </w:t>
      </w:r>
      <w:r w:rsidR="00BC5E26" w:rsidRPr="005C0EE9">
        <w:rPr>
          <w:rFonts w:cs="Times New Roman"/>
          <w:spacing w:val="9"/>
          <w:sz w:val="22"/>
          <w:szCs w:val="22"/>
          <w:lang w:val="hr-HR"/>
        </w:rPr>
        <w:t xml:space="preserve"> </w:t>
      </w:r>
      <w:r w:rsidR="00BC5E26" w:rsidRPr="005C0EE9">
        <w:rPr>
          <w:rFonts w:cs="Times New Roman"/>
          <w:spacing w:val="-1"/>
          <w:sz w:val="22"/>
          <w:szCs w:val="22"/>
          <w:lang w:val="hr-HR"/>
        </w:rPr>
        <w:t>sektorom s ciljem edukacije svih sudionika udruženog oglašavanja afirmativnim pristupom, te su održani brojni sastanci s čelnim ljudima turističkog sektora Kvarnera, koji nažalost nisu pravovremeno utjecali na promjenu odluke o financiranju oglašavanja Ryanaira, zbog čega je isti i odustao, ali svakako je doprinijelo stvaranju temelja za daljnje pozitivne pomake u 2022.g.</w:t>
      </w:r>
      <w:r w:rsidR="008B1027" w:rsidRPr="005C0EE9">
        <w:rPr>
          <w:rFonts w:cs="Times New Roman"/>
          <w:spacing w:val="-1"/>
          <w:sz w:val="22"/>
          <w:szCs w:val="22"/>
          <w:lang w:val="hr-HR"/>
        </w:rPr>
        <w:t xml:space="preserve"> Intenzivnija suradnja s Turističkom zajednicom Kvarnera i svim ostalim turističkim čimbenicima regije svakako je jedan od preduvjeta ponovnog uspostavljanja i budućeg razvoja prometa na Zračnoj luci Rijeka, za što su potrebni zajedniči napori svih zainteresiranih subjekata te poglavito financijska potpora odnosne TZ Kvarnera u financijskom smislu na isti način kako to čine TZ susjednih regija.</w:t>
      </w:r>
    </w:p>
    <w:p w14:paraId="6B285EE6" w14:textId="77777777" w:rsidR="00663656" w:rsidRPr="005C0EE9" w:rsidRDefault="00663656" w:rsidP="00F8644D">
      <w:pPr>
        <w:pStyle w:val="Naslov1"/>
        <w:tabs>
          <w:tab w:val="left" w:pos="1127"/>
          <w:tab w:val="left" w:pos="9498"/>
        </w:tabs>
        <w:spacing w:before="360"/>
        <w:ind w:left="284" w:right="471"/>
        <w:rPr>
          <w:rFonts w:cs="Times New Roman"/>
          <w:bCs w:val="0"/>
          <w:lang w:val="hr-HR"/>
        </w:rPr>
      </w:pPr>
      <w:r w:rsidRPr="005C0EE9">
        <w:rPr>
          <w:rFonts w:cs="Times New Roman"/>
          <w:bCs w:val="0"/>
          <w:lang w:val="hr-HR"/>
        </w:rPr>
        <w:t xml:space="preserve">           9.  AKTIVNOSTI ISTRAŽIVANJA I RAZVOJA</w:t>
      </w:r>
    </w:p>
    <w:p w14:paraId="06CD9CF0" w14:textId="77777777" w:rsidR="00663656" w:rsidRPr="005C0EE9" w:rsidRDefault="00663656" w:rsidP="00F8644D">
      <w:pPr>
        <w:pStyle w:val="Tijeloteksta"/>
        <w:tabs>
          <w:tab w:val="left" w:pos="1405"/>
          <w:tab w:val="left" w:pos="9498"/>
        </w:tabs>
        <w:spacing w:before="2"/>
        <w:ind w:left="284" w:right="473" w:firstLine="0"/>
        <w:jc w:val="both"/>
        <w:rPr>
          <w:rFonts w:cs="Times New Roman"/>
          <w:lang w:val="hr-HR"/>
        </w:rPr>
      </w:pPr>
    </w:p>
    <w:p w14:paraId="190A4E93" w14:textId="77777777" w:rsidR="00663656" w:rsidRPr="005C0EE9" w:rsidRDefault="001C0C90" w:rsidP="00F8644D">
      <w:pPr>
        <w:pStyle w:val="Tijeloteksta"/>
        <w:tabs>
          <w:tab w:val="left" w:pos="9498"/>
        </w:tabs>
        <w:ind w:left="284" w:right="473" w:firstLine="601"/>
        <w:jc w:val="both"/>
        <w:rPr>
          <w:rFonts w:cs="Times New Roman"/>
          <w:spacing w:val="-1"/>
          <w:sz w:val="22"/>
          <w:szCs w:val="22"/>
          <w:lang w:val="hr-HR"/>
        </w:rPr>
      </w:pPr>
      <w:r w:rsidRPr="005C0EE9">
        <w:rPr>
          <w:rFonts w:cs="Times New Roman"/>
          <w:spacing w:val="-1"/>
          <w:sz w:val="22"/>
          <w:szCs w:val="22"/>
          <w:lang w:val="hr-HR"/>
        </w:rPr>
        <w:t>U normalnim uvjetima poslovanja, a</w:t>
      </w:r>
      <w:r w:rsidR="00701A80" w:rsidRPr="005C0EE9">
        <w:rPr>
          <w:rFonts w:cs="Times New Roman"/>
          <w:spacing w:val="-1"/>
          <w:sz w:val="22"/>
          <w:szCs w:val="22"/>
          <w:lang w:val="hr-HR"/>
        </w:rPr>
        <w:t>ktivnosti</w:t>
      </w:r>
      <w:r w:rsidR="00663656" w:rsidRPr="005C0EE9">
        <w:rPr>
          <w:rFonts w:cs="Times New Roman"/>
          <w:spacing w:val="-1"/>
          <w:sz w:val="22"/>
          <w:szCs w:val="22"/>
          <w:lang w:val="hr-HR"/>
        </w:rPr>
        <w:t xml:space="preserve"> istraživanja prvenstveno su usmjerene na istraživanje tržišta, tržišnih niša, potreba i mogućnosti za uspostavljanje novih zrakoplovnih linija iz novih destinacija.</w:t>
      </w:r>
    </w:p>
    <w:p w14:paraId="3B751766" w14:textId="77777777" w:rsidR="00663656" w:rsidRPr="005C0EE9" w:rsidRDefault="00663656" w:rsidP="00F8644D">
      <w:pPr>
        <w:pStyle w:val="Tijeloteksta"/>
        <w:tabs>
          <w:tab w:val="left" w:pos="9498"/>
        </w:tabs>
        <w:spacing w:before="120"/>
        <w:ind w:left="284" w:right="473" w:firstLine="601"/>
        <w:jc w:val="both"/>
        <w:rPr>
          <w:rFonts w:cs="Times New Roman"/>
          <w:spacing w:val="-1"/>
          <w:sz w:val="22"/>
          <w:szCs w:val="22"/>
          <w:lang w:val="hr-HR"/>
        </w:rPr>
      </w:pPr>
      <w:r w:rsidRPr="005C0EE9">
        <w:rPr>
          <w:rFonts w:cs="Times New Roman"/>
          <w:spacing w:val="-1"/>
          <w:sz w:val="22"/>
          <w:szCs w:val="22"/>
          <w:lang w:val="hr-HR"/>
        </w:rPr>
        <w:t>Razvojna strategija Zračne luke Rijeka usmjerena je ka podizanju kvalitete usluga, razvoju</w:t>
      </w:r>
      <w:r w:rsidRPr="005C0EE9">
        <w:rPr>
          <w:rFonts w:cs="Times New Roman"/>
          <w:spacing w:val="19"/>
          <w:sz w:val="22"/>
          <w:szCs w:val="22"/>
          <w:lang w:val="hr-HR"/>
        </w:rPr>
        <w:t xml:space="preserve"> </w:t>
      </w:r>
      <w:r w:rsidRPr="005C0EE9">
        <w:rPr>
          <w:rFonts w:cs="Times New Roman"/>
          <w:spacing w:val="-1"/>
          <w:sz w:val="22"/>
          <w:szCs w:val="22"/>
          <w:lang w:val="hr-HR"/>
        </w:rPr>
        <w:t>infrastrukture,</w:t>
      </w:r>
      <w:r w:rsidRPr="005C0EE9">
        <w:rPr>
          <w:rFonts w:cs="Times New Roman"/>
          <w:spacing w:val="19"/>
          <w:sz w:val="22"/>
          <w:szCs w:val="22"/>
          <w:lang w:val="hr-HR"/>
        </w:rPr>
        <w:t xml:space="preserve"> </w:t>
      </w:r>
      <w:r w:rsidRPr="005C0EE9">
        <w:rPr>
          <w:rFonts w:cs="Times New Roman"/>
          <w:spacing w:val="-1"/>
          <w:sz w:val="22"/>
          <w:szCs w:val="22"/>
          <w:lang w:val="hr-HR"/>
        </w:rPr>
        <w:t>tehnološkom</w:t>
      </w:r>
      <w:r w:rsidRPr="005C0EE9">
        <w:rPr>
          <w:rFonts w:cs="Times New Roman"/>
          <w:spacing w:val="18"/>
          <w:sz w:val="22"/>
          <w:szCs w:val="22"/>
          <w:lang w:val="hr-HR"/>
        </w:rPr>
        <w:t xml:space="preserve"> </w:t>
      </w:r>
      <w:r w:rsidRPr="005C0EE9">
        <w:rPr>
          <w:rFonts w:cs="Times New Roman"/>
          <w:spacing w:val="-1"/>
          <w:sz w:val="22"/>
          <w:szCs w:val="22"/>
          <w:lang w:val="hr-HR"/>
        </w:rPr>
        <w:t>osuvremenjivanju,</w:t>
      </w:r>
      <w:r w:rsidRPr="005C0EE9">
        <w:rPr>
          <w:rFonts w:cs="Times New Roman"/>
          <w:spacing w:val="19"/>
          <w:sz w:val="22"/>
          <w:szCs w:val="22"/>
          <w:lang w:val="hr-HR"/>
        </w:rPr>
        <w:t xml:space="preserve"> </w:t>
      </w:r>
      <w:r w:rsidRPr="005C0EE9">
        <w:rPr>
          <w:rFonts w:cs="Times New Roman"/>
          <w:spacing w:val="-1"/>
          <w:sz w:val="22"/>
          <w:szCs w:val="22"/>
          <w:lang w:val="hr-HR"/>
        </w:rPr>
        <w:t>visokoj</w:t>
      </w:r>
      <w:r w:rsidRPr="005C0EE9">
        <w:rPr>
          <w:rFonts w:cs="Times New Roman"/>
          <w:spacing w:val="18"/>
          <w:sz w:val="22"/>
          <w:szCs w:val="22"/>
          <w:lang w:val="hr-HR"/>
        </w:rPr>
        <w:t xml:space="preserve"> </w:t>
      </w:r>
      <w:r w:rsidRPr="005C0EE9">
        <w:rPr>
          <w:rFonts w:cs="Times New Roman"/>
          <w:spacing w:val="-1"/>
          <w:sz w:val="22"/>
          <w:szCs w:val="22"/>
          <w:lang w:val="hr-HR"/>
        </w:rPr>
        <w:t>razini</w:t>
      </w:r>
      <w:r w:rsidRPr="005C0EE9">
        <w:rPr>
          <w:rFonts w:cs="Times New Roman"/>
          <w:spacing w:val="17"/>
          <w:sz w:val="22"/>
          <w:szCs w:val="22"/>
          <w:lang w:val="hr-HR"/>
        </w:rPr>
        <w:t xml:space="preserve"> </w:t>
      </w:r>
      <w:r w:rsidRPr="005C0EE9">
        <w:rPr>
          <w:rFonts w:cs="Times New Roman"/>
          <w:spacing w:val="-1"/>
          <w:sz w:val="22"/>
          <w:szCs w:val="22"/>
          <w:lang w:val="hr-HR"/>
        </w:rPr>
        <w:t>sigurnosti</w:t>
      </w:r>
      <w:r w:rsidRPr="005C0EE9">
        <w:rPr>
          <w:rFonts w:cs="Times New Roman"/>
          <w:spacing w:val="71"/>
          <w:w w:val="99"/>
          <w:sz w:val="22"/>
          <w:szCs w:val="22"/>
          <w:lang w:val="hr-HR"/>
        </w:rPr>
        <w:t xml:space="preserve"> </w:t>
      </w:r>
      <w:r w:rsidRPr="005C0EE9">
        <w:rPr>
          <w:rFonts w:cs="Times New Roman"/>
          <w:sz w:val="22"/>
          <w:szCs w:val="22"/>
          <w:lang w:val="hr-HR"/>
        </w:rPr>
        <w:t>i</w:t>
      </w:r>
      <w:r w:rsidRPr="005C0EE9">
        <w:rPr>
          <w:rFonts w:cs="Times New Roman"/>
          <w:spacing w:val="-2"/>
          <w:sz w:val="22"/>
          <w:szCs w:val="22"/>
          <w:lang w:val="hr-HR"/>
        </w:rPr>
        <w:t xml:space="preserve"> </w:t>
      </w:r>
      <w:r w:rsidRPr="005C0EE9">
        <w:rPr>
          <w:rFonts w:cs="Times New Roman"/>
          <w:sz w:val="22"/>
          <w:szCs w:val="22"/>
          <w:lang w:val="hr-HR"/>
        </w:rPr>
        <w:t>zaštiti</w:t>
      </w:r>
      <w:r w:rsidRPr="005C0EE9">
        <w:rPr>
          <w:rFonts w:cs="Times New Roman"/>
          <w:spacing w:val="-2"/>
          <w:sz w:val="22"/>
          <w:szCs w:val="22"/>
          <w:lang w:val="hr-HR"/>
        </w:rPr>
        <w:t xml:space="preserve"> </w:t>
      </w:r>
      <w:r w:rsidRPr="005C0EE9">
        <w:rPr>
          <w:rFonts w:cs="Times New Roman"/>
          <w:spacing w:val="-1"/>
          <w:sz w:val="22"/>
          <w:szCs w:val="22"/>
          <w:lang w:val="hr-HR"/>
        </w:rPr>
        <w:t>zračnog</w:t>
      </w:r>
      <w:r w:rsidRPr="005C0EE9">
        <w:rPr>
          <w:rFonts w:cs="Times New Roman"/>
          <w:spacing w:val="-4"/>
          <w:sz w:val="22"/>
          <w:szCs w:val="22"/>
          <w:lang w:val="hr-HR"/>
        </w:rPr>
        <w:t xml:space="preserve"> </w:t>
      </w:r>
      <w:r w:rsidRPr="005C0EE9">
        <w:rPr>
          <w:rFonts w:cs="Times New Roman"/>
          <w:spacing w:val="-1"/>
          <w:sz w:val="22"/>
          <w:szCs w:val="22"/>
          <w:lang w:val="hr-HR"/>
        </w:rPr>
        <w:t>prometa,</w:t>
      </w:r>
      <w:r w:rsidRPr="005C0EE9">
        <w:rPr>
          <w:rFonts w:cs="Times New Roman"/>
          <w:spacing w:val="-2"/>
          <w:sz w:val="22"/>
          <w:szCs w:val="22"/>
          <w:lang w:val="hr-HR"/>
        </w:rPr>
        <w:t xml:space="preserve"> </w:t>
      </w:r>
      <w:r w:rsidRPr="005C0EE9">
        <w:rPr>
          <w:rFonts w:cs="Times New Roman"/>
          <w:spacing w:val="-1"/>
          <w:sz w:val="22"/>
          <w:szCs w:val="22"/>
          <w:lang w:val="hr-HR"/>
        </w:rPr>
        <w:t>razvoju ljudskih</w:t>
      </w:r>
      <w:r w:rsidRPr="005C0EE9">
        <w:rPr>
          <w:rFonts w:cs="Times New Roman"/>
          <w:spacing w:val="-2"/>
          <w:sz w:val="22"/>
          <w:szCs w:val="22"/>
          <w:lang w:val="hr-HR"/>
        </w:rPr>
        <w:t xml:space="preserve"> </w:t>
      </w:r>
      <w:r w:rsidRPr="005C0EE9">
        <w:rPr>
          <w:rFonts w:cs="Times New Roman"/>
          <w:spacing w:val="-1"/>
          <w:sz w:val="22"/>
          <w:szCs w:val="22"/>
          <w:lang w:val="hr-HR"/>
        </w:rPr>
        <w:t>resursa,</w:t>
      </w:r>
      <w:r w:rsidRPr="005C0EE9">
        <w:rPr>
          <w:rFonts w:cs="Times New Roman"/>
          <w:spacing w:val="-3"/>
          <w:sz w:val="22"/>
          <w:szCs w:val="22"/>
          <w:lang w:val="hr-HR"/>
        </w:rPr>
        <w:t xml:space="preserve"> </w:t>
      </w:r>
      <w:r w:rsidRPr="005C0EE9">
        <w:rPr>
          <w:rFonts w:cs="Times New Roman"/>
          <w:sz w:val="22"/>
          <w:szCs w:val="22"/>
          <w:lang w:val="hr-HR"/>
        </w:rPr>
        <w:t>zaštiti</w:t>
      </w:r>
      <w:r w:rsidRPr="005C0EE9">
        <w:rPr>
          <w:rFonts w:cs="Times New Roman"/>
          <w:spacing w:val="-2"/>
          <w:sz w:val="22"/>
          <w:szCs w:val="22"/>
          <w:lang w:val="hr-HR"/>
        </w:rPr>
        <w:t xml:space="preserve"> </w:t>
      </w:r>
      <w:r w:rsidRPr="005C0EE9">
        <w:rPr>
          <w:rFonts w:cs="Times New Roman"/>
          <w:spacing w:val="-1"/>
          <w:sz w:val="22"/>
          <w:szCs w:val="22"/>
          <w:lang w:val="hr-HR"/>
        </w:rPr>
        <w:t>okoliša.</w:t>
      </w:r>
    </w:p>
    <w:p w14:paraId="160F6E29" w14:textId="77777777" w:rsidR="00663656" w:rsidRPr="005C0EE9" w:rsidRDefault="00663656" w:rsidP="00F8644D">
      <w:pPr>
        <w:pStyle w:val="Tijeloteksta"/>
        <w:tabs>
          <w:tab w:val="left" w:pos="9498"/>
        </w:tabs>
        <w:spacing w:before="120"/>
        <w:ind w:left="284" w:right="473" w:firstLine="601"/>
        <w:jc w:val="both"/>
        <w:rPr>
          <w:rFonts w:cs="Times New Roman"/>
          <w:spacing w:val="-1"/>
          <w:sz w:val="22"/>
          <w:szCs w:val="22"/>
          <w:lang w:val="hr-HR"/>
        </w:rPr>
      </w:pPr>
      <w:r w:rsidRPr="005C0EE9">
        <w:rPr>
          <w:rFonts w:cs="Times New Roman"/>
          <w:spacing w:val="-1"/>
          <w:sz w:val="22"/>
          <w:szCs w:val="22"/>
          <w:lang w:val="hr-HR"/>
        </w:rPr>
        <w:t>Posebna pozornost posvećuje se izobrazbi kadrova, dodatnim edukacijama, stjecanju novih znanja nužnih za što kvalitetnije obavljanje radnih zadataka i zahtjeva nametnutih novim suvremenim tehnologijama.</w:t>
      </w:r>
    </w:p>
    <w:p w14:paraId="6901E705" w14:textId="77777777" w:rsidR="00CA1656" w:rsidRPr="005C0EE9" w:rsidRDefault="00CA1656" w:rsidP="00F8644D">
      <w:pPr>
        <w:tabs>
          <w:tab w:val="left" w:pos="9498"/>
        </w:tabs>
        <w:ind w:left="284" w:right="473" w:firstLine="709"/>
        <w:jc w:val="both"/>
        <w:rPr>
          <w:rFonts w:ascii="Times New Roman" w:hAnsi="Times New Roman" w:cs="Times New Roman"/>
          <w:lang w:val="hr-HR"/>
        </w:rPr>
      </w:pPr>
    </w:p>
    <w:p w14:paraId="090899A4" w14:textId="577765DC" w:rsidR="001C0C90" w:rsidRPr="005C0EE9" w:rsidRDefault="007C5944" w:rsidP="0078749E">
      <w:pPr>
        <w:pStyle w:val="Tijeloteksta"/>
        <w:tabs>
          <w:tab w:val="left" w:pos="9498"/>
        </w:tabs>
        <w:ind w:left="284" w:right="471" w:firstLine="578"/>
        <w:jc w:val="both"/>
        <w:rPr>
          <w:rFonts w:cs="Times New Roman"/>
          <w:spacing w:val="-1"/>
          <w:sz w:val="22"/>
          <w:szCs w:val="22"/>
          <w:lang w:val="hr-HR"/>
        </w:rPr>
      </w:pPr>
      <w:r w:rsidRPr="005C0EE9">
        <w:rPr>
          <w:rFonts w:cs="Times New Roman"/>
          <w:sz w:val="22"/>
          <w:szCs w:val="22"/>
          <w:lang w:val="hr-HR"/>
        </w:rPr>
        <w:t>Uslijed</w:t>
      </w:r>
      <w:r w:rsidR="00701A80" w:rsidRPr="005C0EE9">
        <w:rPr>
          <w:rFonts w:cs="Times New Roman"/>
          <w:sz w:val="22"/>
          <w:szCs w:val="22"/>
          <w:lang w:val="hr-HR"/>
        </w:rPr>
        <w:t xml:space="preserve"> pandemije COVID-19,  javnozdravstvene krize</w:t>
      </w:r>
      <w:r w:rsidR="00CA1656" w:rsidRPr="005C0EE9">
        <w:rPr>
          <w:rFonts w:cs="Times New Roman"/>
          <w:sz w:val="22"/>
          <w:szCs w:val="22"/>
          <w:lang w:val="hr-HR"/>
        </w:rPr>
        <w:t xml:space="preserve"> koja pogađa građane i društva u cijelom svijetu, </w:t>
      </w:r>
      <w:r w:rsidR="00701A80" w:rsidRPr="005C0EE9">
        <w:rPr>
          <w:rFonts w:cs="Times New Roman"/>
          <w:sz w:val="22"/>
          <w:szCs w:val="22"/>
          <w:lang w:val="hr-HR"/>
        </w:rPr>
        <w:t>Zračna luka Rijeka u 202</w:t>
      </w:r>
      <w:r w:rsidR="00A56409" w:rsidRPr="005C0EE9">
        <w:rPr>
          <w:rFonts w:cs="Times New Roman"/>
          <w:sz w:val="22"/>
          <w:szCs w:val="22"/>
          <w:lang w:val="hr-HR"/>
        </w:rPr>
        <w:t>1</w:t>
      </w:r>
      <w:r w:rsidR="00701A80" w:rsidRPr="005C0EE9">
        <w:rPr>
          <w:rFonts w:cs="Times New Roman"/>
          <w:sz w:val="22"/>
          <w:szCs w:val="22"/>
          <w:lang w:val="hr-HR"/>
        </w:rPr>
        <w:t xml:space="preserve">. godini bila je prisiljena aktivnosti usmjeriti prvenstveno na prevladavanje krize i osiguranja nastavka poslovanja.  </w:t>
      </w:r>
      <w:r w:rsidR="00A56409" w:rsidRPr="005C0EE9">
        <w:rPr>
          <w:rFonts w:cs="Times New Roman"/>
          <w:sz w:val="22"/>
          <w:szCs w:val="22"/>
          <w:lang w:val="hr-HR"/>
        </w:rPr>
        <w:t>Daljnjom n</w:t>
      </w:r>
      <w:r w:rsidR="001C0C90" w:rsidRPr="005C0EE9">
        <w:rPr>
          <w:rFonts w:cs="Times New Roman"/>
          <w:spacing w:val="-1"/>
          <w:sz w:val="22"/>
          <w:szCs w:val="22"/>
          <w:lang w:val="hr-HR"/>
        </w:rPr>
        <w:t>ormalizacijom stanja izazvanog pandemijom, aktivnosti će se usmjeriti ka ostvarenju općih ciljeva poslovanja Zračne luke Rijeka</w:t>
      </w:r>
      <w:r w:rsidR="00A81FAA" w:rsidRPr="005C0EE9">
        <w:rPr>
          <w:rFonts w:cs="Times New Roman"/>
          <w:spacing w:val="-1"/>
          <w:sz w:val="22"/>
          <w:szCs w:val="22"/>
          <w:lang w:val="hr-HR"/>
        </w:rPr>
        <w:t>, među kojima i aktivnosti istraživanja i razvoja.</w:t>
      </w:r>
    </w:p>
    <w:p w14:paraId="5693C32C" w14:textId="77777777" w:rsidR="00663656" w:rsidRPr="005C0EE9" w:rsidRDefault="00663656" w:rsidP="00F8644D">
      <w:pPr>
        <w:pStyle w:val="Tijeloteksta"/>
        <w:tabs>
          <w:tab w:val="left" w:pos="1405"/>
          <w:tab w:val="left" w:pos="9498"/>
        </w:tabs>
        <w:spacing w:before="2"/>
        <w:ind w:left="284" w:right="473" w:firstLine="0"/>
        <w:jc w:val="both"/>
        <w:rPr>
          <w:rFonts w:cs="Times New Roman"/>
          <w:sz w:val="22"/>
          <w:szCs w:val="22"/>
          <w:lang w:val="hr-HR"/>
        </w:rPr>
      </w:pPr>
    </w:p>
    <w:p w14:paraId="7DB35269" w14:textId="77777777" w:rsidR="00663656" w:rsidRPr="005C0EE9" w:rsidRDefault="00663656" w:rsidP="00F8644D">
      <w:pPr>
        <w:pStyle w:val="Naslov1"/>
        <w:tabs>
          <w:tab w:val="left" w:pos="1127"/>
          <w:tab w:val="left" w:pos="9498"/>
        </w:tabs>
        <w:ind w:left="284" w:right="473"/>
        <w:rPr>
          <w:rFonts w:cs="Times New Roman"/>
          <w:b w:val="0"/>
          <w:bCs w:val="0"/>
          <w:lang w:val="hr-HR"/>
        </w:rPr>
      </w:pPr>
    </w:p>
    <w:p w14:paraId="636D87C5" w14:textId="77777777" w:rsidR="00663656" w:rsidRPr="005C0EE9" w:rsidRDefault="00663656" w:rsidP="00F8644D">
      <w:pPr>
        <w:pStyle w:val="Naslov1"/>
        <w:tabs>
          <w:tab w:val="left" w:pos="1127"/>
          <w:tab w:val="left" w:pos="9498"/>
        </w:tabs>
        <w:ind w:left="284" w:right="473"/>
        <w:rPr>
          <w:rFonts w:cs="Times New Roman"/>
          <w:spacing w:val="23"/>
          <w:lang w:val="hr-HR"/>
        </w:rPr>
      </w:pPr>
      <w:r w:rsidRPr="005C0EE9">
        <w:rPr>
          <w:rFonts w:cs="Times New Roman"/>
          <w:spacing w:val="-1"/>
          <w:lang w:val="hr-HR"/>
        </w:rPr>
        <w:t xml:space="preserve">         10.  VAŽNIJI</w:t>
      </w:r>
      <w:r w:rsidRPr="005C0EE9">
        <w:rPr>
          <w:rFonts w:cs="Times New Roman"/>
          <w:spacing w:val="9"/>
          <w:lang w:val="hr-HR"/>
        </w:rPr>
        <w:t xml:space="preserve"> </w:t>
      </w:r>
      <w:r w:rsidRPr="005C0EE9">
        <w:rPr>
          <w:rFonts w:cs="Times New Roman"/>
          <w:spacing w:val="-1"/>
          <w:lang w:val="hr-HR"/>
        </w:rPr>
        <w:t>POSLOVNI</w:t>
      </w:r>
      <w:r w:rsidRPr="005C0EE9">
        <w:rPr>
          <w:rFonts w:cs="Times New Roman"/>
          <w:spacing w:val="8"/>
          <w:lang w:val="hr-HR"/>
        </w:rPr>
        <w:t xml:space="preserve"> </w:t>
      </w:r>
      <w:r w:rsidRPr="005C0EE9">
        <w:rPr>
          <w:rFonts w:cs="Times New Roman"/>
          <w:spacing w:val="-1"/>
          <w:lang w:val="hr-HR"/>
        </w:rPr>
        <w:t>DOGAĐAJI</w:t>
      </w:r>
      <w:r w:rsidRPr="005C0EE9">
        <w:rPr>
          <w:rFonts w:cs="Times New Roman"/>
          <w:spacing w:val="7"/>
          <w:lang w:val="hr-HR"/>
        </w:rPr>
        <w:t xml:space="preserve"> </w:t>
      </w:r>
      <w:r w:rsidRPr="005C0EE9">
        <w:rPr>
          <w:rFonts w:cs="Times New Roman"/>
          <w:spacing w:val="-1"/>
          <w:lang w:val="hr-HR"/>
        </w:rPr>
        <w:t>KOJI</w:t>
      </w:r>
      <w:r w:rsidRPr="005C0EE9">
        <w:rPr>
          <w:rFonts w:cs="Times New Roman"/>
          <w:spacing w:val="8"/>
          <w:lang w:val="hr-HR"/>
        </w:rPr>
        <w:t xml:space="preserve"> </w:t>
      </w:r>
      <w:r w:rsidRPr="005C0EE9">
        <w:rPr>
          <w:rFonts w:cs="Times New Roman"/>
          <w:spacing w:val="1"/>
          <w:lang w:val="hr-HR"/>
        </w:rPr>
        <w:t>SU</w:t>
      </w:r>
      <w:r w:rsidRPr="005C0EE9">
        <w:rPr>
          <w:rFonts w:cs="Times New Roman"/>
          <w:spacing w:val="6"/>
          <w:lang w:val="hr-HR"/>
        </w:rPr>
        <w:t xml:space="preserve"> </w:t>
      </w:r>
      <w:r w:rsidRPr="005C0EE9">
        <w:rPr>
          <w:rFonts w:cs="Times New Roman"/>
          <w:lang w:val="hr-HR"/>
        </w:rPr>
        <w:t>SE</w:t>
      </w:r>
      <w:r w:rsidRPr="005C0EE9">
        <w:rPr>
          <w:rFonts w:cs="Times New Roman"/>
          <w:spacing w:val="8"/>
          <w:lang w:val="hr-HR"/>
        </w:rPr>
        <w:t xml:space="preserve"> </w:t>
      </w:r>
      <w:r w:rsidRPr="005C0EE9">
        <w:rPr>
          <w:rFonts w:cs="Times New Roman"/>
          <w:spacing w:val="-1"/>
          <w:lang w:val="hr-HR"/>
        </w:rPr>
        <w:t>POJAVILI</w:t>
      </w:r>
      <w:r w:rsidRPr="005C0EE9">
        <w:rPr>
          <w:rFonts w:cs="Times New Roman"/>
          <w:spacing w:val="7"/>
          <w:lang w:val="hr-HR"/>
        </w:rPr>
        <w:t xml:space="preserve"> </w:t>
      </w:r>
      <w:r w:rsidRPr="005C0EE9">
        <w:rPr>
          <w:rFonts w:cs="Times New Roman"/>
          <w:lang w:val="hr-HR"/>
        </w:rPr>
        <w:t>NAKON</w:t>
      </w:r>
      <w:r w:rsidRPr="005C0EE9">
        <w:rPr>
          <w:rFonts w:cs="Times New Roman"/>
          <w:spacing w:val="23"/>
          <w:lang w:val="hr-HR"/>
        </w:rPr>
        <w:t xml:space="preserve">   </w:t>
      </w:r>
    </w:p>
    <w:p w14:paraId="7BFE73B1" w14:textId="77777777" w:rsidR="007C4D8A" w:rsidRPr="005C0EE9" w:rsidRDefault="00663656" w:rsidP="00F8644D">
      <w:pPr>
        <w:pStyle w:val="Naslov1"/>
        <w:tabs>
          <w:tab w:val="left" w:pos="1127"/>
          <w:tab w:val="left" w:pos="9498"/>
        </w:tabs>
        <w:ind w:left="284" w:right="473"/>
        <w:rPr>
          <w:rFonts w:cs="Times New Roman"/>
          <w:spacing w:val="-1"/>
          <w:lang w:val="hr-HR"/>
        </w:rPr>
      </w:pPr>
      <w:r w:rsidRPr="005C0EE9">
        <w:rPr>
          <w:rFonts w:cs="Times New Roman"/>
          <w:spacing w:val="23"/>
          <w:lang w:val="hr-HR"/>
        </w:rPr>
        <w:t xml:space="preserve">            </w:t>
      </w:r>
      <w:r w:rsidRPr="005C0EE9">
        <w:rPr>
          <w:rFonts w:cs="Times New Roman"/>
          <w:spacing w:val="-1"/>
          <w:lang w:val="hr-HR"/>
        </w:rPr>
        <w:t>PROTEKA</w:t>
      </w:r>
      <w:r w:rsidRPr="005C0EE9">
        <w:rPr>
          <w:rFonts w:cs="Times New Roman"/>
          <w:spacing w:val="1"/>
          <w:lang w:val="hr-HR"/>
        </w:rPr>
        <w:t xml:space="preserve"> </w:t>
      </w:r>
      <w:r w:rsidRPr="005C0EE9">
        <w:rPr>
          <w:rFonts w:cs="Times New Roman"/>
          <w:spacing w:val="-1"/>
          <w:lang w:val="hr-HR"/>
        </w:rPr>
        <w:t>POSLOVNE</w:t>
      </w:r>
      <w:r w:rsidRPr="005C0EE9">
        <w:rPr>
          <w:rFonts w:cs="Times New Roman"/>
          <w:lang w:val="hr-HR"/>
        </w:rPr>
        <w:t xml:space="preserve"> </w:t>
      </w:r>
      <w:r w:rsidRPr="005C0EE9">
        <w:rPr>
          <w:rFonts w:cs="Times New Roman"/>
          <w:spacing w:val="-1"/>
          <w:lang w:val="hr-HR"/>
        </w:rPr>
        <w:t>GODINE</w:t>
      </w:r>
      <w:r w:rsidR="002F586C" w:rsidRPr="005C0EE9">
        <w:rPr>
          <w:rFonts w:cs="Times New Roman"/>
          <w:spacing w:val="-1"/>
          <w:lang w:val="hr-HR"/>
        </w:rPr>
        <w:t xml:space="preserve">    </w:t>
      </w:r>
    </w:p>
    <w:p w14:paraId="6BA9596A" w14:textId="77777777" w:rsidR="007E5B2B" w:rsidRPr="005C0EE9" w:rsidRDefault="007E5B2B" w:rsidP="00F8644D">
      <w:pPr>
        <w:pStyle w:val="Tijeloteksta"/>
        <w:tabs>
          <w:tab w:val="left" w:pos="9498"/>
        </w:tabs>
        <w:spacing w:after="120"/>
        <w:ind w:left="284" w:right="473" w:firstLine="567"/>
        <w:jc w:val="both"/>
        <w:rPr>
          <w:rFonts w:cs="Times New Roman"/>
          <w:sz w:val="22"/>
          <w:szCs w:val="22"/>
          <w:lang w:val="hr-HR"/>
        </w:rPr>
      </w:pPr>
    </w:p>
    <w:p w14:paraId="5AD82B1F" w14:textId="25BB60D7" w:rsidR="007C4D8A" w:rsidRPr="005C0EE9" w:rsidRDefault="00574C9F" w:rsidP="00F8644D">
      <w:pPr>
        <w:pStyle w:val="Tijeloteksta"/>
        <w:tabs>
          <w:tab w:val="left" w:pos="9498"/>
        </w:tabs>
        <w:spacing w:after="120"/>
        <w:ind w:left="284" w:right="473" w:firstLine="567"/>
        <w:jc w:val="both"/>
        <w:rPr>
          <w:rFonts w:cs="Times New Roman"/>
          <w:sz w:val="22"/>
          <w:szCs w:val="22"/>
          <w:lang w:val="hr-HR"/>
        </w:rPr>
      </w:pPr>
      <w:r w:rsidRPr="005C0EE9">
        <w:rPr>
          <w:rFonts w:cs="Times New Roman"/>
          <w:sz w:val="22"/>
          <w:szCs w:val="22"/>
          <w:lang w:val="hr-HR"/>
        </w:rPr>
        <w:t>Plan</w:t>
      </w:r>
      <w:r w:rsidR="007C4D8A" w:rsidRPr="005C0EE9">
        <w:rPr>
          <w:rFonts w:cs="Times New Roman"/>
          <w:sz w:val="22"/>
          <w:szCs w:val="22"/>
          <w:lang w:val="hr-HR"/>
        </w:rPr>
        <w:t xml:space="preserve"> poslovanja Z</w:t>
      </w:r>
      <w:r w:rsidR="00595AD8" w:rsidRPr="005C0EE9">
        <w:rPr>
          <w:rFonts w:cs="Times New Roman"/>
          <w:sz w:val="22"/>
          <w:szCs w:val="22"/>
          <w:lang w:val="hr-HR"/>
        </w:rPr>
        <w:t>račne luke Rijeka d.o.o. za 202</w:t>
      </w:r>
      <w:r w:rsidR="00A56409" w:rsidRPr="005C0EE9">
        <w:rPr>
          <w:rFonts w:cs="Times New Roman"/>
          <w:sz w:val="22"/>
          <w:szCs w:val="22"/>
          <w:lang w:val="hr-HR"/>
        </w:rPr>
        <w:t>2</w:t>
      </w:r>
      <w:r w:rsidR="007C4D8A" w:rsidRPr="005C0EE9">
        <w:rPr>
          <w:rFonts w:cs="Times New Roman"/>
          <w:sz w:val="22"/>
          <w:szCs w:val="22"/>
          <w:lang w:val="hr-HR"/>
        </w:rPr>
        <w:t xml:space="preserve">. godinu izrađen </w:t>
      </w:r>
      <w:r w:rsidR="00595AD8" w:rsidRPr="005C0EE9">
        <w:rPr>
          <w:rFonts w:cs="Times New Roman"/>
          <w:sz w:val="22"/>
          <w:szCs w:val="22"/>
          <w:lang w:val="hr-HR"/>
        </w:rPr>
        <w:t xml:space="preserve">je </w:t>
      </w:r>
      <w:r w:rsidR="007C4D8A" w:rsidRPr="005C0EE9">
        <w:rPr>
          <w:rFonts w:cs="Times New Roman"/>
          <w:sz w:val="22"/>
          <w:szCs w:val="22"/>
          <w:lang w:val="hr-HR"/>
        </w:rPr>
        <w:t xml:space="preserve">u </w:t>
      </w:r>
      <w:r w:rsidR="00A56409" w:rsidRPr="005C0EE9">
        <w:rPr>
          <w:rFonts w:cs="Times New Roman"/>
          <w:sz w:val="22"/>
          <w:szCs w:val="22"/>
          <w:lang w:val="hr-HR"/>
        </w:rPr>
        <w:t>prosincu</w:t>
      </w:r>
      <w:r w:rsidR="00945F1E" w:rsidRPr="005C0EE9">
        <w:rPr>
          <w:rFonts w:cs="Times New Roman"/>
          <w:sz w:val="22"/>
          <w:szCs w:val="22"/>
          <w:lang w:val="hr-HR"/>
        </w:rPr>
        <w:t xml:space="preserve"> 202</w:t>
      </w:r>
      <w:r w:rsidR="00A56409" w:rsidRPr="005C0EE9">
        <w:rPr>
          <w:rFonts w:cs="Times New Roman"/>
          <w:sz w:val="22"/>
          <w:szCs w:val="22"/>
          <w:lang w:val="hr-HR"/>
        </w:rPr>
        <w:t>1</w:t>
      </w:r>
      <w:r w:rsidR="007C4D8A" w:rsidRPr="005C0EE9">
        <w:rPr>
          <w:rFonts w:cs="Times New Roman"/>
          <w:sz w:val="22"/>
          <w:szCs w:val="22"/>
          <w:lang w:val="hr-HR"/>
        </w:rPr>
        <w:t xml:space="preserve">. godine te usvojen na sjednici Nadzornog odbora održanoj </w:t>
      </w:r>
      <w:r w:rsidR="00A56409" w:rsidRPr="005C0EE9">
        <w:rPr>
          <w:rFonts w:cs="Times New Roman"/>
          <w:sz w:val="22"/>
          <w:szCs w:val="22"/>
          <w:lang w:val="hr-HR"/>
        </w:rPr>
        <w:t>21</w:t>
      </w:r>
      <w:r w:rsidRPr="005C0EE9">
        <w:rPr>
          <w:rFonts w:cs="Times New Roman"/>
          <w:sz w:val="22"/>
          <w:szCs w:val="22"/>
          <w:lang w:val="hr-HR"/>
        </w:rPr>
        <w:t>.</w:t>
      </w:r>
      <w:r w:rsidR="00A56409" w:rsidRPr="005C0EE9">
        <w:rPr>
          <w:rFonts w:cs="Times New Roman"/>
          <w:sz w:val="22"/>
          <w:szCs w:val="22"/>
          <w:lang w:val="hr-HR"/>
        </w:rPr>
        <w:t>01</w:t>
      </w:r>
      <w:r w:rsidRPr="005C0EE9">
        <w:rPr>
          <w:rFonts w:cs="Times New Roman"/>
          <w:sz w:val="22"/>
          <w:szCs w:val="22"/>
          <w:lang w:val="hr-HR"/>
        </w:rPr>
        <w:t>.202</w:t>
      </w:r>
      <w:r w:rsidR="00A56409" w:rsidRPr="005C0EE9">
        <w:rPr>
          <w:rFonts w:cs="Times New Roman"/>
          <w:sz w:val="22"/>
          <w:szCs w:val="22"/>
          <w:lang w:val="hr-HR"/>
        </w:rPr>
        <w:t>2</w:t>
      </w:r>
      <w:r w:rsidRPr="005C0EE9">
        <w:rPr>
          <w:rFonts w:cs="Times New Roman"/>
          <w:sz w:val="22"/>
          <w:szCs w:val="22"/>
          <w:lang w:val="hr-HR"/>
        </w:rPr>
        <w:t>.</w:t>
      </w:r>
    </w:p>
    <w:p w14:paraId="06F33913" w14:textId="38C64575" w:rsidR="00A56409" w:rsidRPr="005C0EE9" w:rsidRDefault="00A56409" w:rsidP="00A56409">
      <w:pPr>
        <w:pStyle w:val="Tijeloteksta"/>
        <w:tabs>
          <w:tab w:val="left" w:pos="9498"/>
        </w:tabs>
        <w:ind w:left="284" w:right="473" w:firstLine="567"/>
        <w:jc w:val="both"/>
        <w:rPr>
          <w:rFonts w:cs="Times New Roman"/>
          <w:sz w:val="22"/>
          <w:szCs w:val="22"/>
          <w:lang w:val="hr-HR"/>
        </w:rPr>
      </w:pPr>
      <w:r w:rsidRPr="005C0EE9">
        <w:rPr>
          <w:rFonts w:cs="Times New Roman"/>
          <w:sz w:val="22"/>
          <w:szCs w:val="22"/>
          <w:lang w:val="hr-HR"/>
        </w:rPr>
        <w:t xml:space="preserve">Plan prometa za 2022. godinu izrađen je sukladno najavama avioprijevoznika prema kojima se očekuje da će se u ljetnoj sezoni 2022. potpuno normalizirati zračni promet zahvaljujući većoj </w:t>
      </w:r>
      <w:r w:rsidR="007C5944" w:rsidRPr="005C0EE9">
        <w:rPr>
          <w:rFonts w:cs="Times New Roman"/>
          <w:sz w:val="22"/>
          <w:szCs w:val="22"/>
          <w:lang w:val="hr-HR"/>
        </w:rPr>
        <w:t>procijepljenosti</w:t>
      </w:r>
      <w:r w:rsidRPr="005C0EE9">
        <w:rPr>
          <w:rFonts w:cs="Times New Roman"/>
          <w:sz w:val="22"/>
          <w:szCs w:val="22"/>
          <w:lang w:val="hr-HR"/>
        </w:rPr>
        <w:t xml:space="preserve"> stanovništva protiv virusa COVID-19 i očekivanom smanjenju utjecaja pandemije na turistička kretanja, ali i značajnim naporima uloženim od strane Uprave Zračne luke Rijeka u kontakte i pregovore sa postojećim i novim aviokompanijama.</w:t>
      </w:r>
      <w:r w:rsidR="00945F1E" w:rsidRPr="005C0EE9">
        <w:rPr>
          <w:rFonts w:cs="Times New Roman"/>
          <w:sz w:val="22"/>
          <w:szCs w:val="22"/>
          <w:lang w:val="hr-HR"/>
        </w:rPr>
        <w:t xml:space="preserve"> </w:t>
      </w:r>
      <w:r w:rsidRPr="005C0EE9">
        <w:rPr>
          <w:rFonts w:cs="Times New Roman"/>
          <w:sz w:val="22"/>
          <w:szCs w:val="22"/>
          <w:lang w:val="hr-HR"/>
        </w:rPr>
        <w:t>Sukladno tome planira se porast ukupnog broja putnika za čak 223,5% u odnosu na plan ostvarenja u 2021. godini</w:t>
      </w:r>
      <w:r w:rsidR="007C4576" w:rsidRPr="005C0EE9">
        <w:rPr>
          <w:rFonts w:cs="Times New Roman"/>
          <w:sz w:val="22"/>
          <w:szCs w:val="22"/>
          <w:lang w:val="hr-HR"/>
        </w:rPr>
        <w:t xml:space="preserve">. </w:t>
      </w:r>
      <w:r w:rsidRPr="005C0EE9">
        <w:rPr>
          <w:rFonts w:cs="Times New Roman"/>
          <w:sz w:val="22"/>
          <w:szCs w:val="22"/>
          <w:lang w:val="hr-HR"/>
        </w:rPr>
        <w:t>Navedeni rast očekuje se sukladno najavama da će aviokompanije koje su na Zračnu luku Rijeka prometovale prije pandemije ponovno uspostaviti sezonske međunarodne linije (Condor Airlines za Duesseldorf i Frankfurt, Ryanair za London Stansted, Brussels Charleroi i Stockholm), da će nove aviokompanije uvesti sezonske međunarodne linije (EasyJet za London Gatwick i Berlin), da će postojeće aviokompanije uvesti nove međunarodne i domaće linije, kao i povećati frekventnost postojećih međunarodnih linija (Eurowings za sve linije, Lufthansa za Frankfurt), da će se produljiti period obavljanja operacija tijekom čitave ljetne IATA sezone (od 27.3.2022. do 27.10.2022.) kao i da će popunjenost zrakoplova na letovima biti bolja u odnosu na 2021. godinu (kada je prosječna popunjenost zrakoplova iznosila 61,7%).</w:t>
      </w:r>
    </w:p>
    <w:p w14:paraId="3BE14E0B" w14:textId="7F483B5D" w:rsidR="00A56409" w:rsidRPr="005C0EE9" w:rsidRDefault="00A56409" w:rsidP="00A56409">
      <w:pPr>
        <w:pStyle w:val="Tijeloteksta"/>
        <w:tabs>
          <w:tab w:val="left" w:pos="9498"/>
        </w:tabs>
        <w:ind w:left="284" w:right="473" w:firstLine="567"/>
        <w:jc w:val="both"/>
        <w:rPr>
          <w:rFonts w:cs="Times New Roman"/>
          <w:sz w:val="22"/>
          <w:szCs w:val="22"/>
          <w:lang w:val="hr-HR"/>
        </w:rPr>
      </w:pPr>
      <w:r w:rsidRPr="005C0EE9">
        <w:rPr>
          <w:rFonts w:cs="Times New Roman"/>
          <w:sz w:val="22"/>
          <w:szCs w:val="22"/>
          <w:lang w:val="hr-HR"/>
        </w:rPr>
        <w:t xml:space="preserve">Plan prometa za 2022. godinu uključuje i novi PSO model kojim Vlada RH nameće obvezu obavljanja javne usluge zračnog prijevoza na određene aerodrome sa svrhom unapređenja i poboljšanja </w:t>
      </w:r>
      <w:r w:rsidRPr="005C0EE9">
        <w:rPr>
          <w:rFonts w:cs="Times New Roman"/>
          <w:sz w:val="22"/>
          <w:szCs w:val="22"/>
          <w:lang w:val="hr-HR"/>
        </w:rPr>
        <w:lastRenderedPageBreak/>
        <w:t>gospodarskog, socijalnog i društvenog razvoja regije koju opslužuje zračna luka, a temeljem kojeg se očekuje povećanje kapaciteta zrakoplova koji obavlja letove sa trenutnih 18 na 30 sjedala, te uvođenje još jedne domaće linije za Zadar koja će prometovati svega 1 x tjedno u razdoblju od 27.03.2022. do 27.10.2022.</w:t>
      </w:r>
      <w:r w:rsidR="007C4576" w:rsidRPr="005C0EE9">
        <w:rPr>
          <w:rFonts w:cs="Times New Roman"/>
          <w:sz w:val="22"/>
          <w:szCs w:val="22"/>
          <w:lang w:val="hr-HR"/>
        </w:rPr>
        <w:t xml:space="preserve"> Međutim, uslijed odgode potpisivanja Ugovora između Vlade RH (Ministarstva mora,  prometa i infrastrukture) sa odabranim partnerom temeljem provedenog natječaja, još nije poznato kada će navedene linije započeti sa operacijama (od kraja travnja 2022. obustavljen promet postojeće PSO linije za Osijek, Split i Dubrovnik).</w:t>
      </w:r>
    </w:p>
    <w:p w14:paraId="2F677C4D" w14:textId="4D7BC20E" w:rsidR="00A56409" w:rsidRPr="005C0EE9" w:rsidRDefault="00A56409" w:rsidP="00A56409">
      <w:pPr>
        <w:pStyle w:val="Tijeloteksta"/>
        <w:tabs>
          <w:tab w:val="left" w:pos="9498"/>
        </w:tabs>
        <w:ind w:left="284" w:right="473" w:firstLine="567"/>
        <w:jc w:val="both"/>
        <w:rPr>
          <w:rFonts w:cs="Times New Roman"/>
          <w:sz w:val="22"/>
          <w:szCs w:val="22"/>
          <w:lang w:val="hr-HR"/>
        </w:rPr>
      </w:pPr>
      <w:r w:rsidRPr="005C0EE9">
        <w:rPr>
          <w:rFonts w:cs="Times New Roman"/>
          <w:sz w:val="22"/>
          <w:szCs w:val="22"/>
          <w:lang w:val="hr-HR"/>
        </w:rPr>
        <w:t>Slijedom istoga u 2022. godini planira se 180.200 putnika što je za 223,5% više od procijenjenog broja putnika u 2021. godini (56.025), odnosno čak 559,8% više od ostvarenog broja putnika u 2020. godini (27.680).</w:t>
      </w:r>
    </w:p>
    <w:p w14:paraId="327906D9" w14:textId="65F997E6" w:rsidR="003B1DC0" w:rsidRPr="007C5944" w:rsidRDefault="003B1DC0" w:rsidP="00F8644D">
      <w:pPr>
        <w:pStyle w:val="Tijeloteksta"/>
        <w:tabs>
          <w:tab w:val="left" w:pos="9498"/>
        </w:tabs>
        <w:spacing w:after="120"/>
        <w:ind w:left="284" w:right="473" w:firstLine="567"/>
        <w:jc w:val="both"/>
        <w:rPr>
          <w:rFonts w:cs="Times New Roman"/>
          <w:sz w:val="22"/>
          <w:szCs w:val="22"/>
          <w:lang w:val="hr-HR"/>
        </w:rPr>
      </w:pPr>
      <w:r w:rsidRPr="007C5944">
        <w:rPr>
          <w:rFonts w:cs="Times New Roman"/>
          <w:sz w:val="22"/>
          <w:szCs w:val="22"/>
          <w:lang w:val="hr-HR"/>
        </w:rPr>
        <w:t xml:space="preserve">Međutim, taman kada se počeo nazirati kraj razdoblja pandemije virusa Covid-19 svijet se susreo sa novim globalnim poremećajem, ratom u Ukrajini, koju je 24.02.2022. napala Rusija te uzrokovala masovne smrti i </w:t>
      </w:r>
      <w:r w:rsidR="007C5944" w:rsidRPr="007C5944">
        <w:rPr>
          <w:rFonts w:cs="Times New Roman"/>
          <w:sz w:val="22"/>
          <w:szCs w:val="22"/>
          <w:lang w:val="hr-HR"/>
        </w:rPr>
        <w:t>izbjeglištvo</w:t>
      </w:r>
      <w:r w:rsidRPr="007C5944">
        <w:rPr>
          <w:rFonts w:cs="Times New Roman"/>
          <w:sz w:val="22"/>
          <w:szCs w:val="22"/>
          <w:lang w:val="hr-HR"/>
        </w:rPr>
        <w:t xml:space="preserve">, uz potpuno zatvaranje zračnog prostora u Ukrajini. Navedeni događaj iznimno je nepovoljno utjecao na lance distribucije gotovo svih roba i usluga, a osobito na </w:t>
      </w:r>
      <w:r w:rsidRPr="007C5944">
        <w:rPr>
          <w:rFonts w:cs="Times New Roman"/>
          <w:sz w:val="22"/>
          <w:szCs w:val="22"/>
        </w:rPr>
        <w:t>poskupljenje energenata i posljedično gotovo svih roba i usluga. Iz navedenog razloga Uprava će morati i dalje nastaviti provoditi politiku ekonomičnosti i optimizacije troškova, kako isti ne bi značajno porasli i na taj način negativno utjecali na poslovanje. S obzirom da Zračna luka Rijeka nije imala direktne redovite aviolinije niti iz Ukrajine niti iz Rusije direktnog negativnog utjecaja na planirani promet ne bi trebalo biti.</w:t>
      </w:r>
    </w:p>
    <w:p w14:paraId="348A81FA" w14:textId="355734CB" w:rsidR="00A904BF" w:rsidRPr="005C0EE9" w:rsidRDefault="00F4052E" w:rsidP="00F8644D">
      <w:pPr>
        <w:pStyle w:val="Tijeloteksta"/>
        <w:tabs>
          <w:tab w:val="left" w:pos="9498"/>
        </w:tabs>
        <w:spacing w:after="120"/>
        <w:ind w:left="284" w:right="473" w:firstLine="567"/>
        <w:jc w:val="both"/>
        <w:rPr>
          <w:rFonts w:cs="Times New Roman"/>
          <w:sz w:val="22"/>
          <w:szCs w:val="22"/>
          <w:lang w:val="hr-HR"/>
        </w:rPr>
      </w:pPr>
      <w:r w:rsidRPr="005C0EE9">
        <w:rPr>
          <w:rFonts w:cs="Times New Roman"/>
          <w:sz w:val="22"/>
          <w:szCs w:val="22"/>
          <w:lang w:val="hr-HR"/>
        </w:rPr>
        <w:t>Prema planu prometa</w:t>
      </w:r>
      <w:r w:rsidR="00A904BF" w:rsidRPr="005C0EE9">
        <w:rPr>
          <w:rFonts w:cs="Times New Roman"/>
          <w:sz w:val="22"/>
          <w:szCs w:val="22"/>
          <w:lang w:val="hr-HR"/>
        </w:rPr>
        <w:t xml:space="preserve"> za 202</w:t>
      </w:r>
      <w:r w:rsidR="003B1DC0" w:rsidRPr="005C0EE9">
        <w:rPr>
          <w:rFonts w:cs="Times New Roman"/>
          <w:sz w:val="22"/>
          <w:szCs w:val="22"/>
          <w:lang w:val="hr-HR"/>
        </w:rPr>
        <w:t>2</w:t>
      </w:r>
      <w:r w:rsidR="00A904BF" w:rsidRPr="005C0EE9">
        <w:rPr>
          <w:rFonts w:cs="Times New Roman"/>
          <w:sz w:val="22"/>
          <w:szCs w:val="22"/>
          <w:lang w:val="hr-HR"/>
        </w:rPr>
        <w:t>. godinu</w:t>
      </w:r>
      <w:r w:rsidRPr="005C0EE9">
        <w:rPr>
          <w:rFonts w:cs="Times New Roman"/>
          <w:sz w:val="22"/>
          <w:szCs w:val="22"/>
          <w:lang w:val="hr-HR"/>
        </w:rPr>
        <w:t xml:space="preserve"> u prvom tromjesečju </w:t>
      </w:r>
      <w:r w:rsidR="00C40032" w:rsidRPr="005C0EE9">
        <w:rPr>
          <w:rFonts w:cs="Times New Roman"/>
          <w:sz w:val="22"/>
          <w:szCs w:val="22"/>
          <w:lang w:val="hr-HR"/>
        </w:rPr>
        <w:t xml:space="preserve">ukupno se </w:t>
      </w:r>
      <w:r w:rsidRPr="005C0EE9">
        <w:rPr>
          <w:rFonts w:cs="Times New Roman"/>
          <w:sz w:val="22"/>
          <w:szCs w:val="22"/>
          <w:lang w:val="hr-HR"/>
        </w:rPr>
        <w:t>p</w:t>
      </w:r>
      <w:r w:rsidR="00C40032" w:rsidRPr="005C0EE9">
        <w:rPr>
          <w:rFonts w:cs="Times New Roman"/>
          <w:sz w:val="22"/>
          <w:szCs w:val="22"/>
          <w:lang w:val="hr-HR"/>
        </w:rPr>
        <w:t>laniralo</w:t>
      </w:r>
      <w:r w:rsidRPr="005C0EE9">
        <w:rPr>
          <w:rFonts w:cs="Times New Roman"/>
          <w:sz w:val="22"/>
          <w:szCs w:val="22"/>
          <w:lang w:val="hr-HR"/>
        </w:rPr>
        <w:t xml:space="preserve"> </w:t>
      </w:r>
      <w:r w:rsidR="003B1DC0" w:rsidRPr="005C0EE9">
        <w:rPr>
          <w:rFonts w:cs="Times New Roman"/>
          <w:sz w:val="22"/>
          <w:szCs w:val="22"/>
          <w:lang w:val="hr-HR"/>
        </w:rPr>
        <w:t>svega 610</w:t>
      </w:r>
      <w:r w:rsidRPr="005C0EE9">
        <w:rPr>
          <w:rFonts w:cs="Times New Roman"/>
          <w:sz w:val="22"/>
          <w:szCs w:val="22"/>
          <w:lang w:val="hr-HR"/>
        </w:rPr>
        <w:t xml:space="preserve"> putnika i </w:t>
      </w:r>
      <w:r w:rsidR="003B1DC0" w:rsidRPr="005C0EE9">
        <w:rPr>
          <w:rFonts w:cs="Times New Roman"/>
          <w:sz w:val="22"/>
          <w:szCs w:val="22"/>
          <w:lang w:val="hr-HR"/>
        </w:rPr>
        <w:t>720</w:t>
      </w:r>
      <w:r w:rsidRPr="005C0EE9">
        <w:rPr>
          <w:rFonts w:cs="Times New Roman"/>
          <w:sz w:val="22"/>
          <w:szCs w:val="22"/>
          <w:lang w:val="hr-HR"/>
        </w:rPr>
        <w:t xml:space="preserve"> operacija zrakoplova. </w:t>
      </w:r>
      <w:r w:rsidR="004B5CC9" w:rsidRPr="005C0EE9">
        <w:rPr>
          <w:rFonts w:cs="Times New Roman"/>
          <w:sz w:val="22"/>
          <w:szCs w:val="22"/>
          <w:lang w:val="hr-HR"/>
        </w:rPr>
        <w:t xml:space="preserve">No uslijed </w:t>
      </w:r>
      <w:r w:rsidR="00D42C21" w:rsidRPr="005C0EE9">
        <w:rPr>
          <w:rFonts w:cs="Times New Roman"/>
          <w:sz w:val="22"/>
          <w:szCs w:val="22"/>
          <w:lang w:val="hr-HR"/>
        </w:rPr>
        <w:t xml:space="preserve">ranijeg početka letova Ryanaira ostvaren je promet od više nego dvostruko više putnika (1.315), te 23,75% manje operacija (549). </w:t>
      </w:r>
    </w:p>
    <w:p w14:paraId="35663CC6" w14:textId="7CA3439D" w:rsidR="00C40032" w:rsidRPr="005C0EE9" w:rsidRDefault="004B5CC9" w:rsidP="00F8644D">
      <w:pPr>
        <w:pStyle w:val="Tijeloteksta"/>
        <w:tabs>
          <w:tab w:val="left" w:pos="9498"/>
        </w:tabs>
        <w:spacing w:after="120"/>
        <w:ind w:left="284" w:right="473" w:firstLine="567"/>
        <w:jc w:val="both"/>
        <w:rPr>
          <w:rFonts w:cs="Times New Roman"/>
          <w:sz w:val="22"/>
          <w:szCs w:val="22"/>
          <w:lang w:val="hr-HR"/>
        </w:rPr>
      </w:pPr>
      <w:r w:rsidRPr="005C0EE9">
        <w:rPr>
          <w:rFonts w:cs="Times New Roman"/>
          <w:sz w:val="22"/>
          <w:szCs w:val="22"/>
          <w:lang w:val="hr-HR"/>
        </w:rPr>
        <w:t>Što se tiče predv</w:t>
      </w:r>
      <w:r w:rsidR="0078749E" w:rsidRPr="005C0EE9">
        <w:rPr>
          <w:rFonts w:cs="Times New Roman"/>
          <w:sz w:val="22"/>
          <w:szCs w:val="22"/>
          <w:lang w:val="hr-HR"/>
        </w:rPr>
        <w:t>iđanja za preostali dio 202</w:t>
      </w:r>
      <w:r w:rsidR="00D42C21" w:rsidRPr="005C0EE9">
        <w:rPr>
          <w:rFonts w:cs="Times New Roman"/>
          <w:sz w:val="22"/>
          <w:szCs w:val="22"/>
          <w:lang w:val="hr-HR"/>
        </w:rPr>
        <w:t>2</w:t>
      </w:r>
      <w:r w:rsidR="0078749E" w:rsidRPr="005C0EE9">
        <w:rPr>
          <w:rFonts w:cs="Times New Roman"/>
          <w:sz w:val="22"/>
          <w:szCs w:val="22"/>
          <w:lang w:val="hr-HR"/>
        </w:rPr>
        <w:t>. godine,</w:t>
      </w:r>
      <w:r w:rsidRPr="005C0EE9">
        <w:rPr>
          <w:rFonts w:cs="Times New Roman"/>
          <w:sz w:val="22"/>
          <w:szCs w:val="22"/>
          <w:lang w:val="hr-HR"/>
        </w:rPr>
        <w:t xml:space="preserve"> ista su </w:t>
      </w:r>
      <w:r w:rsidR="00D42C21" w:rsidRPr="005C0EE9">
        <w:rPr>
          <w:rFonts w:cs="Times New Roman"/>
          <w:sz w:val="22"/>
          <w:szCs w:val="22"/>
          <w:lang w:val="hr-HR"/>
        </w:rPr>
        <w:t>neizmjenjena u odnosu na planove iznesene u Poslovnom planu za 2022.g., budući navedeni poslovni događaji ne bi trebali imati većeg utjecaja na njih.</w:t>
      </w:r>
    </w:p>
    <w:p w14:paraId="2E364E79" w14:textId="77777777" w:rsidR="007C4D8A" w:rsidRPr="005C0EE9" w:rsidRDefault="007C4D8A" w:rsidP="00F8644D">
      <w:pPr>
        <w:tabs>
          <w:tab w:val="left" w:pos="9498"/>
        </w:tabs>
        <w:ind w:left="284" w:right="473" w:firstLine="720"/>
        <w:jc w:val="both"/>
        <w:rPr>
          <w:rFonts w:ascii="Times New Roman" w:hAnsi="Times New Roman" w:cs="Times New Roman"/>
          <w:lang w:val="hr-HR"/>
        </w:rPr>
      </w:pPr>
      <w:r w:rsidRPr="005C0EE9">
        <w:rPr>
          <w:rFonts w:ascii="Times New Roman" w:hAnsi="Times New Roman" w:cs="Times New Roman"/>
          <w:lang w:val="hr-HR"/>
        </w:rPr>
        <w:t xml:space="preserve">Fokus  investicijske  politike  Zračne  luke  Rijeka  prije  svega  je usmjeren  na  ulaganja vezana  za  zadovoljavanje  sigurnosno-prometnih  standarda,  na  izgradnju  i  rekonstrukciju infrastrukture, nabavu potrebne opreme, vozila i uređaja, na unapređenje i razvoj te podizanje kvalitete aerodromskih sadržaja koje koriste putnici, zrakoplovne kompanije i drugi korisnici usluga. </w:t>
      </w:r>
    </w:p>
    <w:p w14:paraId="746D49ED" w14:textId="143B5658" w:rsidR="007C4D8A" w:rsidRPr="005C0EE9" w:rsidRDefault="007C4D8A" w:rsidP="00F8644D">
      <w:pPr>
        <w:tabs>
          <w:tab w:val="left" w:pos="9498"/>
        </w:tabs>
        <w:ind w:left="284" w:right="473" w:firstLine="720"/>
        <w:jc w:val="both"/>
        <w:rPr>
          <w:rFonts w:ascii="Times New Roman" w:hAnsi="Times New Roman" w:cs="Times New Roman"/>
          <w:lang w:val="hr-HR"/>
        </w:rPr>
      </w:pPr>
      <w:r w:rsidRPr="005C0EE9">
        <w:rPr>
          <w:rFonts w:ascii="Times New Roman" w:hAnsi="Times New Roman" w:cs="Times New Roman"/>
          <w:lang w:val="hr-HR"/>
        </w:rPr>
        <w:t xml:space="preserve">Međutim u ovim </w:t>
      </w:r>
      <w:r w:rsidR="00D56A1C" w:rsidRPr="005C0EE9">
        <w:rPr>
          <w:rFonts w:ascii="Times New Roman" w:hAnsi="Times New Roman" w:cs="Times New Roman"/>
          <w:lang w:val="hr-HR"/>
        </w:rPr>
        <w:t>daljnjim neizvjesnim</w:t>
      </w:r>
      <w:r w:rsidRPr="005C0EE9">
        <w:rPr>
          <w:rFonts w:ascii="Times New Roman" w:hAnsi="Times New Roman" w:cs="Times New Roman"/>
          <w:lang w:val="hr-HR"/>
        </w:rPr>
        <w:t xml:space="preserve"> uvjetima </w:t>
      </w:r>
      <w:r w:rsidR="00D56A1C" w:rsidRPr="005C0EE9">
        <w:rPr>
          <w:rFonts w:ascii="Times New Roman" w:hAnsi="Times New Roman" w:cs="Times New Roman"/>
          <w:lang w:val="hr-HR"/>
        </w:rPr>
        <w:t>poslovanja uzrokovanim rastućom inflacijom</w:t>
      </w:r>
      <w:r w:rsidRPr="005C0EE9">
        <w:rPr>
          <w:rFonts w:ascii="Times New Roman" w:hAnsi="Times New Roman" w:cs="Times New Roman"/>
          <w:lang w:val="hr-HR"/>
        </w:rPr>
        <w:t xml:space="preserve">, sve investicije se minimiziraju te se planiraju ostvariti samo one koje se financiraju iz Državnog proračuna RH i Proračuna Primorsko-goranske županije te, </w:t>
      </w:r>
      <w:r w:rsidR="00BD413A" w:rsidRPr="005C0EE9">
        <w:rPr>
          <w:rFonts w:ascii="Times New Roman" w:hAnsi="Times New Roman" w:cs="Times New Roman"/>
          <w:lang w:val="hr-HR"/>
        </w:rPr>
        <w:t>u okviru mogućnosti</w:t>
      </w:r>
      <w:r w:rsidRPr="005C0EE9">
        <w:rPr>
          <w:rFonts w:ascii="Times New Roman" w:hAnsi="Times New Roman" w:cs="Times New Roman"/>
          <w:lang w:val="hr-HR"/>
        </w:rPr>
        <w:t>, vlastitim sredstvima, nužne investicije za neometano poslovanje.</w:t>
      </w:r>
    </w:p>
    <w:p w14:paraId="42550065" w14:textId="19568B60" w:rsidR="00D56A1C" w:rsidRPr="005C0EE9" w:rsidRDefault="007C4D8A" w:rsidP="00D56A1C">
      <w:pPr>
        <w:tabs>
          <w:tab w:val="left" w:pos="9498"/>
        </w:tabs>
        <w:spacing w:before="120"/>
        <w:ind w:left="284" w:right="473" w:firstLine="578"/>
        <w:jc w:val="both"/>
        <w:rPr>
          <w:rFonts w:ascii="Times New Roman" w:hAnsi="Times New Roman" w:cs="Times New Roman"/>
          <w:lang w:val="hr-HR"/>
        </w:rPr>
      </w:pPr>
      <w:r w:rsidRPr="005C0EE9">
        <w:rPr>
          <w:rFonts w:ascii="Times New Roman" w:hAnsi="Times New Roman" w:cs="Times New Roman"/>
          <w:bCs/>
          <w:lang w:val="hr-HR"/>
        </w:rPr>
        <w:t xml:space="preserve">Dana </w:t>
      </w:r>
      <w:r w:rsidR="00D56A1C" w:rsidRPr="005C0EE9">
        <w:rPr>
          <w:rFonts w:ascii="Times New Roman" w:hAnsi="Times New Roman" w:cs="Times New Roman"/>
          <w:bCs/>
          <w:lang w:val="hr-HR"/>
        </w:rPr>
        <w:t>21</w:t>
      </w:r>
      <w:r w:rsidR="00C40032" w:rsidRPr="005C0EE9">
        <w:rPr>
          <w:rFonts w:ascii="Times New Roman" w:hAnsi="Times New Roman" w:cs="Times New Roman"/>
          <w:bCs/>
          <w:lang w:val="hr-HR"/>
        </w:rPr>
        <w:t>.0</w:t>
      </w:r>
      <w:r w:rsidR="00D56A1C" w:rsidRPr="005C0EE9">
        <w:rPr>
          <w:rFonts w:ascii="Times New Roman" w:hAnsi="Times New Roman" w:cs="Times New Roman"/>
          <w:bCs/>
          <w:lang w:val="hr-HR"/>
        </w:rPr>
        <w:t>3</w:t>
      </w:r>
      <w:r w:rsidR="00C40032" w:rsidRPr="005C0EE9">
        <w:rPr>
          <w:rFonts w:ascii="Times New Roman" w:hAnsi="Times New Roman" w:cs="Times New Roman"/>
          <w:bCs/>
          <w:lang w:val="hr-HR"/>
        </w:rPr>
        <w:t>.202</w:t>
      </w:r>
      <w:r w:rsidR="00D56A1C" w:rsidRPr="005C0EE9">
        <w:rPr>
          <w:rFonts w:ascii="Times New Roman" w:hAnsi="Times New Roman" w:cs="Times New Roman"/>
          <w:bCs/>
          <w:lang w:val="hr-HR"/>
        </w:rPr>
        <w:t>2</w:t>
      </w:r>
      <w:r w:rsidRPr="005C0EE9">
        <w:rPr>
          <w:rFonts w:ascii="Times New Roman" w:hAnsi="Times New Roman" w:cs="Times New Roman"/>
          <w:bCs/>
          <w:lang w:val="hr-HR"/>
        </w:rPr>
        <w:t xml:space="preserve">. godine </w:t>
      </w:r>
      <w:r w:rsidR="00C40032" w:rsidRPr="005C0EE9">
        <w:rPr>
          <w:rFonts w:ascii="Times New Roman" w:hAnsi="Times New Roman" w:cs="Times New Roman"/>
          <w:bCs/>
          <w:lang w:val="hr-HR"/>
        </w:rPr>
        <w:t>s</w:t>
      </w:r>
      <w:r w:rsidRPr="005C0EE9">
        <w:rPr>
          <w:rFonts w:ascii="Times New Roman" w:hAnsi="Times New Roman" w:cs="Times New Roman"/>
          <w:bCs/>
          <w:lang w:val="hr-HR"/>
        </w:rPr>
        <w:t xml:space="preserve"> </w:t>
      </w:r>
      <w:r w:rsidR="00D56A1C" w:rsidRPr="005C0EE9">
        <w:rPr>
          <w:rFonts w:ascii="Times New Roman" w:hAnsi="Times New Roman" w:cs="Times New Roman"/>
          <w:lang w:val="hr-HR"/>
        </w:rPr>
        <w:t xml:space="preserve">Primorsko-goranskom županijom (PGŽ) potpisan je Ugovor o korištenju namjenskih sredstava iz Proračuna Primorsko-goranske županije za 2022. godinu na iznos od 300.000,00 kn. </w:t>
      </w:r>
      <w:r w:rsidR="00D56A1C" w:rsidRPr="005C0EE9">
        <w:rPr>
          <w:rFonts w:ascii="Times New Roman" w:hAnsi="Times New Roman" w:cs="Times New Roman"/>
          <w:spacing w:val="-1"/>
          <w:lang w:val="hr-HR"/>
        </w:rPr>
        <w:t>Sedstvima iz Proračuna PGŽ za 2022. godinu sufinancirat će se nabava platforme za zrakoplovne kontejnere tip LD1 i LD3 ICAO, te transportna kolica za kontejnere tip LD1 i LD3 ICAO.</w:t>
      </w:r>
    </w:p>
    <w:p w14:paraId="1FB9FE5D" w14:textId="0003B890" w:rsidR="00C40032" w:rsidRPr="005C0EE9" w:rsidRDefault="00D56A1C" w:rsidP="00F8644D">
      <w:pPr>
        <w:tabs>
          <w:tab w:val="left" w:pos="9498"/>
        </w:tabs>
        <w:spacing w:before="120"/>
        <w:ind w:left="284" w:right="473" w:firstLine="720"/>
        <w:jc w:val="both"/>
        <w:rPr>
          <w:rFonts w:ascii="Times New Roman" w:hAnsi="Times New Roman" w:cs="Times New Roman"/>
          <w:bCs/>
          <w:lang w:val="hr-HR"/>
        </w:rPr>
      </w:pPr>
      <w:r w:rsidRPr="005C0EE9">
        <w:rPr>
          <w:rFonts w:ascii="Times New Roman" w:hAnsi="Times New Roman" w:cs="Times New Roman"/>
          <w:bCs/>
          <w:lang w:val="hr-HR"/>
        </w:rPr>
        <w:t xml:space="preserve">Do dana pisanja ovog Izvješća još uvijek nije sklopljen </w:t>
      </w:r>
      <w:r w:rsidR="00C40032" w:rsidRPr="005C0EE9">
        <w:rPr>
          <w:rFonts w:ascii="Times New Roman" w:hAnsi="Times New Roman" w:cs="Times New Roman"/>
          <w:bCs/>
          <w:lang w:val="hr-HR"/>
        </w:rPr>
        <w:t>Ugovor o sudjelovanju u financiranju nabave</w:t>
      </w:r>
      <w:r w:rsidRPr="005C0EE9">
        <w:rPr>
          <w:rFonts w:ascii="Times New Roman" w:hAnsi="Times New Roman" w:cs="Times New Roman"/>
          <w:bCs/>
          <w:lang w:val="hr-HR"/>
        </w:rPr>
        <w:t xml:space="preserve"> s Ministarstvom mora, prometa i infrastrukture (MMPI), međutim očekuje se potpisivanje istoga uskoro na iznos od </w:t>
      </w:r>
      <w:r w:rsidR="008B1027" w:rsidRPr="005C0EE9">
        <w:rPr>
          <w:rFonts w:ascii="Times New Roman" w:hAnsi="Times New Roman" w:cs="Times New Roman"/>
          <w:bCs/>
          <w:lang w:val="hr-HR"/>
        </w:rPr>
        <w:t>5.</w:t>
      </w:r>
      <w:r w:rsidR="006B0865">
        <w:rPr>
          <w:rFonts w:ascii="Times New Roman" w:hAnsi="Times New Roman" w:cs="Times New Roman"/>
          <w:bCs/>
          <w:lang w:val="hr-HR"/>
        </w:rPr>
        <w:t>85</w:t>
      </w:r>
      <w:r w:rsidR="008B1027" w:rsidRPr="005C0EE9">
        <w:rPr>
          <w:rFonts w:ascii="Times New Roman" w:hAnsi="Times New Roman" w:cs="Times New Roman"/>
          <w:bCs/>
          <w:lang w:val="hr-HR"/>
        </w:rPr>
        <w:t>0.000,00 kn</w:t>
      </w:r>
      <w:r w:rsidRPr="005C0EE9">
        <w:rPr>
          <w:rFonts w:ascii="Times New Roman" w:hAnsi="Times New Roman" w:cs="Times New Roman"/>
          <w:bCs/>
          <w:lang w:val="hr-HR"/>
        </w:rPr>
        <w:t xml:space="preserve">, a istim će se financirati nabava </w:t>
      </w:r>
      <w:r w:rsidR="008B1027" w:rsidRPr="005C0EE9">
        <w:rPr>
          <w:rFonts w:ascii="Times New Roman" w:hAnsi="Times New Roman" w:cs="Times New Roman"/>
          <w:bCs/>
          <w:lang w:val="hr-HR"/>
        </w:rPr>
        <w:t>rekonstrukcije i dogradnje mreže IT DCS sustava za prihvat i otpremu, te nadzor i kontrolu zrakoplova, putnika i tereta u kritičnoj zoni zračne luke, cargo loadera</w:t>
      </w:r>
      <w:r w:rsidR="006B0865">
        <w:rPr>
          <w:rFonts w:ascii="Times New Roman" w:hAnsi="Times New Roman" w:cs="Times New Roman"/>
          <w:bCs/>
          <w:lang w:val="hr-HR"/>
        </w:rPr>
        <w:t>, metal detektorskih vrata</w:t>
      </w:r>
      <w:r w:rsidR="008B1027" w:rsidRPr="005C0EE9">
        <w:rPr>
          <w:rFonts w:ascii="Times New Roman" w:hAnsi="Times New Roman" w:cs="Times New Roman"/>
          <w:bCs/>
          <w:lang w:val="hr-HR"/>
        </w:rPr>
        <w:t xml:space="preserve"> i rekonstrukcije kaponira na pragu 32 – faza 1.</w:t>
      </w:r>
    </w:p>
    <w:p w14:paraId="2B5F3385" w14:textId="77777777" w:rsidR="00D40018" w:rsidRPr="005C0EE9" w:rsidRDefault="00D40018" w:rsidP="00D40018">
      <w:pPr>
        <w:pStyle w:val="Tijeloteksta"/>
        <w:tabs>
          <w:tab w:val="left" w:pos="9356"/>
          <w:tab w:val="left" w:pos="9498"/>
        </w:tabs>
        <w:ind w:left="284" w:right="473" w:firstLine="0"/>
        <w:jc w:val="both"/>
        <w:rPr>
          <w:rFonts w:cs="Times New Roman"/>
          <w:spacing w:val="-1"/>
          <w:sz w:val="16"/>
          <w:szCs w:val="16"/>
          <w:lang w:val="hr-HR"/>
        </w:rPr>
      </w:pPr>
    </w:p>
    <w:p w14:paraId="7ACF317E" w14:textId="646C5755" w:rsidR="00663656" w:rsidRPr="005C0EE9" w:rsidRDefault="00663656" w:rsidP="00D40018">
      <w:pPr>
        <w:pStyle w:val="Tijeloteksta"/>
        <w:tabs>
          <w:tab w:val="left" w:pos="9356"/>
          <w:tab w:val="left" w:pos="9498"/>
        </w:tabs>
        <w:ind w:left="284" w:right="473" w:firstLine="0"/>
        <w:jc w:val="both"/>
        <w:rPr>
          <w:rFonts w:cs="Times New Roman"/>
          <w:spacing w:val="-1"/>
          <w:sz w:val="16"/>
          <w:szCs w:val="16"/>
          <w:lang w:val="hr-HR"/>
        </w:rPr>
      </w:pPr>
      <w:r w:rsidRPr="005C0EE9">
        <w:rPr>
          <w:rFonts w:cs="Times New Roman"/>
          <w:spacing w:val="-1"/>
          <w:sz w:val="16"/>
          <w:szCs w:val="16"/>
          <w:lang w:val="hr-HR"/>
        </w:rPr>
        <w:t>Pripremi</w:t>
      </w:r>
      <w:r w:rsidR="00A56409" w:rsidRPr="005C0EE9">
        <w:rPr>
          <w:rFonts w:cs="Times New Roman"/>
          <w:spacing w:val="-1"/>
          <w:sz w:val="16"/>
          <w:szCs w:val="16"/>
          <w:lang w:val="hr-HR"/>
        </w:rPr>
        <w:t>la</w:t>
      </w:r>
      <w:r w:rsidRPr="005C0EE9">
        <w:rPr>
          <w:rFonts w:cs="Times New Roman"/>
          <w:spacing w:val="-1"/>
          <w:sz w:val="16"/>
          <w:szCs w:val="16"/>
          <w:lang w:val="hr-HR"/>
        </w:rPr>
        <w:t>:</w:t>
      </w:r>
    </w:p>
    <w:p w14:paraId="79AAABE7" w14:textId="11502D2F" w:rsidR="00663656" w:rsidRPr="005C0EE9" w:rsidRDefault="00A56409" w:rsidP="00D40018">
      <w:pPr>
        <w:pStyle w:val="Tijeloteksta"/>
        <w:tabs>
          <w:tab w:val="left" w:pos="9356"/>
          <w:tab w:val="left" w:pos="9498"/>
        </w:tabs>
        <w:ind w:right="473"/>
        <w:jc w:val="both"/>
        <w:rPr>
          <w:rFonts w:cs="Times New Roman"/>
          <w:sz w:val="16"/>
          <w:szCs w:val="16"/>
          <w:lang w:val="hr-HR"/>
        </w:rPr>
      </w:pPr>
      <w:r w:rsidRPr="005C0EE9">
        <w:rPr>
          <w:rFonts w:cs="Times New Roman"/>
          <w:spacing w:val="-1"/>
          <w:sz w:val="16"/>
          <w:szCs w:val="16"/>
          <w:lang w:val="hr-HR"/>
        </w:rPr>
        <w:t>Vedrana Čubranić, mag.oec., Voditelj Službe za poslovni razvoj</w:t>
      </w:r>
    </w:p>
    <w:p w14:paraId="2391A3F2" w14:textId="77777777" w:rsidR="00663656" w:rsidRPr="005C0EE9" w:rsidRDefault="00663656" w:rsidP="00DA5241">
      <w:pPr>
        <w:pStyle w:val="Tijeloteksta"/>
        <w:tabs>
          <w:tab w:val="left" w:pos="9498"/>
        </w:tabs>
        <w:ind w:left="5387" w:right="473" w:firstLine="1701"/>
        <w:jc w:val="both"/>
        <w:rPr>
          <w:rFonts w:cs="Times New Roman"/>
          <w:sz w:val="22"/>
          <w:szCs w:val="22"/>
          <w:lang w:val="hr-HR"/>
        </w:rPr>
      </w:pPr>
      <w:r w:rsidRPr="005C0EE9">
        <w:rPr>
          <w:rFonts w:cs="Times New Roman"/>
          <w:sz w:val="22"/>
          <w:szCs w:val="22"/>
          <w:lang w:val="hr-HR"/>
        </w:rPr>
        <w:t xml:space="preserve">      Direktor Društva:</w:t>
      </w:r>
    </w:p>
    <w:p w14:paraId="52704AF7" w14:textId="2A237979" w:rsidR="00663656" w:rsidRPr="005C0EE9" w:rsidRDefault="00E3080F" w:rsidP="00DA5241">
      <w:pPr>
        <w:pStyle w:val="Tijeloteksta"/>
        <w:tabs>
          <w:tab w:val="left" w:pos="9498"/>
        </w:tabs>
        <w:spacing w:before="117"/>
        <w:ind w:left="5387" w:right="473" w:firstLine="1701"/>
        <w:jc w:val="both"/>
        <w:rPr>
          <w:rFonts w:cs="Times New Roman"/>
          <w:sz w:val="22"/>
          <w:szCs w:val="22"/>
          <w:lang w:val="hr-HR"/>
        </w:rPr>
      </w:pPr>
      <w:r w:rsidRPr="005C0EE9">
        <w:rPr>
          <w:rFonts w:cs="Times New Roman"/>
          <w:sz w:val="22"/>
          <w:szCs w:val="22"/>
          <w:lang w:val="hr-HR"/>
        </w:rPr>
        <w:t xml:space="preserve">Tomislav Palalić, </w:t>
      </w:r>
      <w:r w:rsidR="00663656" w:rsidRPr="005C0EE9">
        <w:rPr>
          <w:rFonts w:cs="Times New Roman"/>
          <w:sz w:val="22"/>
          <w:szCs w:val="22"/>
          <w:lang w:val="hr-HR"/>
        </w:rPr>
        <w:t>dipl.ing</w:t>
      </w:r>
      <w:bookmarkEnd w:id="4"/>
    </w:p>
    <w:sectPr w:rsidR="00663656" w:rsidRPr="005C0EE9" w:rsidSect="00A01B0A">
      <w:pgSz w:w="11910" w:h="16840"/>
      <w:pgMar w:top="1298" w:right="851" w:bottom="1661" w:left="998" w:header="0" w:footer="28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86AC1" w14:textId="77777777" w:rsidR="00F75F2E" w:rsidRDefault="00F75F2E">
      <w:r>
        <w:separator/>
      </w:r>
    </w:p>
  </w:endnote>
  <w:endnote w:type="continuationSeparator" w:id="0">
    <w:p w14:paraId="103E961D" w14:textId="77777777" w:rsidR="00F75F2E" w:rsidRDefault="00F75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A5B7F" w14:textId="77777777" w:rsidR="00A701F7" w:rsidRDefault="00A701F7">
    <w:pPr>
      <w:pStyle w:val="Podnoje"/>
      <w:jc w:val="right"/>
    </w:pPr>
  </w:p>
  <w:p w14:paraId="04A4C286" w14:textId="77777777" w:rsidR="00A701F7" w:rsidRDefault="00A701F7" w:rsidP="00317DB1">
    <w:pPr>
      <w:pStyle w:val="Podnoj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0860545"/>
      <w:docPartObj>
        <w:docPartGallery w:val="Page Numbers (Bottom of Page)"/>
        <w:docPartUnique/>
      </w:docPartObj>
    </w:sdtPr>
    <w:sdtEndPr>
      <w:rPr>
        <w:noProof/>
      </w:rPr>
    </w:sdtEndPr>
    <w:sdtContent>
      <w:p w14:paraId="5B3BDEF3" w14:textId="77777777" w:rsidR="00A701F7" w:rsidRDefault="00A701F7" w:rsidP="002D5A28">
        <w:pPr>
          <w:pStyle w:val="Podnoje"/>
          <w:ind w:right="454"/>
          <w:jc w:val="right"/>
        </w:pPr>
        <w:r>
          <w:fldChar w:fldCharType="begin"/>
        </w:r>
        <w:r>
          <w:instrText xml:space="preserve"> PAGE   \* MERGEFORMAT </w:instrText>
        </w:r>
        <w:r>
          <w:fldChar w:fldCharType="separate"/>
        </w:r>
        <w:r w:rsidR="00E2051A">
          <w:rPr>
            <w:noProof/>
          </w:rPr>
          <w:t>12</w:t>
        </w:r>
        <w:r>
          <w:rPr>
            <w:noProof/>
          </w:rPr>
          <w:fldChar w:fldCharType="end"/>
        </w:r>
      </w:p>
    </w:sdtContent>
  </w:sdt>
  <w:p w14:paraId="22E502C5" w14:textId="77777777" w:rsidR="00A701F7" w:rsidRDefault="00A701F7">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89A75" w14:textId="31E8404E" w:rsidR="00A701F7" w:rsidRDefault="00A701F7">
    <w:pPr>
      <w:pStyle w:val="Tijeloteksta"/>
      <w:spacing w:line="14" w:lineRule="auto"/>
      <w:rPr>
        <w:sz w:val="20"/>
      </w:rPr>
    </w:pPr>
    <w:r>
      <w:rPr>
        <w:noProof/>
        <w:lang w:val="hr-HR" w:eastAsia="hr-HR"/>
      </w:rPr>
      <mc:AlternateContent>
        <mc:Choice Requires="wps">
          <w:drawing>
            <wp:anchor distT="0" distB="0" distL="114300" distR="114300" simplePos="0" relativeHeight="251657728" behindDoc="1" locked="0" layoutInCell="1" allowOverlap="1" wp14:anchorId="53E5EF79" wp14:editId="05F5631F">
              <wp:simplePos x="0" y="0"/>
              <wp:positionH relativeFrom="page">
                <wp:posOffset>6706235</wp:posOffset>
              </wp:positionH>
              <wp:positionV relativeFrom="page">
                <wp:posOffset>10090150</wp:posOffset>
              </wp:positionV>
              <wp:extent cx="179070" cy="166370"/>
              <wp:effectExtent l="0" t="0" r="11430" b="508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0E6C6" w14:textId="77777777" w:rsidR="00A701F7" w:rsidRDefault="00A701F7">
                          <w:pPr>
                            <w:spacing w:before="12"/>
                            <w:ind w:left="40"/>
                          </w:pPr>
                          <w:r>
                            <w:fldChar w:fldCharType="begin"/>
                          </w:r>
                          <w:r>
                            <w:instrText xml:space="preserve"> PAGE </w:instrText>
                          </w:r>
                          <w:r>
                            <w:fldChar w:fldCharType="separate"/>
                          </w:r>
                          <w:r w:rsidR="00E2051A">
                            <w:rPr>
                              <w:noProof/>
                            </w:rPr>
                            <w:t>18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E5EF79" id="_x0000_t202" coordsize="21600,21600" o:spt="202" path="m,l,21600r21600,l21600,xe">
              <v:stroke joinstyle="miter"/>
              <v:path gradientshapeok="t" o:connecttype="rect"/>
            </v:shapetype>
            <v:shape id="Text Box 3" o:spid="_x0000_s1026" type="#_x0000_t202" style="position:absolute;left:0;text-align:left;margin-left:528.05pt;margin-top:794.5pt;width:14.1pt;height:13.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" filled="f" stroked="f">
              <v:textbox inset="0,0,0,0">
                <w:txbxContent>
                  <w:p w14:paraId="3720E6C6" w14:textId="77777777" w:rsidR="00A701F7" w:rsidRDefault="00A701F7">
                    <w:pPr>
                      <w:spacing w:before="12"/>
                      <w:ind w:left="40"/>
                    </w:pPr>
                    <w:r>
                      <w:fldChar w:fldCharType="begin"/>
                    </w:r>
                    <w:r>
                      <w:instrText xml:space="preserve"> PAGE </w:instrText>
                    </w:r>
                    <w:r>
                      <w:fldChar w:fldCharType="separate"/>
                    </w:r>
                    <w:r w:rsidR="00E2051A">
                      <w:rPr>
                        <w:noProof/>
                      </w:rPr>
                      <w:t>18</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7101613"/>
      <w:docPartObj>
        <w:docPartGallery w:val="Page Numbers (Bottom of Page)"/>
        <w:docPartUnique/>
      </w:docPartObj>
    </w:sdtPr>
    <w:sdtEndPr>
      <w:rPr>
        <w:noProof/>
      </w:rPr>
    </w:sdtEndPr>
    <w:sdtContent>
      <w:p w14:paraId="5EDE4B97" w14:textId="77777777" w:rsidR="00A701F7" w:rsidRDefault="00A701F7">
        <w:pPr>
          <w:pStyle w:val="Podnoje"/>
          <w:jc w:val="right"/>
        </w:pPr>
        <w:r>
          <w:fldChar w:fldCharType="begin"/>
        </w:r>
        <w:r>
          <w:instrText xml:space="preserve"> PAGE   \* MERGEFORMAT </w:instrText>
        </w:r>
        <w:r>
          <w:fldChar w:fldCharType="separate"/>
        </w:r>
        <w:r w:rsidR="00E2051A">
          <w:rPr>
            <w:noProof/>
          </w:rPr>
          <w:t>21</w:t>
        </w:r>
        <w:r>
          <w:rPr>
            <w:noProof/>
          </w:rPr>
          <w:fldChar w:fldCharType="end"/>
        </w:r>
      </w:p>
    </w:sdtContent>
  </w:sdt>
  <w:p w14:paraId="1106B700" w14:textId="77777777" w:rsidR="00A701F7" w:rsidRDefault="00A701F7">
    <w:pPr>
      <w:spacing w:line="14" w:lineRule="auto"/>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BDF92" w14:textId="77777777" w:rsidR="00A701F7" w:rsidRDefault="00A701F7" w:rsidP="003A51CD">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14:paraId="5B5CA4C7" w14:textId="77777777" w:rsidR="00A701F7" w:rsidRDefault="00A701F7" w:rsidP="003A51CD">
    <w:pPr>
      <w:pStyle w:val="Podnoje"/>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F2E29" w14:textId="77777777" w:rsidR="00A701F7" w:rsidRDefault="00A701F7" w:rsidP="003A51CD">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E2051A">
      <w:rPr>
        <w:rStyle w:val="Brojstranice"/>
        <w:noProof/>
      </w:rPr>
      <w:t>40</w:t>
    </w:r>
    <w:r>
      <w:rPr>
        <w:rStyle w:val="Brojstranice"/>
      </w:rPr>
      <w:fldChar w:fldCharType="end"/>
    </w:r>
  </w:p>
  <w:p w14:paraId="4EEAC511" w14:textId="77777777" w:rsidR="00A701F7" w:rsidRDefault="00A701F7" w:rsidP="003A51CD">
    <w:pPr>
      <w:pStyle w:val="Podnoj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CAA0F" w14:textId="77777777" w:rsidR="00F75F2E" w:rsidRDefault="00F75F2E">
      <w:r>
        <w:separator/>
      </w:r>
    </w:p>
  </w:footnote>
  <w:footnote w:type="continuationSeparator" w:id="0">
    <w:p w14:paraId="2FEF6912" w14:textId="77777777" w:rsidR="00F75F2E" w:rsidRDefault="00F75F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12748"/>
    <w:multiLevelType w:val="hybridMultilevel"/>
    <w:tmpl w:val="C93A2C90"/>
    <w:lvl w:ilvl="0" w:tplc="B2D8829A">
      <w:numFmt w:val="bullet"/>
      <w:lvlText w:val="-"/>
      <w:lvlJc w:val="left"/>
      <w:pPr>
        <w:ind w:left="1211" w:hanging="360"/>
      </w:pPr>
      <w:rPr>
        <w:rFonts w:ascii="Times New Roman" w:eastAsiaTheme="minorHAnsi" w:hAnsi="Times New Roman" w:cs="Times New Roman" w:hint="default"/>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1" w15:restartNumberingAfterBreak="0">
    <w:nsid w:val="062E3A78"/>
    <w:multiLevelType w:val="multilevel"/>
    <w:tmpl w:val="6AF0149A"/>
    <w:lvl w:ilvl="0">
      <w:start w:val="2"/>
      <w:numFmt w:val="decimal"/>
      <w:lvlText w:val="%1."/>
      <w:lvlJc w:val="left"/>
      <w:pPr>
        <w:ind w:left="1052" w:hanging="612"/>
      </w:pPr>
      <w:rPr>
        <w:rFonts w:ascii="Times New Roman" w:eastAsia="Times New Roman" w:hAnsi="Times New Roman" w:hint="default"/>
        <w:b/>
        <w:bCs/>
        <w:spacing w:val="-1"/>
        <w:sz w:val="24"/>
        <w:szCs w:val="24"/>
      </w:rPr>
    </w:lvl>
    <w:lvl w:ilvl="1">
      <w:start w:val="1"/>
      <w:numFmt w:val="decimal"/>
      <w:lvlText w:val="%1.%2."/>
      <w:lvlJc w:val="left"/>
      <w:pPr>
        <w:ind w:left="1052" w:hanging="519"/>
      </w:pPr>
      <w:rPr>
        <w:rFonts w:ascii="Times New Roman" w:eastAsia="Times New Roman" w:hAnsi="Times New Roman" w:hint="default"/>
        <w:b/>
        <w:bCs/>
        <w:spacing w:val="1"/>
        <w:w w:val="99"/>
        <w:sz w:val="20"/>
        <w:szCs w:val="20"/>
      </w:rPr>
    </w:lvl>
    <w:lvl w:ilvl="2">
      <w:start w:val="1"/>
      <w:numFmt w:val="bullet"/>
      <w:lvlText w:val="•"/>
      <w:lvlJc w:val="left"/>
      <w:pPr>
        <w:ind w:left="2055" w:hanging="519"/>
      </w:pPr>
      <w:rPr>
        <w:rFonts w:hint="default"/>
      </w:rPr>
    </w:lvl>
    <w:lvl w:ilvl="3">
      <w:start w:val="1"/>
      <w:numFmt w:val="bullet"/>
      <w:lvlText w:val="•"/>
      <w:lvlJc w:val="left"/>
      <w:pPr>
        <w:ind w:left="3059" w:hanging="519"/>
      </w:pPr>
      <w:rPr>
        <w:rFonts w:hint="default"/>
      </w:rPr>
    </w:lvl>
    <w:lvl w:ilvl="4">
      <w:start w:val="1"/>
      <w:numFmt w:val="bullet"/>
      <w:lvlText w:val="•"/>
      <w:lvlJc w:val="left"/>
      <w:pPr>
        <w:ind w:left="4063" w:hanging="519"/>
      </w:pPr>
      <w:rPr>
        <w:rFonts w:hint="default"/>
      </w:rPr>
    </w:lvl>
    <w:lvl w:ilvl="5">
      <w:start w:val="1"/>
      <w:numFmt w:val="bullet"/>
      <w:lvlText w:val="•"/>
      <w:lvlJc w:val="left"/>
      <w:pPr>
        <w:ind w:left="5066" w:hanging="519"/>
      </w:pPr>
      <w:rPr>
        <w:rFonts w:hint="default"/>
      </w:rPr>
    </w:lvl>
    <w:lvl w:ilvl="6">
      <w:start w:val="1"/>
      <w:numFmt w:val="bullet"/>
      <w:lvlText w:val="•"/>
      <w:lvlJc w:val="left"/>
      <w:pPr>
        <w:ind w:left="6070" w:hanging="519"/>
      </w:pPr>
      <w:rPr>
        <w:rFonts w:hint="default"/>
      </w:rPr>
    </w:lvl>
    <w:lvl w:ilvl="7">
      <w:start w:val="1"/>
      <w:numFmt w:val="bullet"/>
      <w:lvlText w:val="•"/>
      <w:lvlJc w:val="left"/>
      <w:pPr>
        <w:ind w:left="7074" w:hanging="519"/>
      </w:pPr>
      <w:rPr>
        <w:rFonts w:hint="default"/>
      </w:rPr>
    </w:lvl>
    <w:lvl w:ilvl="8">
      <w:start w:val="1"/>
      <w:numFmt w:val="bullet"/>
      <w:lvlText w:val="•"/>
      <w:lvlJc w:val="left"/>
      <w:pPr>
        <w:ind w:left="8078" w:hanging="519"/>
      </w:pPr>
      <w:rPr>
        <w:rFonts w:hint="default"/>
      </w:rPr>
    </w:lvl>
  </w:abstractNum>
  <w:abstractNum w:abstractNumId="2" w15:restartNumberingAfterBreak="0">
    <w:nsid w:val="0FF00A90"/>
    <w:multiLevelType w:val="hybridMultilevel"/>
    <w:tmpl w:val="2196DA90"/>
    <w:lvl w:ilvl="0" w:tplc="803AD5EA">
      <w:start w:val="1"/>
      <w:numFmt w:val="decimal"/>
      <w:lvlText w:val="%1."/>
      <w:lvlJc w:val="left"/>
      <w:pPr>
        <w:ind w:left="658" w:hanging="240"/>
      </w:pPr>
      <w:rPr>
        <w:rFonts w:ascii="Times New Roman" w:eastAsia="Times New Roman" w:hAnsi="Times New Roman" w:hint="default"/>
        <w:spacing w:val="-1"/>
        <w:sz w:val="24"/>
        <w:szCs w:val="24"/>
      </w:rPr>
    </w:lvl>
    <w:lvl w:ilvl="1" w:tplc="EB885F08">
      <w:start w:val="1"/>
      <w:numFmt w:val="bullet"/>
      <w:lvlText w:val="•"/>
      <w:lvlJc w:val="left"/>
      <w:pPr>
        <w:ind w:left="1557" w:hanging="240"/>
      </w:pPr>
      <w:rPr>
        <w:rFonts w:hint="default"/>
      </w:rPr>
    </w:lvl>
    <w:lvl w:ilvl="2" w:tplc="2924D822">
      <w:start w:val="1"/>
      <w:numFmt w:val="bullet"/>
      <w:lvlText w:val="•"/>
      <w:lvlJc w:val="left"/>
      <w:pPr>
        <w:ind w:left="2455" w:hanging="240"/>
      </w:pPr>
      <w:rPr>
        <w:rFonts w:hint="default"/>
      </w:rPr>
    </w:lvl>
    <w:lvl w:ilvl="3" w:tplc="241EE5CE">
      <w:start w:val="1"/>
      <w:numFmt w:val="bullet"/>
      <w:lvlText w:val="•"/>
      <w:lvlJc w:val="left"/>
      <w:pPr>
        <w:ind w:left="3354" w:hanging="240"/>
      </w:pPr>
      <w:rPr>
        <w:rFonts w:hint="default"/>
      </w:rPr>
    </w:lvl>
    <w:lvl w:ilvl="4" w:tplc="A662A2D2">
      <w:start w:val="1"/>
      <w:numFmt w:val="bullet"/>
      <w:lvlText w:val="•"/>
      <w:lvlJc w:val="left"/>
      <w:pPr>
        <w:ind w:left="4253" w:hanging="240"/>
      </w:pPr>
      <w:rPr>
        <w:rFonts w:hint="default"/>
      </w:rPr>
    </w:lvl>
    <w:lvl w:ilvl="5" w:tplc="DAEE7FDA">
      <w:start w:val="1"/>
      <w:numFmt w:val="bullet"/>
      <w:lvlText w:val="•"/>
      <w:lvlJc w:val="left"/>
      <w:pPr>
        <w:ind w:left="5152" w:hanging="240"/>
      </w:pPr>
      <w:rPr>
        <w:rFonts w:hint="default"/>
      </w:rPr>
    </w:lvl>
    <w:lvl w:ilvl="6" w:tplc="5BA8BAF6">
      <w:start w:val="1"/>
      <w:numFmt w:val="bullet"/>
      <w:lvlText w:val="•"/>
      <w:lvlJc w:val="left"/>
      <w:pPr>
        <w:ind w:left="6050" w:hanging="240"/>
      </w:pPr>
      <w:rPr>
        <w:rFonts w:hint="default"/>
      </w:rPr>
    </w:lvl>
    <w:lvl w:ilvl="7" w:tplc="23A83A6A">
      <w:start w:val="1"/>
      <w:numFmt w:val="bullet"/>
      <w:lvlText w:val="•"/>
      <w:lvlJc w:val="left"/>
      <w:pPr>
        <w:ind w:left="6949" w:hanging="240"/>
      </w:pPr>
      <w:rPr>
        <w:rFonts w:hint="default"/>
      </w:rPr>
    </w:lvl>
    <w:lvl w:ilvl="8" w:tplc="7FC89F2C">
      <w:start w:val="1"/>
      <w:numFmt w:val="bullet"/>
      <w:lvlText w:val="•"/>
      <w:lvlJc w:val="left"/>
      <w:pPr>
        <w:ind w:left="7848" w:hanging="240"/>
      </w:pPr>
      <w:rPr>
        <w:rFonts w:hint="default"/>
      </w:rPr>
    </w:lvl>
  </w:abstractNum>
  <w:abstractNum w:abstractNumId="3" w15:restartNumberingAfterBreak="0">
    <w:nsid w:val="118836F7"/>
    <w:multiLevelType w:val="multilevel"/>
    <w:tmpl w:val="69E27ED2"/>
    <w:lvl w:ilvl="0">
      <w:start w:val="3"/>
      <w:numFmt w:val="decimal"/>
      <w:lvlText w:val="%1"/>
      <w:lvlJc w:val="left"/>
      <w:pPr>
        <w:ind w:left="898" w:hanging="420"/>
      </w:pPr>
      <w:rPr>
        <w:rFonts w:hint="default"/>
      </w:rPr>
    </w:lvl>
    <w:lvl w:ilvl="1">
      <w:start w:val="1"/>
      <w:numFmt w:val="decimal"/>
      <w:lvlText w:val="%1.%2."/>
      <w:lvlJc w:val="left"/>
      <w:pPr>
        <w:ind w:left="898" w:hanging="420"/>
      </w:pPr>
      <w:rPr>
        <w:rFonts w:ascii="Times New Roman" w:eastAsia="Times New Roman" w:hAnsi="Times New Roman" w:hint="default"/>
        <w:b/>
        <w:bCs/>
        <w:spacing w:val="-1"/>
        <w:sz w:val="24"/>
        <w:szCs w:val="24"/>
      </w:rPr>
    </w:lvl>
    <w:lvl w:ilvl="2">
      <w:start w:val="1"/>
      <w:numFmt w:val="decimal"/>
      <w:lvlText w:val="%1.%2.%3."/>
      <w:lvlJc w:val="left"/>
      <w:pPr>
        <w:ind w:left="1066" w:hanging="600"/>
        <w:jc w:val="right"/>
      </w:pPr>
      <w:rPr>
        <w:rFonts w:ascii="Times New Roman" w:eastAsia="Times New Roman" w:hAnsi="Times New Roman" w:hint="default"/>
        <w:b/>
        <w:bCs/>
        <w:w w:val="99"/>
        <w:sz w:val="24"/>
        <w:szCs w:val="24"/>
      </w:rPr>
    </w:lvl>
    <w:lvl w:ilvl="3">
      <w:start w:val="1"/>
      <w:numFmt w:val="bullet"/>
      <w:lvlText w:val="•"/>
      <w:lvlJc w:val="left"/>
      <w:pPr>
        <w:ind w:left="2892" w:hanging="600"/>
      </w:pPr>
      <w:rPr>
        <w:rFonts w:hint="default"/>
      </w:rPr>
    </w:lvl>
    <w:lvl w:ilvl="4">
      <w:start w:val="1"/>
      <w:numFmt w:val="bullet"/>
      <w:lvlText w:val="•"/>
      <w:lvlJc w:val="left"/>
      <w:pPr>
        <w:ind w:left="3806" w:hanging="600"/>
      </w:pPr>
      <w:rPr>
        <w:rFonts w:hint="default"/>
      </w:rPr>
    </w:lvl>
    <w:lvl w:ilvl="5">
      <w:start w:val="1"/>
      <w:numFmt w:val="bullet"/>
      <w:lvlText w:val="•"/>
      <w:lvlJc w:val="left"/>
      <w:pPr>
        <w:ind w:left="4719" w:hanging="600"/>
      </w:pPr>
      <w:rPr>
        <w:rFonts w:hint="default"/>
      </w:rPr>
    </w:lvl>
    <w:lvl w:ilvl="6">
      <w:start w:val="1"/>
      <w:numFmt w:val="bullet"/>
      <w:lvlText w:val="•"/>
      <w:lvlJc w:val="left"/>
      <w:pPr>
        <w:ind w:left="5632" w:hanging="600"/>
      </w:pPr>
      <w:rPr>
        <w:rFonts w:hint="default"/>
      </w:rPr>
    </w:lvl>
    <w:lvl w:ilvl="7">
      <w:start w:val="1"/>
      <w:numFmt w:val="bullet"/>
      <w:lvlText w:val="•"/>
      <w:lvlJc w:val="left"/>
      <w:pPr>
        <w:ind w:left="6545" w:hanging="600"/>
      </w:pPr>
      <w:rPr>
        <w:rFonts w:hint="default"/>
      </w:rPr>
    </w:lvl>
    <w:lvl w:ilvl="8">
      <w:start w:val="1"/>
      <w:numFmt w:val="bullet"/>
      <w:lvlText w:val="•"/>
      <w:lvlJc w:val="left"/>
      <w:pPr>
        <w:ind w:left="7459" w:hanging="600"/>
      </w:pPr>
      <w:rPr>
        <w:rFonts w:hint="default"/>
      </w:rPr>
    </w:lvl>
  </w:abstractNum>
  <w:abstractNum w:abstractNumId="4" w15:restartNumberingAfterBreak="0">
    <w:nsid w:val="147A359F"/>
    <w:multiLevelType w:val="hybridMultilevel"/>
    <w:tmpl w:val="8960CB34"/>
    <w:lvl w:ilvl="0" w:tplc="041A0001">
      <w:start w:val="1"/>
      <w:numFmt w:val="bullet"/>
      <w:lvlText w:val=""/>
      <w:lvlJc w:val="left"/>
      <w:pPr>
        <w:ind w:left="1428" w:hanging="360"/>
      </w:pPr>
      <w:rPr>
        <w:rFonts w:ascii="Symbol" w:hAnsi="Symbol" w:hint="default"/>
      </w:rPr>
    </w:lvl>
    <w:lvl w:ilvl="1" w:tplc="041A0003">
      <w:start w:val="1"/>
      <w:numFmt w:val="bullet"/>
      <w:lvlText w:val="o"/>
      <w:lvlJc w:val="left"/>
      <w:pPr>
        <w:ind w:left="2148" w:hanging="360"/>
      </w:pPr>
      <w:rPr>
        <w:rFonts w:ascii="Courier New" w:hAnsi="Courier New" w:cs="Courier New" w:hint="default"/>
      </w:rPr>
    </w:lvl>
    <w:lvl w:ilvl="2" w:tplc="041A0005">
      <w:start w:val="1"/>
      <w:numFmt w:val="bullet"/>
      <w:lvlText w:val=""/>
      <w:lvlJc w:val="left"/>
      <w:pPr>
        <w:ind w:left="2868" w:hanging="360"/>
      </w:pPr>
      <w:rPr>
        <w:rFonts w:ascii="Wingdings" w:hAnsi="Wingdings" w:hint="default"/>
      </w:rPr>
    </w:lvl>
    <w:lvl w:ilvl="3" w:tplc="041A0001">
      <w:start w:val="1"/>
      <w:numFmt w:val="bullet"/>
      <w:lvlText w:val=""/>
      <w:lvlJc w:val="left"/>
      <w:pPr>
        <w:ind w:left="3588" w:hanging="360"/>
      </w:pPr>
      <w:rPr>
        <w:rFonts w:ascii="Symbol" w:hAnsi="Symbol" w:hint="default"/>
      </w:rPr>
    </w:lvl>
    <w:lvl w:ilvl="4" w:tplc="041A0003">
      <w:start w:val="1"/>
      <w:numFmt w:val="bullet"/>
      <w:lvlText w:val="o"/>
      <w:lvlJc w:val="left"/>
      <w:pPr>
        <w:ind w:left="4308" w:hanging="360"/>
      </w:pPr>
      <w:rPr>
        <w:rFonts w:ascii="Courier New" w:hAnsi="Courier New" w:cs="Courier New" w:hint="default"/>
      </w:rPr>
    </w:lvl>
    <w:lvl w:ilvl="5" w:tplc="041A0005">
      <w:start w:val="1"/>
      <w:numFmt w:val="bullet"/>
      <w:lvlText w:val=""/>
      <w:lvlJc w:val="left"/>
      <w:pPr>
        <w:ind w:left="5028" w:hanging="360"/>
      </w:pPr>
      <w:rPr>
        <w:rFonts w:ascii="Wingdings" w:hAnsi="Wingdings" w:hint="default"/>
      </w:rPr>
    </w:lvl>
    <w:lvl w:ilvl="6" w:tplc="041A0001">
      <w:start w:val="1"/>
      <w:numFmt w:val="bullet"/>
      <w:lvlText w:val=""/>
      <w:lvlJc w:val="left"/>
      <w:pPr>
        <w:ind w:left="5748" w:hanging="360"/>
      </w:pPr>
      <w:rPr>
        <w:rFonts w:ascii="Symbol" w:hAnsi="Symbol" w:hint="default"/>
      </w:rPr>
    </w:lvl>
    <w:lvl w:ilvl="7" w:tplc="041A0003">
      <w:start w:val="1"/>
      <w:numFmt w:val="bullet"/>
      <w:lvlText w:val="o"/>
      <w:lvlJc w:val="left"/>
      <w:pPr>
        <w:ind w:left="6468" w:hanging="360"/>
      </w:pPr>
      <w:rPr>
        <w:rFonts w:ascii="Courier New" w:hAnsi="Courier New" w:cs="Courier New" w:hint="default"/>
      </w:rPr>
    </w:lvl>
    <w:lvl w:ilvl="8" w:tplc="041A0005">
      <w:start w:val="1"/>
      <w:numFmt w:val="bullet"/>
      <w:lvlText w:val=""/>
      <w:lvlJc w:val="left"/>
      <w:pPr>
        <w:ind w:left="7188" w:hanging="360"/>
      </w:pPr>
      <w:rPr>
        <w:rFonts w:ascii="Wingdings" w:hAnsi="Wingdings" w:hint="default"/>
      </w:rPr>
    </w:lvl>
  </w:abstractNum>
  <w:abstractNum w:abstractNumId="5" w15:restartNumberingAfterBreak="0">
    <w:nsid w:val="156460F0"/>
    <w:multiLevelType w:val="hybridMultilevel"/>
    <w:tmpl w:val="670A70A0"/>
    <w:lvl w:ilvl="0" w:tplc="0532C8A0">
      <w:start w:val="4"/>
      <w:numFmt w:val="decimal"/>
      <w:lvlText w:val="%1."/>
      <w:lvlJc w:val="left"/>
      <w:pPr>
        <w:ind w:left="472" w:hanging="292"/>
      </w:pPr>
      <w:rPr>
        <w:rFonts w:ascii="Times New Roman" w:eastAsia="Times New Roman" w:hAnsi="Times New Roman" w:hint="default"/>
        <w:b/>
        <w:bCs/>
        <w:color w:val="3B3B3B"/>
        <w:w w:val="102"/>
        <w:sz w:val="24"/>
        <w:szCs w:val="24"/>
      </w:rPr>
    </w:lvl>
    <w:lvl w:ilvl="1" w:tplc="202A3B48">
      <w:start w:val="1"/>
      <w:numFmt w:val="bullet"/>
      <w:lvlText w:val="•"/>
      <w:lvlJc w:val="left"/>
      <w:pPr>
        <w:ind w:left="1481" w:hanging="292"/>
      </w:pPr>
      <w:rPr>
        <w:rFonts w:hint="default"/>
      </w:rPr>
    </w:lvl>
    <w:lvl w:ilvl="2" w:tplc="C7D6E0EA">
      <w:start w:val="1"/>
      <w:numFmt w:val="bullet"/>
      <w:lvlText w:val="•"/>
      <w:lvlJc w:val="left"/>
      <w:pPr>
        <w:ind w:left="2489" w:hanging="292"/>
      </w:pPr>
      <w:rPr>
        <w:rFonts w:hint="default"/>
      </w:rPr>
    </w:lvl>
    <w:lvl w:ilvl="3" w:tplc="1242BD7C">
      <w:start w:val="1"/>
      <w:numFmt w:val="bullet"/>
      <w:lvlText w:val="•"/>
      <w:lvlJc w:val="left"/>
      <w:pPr>
        <w:ind w:left="3498" w:hanging="292"/>
      </w:pPr>
      <w:rPr>
        <w:rFonts w:hint="default"/>
      </w:rPr>
    </w:lvl>
    <w:lvl w:ilvl="4" w:tplc="F20A06D8">
      <w:start w:val="1"/>
      <w:numFmt w:val="bullet"/>
      <w:lvlText w:val="•"/>
      <w:lvlJc w:val="left"/>
      <w:pPr>
        <w:ind w:left="4507" w:hanging="292"/>
      </w:pPr>
      <w:rPr>
        <w:rFonts w:hint="default"/>
      </w:rPr>
    </w:lvl>
    <w:lvl w:ilvl="5" w:tplc="FA8C9612">
      <w:start w:val="1"/>
      <w:numFmt w:val="bullet"/>
      <w:lvlText w:val="•"/>
      <w:lvlJc w:val="left"/>
      <w:pPr>
        <w:ind w:left="5516" w:hanging="292"/>
      </w:pPr>
      <w:rPr>
        <w:rFonts w:hint="default"/>
      </w:rPr>
    </w:lvl>
    <w:lvl w:ilvl="6" w:tplc="CA245DAA">
      <w:start w:val="1"/>
      <w:numFmt w:val="bullet"/>
      <w:lvlText w:val="•"/>
      <w:lvlJc w:val="left"/>
      <w:pPr>
        <w:ind w:left="6525" w:hanging="292"/>
      </w:pPr>
      <w:rPr>
        <w:rFonts w:hint="default"/>
      </w:rPr>
    </w:lvl>
    <w:lvl w:ilvl="7" w:tplc="ABF20FA6">
      <w:start w:val="1"/>
      <w:numFmt w:val="bullet"/>
      <w:lvlText w:val="•"/>
      <w:lvlJc w:val="left"/>
      <w:pPr>
        <w:ind w:left="7533" w:hanging="292"/>
      </w:pPr>
      <w:rPr>
        <w:rFonts w:hint="default"/>
      </w:rPr>
    </w:lvl>
    <w:lvl w:ilvl="8" w:tplc="CF441A7C">
      <w:start w:val="1"/>
      <w:numFmt w:val="bullet"/>
      <w:lvlText w:val="•"/>
      <w:lvlJc w:val="left"/>
      <w:pPr>
        <w:ind w:left="8542" w:hanging="292"/>
      </w:pPr>
      <w:rPr>
        <w:rFonts w:hint="default"/>
      </w:rPr>
    </w:lvl>
  </w:abstractNum>
  <w:abstractNum w:abstractNumId="6" w15:restartNumberingAfterBreak="0">
    <w:nsid w:val="1E240DB0"/>
    <w:multiLevelType w:val="hybridMultilevel"/>
    <w:tmpl w:val="B0B484EC"/>
    <w:lvl w:ilvl="0" w:tplc="E1423748">
      <w:start w:val="1"/>
      <w:numFmt w:val="upperRoman"/>
      <w:lvlText w:val="%1."/>
      <w:lvlJc w:val="left"/>
      <w:pPr>
        <w:ind w:left="380" w:hanging="380"/>
      </w:pPr>
      <w:rPr>
        <w:rFonts w:ascii="Times New Roman" w:eastAsia="Times New Roman" w:hAnsi="Times New Roman" w:hint="default"/>
        <w:spacing w:val="-4"/>
        <w:sz w:val="24"/>
        <w:szCs w:val="24"/>
      </w:rPr>
    </w:lvl>
    <w:lvl w:ilvl="1" w:tplc="27DA4246">
      <w:start w:val="1"/>
      <w:numFmt w:val="bullet"/>
      <w:lvlText w:val="•"/>
      <w:lvlJc w:val="left"/>
      <w:pPr>
        <w:ind w:left="1295" w:hanging="380"/>
      </w:pPr>
      <w:rPr>
        <w:rFonts w:hint="default"/>
      </w:rPr>
    </w:lvl>
    <w:lvl w:ilvl="2" w:tplc="F3E654CC">
      <w:start w:val="1"/>
      <w:numFmt w:val="bullet"/>
      <w:lvlText w:val="•"/>
      <w:lvlJc w:val="left"/>
      <w:pPr>
        <w:ind w:left="2210" w:hanging="380"/>
      </w:pPr>
      <w:rPr>
        <w:rFonts w:hint="default"/>
      </w:rPr>
    </w:lvl>
    <w:lvl w:ilvl="3" w:tplc="7EDC53EC">
      <w:start w:val="1"/>
      <w:numFmt w:val="bullet"/>
      <w:lvlText w:val="•"/>
      <w:lvlJc w:val="left"/>
      <w:pPr>
        <w:ind w:left="3125" w:hanging="380"/>
      </w:pPr>
      <w:rPr>
        <w:rFonts w:hint="default"/>
      </w:rPr>
    </w:lvl>
    <w:lvl w:ilvl="4" w:tplc="FA589568">
      <w:start w:val="1"/>
      <w:numFmt w:val="bullet"/>
      <w:lvlText w:val="•"/>
      <w:lvlJc w:val="left"/>
      <w:pPr>
        <w:ind w:left="4039" w:hanging="380"/>
      </w:pPr>
      <w:rPr>
        <w:rFonts w:hint="default"/>
      </w:rPr>
    </w:lvl>
    <w:lvl w:ilvl="5" w:tplc="1E8AE948">
      <w:start w:val="1"/>
      <w:numFmt w:val="bullet"/>
      <w:lvlText w:val="•"/>
      <w:lvlJc w:val="left"/>
      <w:pPr>
        <w:ind w:left="4954" w:hanging="380"/>
      </w:pPr>
      <w:rPr>
        <w:rFonts w:hint="default"/>
      </w:rPr>
    </w:lvl>
    <w:lvl w:ilvl="6" w:tplc="F10E700A">
      <w:start w:val="1"/>
      <w:numFmt w:val="bullet"/>
      <w:lvlText w:val="•"/>
      <w:lvlJc w:val="left"/>
      <w:pPr>
        <w:ind w:left="5869" w:hanging="380"/>
      </w:pPr>
      <w:rPr>
        <w:rFonts w:hint="default"/>
      </w:rPr>
    </w:lvl>
    <w:lvl w:ilvl="7" w:tplc="AD1EF16A">
      <w:start w:val="1"/>
      <w:numFmt w:val="bullet"/>
      <w:lvlText w:val="•"/>
      <w:lvlJc w:val="left"/>
      <w:pPr>
        <w:ind w:left="6784" w:hanging="380"/>
      </w:pPr>
      <w:rPr>
        <w:rFonts w:hint="default"/>
      </w:rPr>
    </w:lvl>
    <w:lvl w:ilvl="8" w:tplc="023AA9EA">
      <w:start w:val="1"/>
      <w:numFmt w:val="bullet"/>
      <w:lvlText w:val="•"/>
      <w:lvlJc w:val="left"/>
      <w:pPr>
        <w:ind w:left="7699" w:hanging="380"/>
      </w:pPr>
      <w:rPr>
        <w:rFonts w:hint="default"/>
      </w:rPr>
    </w:lvl>
  </w:abstractNum>
  <w:abstractNum w:abstractNumId="7" w15:restartNumberingAfterBreak="0">
    <w:nsid w:val="1EBB3108"/>
    <w:multiLevelType w:val="hybridMultilevel"/>
    <w:tmpl w:val="F8FA3DE4"/>
    <w:lvl w:ilvl="0" w:tplc="03982594">
      <w:start w:val="3"/>
      <w:numFmt w:val="decimal"/>
      <w:lvlText w:val="%1."/>
      <w:lvlJc w:val="left"/>
      <w:pPr>
        <w:ind w:left="800" w:hanging="360"/>
      </w:pPr>
      <w:rPr>
        <w:rFonts w:hint="default"/>
        <w:b/>
      </w:rPr>
    </w:lvl>
    <w:lvl w:ilvl="1" w:tplc="041A0019">
      <w:start w:val="1"/>
      <w:numFmt w:val="lowerLetter"/>
      <w:lvlText w:val="%2."/>
      <w:lvlJc w:val="left"/>
      <w:pPr>
        <w:ind w:left="1520" w:hanging="360"/>
      </w:pPr>
    </w:lvl>
    <w:lvl w:ilvl="2" w:tplc="041A001B" w:tentative="1">
      <w:start w:val="1"/>
      <w:numFmt w:val="lowerRoman"/>
      <w:lvlText w:val="%3."/>
      <w:lvlJc w:val="right"/>
      <w:pPr>
        <w:ind w:left="2240" w:hanging="180"/>
      </w:pPr>
    </w:lvl>
    <w:lvl w:ilvl="3" w:tplc="041A000F" w:tentative="1">
      <w:start w:val="1"/>
      <w:numFmt w:val="decimal"/>
      <w:lvlText w:val="%4."/>
      <w:lvlJc w:val="left"/>
      <w:pPr>
        <w:ind w:left="2960" w:hanging="360"/>
      </w:pPr>
    </w:lvl>
    <w:lvl w:ilvl="4" w:tplc="041A0019" w:tentative="1">
      <w:start w:val="1"/>
      <w:numFmt w:val="lowerLetter"/>
      <w:lvlText w:val="%5."/>
      <w:lvlJc w:val="left"/>
      <w:pPr>
        <w:ind w:left="3680" w:hanging="360"/>
      </w:pPr>
    </w:lvl>
    <w:lvl w:ilvl="5" w:tplc="041A001B" w:tentative="1">
      <w:start w:val="1"/>
      <w:numFmt w:val="lowerRoman"/>
      <w:lvlText w:val="%6."/>
      <w:lvlJc w:val="right"/>
      <w:pPr>
        <w:ind w:left="4400" w:hanging="180"/>
      </w:pPr>
    </w:lvl>
    <w:lvl w:ilvl="6" w:tplc="041A000F" w:tentative="1">
      <w:start w:val="1"/>
      <w:numFmt w:val="decimal"/>
      <w:lvlText w:val="%7."/>
      <w:lvlJc w:val="left"/>
      <w:pPr>
        <w:ind w:left="5120" w:hanging="360"/>
      </w:pPr>
    </w:lvl>
    <w:lvl w:ilvl="7" w:tplc="041A0019" w:tentative="1">
      <w:start w:val="1"/>
      <w:numFmt w:val="lowerLetter"/>
      <w:lvlText w:val="%8."/>
      <w:lvlJc w:val="left"/>
      <w:pPr>
        <w:ind w:left="5840" w:hanging="360"/>
      </w:pPr>
    </w:lvl>
    <w:lvl w:ilvl="8" w:tplc="041A001B" w:tentative="1">
      <w:start w:val="1"/>
      <w:numFmt w:val="lowerRoman"/>
      <w:lvlText w:val="%9."/>
      <w:lvlJc w:val="right"/>
      <w:pPr>
        <w:ind w:left="6560" w:hanging="180"/>
      </w:pPr>
    </w:lvl>
  </w:abstractNum>
  <w:abstractNum w:abstractNumId="8" w15:restartNumberingAfterBreak="0">
    <w:nsid w:val="25BB3325"/>
    <w:multiLevelType w:val="hybridMultilevel"/>
    <w:tmpl w:val="C0FCFA64"/>
    <w:lvl w:ilvl="0" w:tplc="85D0E2EC">
      <w:start w:val="2"/>
      <w:numFmt w:val="decimal"/>
      <w:lvlText w:val="%1."/>
      <w:lvlJc w:val="left"/>
      <w:pPr>
        <w:ind w:left="581" w:hanging="298"/>
        <w:jc w:val="right"/>
      </w:pPr>
      <w:rPr>
        <w:rFonts w:ascii="Times New Roman" w:eastAsia="Times New Roman" w:hAnsi="Times New Roman" w:hint="default"/>
        <w:color w:val="3B3B3B"/>
        <w:w w:val="101"/>
        <w:sz w:val="24"/>
        <w:szCs w:val="24"/>
      </w:rPr>
    </w:lvl>
    <w:lvl w:ilvl="1" w:tplc="096CB06E">
      <w:start w:val="1"/>
      <w:numFmt w:val="bullet"/>
      <w:lvlText w:val="•"/>
      <w:lvlJc w:val="left"/>
      <w:pPr>
        <w:ind w:left="2464" w:hanging="298"/>
      </w:pPr>
      <w:rPr>
        <w:rFonts w:hint="default"/>
      </w:rPr>
    </w:lvl>
    <w:lvl w:ilvl="2" w:tplc="02969D9E">
      <w:start w:val="1"/>
      <w:numFmt w:val="bullet"/>
      <w:lvlText w:val="•"/>
      <w:lvlJc w:val="left"/>
      <w:pPr>
        <w:ind w:left="3377" w:hanging="298"/>
      </w:pPr>
      <w:rPr>
        <w:rFonts w:hint="default"/>
      </w:rPr>
    </w:lvl>
    <w:lvl w:ilvl="3" w:tplc="32EAAEBE">
      <w:start w:val="1"/>
      <w:numFmt w:val="bullet"/>
      <w:lvlText w:val="•"/>
      <w:lvlJc w:val="left"/>
      <w:pPr>
        <w:ind w:left="4290" w:hanging="298"/>
      </w:pPr>
      <w:rPr>
        <w:rFonts w:hint="default"/>
      </w:rPr>
    </w:lvl>
    <w:lvl w:ilvl="4" w:tplc="1EB0BAA0">
      <w:start w:val="1"/>
      <w:numFmt w:val="bullet"/>
      <w:lvlText w:val="•"/>
      <w:lvlJc w:val="left"/>
      <w:pPr>
        <w:ind w:left="5203" w:hanging="298"/>
      </w:pPr>
      <w:rPr>
        <w:rFonts w:hint="default"/>
      </w:rPr>
    </w:lvl>
    <w:lvl w:ilvl="5" w:tplc="146CCB1C">
      <w:start w:val="1"/>
      <w:numFmt w:val="bullet"/>
      <w:lvlText w:val="•"/>
      <w:lvlJc w:val="left"/>
      <w:pPr>
        <w:ind w:left="6115" w:hanging="298"/>
      </w:pPr>
      <w:rPr>
        <w:rFonts w:hint="default"/>
      </w:rPr>
    </w:lvl>
    <w:lvl w:ilvl="6" w:tplc="9328EEBA">
      <w:start w:val="1"/>
      <w:numFmt w:val="bullet"/>
      <w:lvlText w:val="•"/>
      <w:lvlJc w:val="left"/>
      <w:pPr>
        <w:ind w:left="7028" w:hanging="298"/>
      </w:pPr>
      <w:rPr>
        <w:rFonts w:hint="default"/>
      </w:rPr>
    </w:lvl>
    <w:lvl w:ilvl="7" w:tplc="D668F302">
      <w:start w:val="1"/>
      <w:numFmt w:val="bullet"/>
      <w:lvlText w:val="•"/>
      <w:lvlJc w:val="left"/>
      <w:pPr>
        <w:ind w:left="7941" w:hanging="298"/>
      </w:pPr>
      <w:rPr>
        <w:rFonts w:hint="default"/>
      </w:rPr>
    </w:lvl>
    <w:lvl w:ilvl="8" w:tplc="46A6AF88">
      <w:start w:val="1"/>
      <w:numFmt w:val="bullet"/>
      <w:lvlText w:val="•"/>
      <w:lvlJc w:val="left"/>
      <w:pPr>
        <w:ind w:left="8854" w:hanging="298"/>
      </w:pPr>
      <w:rPr>
        <w:rFonts w:hint="default"/>
      </w:rPr>
    </w:lvl>
  </w:abstractNum>
  <w:abstractNum w:abstractNumId="9" w15:restartNumberingAfterBreak="0">
    <w:nsid w:val="26467800"/>
    <w:multiLevelType w:val="hybridMultilevel"/>
    <w:tmpl w:val="D4FC72FA"/>
    <w:lvl w:ilvl="0" w:tplc="6748A932">
      <w:start w:val="1"/>
      <w:numFmt w:val="bullet"/>
      <w:lvlText w:val="-"/>
      <w:lvlJc w:val="left"/>
      <w:pPr>
        <w:ind w:left="466" w:hanging="129"/>
      </w:pPr>
      <w:rPr>
        <w:rFonts w:ascii="Times New Roman" w:eastAsia="Times New Roman" w:hAnsi="Times New Roman" w:hint="default"/>
        <w:color w:val="363636"/>
        <w:w w:val="119"/>
        <w:sz w:val="21"/>
        <w:szCs w:val="21"/>
      </w:rPr>
    </w:lvl>
    <w:lvl w:ilvl="1" w:tplc="79AC1832">
      <w:start w:val="1"/>
      <w:numFmt w:val="bullet"/>
      <w:lvlText w:val="•"/>
      <w:lvlJc w:val="left"/>
      <w:pPr>
        <w:ind w:left="684" w:hanging="129"/>
      </w:pPr>
      <w:rPr>
        <w:rFonts w:hint="default"/>
      </w:rPr>
    </w:lvl>
    <w:lvl w:ilvl="2" w:tplc="8620E286">
      <w:start w:val="1"/>
      <w:numFmt w:val="bullet"/>
      <w:lvlText w:val="•"/>
      <w:lvlJc w:val="left"/>
      <w:pPr>
        <w:ind w:left="902" w:hanging="129"/>
      </w:pPr>
      <w:rPr>
        <w:rFonts w:hint="default"/>
      </w:rPr>
    </w:lvl>
    <w:lvl w:ilvl="3" w:tplc="DBBA2C1C">
      <w:start w:val="1"/>
      <w:numFmt w:val="bullet"/>
      <w:lvlText w:val="•"/>
      <w:lvlJc w:val="left"/>
      <w:pPr>
        <w:ind w:left="1120" w:hanging="129"/>
      </w:pPr>
      <w:rPr>
        <w:rFonts w:hint="default"/>
      </w:rPr>
    </w:lvl>
    <w:lvl w:ilvl="4" w:tplc="BD722E3C">
      <w:start w:val="1"/>
      <w:numFmt w:val="bullet"/>
      <w:lvlText w:val="•"/>
      <w:lvlJc w:val="left"/>
      <w:pPr>
        <w:ind w:left="1338" w:hanging="129"/>
      </w:pPr>
      <w:rPr>
        <w:rFonts w:hint="default"/>
      </w:rPr>
    </w:lvl>
    <w:lvl w:ilvl="5" w:tplc="0136D5AC">
      <w:start w:val="1"/>
      <w:numFmt w:val="bullet"/>
      <w:lvlText w:val="•"/>
      <w:lvlJc w:val="left"/>
      <w:pPr>
        <w:ind w:left="1556" w:hanging="129"/>
      </w:pPr>
      <w:rPr>
        <w:rFonts w:hint="default"/>
      </w:rPr>
    </w:lvl>
    <w:lvl w:ilvl="6" w:tplc="D2B0462C">
      <w:start w:val="1"/>
      <w:numFmt w:val="bullet"/>
      <w:lvlText w:val="•"/>
      <w:lvlJc w:val="left"/>
      <w:pPr>
        <w:ind w:left="1775" w:hanging="129"/>
      </w:pPr>
      <w:rPr>
        <w:rFonts w:hint="default"/>
      </w:rPr>
    </w:lvl>
    <w:lvl w:ilvl="7" w:tplc="5C10647C">
      <w:start w:val="1"/>
      <w:numFmt w:val="bullet"/>
      <w:lvlText w:val="•"/>
      <w:lvlJc w:val="left"/>
      <w:pPr>
        <w:ind w:left="1993" w:hanging="129"/>
      </w:pPr>
      <w:rPr>
        <w:rFonts w:hint="default"/>
      </w:rPr>
    </w:lvl>
    <w:lvl w:ilvl="8" w:tplc="64B26EC0">
      <w:start w:val="1"/>
      <w:numFmt w:val="bullet"/>
      <w:lvlText w:val="•"/>
      <w:lvlJc w:val="left"/>
      <w:pPr>
        <w:ind w:left="2211" w:hanging="129"/>
      </w:pPr>
      <w:rPr>
        <w:rFonts w:hint="default"/>
      </w:rPr>
    </w:lvl>
  </w:abstractNum>
  <w:abstractNum w:abstractNumId="10" w15:restartNumberingAfterBreak="0">
    <w:nsid w:val="2AEB3CAB"/>
    <w:multiLevelType w:val="multilevel"/>
    <w:tmpl w:val="66542D60"/>
    <w:lvl w:ilvl="0">
      <w:start w:val="4"/>
      <w:numFmt w:val="decimal"/>
      <w:lvlText w:val="%1."/>
      <w:lvlJc w:val="left"/>
      <w:pPr>
        <w:ind w:left="360" w:hanging="360"/>
      </w:pPr>
      <w:rPr>
        <w:rFonts w:hint="default"/>
        <w:b/>
      </w:rPr>
    </w:lvl>
    <w:lvl w:ilvl="1">
      <w:start w:val="1"/>
      <w:numFmt w:val="decimal"/>
      <w:lvlText w:val="%1.%2."/>
      <w:lvlJc w:val="left"/>
      <w:pPr>
        <w:ind w:left="838" w:hanging="360"/>
      </w:pPr>
      <w:rPr>
        <w:rFonts w:hint="default"/>
        <w:b/>
      </w:rPr>
    </w:lvl>
    <w:lvl w:ilvl="2">
      <w:start w:val="1"/>
      <w:numFmt w:val="decimal"/>
      <w:lvlText w:val="%1.%2.%3."/>
      <w:lvlJc w:val="left"/>
      <w:pPr>
        <w:ind w:left="1676" w:hanging="720"/>
      </w:pPr>
      <w:rPr>
        <w:rFonts w:hint="default"/>
        <w:b/>
      </w:rPr>
    </w:lvl>
    <w:lvl w:ilvl="3">
      <w:start w:val="1"/>
      <w:numFmt w:val="decimal"/>
      <w:lvlText w:val="%1.%2.%3.%4."/>
      <w:lvlJc w:val="left"/>
      <w:pPr>
        <w:ind w:left="2154" w:hanging="720"/>
      </w:pPr>
      <w:rPr>
        <w:rFonts w:hint="default"/>
        <w:b/>
      </w:rPr>
    </w:lvl>
    <w:lvl w:ilvl="4">
      <w:start w:val="1"/>
      <w:numFmt w:val="decimal"/>
      <w:lvlText w:val="%1.%2.%3.%4.%5."/>
      <w:lvlJc w:val="left"/>
      <w:pPr>
        <w:ind w:left="2992" w:hanging="1080"/>
      </w:pPr>
      <w:rPr>
        <w:rFonts w:hint="default"/>
        <w:b/>
      </w:rPr>
    </w:lvl>
    <w:lvl w:ilvl="5">
      <w:start w:val="1"/>
      <w:numFmt w:val="decimal"/>
      <w:lvlText w:val="%1.%2.%3.%4.%5.%6."/>
      <w:lvlJc w:val="left"/>
      <w:pPr>
        <w:ind w:left="3470" w:hanging="1080"/>
      </w:pPr>
      <w:rPr>
        <w:rFonts w:hint="default"/>
        <w:b/>
      </w:rPr>
    </w:lvl>
    <w:lvl w:ilvl="6">
      <w:start w:val="1"/>
      <w:numFmt w:val="decimal"/>
      <w:lvlText w:val="%1.%2.%3.%4.%5.%6.%7."/>
      <w:lvlJc w:val="left"/>
      <w:pPr>
        <w:ind w:left="4308" w:hanging="1440"/>
      </w:pPr>
      <w:rPr>
        <w:rFonts w:hint="default"/>
        <w:b/>
      </w:rPr>
    </w:lvl>
    <w:lvl w:ilvl="7">
      <w:start w:val="1"/>
      <w:numFmt w:val="decimal"/>
      <w:lvlText w:val="%1.%2.%3.%4.%5.%6.%7.%8."/>
      <w:lvlJc w:val="left"/>
      <w:pPr>
        <w:ind w:left="4786" w:hanging="1440"/>
      </w:pPr>
      <w:rPr>
        <w:rFonts w:hint="default"/>
        <w:b/>
      </w:rPr>
    </w:lvl>
    <w:lvl w:ilvl="8">
      <w:start w:val="1"/>
      <w:numFmt w:val="decimal"/>
      <w:lvlText w:val="%1.%2.%3.%4.%5.%6.%7.%8.%9."/>
      <w:lvlJc w:val="left"/>
      <w:pPr>
        <w:ind w:left="5624" w:hanging="1800"/>
      </w:pPr>
      <w:rPr>
        <w:rFonts w:hint="default"/>
        <w:b/>
      </w:rPr>
    </w:lvl>
  </w:abstractNum>
  <w:abstractNum w:abstractNumId="11" w15:restartNumberingAfterBreak="0">
    <w:nsid w:val="2C9B7438"/>
    <w:multiLevelType w:val="hybridMultilevel"/>
    <w:tmpl w:val="B30C7480"/>
    <w:lvl w:ilvl="0" w:tplc="BF547DDA">
      <w:start w:val="7"/>
      <w:numFmt w:val="decimal"/>
      <w:lvlText w:val="%1."/>
      <w:lvlJc w:val="left"/>
      <w:pPr>
        <w:ind w:left="1052" w:hanging="612"/>
      </w:pPr>
      <w:rPr>
        <w:rFonts w:ascii="Times New Roman" w:eastAsia="Times New Roman" w:hAnsi="Times New Roman" w:hint="default"/>
        <w:b/>
        <w:bCs/>
        <w:spacing w:val="-1"/>
        <w:sz w:val="24"/>
        <w:szCs w:val="24"/>
      </w:rPr>
    </w:lvl>
    <w:lvl w:ilvl="1" w:tplc="B4361A4A">
      <w:start w:val="1"/>
      <w:numFmt w:val="decimal"/>
      <w:lvlText w:val="%2."/>
      <w:lvlJc w:val="left"/>
      <w:pPr>
        <w:ind w:left="2367" w:hanging="240"/>
        <w:jc w:val="right"/>
      </w:pPr>
      <w:rPr>
        <w:rFonts w:ascii="Times New Roman" w:eastAsia="Times New Roman" w:hAnsi="Times New Roman" w:hint="default"/>
        <w:b/>
        <w:bCs/>
        <w:spacing w:val="-1"/>
        <w:sz w:val="24"/>
        <w:szCs w:val="24"/>
      </w:rPr>
    </w:lvl>
    <w:lvl w:ilvl="2" w:tplc="FDA6861A">
      <w:start w:val="1"/>
      <w:numFmt w:val="bullet"/>
      <w:lvlText w:val="•"/>
      <w:lvlJc w:val="left"/>
      <w:pPr>
        <w:ind w:left="2101" w:hanging="240"/>
      </w:pPr>
      <w:rPr>
        <w:rFonts w:hint="default"/>
      </w:rPr>
    </w:lvl>
    <w:lvl w:ilvl="3" w:tplc="16368580">
      <w:start w:val="1"/>
      <w:numFmt w:val="bullet"/>
      <w:lvlText w:val="•"/>
      <w:lvlJc w:val="left"/>
      <w:pPr>
        <w:ind w:left="3077" w:hanging="240"/>
      </w:pPr>
      <w:rPr>
        <w:rFonts w:hint="default"/>
      </w:rPr>
    </w:lvl>
    <w:lvl w:ilvl="4" w:tplc="1EC6FAB4">
      <w:start w:val="1"/>
      <w:numFmt w:val="bullet"/>
      <w:lvlText w:val="•"/>
      <w:lvlJc w:val="left"/>
      <w:pPr>
        <w:ind w:left="4052" w:hanging="240"/>
      </w:pPr>
      <w:rPr>
        <w:rFonts w:hint="default"/>
      </w:rPr>
    </w:lvl>
    <w:lvl w:ilvl="5" w:tplc="57B889BA">
      <w:start w:val="1"/>
      <w:numFmt w:val="bullet"/>
      <w:lvlText w:val="•"/>
      <w:lvlJc w:val="left"/>
      <w:pPr>
        <w:ind w:left="5028" w:hanging="240"/>
      </w:pPr>
      <w:rPr>
        <w:rFonts w:hint="default"/>
      </w:rPr>
    </w:lvl>
    <w:lvl w:ilvl="6" w:tplc="109805D2">
      <w:start w:val="1"/>
      <w:numFmt w:val="bullet"/>
      <w:lvlText w:val="•"/>
      <w:lvlJc w:val="left"/>
      <w:pPr>
        <w:ind w:left="6003" w:hanging="240"/>
      </w:pPr>
      <w:rPr>
        <w:rFonts w:hint="default"/>
      </w:rPr>
    </w:lvl>
    <w:lvl w:ilvl="7" w:tplc="9DDA5FA0">
      <w:start w:val="1"/>
      <w:numFmt w:val="bullet"/>
      <w:lvlText w:val="•"/>
      <w:lvlJc w:val="left"/>
      <w:pPr>
        <w:ind w:left="6979" w:hanging="240"/>
      </w:pPr>
      <w:rPr>
        <w:rFonts w:hint="default"/>
      </w:rPr>
    </w:lvl>
    <w:lvl w:ilvl="8" w:tplc="FB8A9F7E">
      <w:start w:val="1"/>
      <w:numFmt w:val="bullet"/>
      <w:lvlText w:val="•"/>
      <w:lvlJc w:val="left"/>
      <w:pPr>
        <w:ind w:left="7954" w:hanging="240"/>
      </w:pPr>
      <w:rPr>
        <w:rFonts w:hint="default"/>
      </w:rPr>
    </w:lvl>
  </w:abstractNum>
  <w:abstractNum w:abstractNumId="12" w15:restartNumberingAfterBreak="0">
    <w:nsid w:val="2E4C674C"/>
    <w:multiLevelType w:val="hybridMultilevel"/>
    <w:tmpl w:val="4E78BE76"/>
    <w:lvl w:ilvl="0" w:tplc="D8EA2062">
      <w:start w:val="1"/>
      <w:numFmt w:val="decimal"/>
      <w:lvlText w:val="%1."/>
      <w:lvlJc w:val="left"/>
      <w:pPr>
        <w:ind w:left="358" w:hanging="240"/>
      </w:pPr>
      <w:rPr>
        <w:rFonts w:ascii="Times New Roman" w:eastAsia="Times New Roman" w:hAnsi="Times New Roman" w:hint="default"/>
        <w:spacing w:val="-1"/>
        <w:sz w:val="24"/>
        <w:szCs w:val="24"/>
      </w:rPr>
    </w:lvl>
    <w:lvl w:ilvl="1" w:tplc="B8426D72">
      <w:start w:val="1"/>
      <w:numFmt w:val="bullet"/>
      <w:lvlText w:val="•"/>
      <w:lvlJc w:val="left"/>
      <w:pPr>
        <w:ind w:left="1287" w:hanging="240"/>
      </w:pPr>
      <w:rPr>
        <w:rFonts w:hint="default"/>
      </w:rPr>
    </w:lvl>
    <w:lvl w:ilvl="2" w:tplc="2B3E4282">
      <w:start w:val="1"/>
      <w:numFmt w:val="bullet"/>
      <w:lvlText w:val="•"/>
      <w:lvlJc w:val="left"/>
      <w:pPr>
        <w:ind w:left="2215" w:hanging="240"/>
      </w:pPr>
      <w:rPr>
        <w:rFonts w:hint="default"/>
      </w:rPr>
    </w:lvl>
    <w:lvl w:ilvl="3" w:tplc="02FA8936">
      <w:start w:val="1"/>
      <w:numFmt w:val="bullet"/>
      <w:lvlText w:val="•"/>
      <w:lvlJc w:val="left"/>
      <w:pPr>
        <w:ind w:left="3144" w:hanging="240"/>
      </w:pPr>
      <w:rPr>
        <w:rFonts w:hint="default"/>
      </w:rPr>
    </w:lvl>
    <w:lvl w:ilvl="4" w:tplc="7E1EC238">
      <w:start w:val="1"/>
      <w:numFmt w:val="bullet"/>
      <w:lvlText w:val="•"/>
      <w:lvlJc w:val="left"/>
      <w:pPr>
        <w:ind w:left="4073" w:hanging="240"/>
      </w:pPr>
      <w:rPr>
        <w:rFonts w:hint="default"/>
      </w:rPr>
    </w:lvl>
    <w:lvl w:ilvl="5" w:tplc="64D4B914">
      <w:start w:val="1"/>
      <w:numFmt w:val="bullet"/>
      <w:lvlText w:val="•"/>
      <w:lvlJc w:val="left"/>
      <w:pPr>
        <w:ind w:left="5002" w:hanging="240"/>
      </w:pPr>
      <w:rPr>
        <w:rFonts w:hint="default"/>
      </w:rPr>
    </w:lvl>
    <w:lvl w:ilvl="6" w:tplc="AAAE5762">
      <w:start w:val="1"/>
      <w:numFmt w:val="bullet"/>
      <w:lvlText w:val="•"/>
      <w:lvlJc w:val="left"/>
      <w:pPr>
        <w:ind w:left="5930" w:hanging="240"/>
      </w:pPr>
      <w:rPr>
        <w:rFonts w:hint="default"/>
      </w:rPr>
    </w:lvl>
    <w:lvl w:ilvl="7" w:tplc="B1463A5C">
      <w:start w:val="1"/>
      <w:numFmt w:val="bullet"/>
      <w:lvlText w:val="•"/>
      <w:lvlJc w:val="left"/>
      <w:pPr>
        <w:ind w:left="6859" w:hanging="240"/>
      </w:pPr>
      <w:rPr>
        <w:rFonts w:hint="default"/>
      </w:rPr>
    </w:lvl>
    <w:lvl w:ilvl="8" w:tplc="453C7566">
      <w:start w:val="1"/>
      <w:numFmt w:val="bullet"/>
      <w:lvlText w:val="•"/>
      <w:lvlJc w:val="left"/>
      <w:pPr>
        <w:ind w:left="7788" w:hanging="240"/>
      </w:pPr>
      <w:rPr>
        <w:rFonts w:hint="default"/>
      </w:rPr>
    </w:lvl>
  </w:abstractNum>
  <w:abstractNum w:abstractNumId="13" w15:restartNumberingAfterBreak="0">
    <w:nsid w:val="31D333D7"/>
    <w:multiLevelType w:val="hybridMultilevel"/>
    <w:tmpl w:val="77649294"/>
    <w:lvl w:ilvl="0" w:tplc="DE7A9EEC">
      <w:start w:val="1"/>
      <w:numFmt w:val="decimal"/>
      <w:lvlText w:val="%1."/>
      <w:lvlJc w:val="left"/>
      <w:pPr>
        <w:ind w:left="928" w:hanging="360"/>
      </w:pPr>
      <w:rPr>
        <w:rFonts w:hint="default"/>
        <w:color w:val="auto"/>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14" w15:restartNumberingAfterBreak="0">
    <w:nsid w:val="33895EDD"/>
    <w:multiLevelType w:val="hybridMultilevel"/>
    <w:tmpl w:val="76F65248"/>
    <w:lvl w:ilvl="0" w:tplc="041A0017">
      <w:start w:val="1"/>
      <w:numFmt w:val="lowerLetter"/>
      <w:lvlText w:val="%1)"/>
      <w:lvlJc w:val="left"/>
      <w:pPr>
        <w:ind w:left="1353" w:hanging="360"/>
      </w:pPr>
      <w:rPr>
        <w:rFonts w:hint="default"/>
      </w:rPr>
    </w:lvl>
    <w:lvl w:ilvl="1" w:tplc="041A0019" w:tentative="1">
      <w:start w:val="1"/>
      <w:numFmt w:val="lowerLetter"/>
      <w:lvlText w:val="%2."/>
      <w:lvlJc w:val="left"/>
      <w:pPr>
        <w:ind w:left="2073" w:hanging="360"/>
      </w:pPr>
    </w:lvl>
    <w:lvl w:ilvl="2" w:tplc="041A001B" w:tentative="1">
      <w:start w:val="1"/>
      <w:numFmt w:val="lowerRoman"/>
      <w:lvlText w:val="%3."/>
      <w:lvlJc w:val="right"/>
      <w:pPr>
        <w:ind w:left="2793" w:hanging="180"/>
      </w:pPr>
    </w:lvl>
    <w:lvl w:ilvl="3" w:tplc="041A000F" w:tentative="1">
      <w:start w:val="1"/>
      <w:numFmt w:val="decimal"/>
      <w:lvlText w:val="%4."/>
      <w:lvlJc w:val="left"/>
      <w:pPr>
        <w:ind w:left="3513" w:hanging="360"/>
      </w:pPr>
    </w:lvl>
    <w:lvl w:ilvl="4" w:tplc="041A0019" w:tentative="1">
      <w:start w:val="1"/>
      <w:numFmt w:val="lowerLetter"/>
      <w:lvlText w:val="%5."/>
      <w:lvlJc w:val="left"/>
      <w:pPr>
        <w:ind w:left="4233" w:hanging="360"/>
      </w:pPr>
    </w:lvl>
    <w:lvl w:ilvl="5" w:tplc="041A001B" w:tentative="1">
      <w:start w:val="1"/>
      <w:numFmt w:val="lowerRoman"/>
      <w:lvlText w:val="%6."/>
      <w:lvlJc w:val="right"/>
      <w:pPr>
        <w:ind w:left="4953" w:hanging="180"/>
      </w:pPr>
    </w:lvl>
    <w:lvl w:ilvl="6" w:tplc="041A000F" w:tentative="1">
      <w:start w:val="1"/>
      <w:numFmt w:val="decimal"/>
      <w:lvlText w:val="%7."/>
      <w:lvlJc w:val="left"/>
      <w:pPr>
        <w:ind w:left="5673" w:hanging="360"/>
      </w:pPr>
    </w:lvl>
    <w:lvl w:ilvl="7" w:tplc="041A0019" w:tentative="1">
      <w:start w:val="1"/>
      <w:numFmt w:val="lowerLetter"/>
      <w:lvlText w:val="%8."/>
      <w:lvlJc w:val="left"/>
      <w:pPr>
        <w:ind w:left="6393" w:hanging="360"/>
      </w:pPr>
    </w:lvl>
    <w:lvl w:ilvl="8" w:tplc="041A001B" w:tentative="1">
      <w:start w:val="1"/>
      <w:numFmt w:val="lowerRoman"/>
      <w:lvlText w:val="%9."/>
      <w:lvlJc w:val="right"/>
      <w:pPr>
        <w:ind w:left="7113" w:hanging="180"/>
      </w:pPr>
    </w:lvl>
  </w:abstractNum>
  <w:abstractNum w:abstractNumId="15" w15:restartNumberingAfterBreak="0">
    <w:nsid w:val="3D1C1336"/>
    <w:multiLevelType w:val="hybridMultilevel"/>
    <w:tmpl w:val="8806D864"/>
    <w:lvl w:ilvl="0" w:tplc="041A0001">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6" w15:restartNumberingAfterBreak="0">
    <w:nsid w:val="3FDE641C"/>
    <w:multiLevelType w:val="hybridMultilevel"/>
    <w:tmpl w:val="9E9EBAC2"/>
    <w:lvl w:ilvl="0" w:tplc="3C2E2346">
      <w:start w:val="1"/>
      <w:numFmt w:val="bullet"/>
      <w:lvlText w:val="-"/>
      <w:lvlJc w:val="left"/>
      <w:pPr>
        <w:ind w:left="153" w:hanging="136"/>
      </w:pPr>
      <w:rPr>
        <w:rFonts w:ascii="Times New Roman" w:eastAsia="Times New Roman" w:hAnsi="Times New Roman" w:hint="default"/>
        <w:color w:val="494949"/>
        <w:w w:val="119"/>
        <w:sz w:val="21"/>
        <w:szCs w:val="21"/>
      </w:rPr>
    </w:lvl>
    <w:lvl w:ilvl="1" w:tplc="9BE05B86">
      <w:start w:val="1"/>
      <w:numFmt w:val="bullet"/>
      <w:lvlText w:val="•"/>
      <w:lvlJc w:val="left"/>
      <w:pPr>
        <w:ind w:left="402" w:hanging="136"/>
      </w:pPr>
      <w:rPr>
        <w:rFonts w:hint="default"/>
      </w:rPr>
    </w:lvl>
    <w:lvl w:ilvl="2" w:tplc="8D6CD64C">
      <w:start w:val="1"/>
      <w:numFmt w:val="bullet"/>
      <w:lvlText w:val="•"/>
      <w:lvlJc w:val="left"/>
      <w:pPr>
        <w:ind w:left="651" w:hanging="136"/>
      </w:pPr>
      <w:rPr>
        <w:rFonts w:hint="default"/>
      </w:rPr>
    </w:lvl>
    <w:lvl w:ilvl="3" w:tplc="B9825820">
      <w:start w:val="1"/>
      <w:numFmt w:val="bullet"/>
      <w:lvlText w:val="•"/>
      <w:lvlJc w:val="left"/>
      <w:pPr>
        <w:ind w:left="901" w:hanging="136"/>
      </w:pPr>
      <w:rPr>
        <w:rFonts w:hint="default"/>
      </w:rPr>
    </w:lvl>
    <w:lvl w:ilvl="4" w:tplc="237241EC">
      <w:start w:val="1"/>
      <w:numFmt w:val="bullet"/>
      <w:lvlText w:val="•"/>
      <w:lvlJc w:val="left"/>
      <w:pPr>
        <w:ind w:left="1150" w:hanging="136"/>
      </w:pPr>
      <w:rPr>
        <w:rFonts w:hint="default"/>
      </w:rPr>
    </w:lvl>
    <w:lvl w:ilvl="5" w:tplc="7D468CF0">
      <w:start w:val="1"/>
      <w:numFmt w:val="bullet"/>
      <w:lvlText w:val="•"/>
      <w:lvlJc w:val="left"/>
      <w:pPr>
        <w:ind w:left="1400" w:hanging="136"/>
      </w:pPr>
      <w:rPr>
        <w:rFonts w:hint="default"/>
      </w:rPr>
    </w:lvl>
    <w:lvl w:ilvl="6" w:tplc="6EA08340">
      <w:start w:val="1"/>
      <w:numFmt w:val="bullet"/>
      <w:lvlText w:val="•"/>
      <w:lvlJc w:val="left"/>
      <w:pPr>
        <w:ind w:left="1649" w:hanging="136"/>
      </w:pPr>
      <w:rPr>
        <w:rFonts w:hint="default"/>
      </w:rPr>
    </w:lvl>
    <w:lvl w:ilvl="7" w:tplc="9EA6D2B8">
      <w:start w:val="1"/>
      <w:numFmt w:val="bullet"/>
      <w:lvlText w:val="•"/>
      <w:lvlJc w:val="left"/>
      <w:pPr>
        <w:ind w:left="1899" w:hanging="136"/>
      </w:pPr>
      <w:rPr>
        <w:rFonts w:hint="default"/>
      </w:rPr>
    </w:lvl>
    <w:lvl w:ilvl="8" w:tplc="6CA2F63E">
      <w:start w:val="1"/>
      <w:numFmt w:val="bullet"/>
      <w:lvlText w:val="•"/>
      <w:lvlJc w:val="left"/>
      <w:pPr>
        <w:ind w:left="2148" w:hanging="136"/>
      </w:pPr>
      <w:rPr>
        <w:rFonts w:hint="default"/>
      </w:rPr>
    </w:lvl>
  </w:abstractNum>
  <w:abstractNum w:abstractNumId="17" w15:restartNumberingAfterBreak="0">
    <w:nsid w:val="46B84BD7"/>
    <w:multiLevelType w:val="multilevel"/>
    <w:tmpl w:val="9920EC88"/>
    <w:lvl w:ilvl="0">
      <w:start w:val="4"/>
      <w:numFmt w:val="decimal"/>
      <w:lvlText w:val="%1."/>
      <w:lvlJc w:val="left"/>
      <w:pPr>
        <w:ind w:left="360" w:hanging="360"/>
      </w:pPr>
      <w:rPr>
        <w:rFonts w:hint="default"/>
        <w:b/>
      </w:rPr>
    </w:lvl>
    <w:lvl w:ilvl="1">
      <w:start w:val="3"/>
      <w:numFmt w:val="decimal"/>
      <w:lvlText w:val="%1.%2."/>
      <w:lvlJc w:val="left"/>
      <w:pPr>
        <w:ind w:left="1198" w:hanging="360"/>
      </w:pPr>
      <w:rPr>
        <w:rFonts w:hint="default"/>
        <w:b/>
      </w:rPr>
    </w:lvl>
    <w:lvl w:ilvl="2">
      <w:start w:val="1"/>
      <w:numFmt w:val="decimal"/>
      <w:lvlText w:val="%1.%2.%3."/>
      <w:lvlJc w:val="left"/>
      <w:pPr>
        <w:ind w:left="2396" w:hanging="720"/>
      </w:pPr>
      <w:rPr>
        <w:rFonts w:hint="default"/>
        <w:b/>
      </w:rPr>
    </w:lvl>
    <w:lvl w:ilvl="3">
      <w:start w:val="1"/>
      <w:numFmt w:val="decimal"/>
      <w:lvlText w:val="%1.%2.%3.%4."/>
      <w:lvlJc w:val="left"/>
      <w:pPr>
        <w:ind w:left="3234" w:hanging="720"/>
      </w:pPr>
      <w:rPr>
        <w:rFonts w:hint="default"/>
        <w:b/>
      </w:rPr>
    </w:lvl>
    <w:lvl w:ilvl="4">
      <w:start w:val="1"/>
      <w:numFmt w:val="decimal"/>
      <w:lvlText w:val="%1.%2.%3.%4.%5."/>
      <w:lvlJc w:val="left"/>
      <w:pPr>
        <w:ind w:left="4432" w:hanging="1080"/>
      </w:pPr>
      <w:rPr>
        <w:rFonts w:hint="default"/>
        <w:b/>
      </w:rPr>
    </w:lvl>
    <w:lvl w:ilvl="5">
      <w:start w:val="1"/>
      <w:numFmt w:val="decimal"/>
      <w:lvlText w:val="%1.%2.%3.%4.%5.%6."/>
      <w:lvlJc w:val="left"/>
      <w:pPr>
        <w:ind w:left="5270" w:hanging="1080"/>
      </w:pPr>
      <w:rPr>
        <w:rFonts w:hint="default"/>
        <w:b/>
      </w:rPr>
    </w:lvl>
    <w:lvl w:ilvl="6">
      <w:start w:val="1"/>
      <w:numFmt w:val="decimal"/>
      <w:lvlText w:val="%1.%2.%3.%4.%5.%6.%7."/>
      <w:lvlJc w:val="left"/>
      <w:pPr>
        <w:ind w:left="6468" w:hanging="1440"/>
      </w:pPr>
      <w:rPr>
        <w:rFonts w:hint="default"/>
        <w:b/>
      </w:rPr>
    </w:lvl>
    <w:lvl w:ilvl="7">
      <w:start w:val="1"/>
      <w:numFmt w:val="decimal"/>
      <w:lvlText w:val="%1.%2.%3.%4.%5.%6.%7.%8."/>
      <w:lvlJc w:val="left"/>
      <w:pPr>
        <w:ind w:left="7306" w:hanging="1440"/>
      </w:pPr>
      <w:rPr>
        <w:rFonts w:hint="default"/>
        <w:b/>
      </w:rPr>
    </w:lvl>
    <w:lvl w:ilvl="8">
      <w:start w:val="1"/>
      <w:numFmt w:val="decimal"/>
      <w:lvlText w:val="%1.%2.%3.%4.%5.%6.%7.%8.%9."/>
      <w:lvlJc w:val="left"/>
      <w:pPr>
        <w:ind w:left="8504" w:hanging="1800"/>
      </w:pPr>
      <w:rPr>
        <w:rFonts w:hint="default"/>
        <w:b/>
      </w:rPr>
    </w:lvl>
  </w:abstractNum>
  <w:abstractNum w:abstractNumId="18" w15:restartNumberingAfterBreak="0">
    <w:nsid w:val="5C916C3F"/>
    <w:multiLevelType w:val="hybridMultilevel"/>
    <w:tmpl w:val="DA5A4CA0"/>
    <w:lvl w:ilvl="0" w:tplc="041A0001">
      <w:start w:val="1"/>
      <w:numFmt w:val="bullet"/>
      <w:lvlText w:val=""/>
      <w:lvlJc w:val="left"/>
      <w:pPr>
        <w:tabs>
          <w:tab w:val="num" w:pos="783"/>
        </w:tabs>
        <w:ind w:left="783" w:hanging="360"/>
      </w:pPr>
      <w:rPr>
        <w:rFonts w:ascii="Symbol" w:hAnsi="Symbol" w:hint="default"/>
      </w:rPr>
    </w:lvl>
    <w:lvl w:ilvl="1" w:tplc="041A0003" w:tentative="1">
      <w:start w:val="1"/>
      <w:numFmt w:val="bullet"/>
      <w:lvlText w:val="o"/>
      <w:lvlJc w:val="left"/>
      <w:pPr>
        <w:tabs>
          <w:tab w:val="num" w:pos="1503"/>
        </w:tabs>
        <w:ind w:left="1503" w:hanging="360"/>
      </w:pPr>
      <w:rPr>
        <w:rFonts w:ascii="Courier New" w:hAnsi="Courier New" w:cs="Courier New" w:hint="default"/>
      </w:rPr>
    </w:lvl>
    <w:lvl w:ilvl="2" w:tplc="041A0005" w:tentative="1">
      <w:start w:val="1"/>
      <w:numFmt w:val="bullet"/>
      <w:lvlText w:val=""/>
      <w:lvlJc w:val="left"/>
      <w:pPr>
        <w:tabs>
          <w:tab w:val="num" w:pos="2223"/>
        </w:tabs>
        <w:ind w:left="2223" w:hanging="360"/>
      </w:pPr>
      <w:rPr>
        <w:rFonts w:ascii="Wingdings" w:hAnsi="Wingdings" w:hint="default"/>
      </w:rPr>
    </w:lvl>
    <w:lvl w:ilvl="3" w:tplc="041A0001" w:tentative="1">
      <w:start w:val="1"/>
      <w:numFmt w:val="bullet"/>
      <w:lvlText w:val=""/>
      <w:lvlJc w:val="left"/>
      <w:pPr>
        <w:tabs>
          <w:tab w:val="num" w:pos="2943"/>
        </w:tabs>
        <w:ind w:left="2943" w:hanging="360"/>
      </w:pPr>
      <w:rPr>
        <w:rFonts w:ascii="Symbol" w:hAnsi="Symbol" w:hint="default"/>
      </w:rPr>
    </w:lvl>
    <w:lvl w:ilvl="4" w:tplc="041A0003" w:tentative="1">
      <w:start w:val="1"/>
      <w:numFmt w:val="bullet"/>
      <w:lvlText w:val="o"/>
      <w:lvlJc w:val="left"/>
      <w:pPr>
        <w:tabs>
          <w:tab w:val="num" w:pos="3663"/>
        </w:tabs>
        <w:ind w:left="3663" w:hanging="360"/>
      </w:pPr>
      <w:rPr>
        <w:rFonts w:ascii="Courier New" w:hAnsi="Courier New" w:cs="Courier New" w:hint="default"/>
      </w:rPr>
    </w:lvl>
    <w:lvl w:ilvl="5" w:tplc="041A0005" w:tentative="1">
      <w:start w:val="1"/>
      <w:numFmt w:val="bullet"/>
      <w:lvlText w:val=""/>
      <w:lvlJc w:val="left"/>
      <w:pPr>
        <w:tabs>
          <w:tab w:val="num" w:pos="4383"/>
        </w:tabs>
        <w:ind w:left="4383" w:hanging="360"/>
      </w:pPr>
      <w:rPr>
        <w:rFonts w:ascii="Wingdings" w:hAnsi="Wingdings" w:hint="default"/>
      </w:rPr>
    </w:lvl>
    <w:lvl w:ilvl="6" w:tplc="041A0001" w:tentative="1">
      <w:start w:val="1"/>
      <w:numFmt w:val="bullet"/>
      <w:lvlText w:val=""/>
      <w:lvlJc w:val="left"/>
      <w:pPr>
        <w:tabs>
          <w:tab w:val="num" w:pos="5103"/>
        </w:tabs>
        <w:ind w:left="5103" w:hanging="360"/>
      </w:pPr>
      <w:rPr>
        <w:rFonts w:ascii="Symbol" w:hAnsi="Symbol" w:hint="default"/>
      </w:rPr>
    </w:lvl>
    <w:lvl w:ilvl="7" w:tplc="041A0003" w:tentative="1">
      <w:start w:val="1"/>
      <w:numFmt w:val="bullet"/>
      <w:lvlText w:val="o"/>
      <w:lvlJc w:val="left"/>
      <w:pPr>
        <w:tabs>
          <w:tab w:val="num" w:pos="5823"/>
        </w:tabs>
        <w:ind w:left="5823" w:hanging="360"/>
      </w:pPr>
      <w:rPr>
        <w:rFonts w:ascii="Courier New" w:hAnsi="Courier New" w:cs="Courier New" w:hint="default"/>
      </w:rPr>
    </w:lvl>
    <w:lvl w:ilvl="8" w:tplc="041A0005" w:tentative="1">
      <w:start w:val="1"/>
      <w:numFmt w:val="bullet"/>
      <w:lvlText w:val=""/>
      <w:lvlJc w:val="left"/>
      <w:pPr>
        <w:tabs>
          <w:tab w:val="num" w:pos="6543"/>
        </w:tabs>
        <w:ind w:left="6543" w:hanging="360"/>
      </w:pPr>
      <w:rPr>
        <w:rFonts w:ascii="Wingdings" w:hAnsi="Wingdings" w:hint="default"/>
      </w:rPr>
    </w:lvl>
  </w:abstractNum>
  <w:abstractNum w:abstractNumId="19" w15:restartNumberingAfterBreak="0">
    <w:nsid w:val="613D2BF1"/>
    <w:multiLevelType w:val="hybridMultilevel"/>
    <w:tmpl w:val="5BC27FD2"/>
    <w:lvl w:ilvl="0" w:tplc="230610D6">
      <w:start w:val="1"/>
      <w:numFmt w:val="decimal"/>
      <w:lvlText w:val="%1."/>
      <w:lvlJc w:val="left"/>
      <w:pPr>
        <w:ind w:left="358" w:hanging="240"/>
      </w:pPr>
      <w:rPr>
        <w:rFonts w:ascii="Times New Roman" w:eastAsia="Times New Roman" w:hAnsi="Times New Roman" w:hint="default"/>
        <w:spacing w:val="-1"/>
        <w:sz w:val="24"/>
        <w:szCs w:val="24"/>
      </w:rPr>
    </w:lvl>
    <w:lvl w:ilvl="1" w:tplc="63483E1E">
      <w:start w:val="5"/>
      <w:numFmt w:val="decimal"/>
      <w:lvlText w:val="%2."/>
      <w:lvlJc w:val="left"/>
      <w:pPr>
        <w:ind w:left="3135" w:hanging="300"/>
      </w:pPr>
      <w:rPr>
        <w:rFonts w:ascii="Times New Roman" w:eastAsia="Times New Roman" w:hAnsi="Times New Roman" w:hint="default"/>
        <w:b/>
        <w:bCs/>
        <w:spacing w:val="-1"/>
        <w:sz w:val="24"/>
        <w:szCs w:val="24"/>
      </w:rPr>
    </w:lvl>
    <w:lvl w:ilvl="2" w:tplc="8C2AA136">
      <w:start w:val="1"/>
      <w:numFmt w:val="bullet"/>
      <w:lvlText w:val=""/>
      <w:lvlJc w:val="left"/>
      <w:pPr>
        <w:ind w:left="1404" w:hanging="360"/>
      </w:pPr>
      <w:rPr>
        <w:rFonts w:ascii="Symbol" w:eastAsia="Symbol" w:hAnsi="Symbol" w:hint="default"/>
        <w:sz w:val="24"/>
        <w:szCs w:val="24"/>
      </w:rPr>
    </w:lvl>
    <w:lvl w:ilvl="3" w:tplc="020AA746">
      <w:start w:val="1"/>
      <w:numFmt w:val="bullet"/>
      <w:lvlText w:val="•"/>
      <w:lvlJc w:val="left"/>
      <w:pPr>
        <w:ind w:left="2434" w:hanging="360"/>
      </w:pPr>
      <w:rPr>
        <w:rFonts w:hint="default"/>
      </w:rPr>
    </w:lvl>
    <w:lvl w:ilvl="4" w:tplc="C55E55FA">
      <w:start w:val="1"/>
      <w:numFmt w:val="bullet"/>
      <w:lvlText w:val="•"/>
      <w:lvlJc w:val="left"/>
      <w:pPr>
        <w:ind w:left="3465" w:hanging="360"/>
      </w:pPr>
      <w:rPr>
        <w:rFonts w:hint="default"/>
      </w:rPr>
    </w:lvl>
    <w:lvl w:ilvl="5" w:tplc="E752F4AC">
      <w:start w:val="1"/>
      <w:numFmt w:val="bullet"/>
      <w:lvlText w:val="•"/>
      <w:lvlJc w:val="left"/>
      <w:pPr>
        <w:ind w:left="4495" w:hanging="360"/>
      </w:pPr>
      <w:rPr>
        <w:rFonts w:hint="default"/>
      </w:rPr>
    </w:lvl>
    <w:lvl w:ilvl="6" w:tplc="19542DD6">
      <w:start w:val="1"/>
      <w:numFmt w:val="bullet"/>
      <w:lvlText w:val="•"/>
      <w:lvlJc w:val="left"/>
      <w:pPr>
        <w:ind w:left="5525" w:hanging="360"/>
      </w:pPr>
      <w:rPr>
        <w:rFonts w:hint="default"/>
      </w:rPr>
    </w:lvl>
    <w:lvl w:ilvl="7" w:tplc="E530E668">
      <w:start w:val="1"/>
      <w:numFmt w:val="bullet"/>
      <w:lvlText w:val="•"/>
      <w:lvlJc w:val="left"/>
      <w:pPr>
        <w:ind w:left="6555" w:hanging="360"/>
      </w:pPr>
      <w:rPr>
        <w:rFonts w:hint="default"/>
      </w:rPr>
    </w:lvl>
    <w:lvl w:ilvl="8" w:tplc="B82CF28A">
      <w:start w:val="1"/>
      <w:numFmt w:val="bullet"/>
      <w:lvlText w:val="•"/>
      <w:lvlJc w:val="left"/>
      <w:pPr>
        <w:ind w:left="7585" w:hanging="360"/>
      </w:pPr>
      <w:rPr>
        <w:rFonts w:hint="default"/>
      </w:rPr>
    </w:lvl>
  </w:abstractNum>
  <w:abstractNum w:abstractNumId="20" w15:restartNumberingAfterBreak="0">
    <w:nsid w:val="64944941"/>
    <w:multiLevelType w:val="hybridMultilevel"/>
    <w:tmpl w:val="197AC6E2"/>
    <w:lvl w:ilvl="0" w:tplc="78BC5D2E">
      <w:start w:val="1"/>
      <w:numFmt w:val="upperLetter"/>
      <w:lvlText w:val="%1."/>
      <w:lvlJc w:val="left"/>
      <w:pPr>
        <w:ind w:left="1353" w:hanging="360"/>
      </w:pPr>
      <w:rPr>
        <w:rFonts w:hint="default"/>
      </w:rPr>
    </w:lvl>
    <w:lvl w:ilvl="1" w:tplc="041A0019" w:tentative="1">
      <w:start w:val="1"/>
      <w:numFmt w:val="lowerLetter"/>
      <w:lvlText w:val="%2."/>
      <w:lvlJc w:val="left"/>
      <w:pPr>
        <w:ind w:left="2073" w:hanging="360"/>
      </w:pPr>
    </w:lvl>
    <w:lvl w:ilvl="2" w:tplc="041A001B" w:tentative="1">
      <w:start w:val="1"/>
      <w:numFmt w:val="lowerRoman"/>
      <w:lvlText w:val="%3."/>
      <w:lvlJc w:val="right"/>
      <w:pPr>
        <w:ind w:left="2793" w:hanging="180"/>
      </w:pPr>
    </w:lvl>
    <w:lvl w:ilvl="3" w:tplc="041A000F" w:tentative="1">
      <w:start w:val="1"/>
      <w:numFmt w:val="decimal"/>
      <w:lvlText w:val="%4."/>
      <w:lvlJc w:val="left"/>
      <w:pPr>
        <w:ind w:left="3513" w:hanging="360"/>
      </w:pPr>
    </w:lvl>
    <w:lvl w:ilvl="4" w:tplc="041A0019" w:tentative="1">
      <w:start w:val="1"/>
      <w:numFmt w:val="lowerLetter"/>
      <w:lvlText w:val="%5."/>
      <w:lvlJc w:val="left"/>
      <w:pPr>
        <w:ind w:left="4233" w:hanging="360"/>
      </w:pPr>
    </w:lvl>
    <w:lvl w:ilvl="5" w:tplc="041A001B" w:tentative="1">
      <w:start w:val="1"/>
      <w:numFmt w:val="lowerRoman"/>
      <w:lvlText w:val="%6."/>
      <w:lvlJc w:val="right"/>
      <w:pPr>
        <w:ind w:left="4953" w:hanging="180"/>
      </w:pPr>
    </w:lvl>
    <w:lvl w:ilvl="6" w:tplc="041A000F" w:tentative="1">
      <w:start w:val="1"/>
      <w:numFmt w:val="decimal"/>
      <w:lvlText w:val="%7."/>
      <w:lvlJc w:val="left"/>
      <w:pPr>
        <w:ind w:left="5673" w:hanging="360"/>
      </w:pPr>
    </w:lvl>
    <w:lvl w:ilvl="7" w:tplc="041A0019" w:tentative="1">
      <w:start w:val="1"/>
      <w:numFmt w:val="lowerLetter"/>
      <w:lvlText w:val="%8."/>
      <w:lvlJc w:val="left"/>
      <w:pPr>
        <w:ind w:left="6393" w:hanging="360"/>
      </w:pPr>
    </w:lvl>
    <w:lvl w:ilvl="8" w:tplc="041A001B" w:tentative="1">
      <w:start w:val="1"/>
      <w:numFmt w:val="lowerRoman"/>
      <w:lvlText w:val="%9."/>
      <w:lvlJc w:val="right"/>
      <w:pPr>
        <w:ind w:left="7113" w:hanging="180"/>
      </w:pPr>
    </w:lvl>
  </w:abstractNum>
  <w:abstractNum w:abstractNumId="21" w15:restartNumberingAfterBreak="0">
    <w:nsid w:val="6C2A4E51"/>
    <w:multiLevelType w:val="hybridMultilevel"/>
    <w:tmpl w:val="7862A510"/>
    <w:lvl w:ilvl="0" w:tplc="C8FACD88">
      <w:numFmt w:val="bullet"/>
      <w:lvlText w:val="-"/>
      <w:lvlJc w:val="left"/>
      <w:pPr>
        <w:ind w:left="1406" w:hanging="360"/>
      </w:pPr>
      <w:rPr>
        <w:rFonts w:ascii="Times New Roman" w:eastAsia="Times New Roman" w:hAnsi="Times New Roman" w:cs="Times New Roman" w:hint="default"/>
        <w:w w:val="99"/>
        <w:sz w:val="22"/>
        <w:szCs w:val="22"/>
        <w:lang w:val="hr-HR" w:eastAsia="hr-HR" w:bidi="hr-HR"/>
      </w:rPr>
    </w:lvl>
    <w:lvl w:ilvl="1" w:tplc="7F902C9E">
      <w:numFmt w:val="bullet"/>
      <w:lvlText w:val="•"/>
      <w:lvlJc w:val="left"/>
      <w:pPr>
        <w:ind w:left="2236" w:hanging="360"/>
      </w:pPr>
      <w:rPr>
        <w:rFonts w:hint="default"/>
        <w:lang w:val="hr-HR" w:eastAsia="hr-HR" w:bidi="hr-HR"/>
      </w:rPr>
    </w:lvl>
    <w:lvl w:ilvl="2" w:tplc="25E4267C">
      <w:numFmt w:val="bullet"/>
      <w:lvlText w:val="•"/>
      <w:lvlJc w:val="left"/>
      <w:pPr>
        <w:ind w:left="3073" w:hanging="360"/>
      </w:pPr>
      <w:rPr>
        <w:rFonts w:hint="default"/>
        <w:lang w:val="hr-HR" w:eastAsia="hr-HR" w:bidi="hr-HR"/>
      </w:rPr>
    </w:lvl>
    <w:lvl w:ilvl="3" w:tplc="E550DD26">
      <w:numFmt w:val="bullet"/>
      <w:lvlText w:val="•"/>
      <w:lvlJc w:val="left"/>
      <w:pPr>
        <w:ind w:left="3909" w:hanging="360"/>
      </w:pPr>
      <w:rPr>
        <w:rFonts w:hint="default"/>
        <w:lang w:val="hr-HR" w:eastAsia="hr-HR" w:bidi="hr-HR"/>
      </w:rPr>
    </w:lvl>
    <w:lvl w:ilvl="4" w:tplc="9D4AB8A6">
      <w:numFmt w:val="bullet"/>
      <w:lvlText w:val="•"/>
      <w:lvlJc w:val="left"/>
      <w:pPr>
        <w:ind w:left="4746" w:hanging="360"/>
      </w:pPr>
      <w:rPr>
        <w:rFonts w:hint="default"/>
        <w:lang w:val="hr-HR" w:eastAsia="hr-HR" w:bidi="hr-HR"/>
      </w:rPr>
    </w:lvl>
    <w:lvl w:ilvl="5" w:tplc="6DCC933E">
      <w:numFmt w:val="bullet"/>
      <w:lvlText w:val="•"/>
      <w:lvlJc w:val="left"/>
      <w:pPr>
        <w:ind w:left="5583" w:hanging="360"/>
      </w:pPr>
      <w:rPr>
        <w:rFonts w:hint="default"/>
        <w:lang w:val="hr-HR" w:eastAsia="hr-HR" w:bidi="hr-HR"/>
      </w:rPr>
    </w:lvl>
    <w:lvl w:ilvl="6" w:tplc="5D341266">
      <w:numFmt w:val="bullet"/>
      <w:lvlText w:val="•"/>
      <w:lvlJc w:val="left"/>
      <w:pPr>
        <w:ind w:left="6419" w:hanging="360"/>
      </w:pPr>
      <w:rPr>
        <w:rFonts w:hint="default"/>
        <w:lang w:val="hr-HR" w:eastAsia="hr-HR" w:bidi="hr-HR"/>
      </w:rPr>
    </w:lvl>
    <w:lvl w:ilvl="7" w:tplc="39724D60">
      <w:numFmt w:val="bullet"/>
      <w:lvlText w:val="•"/>
      <w:lvlJc w:val="left"/>
      <w:pPr>
        <w:ind w:left="7256" w:hanging="360"/>
      </w:pPr>
      <w:rPr>
        <w:rFonts w:hint="default"/>
        <w:lang w:val="hr-HR" w:eastAsia="hr-HR" w:bidi="hr-HR"/>
      </w:rPr>
    </w:lvl>
    <w:lvl w:ilvl="8" w:tplc="E8CC6220">
      <w:numFmt w:val="bullet"/>
      <w:lvlText w:val="•"/>
      <w:lvlJc w:val="left"/>
      <w:pPr>
        <w:ind w:left="8093" w:hanging="360"/>
      </w:pPr>
      <w:rPr>
        <w:rFonts w:hint="default"/>
        <w:lang w:val="hr-HR" w:eastAsia="hr-HR" w:bidi="hr-HR"/>
      </w:rPr>
    </w:lvl>
  </w:abstractNum>
  <w:abstractNum w:abstractNumId="22" w15:restartNumberingAfterBreak="0">
    <w:nsid w:val="7022168D"/>
    <w:multiLevelType w:val="hybridMultilevel"/>
    <w:tmpl w:val="CA8CE1AA"/>
    <w:lvl w:ilvl="0" w:tplc="B40E2320">
      <w:start w:val="1"/>
      <w:numFmt w:val="decimal"/>
      <w:lvlText w:val="%1."/>
      <w:lvlJc w:val="left"/>
      <w:pPr>
        <w:ind w:left="1353" w:hanging="360"/>
      </w:pPr>
      <w:rPr>
        <w:rFonts w:hint="default"/>
        <w:u w:val="single"/>
      </w:rPr>
    </w:lvl>
    <w:lvl w:ilvl="1" w:tplc="041A0019" w:tentative="1">
      <w:start w:val="1"/>
      <w:numFmt w:val="lowerLetter"/>
      <w:lvlText w:val="%2."/>
      <w:lvlJc w:val="left"/>
      <w:pPr>
        <w:ind w:left="2073" w:hanging="360"/>
      </w:pPr>
    </w:lvl>
    <w:lvl w:ilvl="2" w:tplc="041A001B" w:tentative="1">
      <w:start w:val="1"/>
      <w:numFmt w:val="lowerRoman"/>
      <w:lvlText w:val="%3."/>
      <w:lvlJc w:val="right"/>
      <w:pPr>
        <w:ind w:left="2793" w:hanging="180"/>
      </w:pPr>
    </w:lvl>
    <w:lvl w:ilvl="3" w:tplc="041A000F" w:tentative="1">
      <w:start w:val="1"/>
      <w:numFmt w:val="decimal"/>
      <w:lvlText w:val="%4."/>
      <w:lvlJc w:val="left"/>
      <w:pPr>
        <w:ind w:left="3513" w:hanging="360"/>
      </w:pPr>
    </w:lvl>
    <w:lvl w:ilvl="4" w:tplc="041A0019" w:tentative="1">
      <w:start w:val="1"/>
      <w:numFmt w:val="lowerLetter"/>
      <w:lvlText w:val="%5."/>
      <w:lvlJc w:val="left"/>
      <w:pPr>
        <w:ind w:left="4233" w:hanging="360"/>
      </w:pPr>
    </w:lvl>
    <w:lvl w:ilvl="5" w:tplc="041A001B" w:tentative="1">
      <w:start w:val="1"/>
      <w:numFmt w:val="lowerRoman"/>
      <w:lvlText w:val="%6."/>
      <w:lvlJc w:val="right"/>
      <w:pPr>
        <w:ind w:left="4953" w:hanging="180"/>
      </w:pPr>
    </w:lvl>
    <w:lvl w:ilvl="6" w:tplc="041A000F" w:tentative="1">
      <w:start w:val="1"/>
      <w:numFmt w:val="decimal"/>
      <w:lvlText w:val="%7."/>
      <w:lvlJc w:val="left"/>
      <w:pPr>
        <w:ind w:left="5673" w:hanging="360"/>
      </w:pPr>
    </w:lvl>
    <w:lvl w:ilvl="7" w:tplc="041A0019" w:tentative="1">
      <w:start w:val="1"/>
      <w:numFmt w:val="lowerLetter"/>
      <w:lvlText w:val="%8."/>
      <w:lvlJc w:val="left"/>
      <w:pPr>
        <w:ind w:left="6393" w:hanging="360"/>
      </w:pPr>
    </w:lvl>
    <w:lvl w:ilvl="8" w:tplc="041A001B" w:tentative="1">
      <w:start w:val="1"/>
      <w:numFmt w:val="lowerRoman"/>
      <w:lvlText w:val="%9."/>
      <w:lvlJc w:val="right"/>
      <w:pPr>
        <w:ind w:left="7113" w:hanging="180"/>
      </w:pPr>
    </w:lvl>
  </w:abstractNum>
  <w:abstractNum w:abstractNumId="23" w15:restartNumberingAfterBreak="0">
    <w:nsid w:val="72835E04"/>
    <w:multiLevelType w:val="hybridMultilevel"/>
    <w:tmpl w:val="ACB8A368"/>
    <w:lvl w:ilvl="0" w:tplc="803AD5EA">
      <w:start w:val="1"/>
      <w:numFmt w:val="decimal"/>
      <w:lvlText w:val="%1."/>
      <w:lvlJc w:val="left"/>
      <w:pPr>
        <w:ind w:left="658" w:hanging="240"/>
      </w:pPr>
      <w:rPr>
        <w:rFonts w:ascii="Times New Roman" w:eastAsia="Times New Roman" w:hAnsi="Times New Roman" w:hint="default"/>
        <w:spacing w:val="-1"/>
        <w:sz w:val="24"/>
        <w:szCs w:val="24"/>
      </w:rPr>
    </w:lvl>
    <w:lvl w:ilvl="1" w:tplc="EB885F08">
      <w:start w:val="1"/>
      <w:numFmt w:val="bullet"/>
      <w:lvlText w:val="•"/>
      <w:lvlJc w:val="left"/>
      <w:pPr>
        <w:ind w:left="1557" w:hanging="240"/>
      </w:pPr>
      <w:rPr>
        <w:rFonts w:hint="default"/>
      </w:rPr>
    </w:lvl>
    <w:lvl w:ilvl="2" w:tplc="2924D822">
      <w:start w:val="1"/>
      <w:numFmt w:val="bullet"/>
      <w:lvlText w:val="•"/>
      <w:lvlJc w:val="left"/>
      <w:pPr>
        <w:ind w:left="2455" w:hanging="240"/>
      </w:pPr>
      <w:rPr>
        <w:rFonts w:hint="default"/>
      </w:rPr>
    </w:lvl>
    <w:lvl w:ilvl="3" w:tplc="241EE5CE">
      <w:start w:val="1"/>
      <w:numFmt w:val="bullet"/>
      <w:lvlText w:val="•"/>
      <w:lvlJc w:val="left"/>
      <w:pPr>
        <w:ind w:left="3354" w:hanging="240"/>
      </w:pPr>
      <w:rPr>
        <w:rFonts w:hint="default"/>
      </w:rPr>
    </w:lvl>
    <w:lvl w:ilvl="4" w:tplc="A662A2D2">
      <w:start w:val="1"/>
      <w:numFmt w:val="bullet"/>
      <w:lvlText w:val="•"/>
      <w:lvlJc w:val="left"/>
      <w:pPr>
        <w:ind w:left="4253" w:hanging="240"/>
      </w:pPr>
      <w:rPr>
        <w:rFonts w:hint="default"/>
      </w:rPr>
    </w:lvl>
    <w:lvl w:ilvl="5" w:tplc="DAEE7FDA">
      <w:start w:val="1"/>
      <w:numFmt w:val="bullet"/>
      <w:lvlText w:val="•"/>
      <w:lvlJc w:val="left"/>
      <w:pPr>
        <w:ind w:left="5152" w:hanging="240"/>
      </w:pPr>
      <w:rPr>
        <w:rFonts w:hint="default"/>
      </w:rPr>
    </w:lvl>
    <w:lvl w:ilvl="6" w:tplc="5BA8BAF6">
      <w:start w:val="1"/>
      <w:numFmt w:val="bullet"/>
      <w:lvlText w:val="•"/>
      <w:lvlJc w:val="left"/>
      <w:pPr>
        <w:ind w:left="6050" w:hanging="240"/>
      </w:pPr>
      <w:rPr>
        <w:rFonts w:hint="default"/>
      </w:rPr>
    </w:lvl>
    <w:lvl w:ilvl="7" w:tplc="23A83A6A">
      <w:start w:val="1"/>
      <w:numFmt w:val="bullet"/>
      <w:lvlText w:val="•"/>
      <w:lvlJc w:val="left"/>
      <w:pPr>
        <w:ind w:left="6949" w:hanging="240"/>
      </w:pPr>
      <w:rPr>
        <w:rFonts w:hint="default"/>
      </w:rPr>
    </w:lvl>
    <w:lvl w:ilvl="8" w:tplc="7FC89F2C">
      <w:start w:val="1"/>
      <w:numFmt w:val="bullet"/>
      <w:lvlText w:val="•"/>
      <w:lvlJc w:val="left"/>
      <w:pPr>
        <w:ind w:left="7848" w:hanging="240"/>
      </w:pPr>
      <w:rPr>
        <w:rFonts w:hint="default"/>
      </w:rPr>
    </w:lvl>
  </w:abstractNum>
  <w:abstractNum w:abstractNumId="24" w15:restartNumberingAfterBreak="0">
    <w:nsid w:val="78E3606F"/>
    <w:multiLevelType w:val="hybridMultilevel"/>
    <w:tmpl w:val="2410D4F2"/>
    <w:lvl w:ilvl="0" w:tplc="0F0ED21A">
      <w:start w:val="8"/>
      <w:numFmt w:val="decimal"/>
      <w:lvlText w:val="%1."/>
      <w:lvlJc w:val="left"/>
      <w:pPr>
        <w:ind w:left="800" w:hanging="360"/>
      </w:pPr>
      <w:rPr>
        <w:rFonts w:hint="default"/>
        <w:b/>
      </w:rPr>
    </w:lvl>
    <w:lvl w:ilvl="1" w:tplc="041A0019" w:tentative="1">
      <w:start w:val="1"/>
      <w:numFmt w:val="lowerLetter"/>
      <w:lvlText w:val="%2."/>
      <w:lvlJc w:val="left"/>
      <w:pPr>
        <w:ind w:left="1520" w:hanging="360"/>
      </w:pPr>
    </w:lvl>
    <w:lvl w:ilvl="2" w:tplc="041A001B" w:tentative="1">
      <w:start w:val="1"/>
      <w:numFmt w:val="lowerRoman"/>
      <w:lvlText w:val="%3."/>
      <w:lvlJc w:val="right"/>
      <w:pPr>
        <w:ind w:left="2240" w:hanging="180"/>
      </w:pPr>
    </w:lvl>
    <w:lvl w:ilvl="3" w:tplc="041A000F" w:tentative="1">
      <w:start w:val="1"/>
      <w:numFmt w:val="decimal"/>
      <w:lvlText w:val="%4."/>
      <w:lvlJc w:val="left"/>
      <w:pPr>
        <w:ind w:left="2960" w:hanging="360"/>
      </w:pPr>
    </w:lvl>
    <w:lvl w:ilvl="4" w:tplc="041A0019" w:tentative="1">
      <w:start w:val="1"/>
      <w:numFmt w:val="lowerLetter"/>
      <w:lvlText w:val="%5."/>
      <w:lvlJc w:val="left"/>
      <w:pPr>
        <w:ind w:left="3680" w:hanging="360"/>
      </w:pPr>
    </w:lvl>
    <w:lvl w:ilvl="5" w:tplc="041A001B" w:tentative="1">
      <w:start w:val="1"/>
      <w:numFmt w:val="lowerRoman"/>
      <w:lvlText w:val="%6."/>
      <w:lvlJc w:val="right"/>
      <w:pPr>
        <w:ind w:left="4400" w:hanging="180"/>
      </w:pPr>
    </w:lvl>
    <w:lvl w:ilvl="6" w:tplc="041A000F" w:tentative="1">
      <w:start w:val="1"/>
      <w:numFmt w:val="decimal"/>
      <w:lvlText w:val="%7."/>
      <w:lvlJc w:val="left"/>
      <w:pPr>
        <w:ind w:left="5120" w:hanging="360"/>
      </w:pPr>
    </w:lvl>
    <w:lvl w:ilvl="7" w:tplc="041A0019" w:tentative="1">
      <w:start w:val="1"/>
      <w:numFmt w:val="lowerLetter"/>
      <w:lvlText w:val="%8."/>
      <w:lvlJc w:val="left"/>
      <w:pPr>
        <w:ind w:left="5840" w:hanging="360"/>
      </w:pPr>
    </w:lvl>
    <w:lvl w:ilvl="8" w:tplc="041A001B" w:tentative="1">
      <w:start w:val="1"/>
      <w:numFmt w:val="lowerRoman"/>
      <w:lvlText w:val="%9."/>
      <w:lvlJc w:val="right"/>
      <w:pPr>
        <w:ind w:left="6560" w:hanging="180"/>
      </w:pPr>
    </w:lvl>
  </w:abstractNum>
  <w:abstractNum w:abstractNumId="25" w15:restartNumberingAfterBreak="0">
    <w:nsid w:val="7B302E2F"/>
    <w:multiLevelType w:val="multilevel"/>
    <w:tmpl w:val="B72A5AC4"/>
    <w:lvl w:ilvl="0">
      <w:start w:val="3"/>
      <w:numFmt w:val="decimal"/>
      <w:lvlText w:val="%1"/>
      <w:lvlJc w:val="left"/>
      <w:pPr>
        <w:ind w:left="120" w:hanging="480"/>
      </w:pPr>
      <w:rPr>
        <w:rFonts w:hint="default"/>
      </w:rPr>
    </w:lvl>
    <w:lvl w:ilvl="1">
      <w:start w:val="2"/>
      <w:numFmt w:val="decimal"/>
      <w:lvlText w:val="%1.%2."/>
      <w:lvlJc w:val="left"/>
      <w:pPr>
        <w:ind w:left="120" w:hanging="480"/>
        <w:jc w:val="right"/>
      </w:pPr>
      <w:rPr>
        <w:rFonts w:ascii="Times New Roman" w:eastAsia="Times New Roman" w:hAnsi="Times New Roman" w:hint="default"/>
        <w:b/>
        <w:bCs/>
        <w:w w:val="99"/>
        <w:sz w:val="24"/>
        <w:szCs w:val="24"/>
      </w:rPr>
    </w:lvl>
    <w:lvl w:ilvl="2">
      <w:start w:val="1"/>
      <w:numFmt w:val="bullet"/>
      <w:lvlText w:val="•"/>
      <w:lvlJc w:val="left"/>
      <w:pPr>
        <w:ind w:left="3164" w:hanging="480"/>
      </w:pPr>
      <w:rPr>
        <w:rFonts w:hint="default"/>
      </w:rPr>
    </w:lvl>
    <w:lvl w:ilvl="3">
      <w:start w:val="1"/>
      <w:numFmt w:val="bullet"/>
      <w:lvlText w:val="•"/>
      <w:lvlJc w:val="left"/>
      <w:pPr>
        <w:ind w:left="4685" w:hanging="480"/>
      </w:pPr>
      <w:rPr>
        <w:rFonts w:hint="default"/>
      </w:rPr>
    </w:lvl>
    <w:lvl w:ilvl="4">
      <w:start w:val="1"/>
      <w:numFmt w:val="bullet"/>
      <w:lvlText w:val="•"/>
      <w:lvlJc w:val="left"/>
      <w:pPr>
        <w:ind w:left="6207" w:hanging="480"/>
      </w:pPr>
      <w:rPr>
        <w:rFonts w:hint="default"/>
      </w:rPr>
    </w:lvl>
    <w:lvl w:ilvl="5">
      <w:start w:val="1"/>
      <w:numFmt w:val="bullet"/>
      <w:lvlText w:val="•"/>
      <w:lvlJc w:val="left"/>
      <w:pPr>
        <w:ind w:left="7729" w:hanging="480"/>
      </w:pPr>
      <w:rPr>
        <w:rFonts w:hint="default"/>
      </w:rPr>
    </w:lvl>
    <w:lvl w:ilvl="6">
      <w:start w:val="1"/>
      <w:numFmt w:val="bullet"/>
      <w:lvlText w:val="•"/>
      <w:lvlJc w:val="left"/>
      <w:pPr>
        <w:ind w:left="9251" w:hanging="480"/>
      </w:pPr>
      <w:rPr>
        <w:rFonts w:hint="default"/>
      </w:rPr>
    </w:lvl>
    <w:lvl w:ilvl="7">
      <w:start w:val="1"/>
      <w:numFmt w:val="bullet"/>
      <w:lvlText w:val="•"/>
      <w:lvlJc w:val="left"/>
      <w:pPr>
        <w:ind w:left="10772" w:hanging="480"/>
      </w:pPr>
      <w:rPr>
        <w:rFonts w:hint="default"/>
      </w:rPr>
    </w:lvl>
    <w:lvl w:ilvl="8">
      <w:start w:val="1"/>
      <w:numFmt w:val="bullet"/>
      <w:lvlText w:val="•"/>
      <w:lvlJc w:val="left"/>
      <w:pPr>
        <w:ind w:left="12294" w:hanging="480"/>
      </w:pPr>
      <w:rPr>
        <w:rFonts w:hint="default"/>
      </w:rPr>
    </w:lvl>
  </w:abstractNum>
  <w:abstractNum w:abstractNumId="26" w15:restartNumberingAfterBreak="0">
    <w:nsid w:val="7BA966F7"/>
    <w:multiLevelType w:val="hybridMultilevel"/>
    <w:tmpl w:val="D1986D20"/>
    <w:lvl w:ilvl="0" w:tplc="041A0001">
      <w:start w:val="1"/>
      <w:numFmt w:val="bullet"/>
      <w:lvlText w:val=""/>
      <w:lvlJc w:val="left"/>
      <w:pPr>
        <w:ind w:left="1353" w:hanging="360"/>
      </w:pPr>
      <w:rPr>
        <w:rFonts w:ascii="Symbol" w:hAnsi="Symbol" w:hint="default"/>
      </w:rPr>
    </w:lvl>
    <w:lvl w:ilvl="1" w:tplc="041A0003" w:tentative="1">
      <w:start w:val="1"/>
      <w:numFmt w:val="bullet"/>
      <w:lvlText w:val="o"/>
      <w:lvlJc w:val="left"/>
      <w:pPr>
        <w:ind w:left="3349" w:hanging="360"/>
      </w:pPr>
      <w:rPr>
        <w:rFonts w:ascii="Courier New" w:hAnsi="Courier New" w:cs="Courier New" w:hint="default"/>
      </w:rPr>
    </w:lvl>
    <w:lvl w:ilvl="2" w:tplc="041A0005" w:tentative="1">
      <w:start w:val="1"/>
      <w:numFmt w:val="bullet"/>
      <w:lvlText w:val=""/>
      <w:lvlJc w:val="left"/>
      <w:pPr>
        <w:ind w:left="4069" w:hanging="360"/>
      </w:pPr>
      <w:rPr>
        <w:rFonts w:ascii="Wingdings" w:hAnsi="Wingdings" w:hint="default"/>
      </w:rPr>
    </w:lvl>
    <w:lvl w:ilvl="3" w:tplc="041A0001" w:tentative="1">
      <w:start w:val="1"/>
      <w:numFmt w:val="bullet"/>
      <w:lvlText w:val=""/>
      <w:lvlJc w:val="left"/>
      <w:pPr>
        <w:ind w:left="4789" w:hanging="360"/>
      </w:pPr>
      <w:rPr>
        <w:rFonts w:ascii="Symbol" w:hAnsi="Symbol" w:hint="default"/>
      </w:rPr>
    </w:lvl>
    <w:lvl w:ilvl="4" w:tplc="041A0003" w:tentative="1">
      <w:start w:val="1"/>
      <w:numFmt w:val="bullet"/>
      <w:lvlText w:val="o"/>
      <w:lvlJc w:val="left"/>
      <w:pPr>
        <w:ind w:left="5509" w:hanging="360"/>
      </w:pPr>
      <w:rPr>
        <w:rFonts w:ascii="Courier New" w:hAnsi="Courier New" w:cs="Courier New" w:hint="default"/>
      </w:rPr>
    </w:lvl>
    <w:lvl w:ilvl="5" w:tplc="041A0005" w:tentative="1">
      <w:start w:val="1"/>
      <w:numFmt w:val="bullet"/>
      <w:lvlText w:val=""/>
      <w:lvlJc w:val="left"/>
      <w:pPr>
        <w:ind w:left="6229" w:hanging="360"/>
      </w:pPr>
      <w:rPr>
        <w:rFonts w:ascii="Wingdings" w:hAnsi="Wingdings" w:hint="default"/>
      </w:rPr>
    </w:lvl>
    <w:lvl w:ilvl="6" w:tplc="041A0001" w:tentative="1">
      <w:start w:val="1"/>
      <w:numFmt w:val="bullet"/>
      <w:lvlText w:val=""/>
      <w:lvlJc w:val="left"/>
      <w:pPr>
        <w:ind w:left="6949" w:hanging="360"/>
      </w:pPr>
      <w:rPr>
        <w:rFonts w:ascii="Symbol" w:hAnsi="Symbol" w:hint="default"/>
      </w:rPr>
    </w:lvl>
    <w:lvl w:ilvl="7" w:tplc="041A0003" w:tentative="1">
      <w:start w:val="1"/>
      <w:numFmt w:val="bullet"/>
      <w:lvlText w:val="o"/>
      <w:lvlJc w:val="left"/>
      <w:pPr>
        <w:ind w:left="7669" w:hanging="360"/>
      </w:pPr>
      <w:rPr>
        <w:rFonts w:ascii="Courier New" w:hAnsi="Courier New" w:cs="Courier New" w:hint="default"/>
      </w:rPr>
    </w:lvl>
    <w:lvl w:ilvl="8" w:tplc="041A0005" w:tentative="1">
      <w:start w:val="1"/>
      <w:numFmt w:val="bullet"/>
      <w:lvlText w:val=""/>
      <w:lvlJc w:val="left"/>
      <w:pPr>
        <w:ind w:left="8389" w:hanging="360"/>
      </w:pPr>
      <w:rPr>
        <w:rFonts w:ascii="Wingdings" w:hAnsi="Wingdings" w:hint="default"/>
      </w:rPr>
    </w:lvl>
  </w:abstractNum>
  <w:abstractNum w:abstractNumId="27" w15:restartNumberingAfterBreak="0">
    <w:nsid w:val="7E6D6641"/>
    <w:multiLevelType w:val="multilevel"/>
    <w:tmpl w:val="69E27ED2"/>
    <w:lvl w:ilvl="0">
      <w:start w:val="3"/>
      <w:numFmt w:val="decimal"/>
      <w:lvlText w:val="%1"/>
      <w:lvlJc w:val="left"/>
      <w:pPr>
        <w:ind w:left="898" w:hanging="420"/>
      </w:pPr>
      <w:rPr>
        <w:rFonts w:hint="default"/>
      </w:rPr>
    </w:lvl>
    <w:lvl w:ilvl="1">
      <w:start w:val="1"/>
      <w:numFmt w:val="decimal"/>
      <w:lvlText w:val="%1.%2."/>
      <w:lvlJc w:val="left"/>
      <w:pPr>
        <w:ind w:left="898" w:hanging="420"/>
      </w:pPr>
      <w:rPr>
        <w:rFonts w:ascii="Times New Roman" w:eastAsia="Times New Roman" w:hAnsi="Times New Roman" w:hint="default"/>
        <w:b/>
        <w:bCs/>
        <w:spacing w:val="-1"/>
        <w:sz w:val="24"/>
        <w:szCs w:val="24"/>
      </w:rPr>
    </w:lvl>
    <w:lvl w:ilvl="2">
      <w:start w:val="1"/>
      <w:numFmt w:val="decimal"/>
      <w:lvlText w:val="%1.%2.%3."/>
      <w:lvlJc w:val="left"/>
      <w:pPr>
        <w:ind w:left="1066" w:hanging="600"/>
        <w:jc w:val="right"/>
      </w:pPr>
      <w:rPr>
        <w:rFonts w:ascii="Times New Roman" w:eastAsia="Times New Roman" w:hAnsi="Times New Roman" w:hint="default"/>
        <w:b/>
        <w:bCs/>
        <w:w w:val="99"/>
        <w:sz w:val="24"/>
        <w:szCs w:val="24"/>
      </w:rPr>
    </w:lvl>
    <w:lvl w:ilvl="3">
      <w:start w:val="1"/>
      <w:numFmt w:val="bullet"/>
      <w:lvlText w:val="•"/>
      <w:lvlJc w:val="left"/>
      <w:pPr>
        <w:ind w:left="2892" w:hanging="600"/>
      </w:pPr>
      <w:rPr>
        <w:rFonts w:hint="default"/>
      </w:rPr>
    </w:lvl>
    <w:lvl w:ilvl="4">
      <w:start w:val="1"/>
      <w:numFmt w:val="bullet"/>
      <w:lvlText w:val="•"/>
      <w:lvlJc w:val="left"/>
      <w:pPr>
        <w:ind w:left="3806" w:hanging="600"/>
      </w:pPr>
      <w:rPr>
        <w:rFonts w:hint="default"/>
      </w:rPr>
    </w:lvl>
    <w:lvl w:ilvl="5">
      <w:start w:val="1"/>
      <w:numFmt w:val="bullet"/>
      <w:lvlText w:val="•"/>
      <w:lvlJc w:val="left"/>
      <w:pPr>
        <w:ind w:left="4719" w:hanging="600"/>
      </w:pPr>
      <w:rPr>
        <w:rFonts w:hint="default"/>
      </w:rPr>
    </w:lvl>
    <w:lvl w:ilvl="6">
      <w:start w:val="1"/>
      <w:numFmt w:val="bullet"/>
      <w:lvlText w:val="•"/>
      <w:lvlJc w:val="left"/>
      <w:pPr>
        <w:ind w:left="5632" w:hanging="600"/>
      </w:pPr>
      <w:rPr>
        <w:rFonts w:hint="default"/>
      </w:rPr>
    </w:lvl>
    <w:lvl w:ilvl="7">
      <w:start w:val="1"/>
      <w:numFmt w:val="bullet"/>
      <w:lvlText w:val="•"/>
      <w:lvlJc w:val="left"/>
      <w:pPr>
        <w:ind w:left="6545" w:hanging="600"/>
      </w:pPr>
      <w:rPr>
        <w:rFonts w:hint="default"/>
      </w:rPr>
    </w:lvl>
    <w:lvl w:ilvl="8">
      <w:start w:val="1"/>
      <w:numFmt w:val="bullet"/>
      <w:lvlText w:val="•"/>
      <w:lvlJc w:val="left"/>
      <w:pPr>
        <w:ind w:left="7459" w:hanging="600"/>
      </w:pPr>
      <w:rPr>
        <w:rFonts w:hint="default"/>
      </w:rPr>
    </w:lvl>
  </w:abstractNum>
  <w:num w:numId="1" w16cid:durableId="1645769851">
    <w:abstractNumId w:val="19"/>
  </w:num>
  <w:num w:numId="2" w16cid:durableId="1088575034">
    <w:abstractNumId w:val="12"/>
  </w:num>
  <w:num w:numId="3" w16cid:durableId="924533027">
    <w:abstractNumId w:val="6"/>
  </w:num>
  <w:num w:numId="4" w16cid:durableId="1558708543">
    <w:abstractNumId w:val="23"/>
  </w:num>
  <w:num w:numId="5" w16cid:durableId="422187803">
    <w:abstractNumId w:val="25"/>
  </w:num>
  <w:num w:numId="6" w16cid:durableId="528955368">
    <w:abstractNumId w:val="27"/>
  </w:num>
  <w:num w:numId="7" w16cid:durableId="601493462">
    <w:abstractNumId w:val="11"/>
  </w:num>
  <w:num w:numId="8" w16cid:durableId="147601857">
    <w:abstractNumId w:val="1"/>
  </w:num>
  <w:num w:numId="9" w16cid:durableId="393553060">
    <w:abstractNumId w:val="5"/>
  </w:num>
  <w:num w:numId="10" w16cid:durableId="1904674927">
    <w:abstractNumId w:val="16"/>
  </w:num>
  <w:num w:numId="11" w16cid:durableId="952445475">
    <w:abstractNumId w:val="9"/>
  </w:num>
  <w:num w:numId="12" w16cid:durableId="424573202">
    <w:abstractNumId w:val="8"/>
  </w:num>
  <w:num w:numId="13" w16cid:durableId="1270357994">
    <w:abstractNumId w:val="23"/>
  </w:num>
  <w:num w:numId="14" w16cid:durableId="462112776">
    <w:abstractNumId w:val="6"/>
    <w:lvlOverride w:ilvl="0">
      <w:startOverride w:val="1"/>
    </w:lvlOverride>
    <w:lvlOverride w:ilvl="1"/>
    <w:lvlOverride w:ilvl="2"/>
    <w:lvlOverride w:ilvl="3"/>
    <w:lvlOverride w:ilvl="4"/>
    <w:lvlOverride w:ilvl="5"/>
    <w:lvlOverride w:ilvl="6"/>
    <w:lvlOverride w:ilvl="7"/>
    <w:lvlOverride w:ilvl="8"/>
  </w:num>
  <w:num w:numId="15" w16cid:durableId="1317297220">
    <w:abstractNumId w:val="12"/>
  </w:num>
  <w:num w:numId="16" w16cid:durableId="1482574139">
    <w:abstractNumId w:val="19"/>
    <w:lvlOverride w:ilvl="0">
      <w:startOverride w:val="1"/>
    </w:lvlOverride>
    <w:lvlOverride w:ilvl="1">
      <w:startOverride w:val="5"/>
    </w:lvlOverride>
    <w:lvlOverride w:ilvl="2"/>
    <w:lvlOverride w:ilvl="3"/>
    <w:lvlOverride w:ilvl="4"/>
    <w:lvlOverride w:ilvl="5"/>
    <w:lvlOverride w:ilvl="6"/>
    <w:lvlOverride w:ilvl="7"/>
    <w:lvlOverride w:ilvl="8"/>
  </w:num>
  <w:num w:numId="17" w16cid:durableId="727654153">
    <w:abstractNumId w:val="26"/>
  </w:num>
  <w:num w:numId="18" w16cid:durableId="1023360211">
    <w:abstractNumId w:val="3"/>
  </w:num>
  <w:num w:numId="19" w16cid:durableId="370571811">
    <w:abstractNumId w:val="21"/>
  </w:num>
  <w:num w:numId="20" w16cid:durableId="1527140096">
    <w:abstractNumId w:val="7"/>
  </w:num>
  <w:num w:numId="21" w16cid:durableId="744229186">
    <w:abstractNumId w:val="24"/>
  </w:num>
  <w:num w:numId="22" w16cid:durableId="2047026832">
    <w:abstractNumId w:val="10"/>
  </w:num>
  <w:num w:numId="23" w16cid:durableId="1322268799">
    <w:abstractNumId w:val="17"/>
  </w:num>
  <w:num w:numId="24" w16cid:durableId="1890652495">
    <w:abstractNumId w:val="18"/>
  </w:num>
  <w:num w:numId="25" w16cid:durableId="817763619">
    <w:abstractNumId w:val="15"/>
  </w:num>
  <w:num w:numId="26" w16cid:durableId="127089469">
    <w:abstractNumId w:val="4"/>
  </w:num>
  <w:num w:numId="27" w16cid:durableId="855000813">
    <w:abstractNumId w:val="11"/>
    <w:lvlOverride w:ilvl="0">
      <w:startOverride w:val="7"/>
    </w:lvlOverride>
    <w:lvlOverride w:ilvl="1">
      <w:startOverride w:val="1"/>
    </w:lvlOverride>
    <w:lvlOverride w:ilvl="2"/>
    <w:lvlOverride w:ilvl="3"/>
    <w:lvlOverride w:ilvl="4"/>
    <w:lvlOverride w:ilvl="5"/>
    <w:lvlOverride w:ilvl="6"/>
    <w:lvlOverride w:ilvl="7"/>
    <w:lvlOverride w:ilvl="8"/>
  </w:num>
  <w:num w:numId="28" w16cid:durableId="345181493">
    <w:abstractNumId w:val="2"/>
  </w:num>
  <w:num w:numId="29" w16cid:durableId="1201286627">
    <w:abstractNumId w:val="13"/>
  </w:num>
  <w:num w:numId="30" w16cid:durableId="112793832">
    <w:abstractNumId w:val="14"/>
  </w:num>
  <w:num w:numId="31" w16cid:durableId="543249711">
    <w:abstractNumId w:val="20"/>
  </w:num>
  <w:num w:numId="32" w16cid:durableId="2085443671">
    <w:abstractNumId w:val="22"/>
  </w:num>
  <w:num w:numId="33" w16cid:durableId="1081370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970"/>
    <w:rsid w:val="000003BD"/>
    <w:rsid w:val="000017F1"/>
    <w:rsid w:val="00001901"/>
    <w:rsid w:val="0000264F"/>
    <w:rsid w:val="00002951"/>
    <w:rsid w:val="00002FA2"/>
    <w:rsid w:val="00003F30"/>
    <w:rsid w:val="00004C4C"/>
    <w:rsid w:val="00004C62"/>
    <w:rsid w:val="00007B4B"/>
    <w:rsid w:val="000109E5"/>
    <w:rsid w:val="00010D1B"/>
    <w:rsid w:val="000119C0"/>
    <w:rsid w:val="000120FF"/>
    <w:rsid w:val="00012A38"/>
    <w:rsid w:val="00012B4C"/>
    <w:rsid w:val="0001333C"/>
    <w:rsid w:val="000136F4"/>
    <w:rsid w:val="00013E39"/>
    <w:rsid w:val="000140C7"/>
    <w:rsid w:val="00014BA7"/>
    <w:rsid w:val="00014E44"/>
    <w:rsid w:val="000156E1"/>
    <w:rsid w:val="00015C15"/>
    <w:rsid w:val="00015F4D"/>
    <w:rsid w:val="000170FD"/>
    <w:rsid w:val="0002317A"/>
    <w:rsid w:val="000234D1"/>
    <w:rsid w:val="00023CCD"/>
    <w:rsid w:val="000252E3"/>
    <w:rsid w:val="000264DB"/>
    <w:rsid w:val="00026BE2"/>
    <w:rsid w:val="00026F1C"/>
    <w:rsid w:val="000271EA"/>
    <w:rsid w:val="000279AF"/>
    <w:rsid w:val="00030393"/>
    <w:rsid w:val="00031A3F"/>
    <w:rsid w:val="0003248D"/>
    <w:rsid w:val="00033782"/>
    <w:rsid w:val="00033AF2"/>
    <w:rsid w:val="00033B8A"/>
    <w:rsid w:val="00033C7A"/>
    <w:rsid w:val="00035A82"/>
    <w:rsid w:val="00035B46"/>
    <w:rsid w:val="00036758"/>
    <w:rsid w:val="00036AC6"/>
    <w:rsid w:val="00037F07"/>
    <w:rsid w:val="00037FFA"/>
    <w:rsid w:val="000413ED"/>
    <w:rsid w:val="000428F9"/>
    <w:rsid w:val="00043173"/>
    <w:rsid w:val="00051642"/>
    <w:rsid w:val="00051B63"/>
    <w:rsid w:val="00051D90"/>
    <w:rsid w:val="000526B8"/>
    <w:rsid w:val="000530A2"/>
    <w:rsid w:val="00053C3E"/>
    <w:rsid w:val="00054AA9"/>
    <w:rsid w:val="00054AFC"/>
    <w:rsid w:val="00055245"/>
    <w:rsid w:val="0005533D"/>
    <w:rsid w:val="000556F8"/>
    <w:rsid w:val="0005670A"/>
    <w:rsid w:val="0005690E"/>
    <w:rsid w:val="00056C5A"/>
    <w:rsid w:val="00061193"/>
    <w:rsid w:val="0006209E"/>
    <w:rsid w:val="00062142"/>
    <w:rsid w:val="00062378"/>
    <w:rsid w:val="0006310E"/>
    <w:rsid w:val="00063480"/>
    <w:rsid w:val="00063FF5"/>
    <w:rsid w:val="0006486C"/>
    <w:rsid w:val="0006554A"/>
    <w:rsid w:val="0006608D"/>
    <w:rsid w:val="0006657D"/>
    <w:rsid w:val="00066A90"/>
    <w:rsid w:val="00067D0B"/>
    <w:rsid w:val="00070C61"/>
    <w:rsid w:val="00070C84"/>
    <w:rsid w:val="00070F29"/>
    <w:rsid w:val="0007110D"/>
    <w:rsid w:val="00072079"/>
    <w:rsid w:val="000728B7"/>
    <w:rsid w:val="000729FE"/>
    <w:rsid w:val="00072FC6"/>
    <w:rsid w:val="00073110"/>
    <w:rsid w:val="000737E0"/>
    <w:rsid w:val="00073896"/>
    <w:rsid w:val="0007460E"/>
    <w:rsid w:val="00075256"/>
    <w:rsid w:val="000756E1"/>
    <w:rsid w:val="000764E5"/>
    <w:rsid w:val="0007753D"/>
    <w:rsid w:val="00077866"/>
    <w:rsid w:val="00077CD6"/>
    <w:rsid w:val="0008015D"/>
    <w:rsid w:val="00081568"/>
    <w:rsid w:val="00081C1E"/>
    <w:rsid w:val="00081CBE"/>
    <w:rsid w:val="00082420"/>
    <w:rsid w:val="00082439"/>
    <w:rsid w:val="00082E35"/>
    <w:rsid w:val="00083032"/>
    <w:rsid w:val="000831FA"/>
    <w:rsid w:val="000832BD"/>
    <w:rsid w:val="00084B53"/>
    <w:rsid w:val="00084F41"/>
    <w:rsid w:val="0008529E"/>
    <w:rsid w:val="00085784"/>
    <w:rsid w:val="0008598C"/>
    <w:rsid w:val="00086E1B"/>
    <w:rsid w:val="00087155"/>
    <w:rsid w:val="0008744E"/>
    <w:rsid w:val="00087DD6"/>
    <w:rsid w:val="0009003C"/>
    <w:rsid w:val="00090AED"/>
    <w:rsid w:val="00090DB4"/>
    <w:rsid w:val="0009351E"/>
    <w:rsid w:val="00093823"/>
    <w:rsid w:val="0009384F"/>
    <w:rsid w:val="000944E1"/>
    <w:rsid w:val="00094968"/>
    <w:rsid w:val="00095F68"/>
    <w:rsid w:val="00096D57"/>
    <w:rsid w:val="000976B3"/>
    <w:rsid w:val="00097E5A"/>
    <w:rsid w:val="000A1ED6"/>
    <w:rsid w:val="000A2ABA"/>
    <w:rsid w:val="000A2E05"/>
    <w:rsid w:val="000A3089"/>
    <w:rsid w:val="000A3180"/>
    <w:rsid w:val="000A4BCF"/>
    <w:rsid w:val="000A5703"/>
    <w:rsid w:val="000A5817"/>
    <w:rsid w:val="000A608F"/>
    <w:rsid w:val="000A6904"/>
    <w:rsid w:val="000A75CF"/>
    <w:rsid w:val="000B0F79"/>
    <w:rsid w:val="000B1D73"/>
    <w:rsid w:val="000B2018"/>
    <w:rsid w:val="000B22AA"/>
    <w:rsid w:val="000B24D3"/>
    <w:rsid w:val="000B2C77"/>
    <w:rsid w:val="000B2F5E"/>
    <w:rsid w:val="000B34C7"/>
    <w:rsid w:val="000B355C"/>
    <w:rsid w:val="000B448E"/>
    <w:rsid w:val="000B4DAC"/>
    <w:rsid w:val="000B529B"/>
    <w:rsid w:val="000B5579"/>
    <w:rsid w:val="000B5F4C"/>
    <w:rsid w:val="000B6661"/>
    <w:rsid w:val="000B6B9C"/>
    <w:rsid w:val="000B6C56"/>
    <w:rsid w:val="000B7084"/>
    <w:rsid w:val="000B796D"/>
    <w:rsid w:val="000C1E4E"/>
    <w:rsid w:val="000C2996"/>
    <w:rsid w:val="000C3306"/>
    <w:rsid w:val="000C3F88"/>
    <w:rsid w:val="000C4A0D"/>
    <w:rsid w:val="000C5D14"/>
    <w:rsid w:val="000C72CE"/>
    <w:rsid w:val="000C7FCC"/>
    <w:rsid w:val="000D0676"/>
    <w:rsid w:val="000D098B"/>
    <w:rsid w:val="000D0D9D"/>
    <w:rsid w:val="000D10E5"/>
    <w:rsid w:val="000D1956"/>
    <w:rsid w:val="000D2B77"/>
    <w:rsid w:val="000D3F87"/>
    <w:rsid w:val="000D42FF"/>
    <w:rsid w:val="000D430C"/>
    <w:rsid w:val="000D4FCF"/>
    <w:rsid w:val="000D5A61"/>
    <w:rsid w:val="000D6136"/>
    <w:rsid w:val="000D62C1"/>
    <w:rsid w:val="000D65D7"/>
    <w:rsid w:val="000D6F20"/>
    <w:rsid w:val="000D7480"/>
    <w:rsid w:val="000D7717"/>
    <w:rsid w:val="000D7867"/>
    <w:rsid w:val="000E08A9"/>
    <w:rsid w:val="000E1577"/>
    <w:rsid w:val="000E1FD2"/>
    <w:rsid w:val="000E3FE8"/>
    <w:rsid w:val="000E5333"/>
    <w:rsid w:val="000E53FD"/>
    <w:rsid w:val="000E5946"/>
    <w:rsid w:val="000E5BB8"/>
    <w:rsid w:val="000E669F"/>
    <w:rsid w:val="000E7662"/>
    <w:rsid w:val="000E7F95"/>
    <w:rsid w:val="000F0040"/>
    <w:rsid w:val="000F16A8"/>
    <w:rsid w:val="000F1EB8"/>
    <w:rsid w:val="000F21E9"/>
    <w:rsid w:val="000F2362"/>
    <w:rsid w:val="000F2BDF"/>
    <w:rsid w:val="000F38A2"/>
    <w:rsid w:val="000F3C15"/>
    <w:rsid w:val="000F55AD"/>
    <w:rsid w:val="000F68CE"/>
    <w:rsid w:val="000F7FB0"/>
    <w:rsid w:val="00100C39"/>
    <w:rsid w:val="001012FE"/>
    <w:rsid w:val="00101580"/>
    <w:rsid w:val="001015C2"/>
    <w:rsid w:val="00101BED"/>
    <w:rsid w:val="00101E0C"/>
    <w:rsid w:val="00101EDF"/>
    <w:rsid w:val="00102C2B"/>
    <w:rsid w:val="00103541"/>
    <w:rsid w:val="00104C8A"/>
    <w:rsid w:val="00104E36"/>
    <w:rsid w:val="001068CF"/>
    <w:rsid w:val="0010777C"/>
    <w:rsid w:val="001103CB"/>
    <w:rsid w:val="001108E0"/>
    <w:rsid w:val="00111221"/>
    <w:rsid w:val="0011148E"/>
    <w:rsid w:val="00111716"/>
    <w:rsid w:val="00113641"/>
    <w:rsid w:val="001138D6"/>
    <w:rsid w:val="00113A4E"/>
    <w:rsid w:val="00113B1B"/>
    <w:rsid w:val="00114CA3"/>
    <w:rsid w:val="00115047"/>
    <w:rsid w:val="001155CD"/>
    <w:rsid w:val="001161AB"/>
    <w:rsid w:val="00116C24"/>
    <w:rsid w:val="00117339"/>
    <w:rsid w:val="00120133"/>
    <w:rsid w:val="001205B0"/>
    <w:rsid w:val="0012071F"/>
    <w:rsid w:val="00120D22"/>
    <w:rsid w:val="00120FB3"/>
    <w:rsid w:val="001210E7"/>
    <w:rsid w:val="00121844"/>
    <w:rsid w:val="00122DC6"/>
    <w:rsid w:val="00123975"/>
    <w:rsid w:val="00124215"/>
    <w:rsid w:val="0012515D"/>
    <w:rsid w:val="00125EC0"/>
    <w:rsid w:val="001261DC"/>
    <w:rsid w:val="001262F7"/>
    <w:rsid w:val="00126A40"/>
    <w:rsid w:val="00127EF0"/>
    <w:rsid w:val="00130196"/>
    <w:rsid w:val="00131234"/>
    <w:rsid w:val="00132008"/>
    <w:rsid w:val="0013212F"/>
    <w:rsid w:val="00132759"/>
    <w:rsid w:val="00133336"/>
    <w:rsid w:val="001338BD"/>
    <w:rsid w:val="001343E0"/>
    <w:rsid w:val="0013461D"/>
    <w:rsid w:val="00134F31"/>
    <w:rsid w:val="00134F4A"/>
    <w:rsid w:val="00136204"/>
    <w:rsid w:val="0013696F"/>
    <w:rsid w:val="00137423"/>
    <w:rsid w:val="0013751A"/>
    <w:rsid w:val="00137932"/>
    <w:rsid w:val="001379F5"/>
    <w:rsid w:val="00143312"/>
    <w:rsid w:val="0014421B"/>
    <w:rsid w:val="001459D9"/>
    <w:rsid w:val="00145BE7"/>
    <w:rsid w:val="00146490"/>
    <w:rsid w:val="00146884"/>
    <w:rsid w:val="0014767E"/>
    <w:rsid w:val="00147950"/>
    <w:rsid w:val="00147A36"/>
    <w:rsid w:val="001504C1"/>
    <w:rsid w:val="001513FC"/>
    <w:rsid w:val="001519F7"/>
    <w:rsid w:val="00152496"/>
    <w:rsid w:val="00153893"/>
    <w:rsid w:val="001538D3"/>
    <w:rsid w:val="00153A3D"/>
    <w:rsid w:val="0015629E"/>
    <w:rsid w:val="001567CE"/>
    <w:rsid w:val="00156A0E"/>
    <w:rsid w:val="00156D20"/>
    <w:rsid w:val="00157164"/>
    <w:rsid w:val="0015720B"/>
    <w:rsid w:val="00157480"/>
    <w:rsid w:val="00157A9E"/>
    <w:rsid w:val="00157BDC"/>
    <w:rsid w:val="00157D23"/>
    <w:rsid w:val="00160F49"/>
    <w:rsid w:val="001618C7"/>
    <w:rsid w:val="0016234F"/>
    <w:rsid w:val="00162615"/>
    <w:rsid w:val="00162B75"/>
    <w:rsid w:val="00162D3B"/>
    <w:rsid w:val="0016481A"/>
    <w:rsid w:val="00165BBB"/>
    <w:rsid w:val="00166295"/>
    <w:rsid w:val="00170E92"/>
    <w:rsid w:val="001710D3"/>
    <w:rsid w:val="001717B6"/>
    <w:rsid w:val="00172941"/>
    <w:rsid w:val="00172F69"/>
    <w:rsid w:val="00173ABA"/>
    <w:rsid w:val="00174A89"/>
    <w:rsid w:val="00175591"/>
    <w:rsid w:val="00175F60"/>
    <w:rsid w:val="00176196"/>
    <w:rsid w:val="00176800"/>
    <w:rsid w:val="00176A6F"/>
    <w:rsid w:val="00177533"/>
    <w:rsid w:val="001778FA"/>
    <w:rsid w:val="0018055E"/>
    <w:rsid w:val="00180BE2"/>
    <w:rsid w:val="001814D1"/>
    <w:rsid w:val="00181B9F"/>
    <w:rsid w:val="00181DE9"/>
    <w:rsid w:val="00182171"/>
    <w:rsid w:val="0018243A"/>
    <w:rsid w:val="00182550"/>
    <w:rsid w:val="00182734"/>
    <w:rsid w:val="00182744"/>
    <w:rsid w:val="00182D7C"/>
    <w:rsid w:val="00183399"/>
    <w:rsid w:val="0018354F"/>
    <w:rsid w:val="00183A50"/>
    <w:rsid w:val="001859A8"/>
    <w:rsid w:val="00185A8B"/>
    <w:rsid w:val="0018690A"/>
    <w:rsid w:val="0018766F"/>
    <w:rsid w:val="00190D6A"/>
    <w:rsid w:val="0019140B"/>
    <w:rsid w:val="00192198"/>
    <w:rsid w:val="00194AD7"/>
    <w:rsid w:val="00194E70"/>
    <w:rsid w:val="001953B1"/>
    <w:rsid w:val="00195816"/>
    <w:rsid w:val="00195C3C"/>
    <w:rsid w:val="00195F75"/>
    <w:rsid w:val="00196471"/>
    <w:rsid w:val="0019663E"/>
    <w:rsid w:val="001966B1"/>
    <w:rsid w:val="00197576"/>
    <w:rsid w:val="001A0108"/>
    <w:rsid w:val="001A037F"/>
    <w:rsid w:val="001A139A"/>
    <w:rsid w:val="001A13CE"/>
    <w:rsid w:val="001A2901"/>
    <w:rsid w:val="001A29C9"/>
    <w:rsid w:val="001A2D50"/>
    <w:rsid w:val="001A330D"/>
    <w:rsid w:val="001A349D"/>
    <w:rsid w:val="001A5289"/>
    <w:rsid w:val="001A53CA"/>
    <w:rsid w:val="001A5A53"/>
    <w:rsid w:val="001A5CE9"/>
    <w:rsid w:val="001A5D83"/>
    <w:rsid w:val="001A6572"/>
    <w:rsid w:val="001A6708"/>
    <w:rsid w:val="001A797A"/>
    <w:rsid w:val="001B1D88"/>
    <w:rsid w:val="001B29EA"/>
    <w:rsid w:val="001B4B1F"/>
    <w:rsid w:val="001B4F35"/>
    <w:rsid w:val="001B5928"/>
    <w:rsid w:val="001B65CE"/>
    <w:rsid w:val="001B6A34"/>
    <w:rsid w:val="001B6EBD"/>
    <w:rsid w:val="001C08C6"/>
    <w:rsid w:val="001C0C90"/>
    <w:rsid w:val="001C0FF2"/>
    <w:rsid w:val="001C181E"/>
    <w:rsid w:val="001C2538"/>
    <w:rsid w:val="001C3188"/>
    <w:rsid w:val="001C4B37"/>
    <w:rsid w:val="001C65D8"/>
    <w:rsid w:val="001C74EC"/>
    <w:rsid w:val="001C7C68"/>
    <w:rsid w:val="001C7D19"/>
    <w:rsid w:val="001D08EE"/>
    <w:rsid w:val="001D0B7A"/>
    <w:rsid w:val="001D0FC8"/>
    <w:rsid w:val="001D1332"/>
    <w:rsid w:val="001D161C"/>
    <w:rsid w:val="001D20BF"/>
    <w:rsid w:val="001D2560"/>
    <w:rsid w:val="001D2B26"/>
    <w:rsid w:val="001D2E0E"/>
    <w:rsid w:val="001D3326"/>
    <w:rsid w:val="001D3D95"/>
    <w:rsid w:val="001D4137"/>
    <w:rsid w:val="001D4212"/>
    <w:rsid w:val="001D44B5"/>
    <w:rsid w:val="001D49F8"/>
    <w:rsid w:val="001D4B37"/>
    <w:rsid w:val="001D5EB1"/>
    <w:rsid w:val="001D64BD"/>
    <w:rsid w:val="001D6940"/>
    <w:rsid w:val="001D6D46"/>
    <w:rsid w:val="001D71CF"/>
    <w:rsid w:val="001D749C"/>
    <w:rsid w:val="001E0479"/>
    <w:rsid w:val="001E0783"/>
    <w:rsid w:val="001E1C2A"/>
    <w:rsid w:val="001E1C48"/>
    <w:rsid w:val="001E3918"/>
    <w:rsid w:val="001E39DA"/>
    <w:rsid w:val="001E5309"/>
    <w:rsid w:val="001E5865"/>
    <w:rsid w:val="001E6413"/>
    <w:rsid w:val="001E7909"/>
    <w:rsid w:val="001E79B6"/>
    <w:rsid w:val="001F07F1"/>
    <w:rsid w:val="001F2150"/>
    <w:rsid w:val="001F318C"/>
    <w:rsid w:val="001F322C"/>
    <w:rsid w:val="001F5C9A"/>
    <w:rsid w:val="001F683B"/>
    <w:rsid w:val="001F70BC"/>
    <w:rsid w:val="001F746F"/>
    <w:rsid w:val="002000A3"/>
    <w:rsid w:val="00201A0A"/>
    <w:rsid w:val="00201E8F"/>
    <w:rsid w:val="00202CAB"/>
    <w:rsid w:val="002039EE"/>
    <w:rsid w:val="00203B1C"/>
    <w:rsid w:val="00203D23"/>
    <w:rsid w:val="002042AA"/>
    <w:rsid w:val="00204D53"/>
    <w:rsid w:val="00204F07"/>
    <w:rsid w:val="00206445"/>
    <w:rsid w:val="002065CF"/>
    <w:rsid w:val="002066DD"/>
    <w:rsid w:val="00206897"/>
    <w:rsid w:val="002069EA"/>
    <w:rsid w:val="00207599"/>
    <w:rsid w:val="002075CB"/>
    <w:rsid w:val="002107BF"/>
    <w:rsid w:val="00210D4A"/>
    <w:rsid w:val="00210E7D"/>
    <w:rsid w:val="00213895"/>
    <w:rsid w:val="00213D3D"/>
    <w:rsid w:val="00214234"/>
    <w:rsid w:val="0021488A"/>
    <w:rsid w:val="00214916"/>
    <w:rsid w:val="00214ABA"/>
    <w:rsid w:val="0021530E"/>
    <w:rsid w:val="00215409"/>
    <w:rsid w:val="0021561A"/>
    <w:rsid w:val="00215634"/>
    <w:rsid w:val="002170C3"/>
    <w:rsid w:val="0021716B"/>
    <w:rsid w:val="00217209"/>
    <w:rsid w:val="002204A3"/>
    <w:rsid w:val="0022062B"/>
    <w:rsid w:val="002207FF"/>
    <w:rsid w:val="00220856"/>
    <w:rsid w:val="0022088A"/>
    <w:rsid w:val="00220BD6"/>
    <w:rsid w:val="00221EEC"/>
    <w:rsid w:val="002220BA"/>
    <w:rsid w:val="00223030"/>
    <w:rsid w:val="00223124"/>
    <w:rsid w:val="0022399D"/>
    <w:rsid w:val="00223DAC"/>
    <w:rsid w:val="00224982"/>
    <w:rsid w:val="00224993"/>
    <w:rsid w:val="00224D01"/>
    <w:rsid w:val="0022517D"/>
    <w:rsid w:val="00225319"/>
    <w:rsid w:val="0022571A"/>
    <w:rsid w:val="00225B65"/>
    <w:rsid w:val="00226160"/>
    <w:rsid w:val="00226AEC"/>
    <w:rsid w:val="00230246"/>
    <w:rsid w:val="00230924"/>
    <w:rsid w:val="0023157C"/>
    <w:rsid w:val="002315D1"/>
    <w:rsid w:val="00231965"/>
    <w:rsid w:val="00231F88"/>
    <w:rsid w:val="00232989"/>
    <w:rsid w:val="00232B17"/>
    <w:rsid w:val="00233624"/>
    <w:rsid w:val="00233CDB"/>
    <w:rsid w:val="00235587"/>
    <w:rsid w:val="00240338"/>
    <w:rsid w:val="002403F8"/>
    <w:rsid w:val="00240652"/>
    <w:rsid w:val="002419A0"/>
    <w:rsid w:val="00241B14"/>
    <w:rsid w:val="002426A3"/>
    <w:rsid w:val="00242DBA"/>
    <w:rsid w:val="00243411"/>
    <w:rsid w:val="002438A0"/>
    <w:rsid w:val="00244C48"/>
    <w:rsid w:val="00244FE1"/>
    <w:rsid w:val="002455BD"/>
    <w:rsid w:val="002460CE"/>
    <w:rsid w:val="002467AD"/>
    <w:rsid w:val="00246A62"/>
    <w:rsid w:val="00247084"/>
    <w:rsid w:val="0025039D"/>
    <w:rsid w:val="00250415"/>
    <w:rsid w:val="00250914"/>
    <w:rsid w:val="00250D4B"/>
    <w:rsid w:val="00251903"/>
    <w:rsid w:val="00251ED5"/>
    <w:rsid w:val="002520CF"/>
    <w:rsid w:val="0025221C"/>
    <w:rsid w:val="00252589"/>
    <w:rsid w:val="00252E28"/>
    <w:rsid w:val="00252EA2"/>
    <w:rsid w:val="00252FFF"/>
    <w:rsid w:val="002531ED"/>
    <w:rsid w:val="00253292"/>
    <w:rsid w:val="0025553C"/>
    <w:rsid w:val="002560CF"/>
    <w:rsid w:val="00257049"/>
    <w:rsid w:val="00261520"/>
    <w:rsid w:val="002619D3"/>
    <w:rsid w:val="002625F6"/>
    <w:rsid w:val="00262815"/>
    <w:rsid w:val="00262BCE"/>
    <w:rsid w:val="00262C9F"/>
    <w:rsid w:val="00262E2A"/>
    <w:rsid w:val="00263CEF"/>
    <w:rsid w:val="0026412E"/>
    <w:rsid w:val="0026414C"/>
    <w:rsid w:val="002651C4"/>
    <w:rsid w:val="00265D54"/>
    <w:rsid w:val="00266834"/>
    <w:rsid w:val="00266F89"/>
    <w:rsid w:val="002671BF"/>
    <w:rsid w:val="00267632"/>
    <w:rsid w:val="0026779E"/>
    <w:rsid w:val="00267D85"/>
    <w:rsid w:val="002701AE"/>
    <w:rsid w:val="00270772"/>
    <w:rsid w:val="002715CB"/>
    <w:rsid w:val="00272223"/>
    <w:rsid w:val="00272768"/>
    <w:rsid w:val="002727AB"/>
    <w:rsid w:val="0027308E"/>
    <w:rsid w:val="00273273"/>
    <w:rsid w:val="0027389B"/>
    <w:rsid w:val="002749E9"/>
    <w:rsid w:val="00275029"/>
    <w:rsid w:val="00275644"/>
    <w:rsid w:val="0027664D"/>
    <w:rsid w:val="00280551"/>
    <w:rsid w:val="00280CF0"/>
    <w:rsid w:val="00281372"/>
    <w:rsid w:val="0028153E"/>
    <w:rsid w:val="00281B82"/>
    <w:rsid w:val="002829FD"/>
    <w:rsid w:val="00282A71"/>
    <w:rsid w:val="00283270"/>
    <w:rsid w:val="0028430E"/>
    <w:rsid w:val="00284BFC"/>
    <w:rsid w:val="00284FA6"/>
    <w:rsid w:val="00285366"/>
    <w:rsid w:val="00285C78"/>
    <w:rsid w:val="00286348"/>
    <w:rsid w:val="00287727"/>
    <w:rsid w:val="00290F3A"/>
    <w:rsid w:val="00290F96"/>
    <w:rsid w:val="002912D6"/>
    <w:rsid w:val="0029130E"/>
    <w:rsid w:val="002918A2"/>
    <w:rsid w:val="00292281"/>
    <w:rsid w:val="00292A67"/>
    <w:rsid w:val="00295737"/>
    <w:rsid w:val="0029646E"/>
    <w:rsid w:val="00297014"/>
    <w:rsid w:val="00297374"/>
    <w:rsid w:val="00297C1E"/>
    <w:rsid w:val="002A18CE"/>
    <w:rsid w:val="002A1AA4"/>
    <w:rsid w:val="002A356E"/>
    <w:rsid w:val="002A39BE"/>
    <w:rsid w:val="002A41A0"/>
    <w:rsid w:val="002A4B79"/>
    <w:rsid w:val="002A5673"/>
    <w:rsid w:val="002A6ABF"/>
    <w:rsid w:val="002A7078"/>
    <w:rsid w:val="002A7350"/>
    <w:rsid w:val="002A7BFA"/>
    <w:rsid w:val="002B064A"/>
    <w:rsid w:val="002B1092"/>
    <w:rsid w:val="002B14B1"/>
    <w:rsid w:val="002B1877"/>
    <w:rsid w:val="002B1E1D"/>
    <w:rsid w:val="002B30A2"/>
    <w:rsid w:val="002B3517"/>
    <w:rsid w:val="002B3F5C"/>
    <w:rsid w:val="002B4624"/>
    <w:rsid w:val="002B47F0"/>
    <w:rsid w:val="002B48B0"/>
    <w:rsid w:val="002B4922"/>
    <w:rsid w:val="002B4DFE"/>
    <w:rsid w:val="002B50C2"/>
    <w:rsid w:val="002B50E5"/>
    <w:rsid w:val="002B6B4D"/>
    <w:rsid w:val="002C1260"/>
    <w:rsid w:val="002C1266"/>
    <w:rsid w:val="002C194E"/>
    <w:rsid w:val="002C1F18"/>
    <w:rsid w:val="002C22AF"/>
    <w:rsid w:val="002C294F"/>
    <w:rsid w:val="002C3319"/>
    <w:rsid w:val="002C498C"/>
    <w:rsid w:val="002C4F0F"/>
    <w:rsid w:val="002C52E4"/>
    <w:rsid w:val="002C61C3"/>
    <w:rsid w:val="002C6987"/>
    <w:rsid w:val="002C6D3B"/>
    <w:rsid w:val="002C772D"/>
    <w:rsid w:val="002D0A83"/>
    <w:rsid w:val="002D0BD3"/>
    <w:rsid w:val="002D0CC9"/>
    <w:rsid w:val="002D0DF7"/>
    <w:rsid w:val="002D1A12"/>
    <w:rsid w:val="002D57E6"/>
    <w:rsid w:val="002D5885"/>
    <w:rsid w:val="002D5A28"/>
    <w:rsid w:val="002D5F1F"/>
    <w:rsid w:val="002D6747"/>
    <w:rsid w:val="002D6A0C"/>
    <w:rsid w:val="002E126C"/>
    <w:rsid w:val="002E1A91"/>
    <w:rsid w:val="002E20C7"/>
    <w:rsid w:val="002E2398"/>
    <w:rsid w:val="002E24F9"/>
    <w:rsid w:val="002E2757"/>
    <w:rsid w:val="002E3893"/>
    <w:rsid w:val="002E3F52"/>
    <w:rsid w:val="002E4310"/>
    <w:rsid w:val="002E4C58"/>
    <w:rsid w:val="002E4E8C"/>
    <w:rsid w:val="002E77DB"/>
    <w:rsid w:val="002F0503"/>
    <w:rsid w:val="002F070B"/>
    <w:rsid w:val="002F11F4"/>
    <w:rsid w:val="002F193E"/>
    <w:rsid w:val="002F1E80"/>
    <w:rsid w:val="002F2A46"/>
    <w:rsid w:val="002F3290"/>
    <w:rsid w:val="002F3419"/>
    <w:rsid w:val="002F3A78"/>
    <w:rsid w:val="002F4089"/>
    <w:rsid w:val="002F48FE"/>
    <w:rsid w:val="002F4D09"/>
    <w:rsid w:val="002F586C"/>
    <w:rsid w:val="002F60FD"/>
    <w:rsid w:val="002F6276"/>
    <w:rsid w:val="00300574"/>
    <w:rsid w:val="003013D4"/>
    <w:rsid w:val="0030243B"/>
    <w:rsid w:val="00302F52"/>
    <w:rsid w:val="003033B6"/>
    <w:rsid w:val="0030371C"/>
    <w:rsid w:val="0030480A"/>
    <w:rsid w:val="00304F21"/>
    <w:rsid w:val="003060D9"/>
    <w:rsid w:val="003064A2"/>
    <w:rsid w:val="003072CA"/>
    <w:rsid w:val="003116CE"/>
    <w:rsid w:val="00311785"/>
    <w:rsid w:val="0031240A"/>
    <w:rsid w:val="0031325C"/>
    <w:rsid w:val="0031359D"/>
    <w:rsid w:val="00314E5A"/>
    <w:rsid w:val="00315492"/>
    <w:rsid w:val="0031579C"/>
    <w:rsid w:val="00317024"/>
    <w:rsid w:val="00317DB1"/>
    <w:rsid w:val="0032069E"/>
    <w:rsid w:val="003208D6"/>
    <w:rsid w:val="00320C32"/>
    <w:rsid w:val="00321196"/>
    <w:rsid w:val="003213DE"/>
    <w:rsid w:val="0032183B"/>
    <w:rsid w:val="00321C50"/>
    <w:rsid w:val="0032272A"/>
    <w:rsid w:val="003230DD"/>
    <w:rsid w:val="00323382"/>
    <w:rsid w:val="0032475A"/>
    <w:rsid w:val="00324A92"/>
    <w:rsid w:val="00324F19"/>
    <w:rsid w:val="00325417"/>
    <w:rsid w:val="00325F73"/>
    <w:rsid w:val="00325FB6"/>
    <w:rsid w:val="00326203"/>
    <w:rsid w:val="00326448"/>
    <w:rsid w:val="00326510"/>
    <w:rsid w:val="0032654A"/>
    <w:rsid w:val="0032735E"/>
    <w:rsid w:val="003279B5"/>
    <w:rsid w:val="00330F27"/>
    <w:rsid w:val="003315F3"/>
    <w:rsid w:val="0033252D"/>
    <w:rsid w:val="00332A63"/>
    <w:rsid w:val="00332A96"/>
    <w:rsid w:val="00332D1E"/>
    <w:rsid w:val="0033368A"/>
    <w:rsid w:val="0033376B"/>
    <w:rsid w:val="0033440C"/>
    <w:rsid w:val="00334E64"/>
    <w:rsid w:val="003359B1"/>
    <w:rsid w:val="00335BE3"/>
    <w:rsid w:val="003361D1"/>
    <w:rsid w:val="00336302"/>
    <w:rsid w:val="00336C53"/>
    <w:rsid w:val="00336F27"/>
    <w:rsid w:val="00340660"/>
    <w:rsid w:val="00340B51"/>
    <w:rsid w:val="003424DE"/>
    <w:rsid w:val="00344A7B"/>
    <w:rsid w:val="00345E94"/>
    <w:rsid w:val="0034608C"/>
    <w:rsid w:val="0034682E"/>
    <w:rsid w:val="00347383"/>
    <w:rsid w:val="00347727"/>
    <w:rsid w:val="00347DA8"/>
    <w:rsid w:val="00347FE9"/>
    <w:rsid w:val="003506CF"/>
    <w:rsid w:val="003507A0"/>
    <w:rsid w:val="00351A7D"/>
    <w:rsid w:val="00351DD1"/>
    <w:rsid w:val="00352172"/>
    <w:rsid w:val="00352314"/>
    <w:rsid w:val="00352579"/>
    <w:rsid w:val="00352D74"/>
    <w:rsid w:val="003533B8"/>
    <w:rsid w:val="00353BAC"/>
    <w:rsid w:val="00353C62"/>
    <w:rsid w:val="00354551"/>
    <w:rsid w:val="003546A9"/>
    <w:rsid w:val="003548C0"/>
    <w:rsid w:val="00355B65"/>
    <w:rsid w:val="00355F30"/>
    <w:rsid w:val="0035681F"/>
    <w:rsid w:val="0035682A"/>
    <w:rsid w:val="003574B8"/>
    <w:rsid w:val="00357A2A"/>
    <w:rsid w:val="00360701"/>
    <w:rsid w:val="00361114"/>
    <w:rsid w:val="00361D52"/>
    <w:rsid w:val="00362174"/>
    <w:rsid w:val="003624A0"/>
    <w:rsid w:val="00364892"/>
    <w:rsid w:val="003655B6"/>
    <w:rsid w:val="00366D78"/>
    <w:rsid w:val="00366DAB"/>
    <w:rsid w:val="00366E65"/>
    <w:rsid w:val="00366EFA"/>
    <w:rsid w:val="00366FF5"/>
    <w:rsid w:val="00371F64"/>
    <w:rsid w:val="00373B3A"/>
    <w:rsid w:val="00373E4F"/>
    <w:rsid w:val="0037488B"/>
    <w:rsid w:val="00376286"/>
    <w:rsid w:val="003763BB"/>
    <w:rsid w:val="00377019"/>
    <w:rsid w:val="00377375"/>
    <w:rsid w:val="00377618"/>
    <w:rsid w:val="0038074D"/>
    <w:rsid w:val="003812F9"/>
    <w:rsid w:val="00381A50"/>
    <w:rsid w:val="00383B96"/>
    <w:rsid w:val="00383E9A"/>
    <w:rsid w:val="003842F7"/>
    <w:rsid w:val="00385731"/>
    <w:rsid w:val="00386291"/>
    <w:rsid w:val="00386527"/>
    <w:rsid w:val="00387265"/>
    <w:rsid w:val="00387CD0"/>
    <w:rsid w:val="0039069F"/>
    <w:rsid w:val="0039077F"/>
    <w:rsid w:val="00390984"/>
    <w:rsid w:val="00390E2F"/>
    <w:rsid w:val="00391CFC"/>
    <w:rsid w:val="00394061"/>
    <w:rsid w:val="00394A22"/>
    <w:rsid w:val="00394B0D"/>
    <w:rsid w:val="00394C07"/>
    <w:rsid w:val="0039508C"/>
    <w:rsid w:val="00395B02"/>
    <w:rsid w:val="00396098"/>
    <w:rsid w:val="00396C20"/>
    <w:rsid w:val="0039759E"/>
    <w:rsid w:val="003A08BB"/>
    <w:rsid w:val="003A1DB0"/>
    <w:rsid w:val="003A2D7E"/>
    <w:rsid w:val="003A36B6"/>
    <w:rsid w:val="003A4330"/>
    <w:rsid w:val="003A51CD"/>
    <w:rsid w:val="003A716A"/>
    <w:rsid w:val="003B030D"/>
    <w:rsid w:val="003B06D8"/>
    <w:rsid w:val="003B0E9E"/>
    <w:rsid w:val="003B1303"/>
    <w:rsid w:val="003B159F"/>
    <w:rsid w:val="003B19CD"/>
    <w:rsid w:val="003B1CF2"/>
    <w:rsid w:val="003B1DC0"/>
    <w:rsid w:val="003B3370"/>
    <w:rsid w:val="003B3776"/>
    <w:rsid w:val="003B3928"/>
    <w:rsid w:val="003B3AB8"/>
    <w:rsid w:val="003B46BA"/>
    <w:rsid w:val="003B4B9C"/>
    <w:rsid w:val="003B5AA4"/>
    <w:rsid w:val="003B6A38"/>
    <w:rsid w:val="003B70D3"/>
    <w:rsid w:val="003B7193"/>
    <w:rsid w:val="003B736B"/>
    <w:rsid w:val="003B77D7"/>
    <w:rsid w:val="003C1DCA"/>
    <w:rsid w:val="003C2947"/>
    <w:rsid w:val="003C2D84"/>
    <w:rsid w:val="003C38B6"/>
    <w:rsid w:val="003C3A30"/>
    <w:rsid w:val="003C4033"/>
    <w:rsid w:val="003C4182"/>
    <w:rsid w:val="003C5256"/>
    <w:rsid w:val="003C6BA1"/>
    <w:rsid w:val="003C70BA"/>
    <w:rsid w:val="003C72BD"/>
    <w:rsid w:val="003C7709"/>
    <w:rsid w:val="003C7D0E"/>
    <w:rsid w:val="003C7EA4"/>
    <w:rsid w:val="003C7EAC"/>
    <w:rsid w:val="003D0762"/>
    <w:rsid w:val="003D1D62"/>
    <w:rsid w:val="003D3098"/>
    <w:rsid w:val="003D3298"/>
    <w:rsid w:val="003D47B7"/>
    <w:rsid w:val="003D49E6"/>
    <w:rsid w:val="003D4FFA"/>
    <w:rsid w:val="003D537A"/>
    <w:rsid w:val="003D5698"/>
    <w:rsid w:val="003D700A"/>
    <w:rsid w:val="003D7BA8"/>
    <w:rsid w:val="003E06CB"/>
    <w:rsid w:val="003E0CA5"/>
    <w:rsid w:val="003E1028"/>
    <w:rsid w:val="003E12EC"/>
    <w:rsid w:val="003E142A"/>
    <w:rsid w:val="003E248B"/>
    <w:rsid w:val="003E3464"/>
    <w:rsid w:val="003E3466"/>
    <w:rsid w:val="003E3A3F"/>
    <w:rsid w:val="003E433D"/>
    <w:rsid w:val="003E5B41"/>
    <w:rsid w:val="003E6197"/>
    <w:rsid w:val="003E6E5A"/>
    <w:rsid w:val="003E78AB"/>
    <w:rsid w:val="003E79CA"/>
    <w:rsid w:val="003E7AFB"/>
    <w:rsid w:val="003E7E48"/>
    <w:rsid w:val="003F0307"/>
    <w:rsid w:val="003F0B9A"/>
    <w:rsid w:val="003F2C70"/>
    <w:rsid w:val="003F2F8C"/>
    <w:rsid w:val="003F354E"/>
    <w:rsid w:val="003F361B"/>
    <w:rsid w:val="003F567B"/>
    <w:rsid w:val="003F5875"/>
    <w:rsid w:val="003F5CAD"/>
    <w:rsid w:val="003F5E17"/>
    <w:rsid w:val="003F7EA5"/>
    <w:rsid w:val="00401396"/>
    <w:rsid w:val="0040151B"/>
    <w:rsid w:val="0040237E"/>
    <w:rsid w:val="00403BD8"/>
    <w:rsid w:val="00403D9E"/>
    <w:rsid w:val="00404880"/>
    <w:rsid w:val="0040595A"/>
    <w:rsid w:val="00406767"/>
    <w:rsid w:val="004076B3"/>
    <w:rsid w:val="00407B77"/>
    <w:rsid w:val="00407EA4"/>
    <w:rsid w:val="004113FB"/>
    <w:rsid w:val="00412B93"/>
    <w:rsid w:val="004135B6"/>
    <w:rsid w:val="00413D52"/>
    <w:rsid w:val="004149BD"/>
    <w:rsid w:val="004158F8"/>
    <w:rsid w:val="00415FFA"/>
    <w:rsid w:val="00417EA7"/>
    <w:rsid w:val="00420D90"/>
    <w:rsid w:val="00420F64"/>
    <w:rsid w:val="004214F2"/>
    <w:rsid w:val="00421D4D"/>
    <w:rsid w:val="00421E9E"/>
    <w:rsid w:val="00421FDC"/>
    <w:rsid w:val="004226B6"/>
    <w:rsid w:val="00422A89"/>
    <w:rsid w:val="004235E7"/>
    <w:rsid w:val="004251FD"/>
    <w:rsid w:val="00425A5D"/>
    <w:rsid w:val="00425E88"/>
    <w:rsid w:val="00427C7D"/>
    <w:rsid w:val="004301AF"/>
    <w:rsid w:val="00430A3E"/>
    <w:rsid w:val="00430E04"/>
    <w:rsid w:val="00431BAD"/>
    <w:rsid w:val="00431E0D"/>
    <w:rsid w:val="00433F90"/>
    <w:rsid w:val="00434075"/>
    <w:rsid w:val="00436666"/>
    <w:rsid w:val="0043685A"/>
    <w:rsid w:val="00436A56"/>
    <w:rsid w:val="004379B2"/>
    <w:rsid w:val="00437A80"/>
    <w:rsid w:val="00437C0A"/>
    <w:rsid w:val="00437CE7"/>
    <w:rsid w:val="004401E0"/>
    <w:rsid w:val="00440D94"/>
    <w:rsid w:val="00441637"/>
    <w:rsid w:val="0044199E"/>
    <w:rsid w:val="00441AC9"/>
    <w:rsid w:val="004421B5"/>
    <w:rsid w:val="00442932"/>
    <w:rsid w:val="00444AEC"/>
    <w:rsid w:val="00444B6E"/>
    <w:rsid w:val="00446DB0"/>
    <w:rsid w:val="0044731D"/>
    <w:rsid w:val="004473A2"/>
    <w:rsid w:val="00447F42"/>
    <w:rsid w:val="00450508"/>
    <w:rsid w:val="00450553"/>
    <w:rsid w:val="00450AD1"/>
    <w:rsid w:val="00450F50"/>
    <w:rsid w:val="004511AE"/>
    <w:rsid w:val="004511DF"/>
    <w:rsid w:val="004527D1"/>
    <w:rsid w:val="00454639"/>
    <w:rsid w:val="004546C0"/>
    <w:rsid w:val="0045483E"/>
    <w:rsid w:val="00454AD4"/>
    <w:rsid w:val="00454E01"/>
    <w:rsid w:val="00454F21"/>
    <w:rsid w:val="0045503B"/>
    <w:rsid w:val="00457C44"/>
    <w:rsid w:val="004607DE"/>
    <w:rsid w:val="0046154C"/>
    <w:rsid w:val="00461572"/>
    <w:rsid w:val="00461F45"/>
    <w:rsid w:val="0046201A"/>
    <w:rsid w:val="0046212E"/>
    <w:rsid w:val="00462BD5"/>
    <w:rsid w:val="00462DFF"/>
    <w:rsid w:val="00463204"/>
    <w:rsid w:val="00463393"/>
    <w:rsid w:val="00463683"/>
    <w:rsid w:val="00464444"/>
    <w:rsid w:val="00464658"/>
    <w:rsid w:val="00464E1F"/>
    <w:rsid w:val="00465C0D"/>
    <w:rsid w:val="0046640E"/>
    <w:rsid w:val="00466714"/>
    <w:rsid w:val="0046671F"/>
    <w:rsid w:val="00466737"/>
    <w:rsid w:val="0046689D"/>
    <w:rsid w:val="00466C3D"/>
    <w:rsid w:val="00466F7E"/>
    <w:rsid w:val="0046726A"/>
    <w:rsid w:val="0046746F"/>
    <w:rsid w:val="0046760E"/>
    <w:rsid w:val="00467DAF"/>
    <w:rsid w:val="00467EDE"/>
    <w:rsid w:val="00470306"/>
    <w:rsid w:val="00470EC3"/>
    <w:rsid w:val="004713EB"/>
    <w:rsid w:val="00471E41"/>
    <w:rsid w:val="00471F25"/>
    <w:rsid w:val="00472DC9"/>
    <w:rsid w:val="00472EA4"/>
    <w:rsid w:val="004730D1"/>
    <w:rsid w:val="00475205"/>
    <w:rsid w:val="00475F83"/>
    <w:rsid w:val="00476BDF"/>
    <w:rsid w:val="00477EBC"/>
    <w:rsid w:val="00477F0D"/>
    <w:rsid w:val="004804DC"/>
    <w:rsid w:val="004806DD"/>
    <w:rsid w:val="004817C3"/>
    <w:rsid w:val="004818D9"/>
    <w:rsid w:val="0048204E"/>
    <w:rsid w:val="0048235F"/>
    <w:rsid w:val="004824B6"/>
    <w:rsid w:val="00482686"/>
    <w:rsid w:val="00483528"/>
    <w:rsid w:val="00483B49"/>
    <w:rsid w:val="00483BA4"/>
    <w:rsid w:val="004845DA"/>
    <w:rsid w:val="004849B3"/>
    <w:rsid w:val="00484A1D"/>
    <w:rsid w:val="00484A31"/>
    <w:rsid w:val="00484BB2"/>
    <w:rsid w:val="004852DF"/>
    <w:rsid w:val="00487080"/>
    <w:rsid w:val="00487E07"/>
    <w:rsid w:val="0049044C"/>
    <w:rsid w:val="004913B7"/>
    <w:rsid w:val="00491CE8"/>
    <w:rsid w:val="0049255E"/>
    <w:rsid w:val="0049304A"/>
    <w:rsid w:val="004931A5"/>
    <w:rsid w:val="0049326B"/>
    <w:rsid w:val="00493A00"/>
    <w:rsid w:val="00493EA6"/>
    <w:rsid w:val="00495000"/>
    <w:rsid w:val="00495709"/>
    <w:rsid w:val="00495F1F"/>
    <w:rsid w:val="00496403"/>
    <w:rsid w:val="00496727"/>
    <w:rsid w:val="00496AA0"/>
    <w:rsid w:val="00496B41"/>
    <w:rsid w:val="00496FC1"/>
    <w:rsid w:val="00497430"/>
    <w:rsid w:val="004A0FBF"/>
    <w:rsid w:val="004A1ADF"/>
    <w:rsid w:val="004A2102"/>
    <w:rsid w:val="004A2485"/>
    <w:rsid w:val="004A2968"/>
    <w:rsid w:val="004A33C4"/>
    <w:rsid w:val="004A41D6"/>
    <w:rsid w:val="004A4422"/>
    <w:rsid w:val="004A4B8F"/>
    <w:rsid w:val="004A5358"/>
    <w:rsid w:val="004A6758"/>
    <w:rsid w:val="004A6E2F"/>
    <w:rsid w:val="004A7FFB"/>
    <w:rsid w:val="004B0BCE"/>
    <w:rsid w:val="004B251A"/>
    <w:rsid w:val="004B2A8C"/>
    <w:rsid w:val="004B33EC"/>
    <w:rsid w:val="004B38F8"/>
    <w:rsid w:val="004B3F5B"/>
    <w:rsid w:val="004B3F94"/>
    <w:rsid w:val="004B4974"/>
    <w:rsid w:val="004B5221"/>
    <w:rsid w:val="004B553B"/>
    <w:rsid w:val="004B5683"/>
    <w:rsid w:val="004B5CC9"/>
    <w:rsid w:val="004B5CFB"/>
    <w:rsid w:val="004B5D31"/>
    <w:rsid w:val="004B6B09"/>
    <w:rsid w:val="004B6BA2"/>
    <w:rsid w:val="004B7013"/>
    <w:rsid w:val="004C0E64"/>
    <w:rsid w:val="004C1332"/>
    <w:rsid w:val="004C202A"/>
    <w:rsid w:val="004C2320"/>
    <w:rsid w:val="004C2AAC"/>
    <w:rsid w:val="004C3634"/>
    <w:rsid w:val="004C4109"/>
    <w:rsid w:val="004C5627"/>
    <w:rsid w:val="004C66D2"/>
    <w:rsid w:val="004C68BA"/>
    <w:rsid w:val="004C71C9"/>
    <w:rsid w:val="004C740E"/>
    <w:rsid w:val="004C7E93"/>
    <w:rsid w:val="004D094B"/>
    <w:rsid w:val="004D0CF5"/>
    <w:rsid w:val="004D0DF5"/>
    <w:rsid w:val="004D11E8"/>
    <w:rsid w:val="004D163B"/>
    <w:rsid w:val="004D1BA4"/>
    <w:rsid w:val="004D245E"/>
    <w:rsid w:val="004D328A"/>
    <w:rsid w:val="004D4FD2"/>
    <w:rsid w:val="004D79A3"/>
    <w:rsid w:val="004E0272"/>
    <w:rsid w:val="004E056A"/>
    <w:rsid w:val="004E08CD"/>
    <w:rsid w:val="004E1D46"/>
    <w:rsid w:val="004E282F"/>
    <w:rsid w:val="004E2AC0"/>
    <w:rsid w:val="004E2C47"/>
    <w:rsid w:val="004E33D0"/>
    <w:rsid w:val="004E3B69"/>
    <w:rsid w:val="004E4A90"/>
    <w:rsid w:val="004E508D"/>
    <w:rsid w:val="004E561B"/>
    <w:rsid w:val="004E78C4"/>
    <w:rsid w:val="004E7B46"/>
    <w:rsid w:val="004F1254"/>
    <w:rsid w:val="004F14D0"/>
    <w:rsid w:val="004F158C"/>
    <w:rsid w:val="004F2451"/>
    <w:rsid w:val="004F2BFE"/>
    <w:rsid w:val="004F3047"/>
    <w:rsid w:val="004F3946"/>
    <w:rsid w:val="004F492F"/>
    <w:rsid w:val="004F557F"/>
    <w:rsid w:val="004F5809"/>
    <w:rsid w:val="004F6370"/>
    <w:rsid w:val="004F75FE"/>
    <w:rsid w:val="004F7A44"/>
    <w:rsid w:val="004F7B53"/>
    <w:rsid w:val="005012EB"/>
    <w:rsid w:val="0050138C"/>
    <w:rsid w:val="00502236"/>
    <w:rsid w:val="00503B86"/>
    <w:rsid w:val="00504AD6"/>
    <w:rsid w:val="00504E1E"/>
    <w:rsid w:val="005050F5"/>
    <w:rsid w:val="0050513E"/>
    <w:rsid w:val="00505E5E"/>
    <w:rsid w:val="0050628E"/>
    <w:rsid w:val="00506923"/>
    <w:rsid w:val="005071EE"/>
    <w:rsid w:val="005101AF"/>
    <w:rsid w:val="00511E86"/>
    <w:rsid w:val="0051317C"/>
    <w:rsid w:val="00513291"/>
    <w:rsid w:val="005134B2"/>
    <w:rsid w:val="00514714"/>
    <w:rsid w:val="00514ACC"/>
    <w:rsid w:val="005154A9"/>
    <w:rsid w:val="00516211"/>
    <w:rsid w:val="00517667"/>
    <w:rsid w:val="005178FD"/>
    <w:rsid w:val="00517F08"/>
    <w:rsid w:val="0052012A"/>
    <w:rsid w:val="00521AFC"/>
    <w:rsid w:val="00522732"/>
    <w:rsid w:val="00522741"/>
    <w:rsid w:val="005227C1"/>
    <w:rsid w:val="005229E4"/>
    <w:rsid w:val="00522A7B"/>
    <w:rsid w:val="00523973"/>
    <w:rsid w:val="0052431B"/>
    <w:rsid w:val="00524A4F"/>
    <w:rsid w:val="0052545C"/>
    <w:rsid w:val="00525519"/>
    <w:rsid w:val="00525E09"/>
    <w:rsid w:val="005264E4"/>
    <w:rsid w:val="00527E8F"/>
    <w:rsid w:val="005301E0"/>
    <w:rsid w:val="00530485"/>
    <w:rsid w:val="00530FD9"/>
    <w:rsid w:val="0053135B"/>
    <w:rsid w:val="00532458"/>
    <w:rsid w:val="00533186"/>
    <w:rsid w:val="0053398B"/>
    <w:rsid w:val="00534594"/>
    <w:rsid w:val="00534A6C"/>
    <w:rsid w:val="00536D1A"/>
    <w:rsid w:val="00536FF0"/>
    <w:rsid w:val="005379AD"/>
    <w:rsid w:val="00537C99"/>
    <w:rsid w:val="00537D90"/>
    <w:rsid w:val="00543571"/>
    <w:rsid w:val="00543C05"/>
    <w:rsid w:val="00543CAF"/>
    <w:rsid w:val="0054403E"/>
    <w:rsid w:val="00544257"/>
    <w:rsid w:val="0054511D"/>
    <w:rsid w:val="00545944"/>
    <w:rsid w:val="005469DB"/>
    <w:rsid w:val="00546B3A"/>
    <w:rsid w:val="00546C4C"/>
    <w:rsid w:val="005472DA"/>
    <w:rsid w:val="00547300"/>
    <w:rsid w:val="00547398"/>
    <w:rsid w:val="0054788D"/>
    <w:rsid w:val="00547A3D"/>
    <w:rsid w:val="00547A96"/>
    <w:rsid w:val="0055084C"/>
    <w:rsid w:val="005513DB"/>
    <w:rsid w:val="00551759"/>
    <w:rsid w:val="005519B0"/>
    <w:rsid w:val="005522F8"/>
    <w:rsid w:val="00552538"/>
    <w:rsid w:val="00553CDD"/>
    <w:rsid w:val="005540AA"/>
    <w:rsid w:val="005547EF"/>
    <w:rsid w:val="00554878"/>
    <w:rsid w:val="00554C61"/>
    <w:rsid w:val="0055511D"/>
    <w:rsid w:val="00556A3C"/>
    <w:rsid w:val="005576F5"/>
    <w:rsid w:val="00561088"/>
    <w:rsid w:val="005612EC"/>
    <w:rsid w:val="005617C7"/>
    <w:rsid w:val="00562A13"/>
    <w:rsid w:val="00562A6C"/>
    <w:rsid w:val="0056358D"/>
    <w:rsid w:val="005642D4"/>
    <w:rsid w:val="0056481D"/>
    <w:rsid w:val="00564DF5"/>
    <w:rsid w:val="00564F08"/>
    <w:rsid w:val="00564FF8"/>
    <w:rsid w:val="005656B0"/>
    <w:rsid w:val="00565A47"/>
    <w:rsid w:val="00565D05"/>
    <w:rsid w:val="005668B7"/>
    <w:rsid w:val="0056704F"/>
    <w:rsid w:val="005672FD"/>
    <w:rsid w:val="00567E45"/>
    <w:rsid w:val="00573649"/>
    <w:rsid w:val="00573C3E"/>
    <w:rsid w:val="005742B9"/>
    <w:rsid w:val="00574495"/>
    <w:rsid w:val="00574C9F"/>
    <w:rsid w:val="0057524A"/>
    <w:rsid w:val="00575E3E"/>
    <w:rsid w:val="005768FE"/>
    <w:rsid w:val="00577F39"/>
    <w:rsid w:val="00580000"/>
    <w:rsid w:val="00580218"/>
    <w:rsid w:val="00580699"/>
    <w:rsid w:val="0058095C"/>
    <w:rsid w:val="00580AB5"/>
    <w:rsid w:val="0058159E"/>
    <w:rsid w:val="00581933"/>
    <w:rsid w:val="005824BF"/>
    <w:rsid w:val="0058257D"/>
    <w:rsid w:val="0058483A"/>
    <w:rsid w:val="00584C0E"/>
    <w:rsid w:val="005850AB"/>
    <w:rsid w:val="00585326"/>
    <w:rsid w:val="00585EB8"/>
    <w:rsid w:val="00586052"/>
    <w:rsid w:val="0058653E"/>
    <w:rsid w:val="0058673D"/>
    <w:rsid w:val="00587A32"/>
    <w:rsid w:val="005907F5"/>
    <w:rsid w:val="00591528"/>
    <w:rsid w:val="00591960"/>
    <w:rsid w:val="00591A76"/>
    <w:rsid w:val="005924F9"/>
    <w:rsid w:val="00592B70"/>
    <w:rsid w:val="00595AD8"/>
    <w:rsid w:val="005964B1"/>
    <w:rsid w:val="00596F95"/>
    <w:rsid w:val="005A1781"/>
    <w:rsid w:val="005A1E06"/>
    <w:rsid w:val="005A20A1"/>
    <w:rsid w:val="005A328A"/>
    <w:rsid w:val="005A393B"/>
    <w:rsid w:val="005A3B08"/>
    <w:rsid w:val="005A499D"/>
    <w:rsid w:val="005A7718"/>
    <w:rsid w:val="005A7B66"/>
    <w:rsid w:val="005B0D67"/>
    <w:rsid w:val="005B312D"/>
    <w:rsid w:val="005B41D1"/>
    <w:rsid w:val="005B4410"/>
    <w:rsid w:val="005B5BF3"/>
    <w:rsid w:val="005B5F88"/>
    <w:rsid w:val="005B6A86"/>
    <w:rsid w:val="005B6B0A"/>
    <w:rsid w:val="005B6F14"/>
    <w:rsid w:val="005C0000"/>
    <w:rsid w:val="005C0EE9"/>
    <w:rsid w:val="005C1051"/>
    <w:rsid w:val="005C239F"/>
    <w:rsid w:val="005C3139"/>
    <w:rsid w:val="005C334A"/>
    <w:rsid w:val="005C38F5"/>
    <w:rsid w:val="005C3BEE"/>
    <w:rsid w:val="005C40DD"/>
    <w:rsid w:val="005C449E"/>
    <w:rsid w:val="005C45CE"/>
    <w:rsid w:val="005C634F"/>
    <w:rsid w:val="005C6B41"/>
    <w:rsid w:val="005C6B8E"/>
    <w:rsid w:val="005C736E"/>
    <w:rsid w:val="005C75D9"/>
    <w:rsid w:val="005C79A2"/>
    <w:rsid w:val="005D17ED"/>
    <w:rsid w:val="005D1A4E"/>
    <w:rsid w:val="005D218F"/>
    <w:rsid w:val="005D249C"/>
    <w:rsid w:val="005D371A"/>
    <w:rsid w:val="005D4F40"/>
    <w:rsid w:val="005D5E17"/>
    <w:rsid w:val="005D60FB"/>
    <w:rsid w:val="005D733A"/>
    <w:rsid w:val="005D7C94"/>
    <w:rsid w:val="005E0185"/>
    <w:rsid w:val="005E0696"/>
    <w:rsid w:val="005E0A36"/>
    <w:rsid w:val="005E18F7"/>
    <w:rsid w:val="005E19F5"/>
    <w:rsid w:val="005E2237"/>
    <w:rsid w:val="005E22D8"/>
    <w:rsid w:val="005E2393"/>
    <w:rsid w:val="005E37BC"/>
    <w:rsid w:val="005E4CB7"/>
    <w:rsid w:val="005E4CD9"/>
    <w:rsid w:val="005E58E4"/>
    <w:rsid w:val="005E780E"/>
    <w:rsid w:val="005F20D6"/>
    <w:rsid w:val="005F224B"/>
    <w:rsid w:val="005F23CD"/>
    <w:rsid w:val="005F2DB5"/>
    <w:rsid w:val="005F3042"/>
    <w:rsid w:val="005F3585"/>
    <w:rsid w:val="005F5975"/>
    <w:rsid w:val="005F5C51"/>
    <w:rsid w:val="005F5F9F"/>
    <w:rsid w:val="005F6E8E"/>
    <w:rsid w:val="005F6F31"/>
    <w:rsid w:val="005F7739"/>
    <w:rsid w:val="005F7876"/>
    <w:rsid w:val="00600674"/>
    <w:rsid w:val="00600A98"/>
    <w:rsid w:val="00602311"/>
    <w:rsid w:val="0060320C"/>
    <w:rsid w:val="0060359A"/>
    <w:rsid w:val="0060386F"/>
    <w:rsid w:val="0060749D"/>
    <w:rsid w:val="00610086"/>
    <w:rsid w:val="006101B7"/>
    <w:rsid w:val="006102D1"/>
    <w:rsid w:val="0061092D"/>
    <w:rsid w:val="00610C6C"/>
    <w:rsid w:val="00611F70"/>
    <w:rsid w:val="0061203B"/>
    <w:rsid w:val="006120B8"/>
    <w:rsid w:val="00612B16"/>
    <w:rsid w:val="00612D07"/>
    <w:rsid w:val="00613F39"/>
    <w:rsid w:val="00613F82"/>
    <w:rsid w:val="006158E1"/>
    <w:rsid w:val="00616928"/>
    <w:rsid w:val="006169C7"/>
    <w:rsid w:val="0061739C"/>
    <w:rsid w:val="0061741F"/>
    <w:rsid w:val="0061785B"/>
    <w:rsid w:val="00617A7C"/>
    <w:rsid w:val="00617B56"/>
    <w:rsid w:val="00617DF3"/>
    <w:rsid w:val="00620117"/>
    <w:rsid w:val="00620DFF"/>
    <w:rsid w:val="00621000"/>
    <w:rsid w:val="00621541"/>
    <w:rsid w:val="00623144"/>
    <w:rsid w:val="00623C49"/>
    <w:rsid w:val="00624077"/>
    <w:rsid w:val="006240F4"/>
    <w:rsid w:val="0062417B"/>
    <w:rsid w:val="00624477"/>
    <w:rsid w:val="0062497B"/>
    <w:rsid w:val="006253B6"/>
    <w:rsid w:val="00625AAD"/>
    <w:rsid w:val="00625DC7"/>
    <w:rsid w:val="006262C3"/>
    <w:rsid w:val="006272F2"/>
    <w:rsid w:val="00627515"/>
    <w:rsid w:val="00627671"/>
    <w:rsid w:val="00627D0C"/>
    <w:rsid w:val="0063071E"/>
    <w:rsid w:val="00630805"/>
    <w:rsid w:val="0063091B"/>
    <w:rsid w:val="006317D3"/>
    <w:rsid w:val="00631D90"/>
    <w:rsid w:val="00632BE1"/>
    <w:rsid w:val="00632CE9"/>
    <w:rsid w:val="00633601"/>
    <w:rsid w:val="00633A40"/>
    <w:rsid w:val="00633C6B"/>
    <w:rsid w:val="006344DF"/>
    <w:rsid w:val="00634968"/>
    <w:rsid w:val="00635283"/>
    <w:rsid w:val="00635A86"/>
    <w:rsid w:val="00635C83"/>
    <w:rsid w:val="00636261"/>
    <w:rsid w:val="0063691E"/>
    <w:rsid w:val="00637233"/>
    <w:rsid w:val="00637284"/>
    <w:rsid w:val="00637537"/>
    <w:rsid w:val="00637C7C"/>
    <w:rsid w:val="00640D37"/>
    <w:rsid w:val="00642035"/>
    <w:rsid w:val="00643F02"/>
    <w:rsid w:val="00644916"/>
    <w:rsid w:val="00644A52"/>
    <w:rsid w:val="00644ECD"/>
    <w:rsid w:val="0064555C"/>
    <w:rsid w:val="0064612E"/>
    <w:rsid w:val="00646499"/>
    <w:rsid w:val="00646F6B"/>
    <w:rsid w:val="00647C16"/>
    <w:rsid w:val="006509C5"/>
    <w:rsid w:val="006516D4"/>
    <w:rsid w:val="00652C6E"/>
    <w:rsid w:val="00652C80"/>
    <w:rsid w:val="00652EF5"/>
    <w:rsid w:val="006531A1"/>
    <w:rsid w:val="00653A40"/>
    <w:rsid w:val="006540F3"/>
    <w:rsid w:val="00654633"/>
    <w:rsid w:val="00655386"/>
    <w:rsid w:val="0065551D"/>
    <w:rsid w:val="0065599F"/>
    <w:rsid w:val="00655C1F"/>
    <w:rsid w:val="00656E60"/>
    <w:rsid w:val="00657648"/>
    <w:rsid w:val="0066040C"/>
    <w:rsid w:val="00660A2C"/>
    <w:rsid w:val="006611E2"/>
    <w:rsid w:val="00661ECE"/>
    <w:rsid w:val="00661FC0"/>
    <w:rsid w:val="0066289F"/>
    <w:rsid w:val="00662AF5"/>
    <w:rsid w:val="00662B8D"/>
    <w:rsid w:val="0066336E"/>
    <w:rsid w:val="00663656"/>
    <w:rsid w:val="006638CD"/>
    <w:rsid w:val="00663952"/>
    <w:rsid w:val="00664349"/>
    <w:rsid w:val="00664AAB"/>
    <w:rsid w:val="0066518E"/>
    <w:rsid w:val="0066525A"/>
    <w:rsid w:val="006658E5"/>
    <w:rsid w:val="00665F83"/>
    <w:rsid w:val="00666104"/>
    <w:rsid w:val="00666357"/>
    <w:rsid w:val="00667574"/>
    <w:rsid w:val="00667A23"/>
    <w:rsid w:val="00667BCD"/>
    <w:rsid w:val="006706CC"/>
    <w:rsid w:val="006709A6"/>
    <w:rsid w:val="00670B12"/>
    <w:rsid w:val="00671A38"/>
    <w:rsid w:val="00672E9C"/>
    <w:rsid w:val="00673492"/>
    <w:rsid w:val="00674059"/>
    <w:rsid w:val="006754DD"/>
    <w:rsid w:val="006756D0"/>
    <w:rsid w:val="0067594F"/>
    <w:rsid w:val="00675D31"/>
    <w:rsid w:val="006760B8"/>
    <w:rsid w:val="006804EC"/>
    <w:rsid w:val="006808FC"/>
    <w:rsid w:val="006820ED"/>
    <w:rsid w:val="006821C7"/>
    <w:rsid w:val="006828FC"/>
    <w:rsid w:val="0068335D"/>
    <w:rsid w:val="00684C54"/>
    <w:rsid w:val="00685462"/>
    <w:rsid w:val="00685587"/>
    <w:rsid w:val="00685CE5"/>
    <w:rsid w:val="006867FE"/>
    <w:rsid w:val="00686BA7"/>
    <w:rsid w:val="00686E78"/>
    <w:rsid w:val="006873A8"/>
    <w:rsid w:val="00687A16"/>
    <w:rsid w:val="00687DEF"/>
    <w:rsid w:val="00687E35"/>
    <w:rsid w:val="0069136D"/>
    <w:rsid w:val="00692149"/>
    <w:rsid w:val="00692813"/>
    <w:rsid w:val="00693C53"/>
    <w:rsid w:val="006955E4"/>
    <w:rsid w:val="0069586B"/>
    <w:rsid w:val="006960D2"/>
    <w:rsid w:val="00696561"/>
    <w:rsid w:val="00696CF6"/>
    <w:rsid w:val="006975AA"/>
    <w:rsid w:val="006A0A68"/>
    <w:rsid w:val="006A0D32"/>
    <w:rsid w:val="006A0FDF"/>
    <w:rsid w:val="006A1B70"/>
    <w:rsid w:val="006A27B3"/>
    <w:rsid w:val="006A6803"/>
    <w:rsid w:val="006B03B0"/>
    <w:rsid w:val="006B0865"/>
    <w:rsid w:val="006B0B0C"/>
    <w:rsid w:val="006B0B72"/>
    <w:rsid w:val="006B0FEA"/>
    <w:rsid w:val="006B18E7"/>
    <w:rsid w:val="006B1DDD"/>
    <w:rsid w:val="006B2974"/>
    <w:rsid w:val="006B2CC0"/>
    <w:rsid w:val="006B2D5D"/>
    <w:rsid w:val="006B3053"/>
    <w:rsid w:val="006B410A"/>
    <w:rsid w:val="006B482C"/>
    <w:rsid w:val="006B4FF1"/>
    <w:rsid w:val="006B50DF"/>
    <w:rsid w:val="006B5C2B"/>
    <w:rsid w:val="006B5C3D"/>
    <w:rsid w:val="006B64DC"/>
    <w:rsid w:val="006B79B2"/>
    <w:rsid w:val="006C00F3"/>
    <w:rsid w:val="006C0A9C"/>
    <w:rsid w:val="006C0CEF"/>
    <w:rsid w:val="006C13DC"/>
    <w:rsid w:val="006C15E3"/>
    <w:rsid w:val="006C3001"/>
    <w:rsid w:val="006C34F3"/>
    <w:rsid w:val="006C3AD3"/>
    <w:rsid w:val="006C453B"/>
    <w:rsid w:val="006C4BFE"/>
    <w:rsid w:val="006C4C94"/>
    <w:rsid w:val="006C4CDE"/>
    <w:rsid w:val="006C516B"/>
    <w:rsid w:val="006C5444"/>
    <w:rsid w:val="006C5696"/>
    <w:rsid w:val="006C6196"/>
    <w:rsid w:val="006C70BC"/>
    <w:rsid w:val="006C7519"/>
    <w:rsid w:val="006C7DFA"/>
    <w:rsid w:val="006C7E31"/>
    <w:rsid w:val="006C7F34"/>
    <w:rsid w:val="006D11B2"/>
    <w:rsid w:val="006D21D4"/>
    <w:rsid w:val="006D2398"/>
    <w:rsid w:val="006D35CD"/>
    <w:rsid w:val="006D4383"/>
    <w:rsid w:val="006D452C"/>
    <w:rsid w:val="006D4667"/>
    <w:rsid w:val="006D54DB"/>
    <w:rsid w:val="006D682F"/>
    <w:rsid w:val="006E0B7C"/>
    <w:rsid w:val="006E0E46"/>
    <w:rsid w:val="006E3366"/>
    <w:rsid w:val="006E4340"/>
    <w:rsid w:val="006E54EE"/>
    <w:rsid w:val="006E6CEF"/>
    <w:rsid w:val="006E7EF2"/>
    <w:rsid w:val="006F061F"/>
    <w:rsid w:val="006F0DAE"/>
    <w:rsid w:val="006F0E46"/>
    <w:rsid w:val="006F1F2A"/>
    <w:rsid w:val="006F1F4D"/>
    <w:rsid w:val="006F316D"/>
    <w:rsid w:val="006F3A0D"/>
    <w:rsid w:val="006F4AF0"/>
    <w:rsid w:val="006F4B9C"/>
    <w:rsid w:val="006F4D3E"/>
    <w:rsid w:val="006F5285"/>
    <w:rsid w:val="006F65B6"/>
    <w:rsid w:val="006F6B2D"/>
    <w:rsid w:val="006F6E7F"/>
    <w:rsid w:val="006F7793"/>
    <w:rsid w:val="006F7DCC"/>
    <w:rsid w:val="00701078"/>
    <w:rsid w:val="00701A80"/>
    <w:rsid w:val="00701CE1"/>
    <w:rsid w:val="007021A2"/>
    <w:rsid w:val="00702500"/>
    <w:rsid w:val="007030BC"/>
    <w:rsid w:val="00703697"/>
    <w:rsid w:val="007039E7"/>
    <w:rsid w:val="00703CA3"/>
    <w:rsid w:val="00704984"/>
    <w:rsid w:val="00704A64"/>
    <w:rsid w:val="00705765"/>
    <w:rsid w:val="00706D10"/>
    <w:rsid w:val="00711B2B"/>
    <w:rsid w:val="00711C21"/>
    <w:rsid w:val="00711C56"/>
    <w:rsid w:val="00712405"/>
    <w:rsid w:val="007125B4"/>
    <w:rsid w:val="00712A29"/>
    <w:rsid w:val="00712AB6"/>
    <w:rsid w:val="00712D87"/>
    <w:rsid w:val="00713E78"/>
    <w:rsid w:val="007140A0"/>
    <w:rsid w:val="00714652"/>
    <w:rsid w:val="00715AB4"/>
    <w:rsid w:val="00715C5C"/>
    <w:rsid w:val="00716C34"/>
    <w:rsid w:val="00716E58"/>
    <w:rsid w:val="00717485"/>
    <w:rsid w:val="00717A27"/>
    <w:rsid w:val="00720F65"/>
    <w:rsid w:val="00721561"/>
    <w:rsid w:val="007219EF"/>
    <w:rsid w:val="00723CC7"/>
    <w:rsid w:val="00724336"/>
    <w:rsid w:val="00726220"/>
    <w:rsid w:val="00726B1B"/>
    <w:rsid w:val="00727816"/>
    <w:rsid w:val="0072799B"/>
    <w:rsid w:val="00727B32"/>
    <w:rsid w:val="00727E8E"/>
    <w:rsid w:val="00727EDB"/>
    <w:rsid w:val="00730918"/>
    <w:rsid w:val="0073101F"/>
    <w:rsid w:val="00732ABC"/>
    <w:rsid w:val="007338C7"/>
    <w:rsid w:val="00733C51"/>
    <w:rsid w:val="00733CE7"/>
    <w:rsid w:val="00733F38"/>
    <w:rsid w:val="00734B89"/>
    <w:rsid w:val="00734F6B"/>
    <w:rsid w:val="00737B0D"/>
    <w:rsid w:val="0074007B"/>
    <w:rsid w:val="00740A25"/>
    <w:rsid w:val="00740DF4"/>
    <w:rsid w:val="00740FA9"/>
    <w:rsid w:val="007412FB"/>
    <w:rsid w:val="00741E3F"/>
    <w:rsid w:val="007421AC"/>
    <w:rsid w:val="0074245D"/>
    <w:rsid w:val="00742B4A"/>
    <w:rsid w:val="00742D7B"/>
    <w:rsid w:val="007438D6"/>
    <w:rsid w:val="00743A6A"/>
    <w:rsid w:val="00743CC2"/>
    <w:rsid w:val="00743E42"/>
    <w:rsid w:val="00744B45"/>
    <w:rsid w:val="00744E09"/>
    <w:rsid w:val="0074535B"/>
    <w:rsid w:val="00745B23"/>
    <w:rsid w:val="00745C32"/>
    <w:rsid w:val="0074656E"/>
    <w:rsid w:val="00746FE6"/>
    <w:rsid w:val="007472BD"/>
    <w:rsid w:val="007473C2"/>
    <w:rsid w:val="00750ED2"/>
    <w:rsid w:val="00751361"/>
    <w:rsid w:val="00752049"/>
    <w:rsid w:val="007521AE"/>
    <w:rsid w:val="007522F4"/>
    <w:rsid w:val="007527E1"/>
    <w:rsid w:val="00753104"/>
    <w:rsid w:val="00753BC6"/>
    <w:rsid w:val="00753C21"/>
    <w:rsid w:val="0075441E"/>
    <w:rsid w:val="0075463B"/>
    <w:rsid w:val="007547F1"/>
    <w:rsid w:val="0075578F"/>
    <w:rsid w:val="00756AEE"/>
    <w:rsid w:val="007578BE"/>
    <w:rsid w:val="00760323"/>
    <w:rsid w:val="007607E3"/>
    <w:rsid w:val="00761345"/>
    <w:rsid w:val="00761536"/>
    <w:rsid w:val="007615C0"/>
    <w:rsid w:val="00762CAA"/>
    <w:rsid w:val="0076356E"/>
    <w:rsid w:val="007644C1"/>
    <w:rsid w:val="00765280"/>
    <w:rsid w:val="0076564E"/>
    <w:rsid w:val="00765E9B"/>
    <w:rsid w:val="00765FC0"/>
    <w:rsid w:val="00766408"/>
    <w:rsid w:val="00766616"/>
    <w:rsid w:val="00766918"/>
    <w:rsid w:val="00767AA9"/>
    <w:rsid w:val="0077003C"/>
    <w:rsid w:val="00770BD9"/>
    <w:rsid w:val="00771C79"/>
    <w:rsid w:val="00772076"/>
    <w:rsid w:val="00772817"/>
    <w:rsid w:val="00772984"/>
    <w:rsid w:val="00772990"/>
    <w:rsid w:val="00772BF2"/>
    <w:rsid w:val="0077320B"/>
    <w:rsid w:val="007732B9"/>
    <w:rsid w:val="00773A7F"/>
    <w:rsid w:val="00773AA4"/>
    <w:rsid w:val="00773D59"/>
    <w:rsid w:val="0077513E"/>
    <w:rsid w:val="00775680"/>
    <w:rsid w:val="00776775"/>
    <w:rsid w:val="00776A62"/>
    <w:rsid w:val="00777168"/>
    <w:rsid w:val="007807C6"/>
    <w:rsid w:val="00782FEA"/>
    <w:rsid w:val="007833F5"/>
    <w:rsid w:val="00783803"/>
    <w:rsid w:val="00783B58"/>
    <w:rsid w:val="007847F2"/>
    <w:rsid w:val="00784C29"/>
    <w:rsid w:val="0078509D"/>
    <w:rsid w:val="00786853"/>
    <w:rsid w:val="00786D2D"/>
    <w:rsid w:val="0078749E"/>
    <w:rsid w:val="0078766B"/>
    <w:rsid w:val="007876E8"/>
    <w:rsid w:val="00787970"/>
    <w:rsid w:val="00790370"/>
    <w:rsid w:val="00790419"/>
    <w:rsid w:val="007904B6"/>
    <w:rsid w:val="00790596"/>
    <w:rsid w:val="0079060B"/>
    <w:rsid w:val="00791239"/>
    <w:rsid w:val="0079132C"/>
    <w:rsid w:val="00793D20"/>
    <w:rsid w:val="00795843"/>
    <w:rsid w:val="00795907"/>
    <w:rsid w:val="00796085"/>
    <w:rsid w:val="00796DF4"/>
    <w:rsid w:val="00796E3F"/>
    <w:rsid w:val="00797052"/>
    <w:rsid w:val="007A0147"/>
    <w:rsid w:val="007A021D"/>
    <w:rsid w:val="007A0CC5"/>
    <w:rsid w:val="007A293F"/>
    <w:rsid w:val="007A3B20"/>
    <w:rsid w:val="007A3BDC"/>
    <w:rsid w:val="007A511F"/>
    <w:rsid w:val="007A54EE"/>
    <w:rsid w:val="007A5A97"/>
    <w:rsid w:val="007A5BC2"/>
    <w:rsid w:val="007A644B"/>
    <w:rsid w:val="007A7729"/>
    <w:rsid w:val="007B04E3"/>
    <w:rsid w:val="007B0612"/>
    <w:rsid w:val="007B0F55"/>
    <w:rsid w:val="007B1AD3"/>
    <w:rsid w:val="007B221D"/>
    <w:rsid w:val="007B2331"/>
    <w:rsid w:val="007B23A2"/>
    <w:rsid w:val="007B294D"/>
    <w:rsid w:val="007B37DE"/>
    <w:rsid w:val="007B425E"/>
    <w:rsid w:val="007B4BBB"/>
    <w:rsid w:val="007B4C7F"/>
    <w:rsid w:val="007B4D29"/>
    <w:rsid w:val="007B578E"/>
    <w:rsid w:val="007B57FE"/>
    <w:rsid w:val="007B6FDC"/>
    <w:rsid w:val="007B73C3"/>
    <w:rsid w:val="007B756D"/>
    <w:rsid w:val="007B7A7B"/>
    <w:rsid w:val="007C15E7"/>
    <w:rsid w:val="007C36BC"/>
    <w:rsid w:val="007C3B15"/>
    <w:rsid w:val="007C4082"/>
    <w:rsid w:val="007C4576"/>
    <w:rsid w:val="007C4D8A"/>
    <w:rsid w:val="007C55AC"/>
    <w:rsid w:val="007C5944"/>
    <w:rsid w:val="007C639E"/>
    <w:rsid w:val="007C66E5"/>
    <w:rsid w:val="007C68F5"/>
    <w:rsid w:val="007C703D"/>
    <w:rsid w:val="007D0163"/>
    <w:rsid w:val="007D03F8"/>
    <w:rsid w:val="007D058B"/>
    <w:rsid w:val="007D2368"/>
    <w:rsid w:val="007D2906"/>
    <w:rsid w:val="007D3277"/>
    <w:rsid w:val="007D3518"/>
    <w:rsid w:val="007D358D"/>
    <w:rsid w:val="007D38DD"/>
    <w:rsid w:val="007D3A31"/>
    <w:rsid w:val="007D3BB5"/>
    <w:rsid w:val="007D3E2F"/>
    <w:rsid w:val="007D4195"/>
    <w:rsid w:val="007D431D"/>
    <w:rsid w:val="007D450C"/>
    <w:rsid w:val="007D46FE"/>
    <w:rsid w:val="007D5EC3"/>
    <w:rsid w:val="007D64E2"/>
    <w:rsid w:val="007D673D"/>
    <w:rsid w:val="007D67DC"/>
    <w:rsid w:val="007D6F5B"/>
    <w:rsid w:val="007E21C7"/>
    <w:rsid w:val="007E241D"/>
    <w:rsid w:val="007E27C5"/>
    <w:rsid w:val="007E41B2"/>
    <w:rsid w:val="007E50B0"/>
    <w:rsid w:val="007E5B2B"/>
    <w:rsid w:val="007E5B73"/>
    <w:rsid w:val="007E6568"/>
    <w:rsid w:val="007E689E"/>
    <w:rsid w:val="007E6EA8"/>
    <w:rsid w:val="007E7194"/>
    <w:rsid w:val="007F079B"/>
    <w:rsid w:val="007F131D"/>
    <w:rsid w:val="007F1ACA"/>
    <w:rsid w:val="007F2613"/>
    <w:rsid w:val="007F4779"/>
    <w:rsid w:val="007F4C05"/>
    <w:rsid w:val="007F500D"/>
    <w:rsid w:val="007F5203"/>
    <w:rsid w:val="008009AA"/>
    <w:rsid w:val="00800A93"/>
    <w:rsid w:val="00800F1B"/>
    <w:rsid w:val="00801079"/>
    <w:rsid w:val="008010A0"/>
    <w:rsid w:val="00801672"/>
    <w:rsid w:val="00801ED2"/>
    <w:rsid w:val="00802188"/>
    <w:rsid w:val="008021EC"/>
    <w:rsid w:val="0080250E"/>
    <w:rsid w:val="00802672"/>
    <w:rsid w:val="00802A57"/>
    <w:rsid w:val="008038A2"/>
    <w:rsid w:val="008039ED"/>
    <w:rsid w:val="008039F2"/>
    <w:rsid w:val="008048D8"/>
    <w:rsid w:val="00804FC1"/>
    <w:rsid w:val="00805975"/>
    <w:rsid w:val="00806140"/>
    <w:rsid w:val="0080623E"/>
    <w:rsid w:val="00806E60"/>
    <w:rsid w:val="00807FF1"/>
    <w:rsid w:val="00811F62"/>
    <w:rsid w:val="0081203A"/>
    <w:rsid w:val="00812CC8"/>
    <w:rsid w:val="0081358B"/>
    <w:rsid w:val="008138D6"/>
    <w:rsid w:val="008147A6"/>
    <w:rsid w:val="00814BB7"/>
    <w:rsid w:val="0081697B"/>
    <w:rsid w:val="00816A0C"/>
    <w:rsid w:val="00816D76"/>
    <w:rsid w:val="00817F9C"/>
    <w:rsid w:val="0082064C"/>
    <w:rsid w:val="00820BA0"/>
    <w:rsid w:val="00821517"/>
    <w:rsid w:val="00821730"/>
    <w:rsid w:val="008227FF"/>
    <w:rsid w:val="00822A25"/>
    <w:rsid w:val="008236EC"/>
    <w:rsid w:val="008241CC"/>
    <w:rsid w:val="00824DD2"/>
    <w:rsid w:val="0082528D"/>
    <w:rsid w:val="00825673"/>
    <w:rsid w:val="008257CD"/>
    <w:rsid w:val="008257FB"/>
    <w:rsid w:val="008259C7"/>
    <w:rsid w:val="008269E9"/>
    <w:rsid w:val="00826D0D"/>
    <w:rsid w:val="00827250"/>
    <w:rsid w:val="00827420"/>
    <w:rsid w:val="008276B2"/>
    <w:rsid w:val="00827A40"/>
    <w:rsid w:val="008306E1"/>
    <w:rsid w:val="00830FCE"/>
    <w:rsid w:val="0083129F"/>
    <w:rsid w:val="00831709"/>
    <w:rsid w:val="00832AF4"/>
    <w:rsid w:val="0083318C"/>
    <w:rsid w:val="00833751"/>
    <w:rsid w:val="00833A53"/>
    <w:rsid w:val="008348F1"/>
    <w:rsid w:val="00834A03"/>
    <w:rsid w:val="008351B0"/>
    <w:rsid w:val="00835A57"/>
    <w:rsid w:val="008376AD"/>
    <w:rsid w:val="00837BCF"/>
    <w:rsid w:val="008400E7"/>
    <w:rsid w:val="008421E6"/>
    <w:rsid w:val="00842964"/>
    <w:rsid w:val="00843150"/>
    <w:rsid w:val="0084324E"/>
    <w:rsid w:val="008439BD"/>
    <w:rsid w:val="008439E6"/>
    <w:rsid w:val="00843D4D"/>
    <w:rsid w:val="00845036"/>
    <w:rsid w:val="008464B2"/>
    <w:rsid w:val="00847358"/>
    <w:rsid w:val="00847388"/>
    <w:rsid w:val="00847A00"/>
    <w:rsid w:val="00847F0C"/>
    <w:rsid w:val="008513D6"/>
    <w:rsid w:val="00851FCE"/>
    <w:rsid w:val="00852B16"/>
    <w:rsid w:val="00852CCB"/>
    <w:rsid w:val="00853562"/>
    <w:rsid w:val="00853929"/>
    <w:rsid w:val="008548A4"/>
    <w:rsid w:val="00854F2C"/>
    <w:rsid w:val="00855A19"/>
    <w:rsid w:val="008568DC"/>
    <w:rsid w:val="00857DCA"/>
    <w:rsid w:val="0086138A"/>
    <w:rsid w:val="00861C1D"/>
    <w:rsid w:val="008630E7"/>
    <w:rsid w:val="0086352D"/>
    <w:rsid w:val="00863DE9"/>
    <w:rsid w:val="00864B4D"/>
    <w:rsid w:val="00865F5A"/>
    <w:rsid w:val="00866A14"/>
    <w:rsid w:val="00866CC2"/>
    <w:rsid w:val="00866D2E"/>
    <w:rsid w:val="00866D8D"/>
    <w:rsid w:val="00870AC9"/>
    <w:rsid w:val="008711C4"/>
    <w:rsid w:val="00873066"/>
    <w:rsid w:val="00873891"/>
    <w:rsid w:val="00873F7A"/>
    <w:rsid w:val="00875A29"/>
    <w:rsid w:val="00875B5F"/>
    <w:rsid w:val="008769F9"/>
    <w:rsid w:val="008777AF"/>
    <w:rsid w:val="00877BB0"/>
    <w:rsid w:val="0088064B"/>
    <w:rsid w:val="00880E83"/>
    <w:rsid w:val="00880F9C"/>
    <w:rsid w:val="00881358"/>
    <w:rsid w:val="00881ADC"/>
    <w:rsid w:val="008825C1"/>
    <w:rsid w:val="00882EA8"/>
    <w:rsid w:val="008836CF"/>
    <w:rsid w:val="00883771"/>
    <w:rsid w:val="008840AC"/>
    <w:rsid w:val="00884A4F"/>
    <w:rsid w:val="008856D4"/>
    <w:rsid w:val="008866E1"/>
    <w:rsid w:val="0088695A"/>
    <w:rsid w:val="008879B3"/>
    <w:rsid w:val="00887BAF"/>
    <w:rsid w:val="008903DD"/>
    <w:rsid w:val="00890462"/>
    <w:rsid w:val="008907BE"/>
    <w:rsid w:val="008908D3"/>
    <w:rsid w:val="00890A81"/>
    <w:rsid w:val="00891149"/>
    <w:rsid w:val="00891426"/>
    <w:rsid w:val="00892D22"/>
    <w:rsid w:val="00892F50"/>
    <w:rsid w:val="00893EE5"/>
    <w:rsid w:val="00893FCD"/>
    <w:rsid w:val="0089440F"/>
    <w:rsid w:val="0089449B"/>
    <w:rsid w:val="00894693"/>
    <w:rsid w:val="00894E65"/>
    <w:rsid w:val="00895BBE"/>
    <w:rsid w:val="0089683E"/>
    <w:rsid w:val="00897B23"/>
    <w:rsid w:val="008A15F1"/>
    <w:rsid w:val="008A27BA"/>
    <w:rsid w:val="008A2D70"/>
    <w:rsid w:val="008A2EF3"/>
    <w:rsid w:val="008A3A07"/>
    <w:rsid w:val="008A5096"/>
    <w:rsid w:val="008A51DB"/>
    <w:rsid w:val="008A538D"/>
    <w:rsid w:val="008A61FF"/>
    <w:rsid w:val="008A62E7"/>
    <w:rsid w:val="008A6D60"/>
    <w:rsid w:val="008A6DFE"/>
    <w:rsid w:val="008A7912"/>
    <w:rsid w:val="008A7AFA"/>
    <w:rsid w:val="008A7C89"/>
    <w:rsid w:val="008B0443"/>
    <w:rsid w:val="008B06EF"/>
    <w:rsid w:val="008B0A20"/>
    <w:rsid w:val="008B1027"/>
    <w:rsid w:val="008B29D7"/>
    <w:rsid w:val="008B39E2"/>
    <w:rsid w:val="008B4B27"/>
    <w:rsid w:val="008B5311"/>
    <w:rsid w:val="008B55D4"/>
    <w:rsid w:val="008B565A"/>
    <w:rsid w:val="008B5AC1"/>
    <w:rsid w:val="008B5AD3"/>
    <w:rsid w:val="008B6717"/>
    <w:rsid w:val="008B6894"/>
    <w:rsid w:val="008B6C7C"/>
    <w:rsid w:val="008B6FD7"/>
    <w:rsid w:val="008B71FA"/>
    <w:rsid w:val="008B7371"/>
    <w:rsid w:val="008B7A26"/>
    <w:rsid w:val="008C0D4B"/>
    <w:rsid w:val="008C20EE"/>
    <w:rsid w:val="008C2194"/>
    <w:rsid w:val="008C2306"/>
    <w:rsid w:val="008C28FA"/>
    <w:rsid w:val="008C2906"/>
    <w:rsid w:val="008C2E8C"/>
    <w:rsid w:val="008C30E4"/>
    <w:rsid w:val="008C3890"/>
    <w:rsid w:val="008C3BF3"/>
    <w:rsid w:val="008C3D85"/>
    <w:rsid w:val="008C4827"/>
    <w:rsid w:val="008C58D8"/>
    <w:rsid w:val="008C6437"/>
    <w:rsid w:val="008C6EFE"/>
    <w:rsid w:val="008C726C"/>
    <w:rsid w:val="008C7827"/>
    <w:rsid w:val="008C7865"/>
    <w:rsid w:val="008C7BFB"/>
    <w:rsid w:val="008C7F73"/>
    <w:rsid w:val="008D102C"/>
    <w:rsid w:val="008D11D6"/>
    <w:rsid w:val="008D17E4"/>
    <w:rsid w:val="008D31E9"/>
    <w:rsid w:val="008D3644"/>
    <w:rsid w:val="008D4A1C"/>
    <w:rsid w:val="008D4E9A"/>
    <w:rsid w:val="008D54AD"/>
    <w:rsid w:val="008D650E"/>
    <w:rsid w:val="008D66AB"/>
    <w:rsid w:val="008D6A2C"/>
    <w:rsid w:val="008D6A71"/>
    <w:rsid w:val="008D7E5D"/>
    <w:rsid w:val="008E0A1A"/>
    <w:rsid w:val="008E237E"/>
    <w:rsid w:val="008E3558"/>
    <w:rsid w:val="008E3B89"/>
    <w:rsid w:val="008E4335"/>
    <w:rsid w:val="008E4852"/>
    <w:rsid w:val="008E4E53"/>
    <w:rsid w:val="008E53F7"/>
    <w:rsid w:val="008E5636"/>
    <w:rsid w:val="008E58AF"/>
    <w:rsid w:val="008E5949"/>
    <w:rsid w:val="008E5B46"/>
    <w:rsid w:val="008E64AC"/>
    <w:rsid w:val="008E67A1"/>
    <w:rsid w:val="008E70DD"/>
    <w:rsid w:val="008E7D06"/>
    <w:rsid w:val="008F1DF6"/>
    <w:rsid w:val="008F24A3"/>
    <w:rsid w:val="008F4208"/>
    <w:rsid w:val="008F4253"/>
    <w:rsid w:val="008F4436"/>
    <w:rsid w:val="008F50BA"/>
    <w:rsid w:val="008F5C5F"/>
    <w:rsid w:val="008F5D3C"/>
    <w:rsid w:val="008F695E"/>
    <w:rsid w:val="008F7E99"/>
    <w:rsid w:val="00900333"/>
    <w:rsid w:val="00900E3C"/>
    <w:rsid w:val="00901026"/>
    <w:rsid w:val="00901417"/>
    <w:rsid w:val="00901458"/>
    <w:rsid w:val="00901C71"/>
    <w:rsid w:val="00902464"/>
    <w:rsid w:val="009024CC"/>
    <w:rsid w:val="00903F9B"/>
    <w:rsid w:val="00903FEB"/>
    <w:rsid w:val="00904A57"/>
    <w:rsid w:val="00904C92"/>
    <w:rsid w:val="00905EA5"/>
    <w:rsid w:val="00906C8A"/>
    <w:rsid w:val="00910291"/>
    <w:rsid w:val="00910F2E"/>
    <w:rsid w:val="00911AAD"/>
    <w:rsid w:val="0091319D"/>
    <w:rsid w:val="009140A9"/>
    <w:rsid w:val="00915342"/>
    <w:rsid w:val="00915C28"/>
    <w:rsid w:val="00916931"/>
    <w:rsid w:val="00916BA1"/>
    <w:rsid w:val="009171B8"/>
    <w:rsid w:val="00917560"/>
    <w:rsid w:val="00920297"/>
    <w:rsid w:val="00920489"/>
    <w:rsid w:val="00920A39"/>
    <w:rsid w:val="0092120B"/>
    <w:rsid w:val="00922D03"/>
    <w:rsid w:val="00923172"/>
    <w:rsid w:val="00923343"/>
    <w:rsid w:val="00924A50"/>
    <w:rsid w:val="00924FD9"/>
    <w:rsid w:val="009255F2"/>
    <w:rsid w:val="00925E2C"/>
    <w:rsid w:val="00926A48"/>
    <w:rsid w:val="00926E68"/>
    <w:rsid w:val="00926EB8"/>
    <w:rsid w:val="00927521"/>
    <w:rsid w:val="00927541"/>
    <w:rsid w:val="0093071D"/>
    <w:rsid w:val="009309C3"/>
    <w:rsid w:val="00931D62"/>
    <w:rsid w:val="00932C60"/>
    <w:rsid w:val="0093391F"/>
    <w:rsid w:val="009379B7"/>
    <w:rsid w:val="00940556"/>
    <w:rsid w:val="00940732"/>
    <w:rsid w:val="0094125C"/>
    <w:rsid w:val="00941CFD"/>
    <w:rsid w:val="00943BA3"/>
    <w:rsid w:val="00945BB7"/>
    <w:rsid w:val="00945F1E"/>
    <w:rsid w:val="009473B7"/>
    <w:rsid w:val="00947A57"/>
    <w:rsid w:val="009504A6"/>
    <w:rsid w:val="009507F8"/>
    <w:rsid w:val="00950946"/>
    <w:rsid w:val="00951316"/>
    <w:rsid w:val="00952009"/>
    <w:rsid w:val="00952B7F"/>
    <w:rsid w:val="00952BD0"/>
    <w:rsid w:val="00952D12"/>
    <w:rsid w:val="00953127"/>
    <w:rsid w:val="0095351B"/>
    <w:rsid w:val="00954A9C"/>
    <w:rsid w:val="00955FB1"/>
    <w:rsid w:val="0096017E"/>
    <w:rsid w:val="00960A7E"/>
    <w:rsid w:val="00960C23"/>
    <w:rsid w:val="00960D09"/>
    <w:rsid w:val="00960E43"/>
    <w:rsid w:val="00960FD6"/>
    <w:rsid w:val="00961EBA"/>
    <w:rsid w:val="00962B55"/>
    <w:rsid w:val="00962F12"/>
    <w:rsid w:val="00963C7B"/>
    <w:rsid w:val="00965565"/>
    <w:rsid w:val="009659DC"/>
    <w:rsid w:val="00966414"/>
    <w:rsid w:val="00966770"/>
    <w:rsid w:val="00966794"/>
    <w:rsid w:val="009669DD"/>
    <w:rsid w:val="0096798A"/>
    <w:rsid w:val="00967C45"/>
    <w:rsid w:val="009705C8"/>
    <w:rsid w:val="00970A71"/>
    <w:rsid w:val="0097193D"/>
    <w:rsid w:val="00972D0F"/>
    <w:rsid w:val="00973444"/>
    <w:rsid w:val="00974593"/>
    <w:rsid w:val="00974CC3"/>
    <w:rsid w:val="00976921"/>
    <w:rsid w:val="00976C93"/>
    <w:rsid w:val="009806B9"/>
    <w:rsid w:val="00980C27"/>
    <w:rsid w:val="00980C52"/>
    <w:rsid w:val="0098107A"/>
    <w:rsid w:val="00981442"/>
    <w:rsid w:val="009822B7"/>
    <w:rsid w:val="00982744"/>
    <w:rsid w:val="00983AB1"/>
    <w:rsid w:val="00984249"/>
    <w:rsid w:val="00985D05"/>
    <w:rsid w:val="00986D42"/>
    <w:rsid w:val="00986EC2"/>
    <w:rsid w:val="009870E1"/>
    <w:rsid w:val="00990E64"/>
    <w:rsid w:val="009919EB"/>
    <w:rsid w:val="0099351C"/>
    <w:rsid w:val="00993F28"/>
    <w:rsid w:val="009940BE"/>
    <w:rsid w:val="00994833"/>
    <w:rsid w:val="00994B10"/>
    <w:rsid w:val="00996CAF"/>
    <w:rsid w:val="00996CD9"/>
    <w:rsid w:val="00997124"/>
    <w:rsid w:val="009971F5"/>
    <w:rsid w:val="009974DD"/>
    <w:rsid w:val="00997B74"/>
    <w:rsid w:val="00997C16"/>
    <w:rsid w:val="00997EDA"/>
    <w:rsid w:val="009A08C9"/>
    <w:rsid w:val="009A17F9"/>
    <w:rsid w:val="009A1DA7"/>
    <w:rsid w:val="009A27C4"/>
    <w:rsid w:val="009A2A44"/>
    <w:rsid w:val="009A39DF"/>
    <w:rsid w:val="009A3CC1"/>
    <w:rsid w:val="009A3E43"/>
    <w:rsid w:val="009A482F"/>
    <w:rsid w:val="009A4AB5"/>
    <w:rsid w:val="009A61E6"/>
    <w:rsid w:val="009A63AE"/>
    <w:rsid w:val="009A6599"/>
    <w:rsid w:val="009A65B2"/>
    <w:rsid w:val="009A7630"/>
    <w:rsid w:val="009B069C"/>
    <w:rsid w:val="009B0EC0"/>
    <w:rsid w:val="009B1305"/>
    <w:rsid w:val="009B204B"/>
    <w:rsid w:val="009B29F0"/>
    <w:rsid w:val="009B3B29"/>
    <w:rsid w:val="009B3EB8"/>
    <w:rsid w:val="009B437D"/>
    <w:rsid w:val="009B4EF8"/>
    <w:rsid w:val="009B5BFF"/>
    <w:rsid w:val="009B5EA9"/>
    <w:rsid w:val="009B619A"/>
    <w:rsid w:val="009B6399"/>
    <w:rsid w:val="009B643F"/>
    <w:rsid w:val="009B68D3"/>
    <w:rsid w:val="009B6AA2"/>
    <w:rsid w:val="009B712A"/>
    <w:rsid w:val="009B747C"/>
    <w:rsid w:val="009B7845"/>
    <w:rsid w:val="009B7851"/>
    <w:rsid w:val="009B7D0F"/>
    <w:rsid w:val="009C088E"/>
    <w:rsid w:val="009C1518"/>
    <w:rsid w:val="009C1B9C"/>
    <w:rsid w:val="009C2C80"/>
    <w:rsid w:val="009C301C"/>
    <w:rsid w:val="009C30BE"/>
    <w:rsid w:val="009C3BC2"/>
    <w:rsid w:val="009C41FD"/>
    <w:rsid w:val="009C43BF"/>
    <w:rsid w:val="009C456B"/>
    <w:rsid w:val="009C45CE"/>
    <w:rsid w:val="009C4608"/>
    <w:rsid w:val="009C487F"/>
    <w:rsid w:val="009C488D"/>
    <w:rsid w:val="009C4F15"/>
    <w:rsid w:val="009C6F7E"/>
    <w:rsid w:val="009C745C"/>
    <w:rsid w:val="009C7C3D"/>
    <w:rsid w:val="009D02B8"/>
    <w:rsid w:val="009D0B05"/>
    <w:rsid w:val="009D1E87"/>
    <w:rsid w:val="009D222C"/>
    <w:rsid w:val="009D2950"/>
    <w:rsid w:val="009D423E"/>
    <w:rsid w:val="009D42FF"/>
    <w:rsid w:val="009D465F"/>
    <w:rsid w:val="009D5234"/>
    <w:rsid w:val="009D53E3"/>
    <w:rsid w:val="009D54B8"/>
    <w:rsid w:val="009D5AF4"/>
    <w:rsid w:val="009D6049"/>
    <w:rsid w:val="009D6F0F"/>
    <w:rsid w:val="009D7701"/>
    <w:rsid w:val="009D7C2D"/>
    <w:rsid w:val="009E1166"/>
    <w:rsid w:val="009E16D3"/>
    <w:rsid w:val="009E1965"/>
    <w:rsid w:val="009E1E09"/>
    <w:rsid w:val="009E2164"/>
    <w:rsid w:val="009E526C"/>
    <w:rsid w:val="009E655A"/>
    <w:rsid w:val="009E6765"/>
    <w:rsid w:val="009E67AD"/>
    <w:rsid w:val="009E7E9B"/>
    <w:rsid w:val="009F06FD"/>
    <w:rsid w:val="009F0AAD"/>
    <w:rsid w:val="009F0D05"/>
    <w:rsid w:val="009F1125"/>
    <w:rsid w:val="009F1CF9"/>
    <w:rsid w:val="009F20E4"/>
    <w:rsid w:val="009F2631"/>
    <w:rsid w:val="009F3357"/>
    <w:rsid w:val="009F3AF4"/>
    <w:rsid w:val="009F3B46"/>
    <w:rsid w:val="009F4933"/>
    <w:rsid w:val="009F57E5"/>
    <w:rsid w:val="009F5966"/>
    <w:rsid w:val="009F6AD4"/>
    <w:rsid w:val="009F7038"/>
    <w:rsid w:val="009F7872"/>
    <w:rsid w:val="00A002EC"/>
    <w:rsid w:val="00A01A59"/>
    <w:rsid w:val="00A01ADD"/>
    <w:rsid w:val="00A01B0A"/>
    <w:rsid w:val="00A024E9"/>
    <w:rsid w:val="00A03EE3"/>
    <w:rsid w:val="00A04ED4"/>
    <w:rsid w:val="00A050FC"/>
    <w:rsid w:val="00A0531A"/>
    <w:rsid w:val="00A05BE8"/>
    <w:rsid w:val="00A05D49"/>
    <w:rsid w:val="00A05EF4"/>
    <w:rsid w:val="00A05FA1"/>
    <w:rsid w:val="00A06744"/>
    <w:rsid w:val="00A07531"/>
    <w:rsid w:val="00A07C30"/>
    <w:rsid w:val="00A10475"/>
    <w:rsid w:val="00A1056A"/>
    <w:rsid w:val="00A10B92"/>
    <w:rsid w:val="00A10F7F"/>
    <w:rsid w:val="00A116AB"/>
    <w:rsid w:val="00A117D3"/>
    <w:rsid w:val="00A11DD2"/>
    <w:rsid w:val="00A12496"/>
    <w:rsid w:val="00A1389B"/>
    <w:rsid w:val="00A14752"/>
    <w:rsid w:val="00A14A1D"/>
    <w:rsid w:val="00A14CED"/>
    <w:rsid w:val="00A15C41"/>
    <w:rsid w:val="00A16345"/>
    <w:rsid w:val="00A163D2"/>
    <w:rsid w:val="00A16ECD"/>
    <w:rsid w:val="00A17FC3"/>
    <w:rsid w:val="00A20B8C"/>
    <w:rsid w:val="00A215E7"/>
    <w:rsid w:val="00A225AB"/>
    <w:rsid w:val="00A22A5E"/>
    <w:rsid w:val="00A22BDD"/>
    <w:rsid w:val="00A233EA"/>
    <w:rsid w:val="00A24090"/>
    <w:rsid w:val="00A24516"/>
    <w:rsid w:val="00A25CEB"/>
    <w:rsid w:val="00A26B2E"/>
    <w:rsid w:val="00A277EE"/>
    <w:rsid w:val="00A278D2"/>
    <w:rsid w:val="00A27E80"/>
    <w:rsid w:val="00A30AEB"/>
    <w:rsid w:val="00A31B5C"/>
    <w:rsid w:val="00A32608"/>
    <w:rsid w:val="00A32C13"/>
    <w:rsid w:val="00A32DF8"/>
    <w:rsid w:val="00A3376B"/>
    <w:rsid w:val="00A33A4E"/>
    <w:rsid w:val="00A34456"/>
    <w:rsid w:val="00A34C19"/>
    <w:rsid w:val="00A37741"/>
    <w:rsid w:val="00A40345"/>
    <w:rsid w:val="00A40CEB"/>
    <w:rsid w:val="00A40D50"/>
    <w:rsid w:val="00A422FB"/>
    <w:rsid w:val="00A42F19"/>
    <w:rsid w:val="00A42F1D"/>
    <w:rsid w:val="00A43630"/>
    <w:rsid w:val="00A45D33"/>
    <w:rsid w:val="00A466FA"/>
    <w:rsid w:val="00A47359"/>
    <w:rsid w:val="00A476D8"/>
    <w:rsid w:val="00A47EEC"/>
    <w:rsid w:val="00A500BC"/>
    <w:rsid w:val="00A50DC6"/>
    <w:rsid w:val="00A51773"/>
    <w:rsid w:val="00A524F1"/>
    <w:rsid w:val="00A52EE5"/>
    <w:rsid w:val="00A535D4"/>
    <w:rsid w:val="00A5453D"/>
    <w:rsid w:val="00A55A96"/>
    <w:rsid w:val="00A55B76"/>
    <w:rsid w:val="00A55D9E"/>
    <w:rsid w:val="00A56409"/>
    <w:rsid w:val="00A56B7A"/>
    <w:rsid w:val="00A570FE"/>
    <w:rsid w:val="00A57304"/>
    <w:rsid w:val="00A57C93"/>
    <w:rsid w:val="00A60B35"/>
    <w:rsid w:val="00A610D6"/>
    <w:rsid w:val="00A61521"/>
    <w:rsid w:val="00A617E4"/>
    <w:rsid w:val="00A620CE"/>
    <w:rsid w:val="00A62442"/>
    <w:rsid w:val="00A63471"/>
    <w:rsid w:val="00A6380B"/>
    <w:rsid w:val="00A63827"/>
    <w:rsid w:val="00A6408F"/>
    <w:rsid w:val="00A64748"/>
    <w:rsid w:val="00A64F11"/>
    <w:rsid w:val="00A65A96"/>
    <w:rsid w:val="00A6772F"/>
    <w:rsid w:val="00A67AB8"/>
    <w:rsid w:val="00A67CBE"/>
    <w:rsid w:val="00A701F7"/>
    <w:rsid w:val="00A70A76"/>
    <w:rsid w:val="00A71075"/>
    <w:rsid w:val="00A717B7"/>
    <w:rsid w:val="00A7182E"/>
    <w:rsid w:val="00A71953"/>
    <w:rsid w:val="00A72DC7"/>
    <w:rsid w:val="00A73692"/>
    <w:rsid w:val="00A739C2"/>
    <w:rsid w:val="00A743DA"/>
    <w:rsid w:val="00A7461F"/>
    <w:rsid w:val="00A746E2"/>
    <w:rsid w:val="00A74E46"/>
    <w:rsid w:val="00A74F55"/>
    <w:rsid w:val="00A755E2"/>
    <w:rsid w:val="00A75705"/>
    <w:rsid w:val="00A75DF2"/>
    <w:rsid w:val="00A75FD3"/>
    <w:rsid w:val="00A76236"/>
    <w:rsid w:val="00A76B74"/>
    <w:rsid w:val="00A77055"/>
    <w:rsid w:val="00A773C0"/>
    <w:rsid w:val="00A80452"/>
    <w:rsid w:val="00A80F98"/>
    <w:rsid w:val="00A81625"/>
    <w:rsid w:val="00A81BC6"/>
    <w:rsid w:val="00A81FAA"/>
    <w:rsid w:val="00A82FC2"/>
    <w:rsid w:val="00A833B8"/>
    <w:rsid w:val="00A8365D"/>
    <w:rsid w:val="00A84E61"/>
    <w:rsid w:val="00A85C9D"/>
    <w:rsid w:val="00A867C5"/>
    <w:rsid w:val="00A86FBB"/>
    <w:rsid w:val="00A87F34"/>
    <w:rsid w:val="00A904BF"/>
    <w:rsid w:val="00A90DA7"/>
    <w:rsid w:val="00A916B5"/>
    <w:rsid w:val="00A916BB"/>
    <w:rsid w:val="00A9240B"/>
    <w:rsid w:val="00A92DE3"/>
    <w:rsid w:val="00A940BE"/>
    <w:rsid w:val="00A9443C"/>
    <w:rsid w:val="00A950C7"/>
    <w:rsid w:val="00A957EE"/>
    <w:rsid w:val="00A96188"/>
    <w:rsid w:val="00A961D1"/>
    <w:rsid w:val="00A97284"/>
    <w:rsid w:val="00A97F08"/>
    <w:rsid w:val="00AA06D5"/>
    <w:rsid w:val="00AA0BA7"/>
    <w:rsid w:val="00AA1285"/>
    <w:rsid w:val="00AA15BA"/>
    <w:rsid w:val="00AA16B9"/>
    <w:rsid w:val="00AA1EC5"/>
    <w:rsid w:val="00AA26B1"/>
    <w:rsid w:val="00AA2BAB"/>
    <w:rsid w:val="00AA2CC9"/>
    <w:rsid w:val="00AA3CD8"/>
    <w:rsid w:val="00AA55C2"/>
    <w:rsid w:val="00AA648B"/>
    <w:rsid w:val="00AB1308"/>
    <w:rsid w:val="00AB251A"/>
    <w:rsid w:val="00AB2FB4"/>
    <w:rsid w:val="00AB359A"/>
    <w:rsid w:val="00AB38B6"/>
    <w:rsid w:val="00AB39CC"/>
    <w:rsid w:val="00AB56C7"/>
    <w:rsid w:val="00AB5965"/>
    <w:rsid w:val="00AB6177"/>
    <w:rsid w:val="00AB61D8"/>
    <w:rsid w:val="00AB6245"/>
    <w:rsid w:val="00AB659C"/>
    <w:rsid w:val="00AB6811"/>
    <w:rsid w:val="00AB7168"/>
    <w:rsid w:val="00AB7DE1"/>
    <w:rsid w:val="00AC12B7"/>
    <w:rsid w:val="00AC142C"/>
    <w:rsid w:val="00AC155F"/>
    <w:rsid w:val="00AC18BA"/>
    <w:rsid w:val="00AC1970"/>
    <w:rsid w:val="00AC19A6"/>
    <w:rsid w:val="00AC27AE"/>
    <w:rsid w:val="00AC3603"/>
    <w:rsid w:val="00AC378F"/>
    <w:rsid w:val="00AC3B19"/>
    <w:rsid w:val="00AC40D5"/>
    <w:rsid w:val="00AC4778"/>
    <w:rsid w:val="00AC4BCE"/>
    <w:rsid w:val="00AC5979"/>
    <w:rsid w:val="00AC5C7A"/>
    <w:rsid w:val="00AC708F"/>
    <w:rsid w:val="00AC70A5"/>
    <w:rsid w:val="00AC79B6"/>
    <w:rsid w:val="00AD0432"/>
    <w:rsid w:val="00AD06DE"/>
    <w:rsid w:val="00AD0B87"/>
    <w:rsid w:val="00AD139A"/>
    <w:rsid w:val="00AD143F"/>
    <w:rsid w:val="00AD2012"/>
    <w:rsid w:val="00AD238D"/>
    <w:rsid w:val="00AD580F"/>
    <w:rsid w:val="00AD5886"/>
    <w:rsid w:val="00AD6F9B"/>
    <w:rsid w:val="00AD729E"/>
    <w:rsid w:val="00AD7960"/>
    <w:rsid w:val="00AD7AA8"/>
    <w:rsid w:val="00AE0CD2"/>
    <w:rsid w:val="00AE156E"/>
    <w:rsid w:val="00AE26F3"/>
    <w:rsid w:val="00AE2A9C"/>
    <w:rsid w:val="00AE34A3"/>
    <w:rsid w:val="00AE52E5"/>
    <w:rsid w:val="00AE5393"/>
    <w:rsid w:val="00AE5C8B"/>
    <w:rsid w:val="00AE64EE"/>
    <w:rsid w:val="00AE6E7A"/>
    <w:rsid w:val="00AE7FE9"/>
    <w:rsid w:val="00AF02E6"/>
    <w:rsid w:val="00AF07ED"/>
    <w:rsid w:val="00AF1165"/>
    <w:rsid w:val="00AF1E77"/>
    <w:rsid w:val="00AF43A2"/>
    <w:rsid w:val="00AF448A"/>
    <w:rsid w:val="00AF4B57"/>
    <w:rsid w:val="00AF59E5"/>
    <w:rsid w:val="00AF6FC9"/>
    <w:rsid w:val="00AF7A92"/>
    <w:rsid w:val="00AF7AC1"/>
    <w:rsid w:val="00AF7BE4"/>
    <w:rsid w:val="00B00CB6"/>
    <w:rsid w:val="00B01106"/>
    <w:rsid w:val="00B018EE"/>
    <w:rsid w:val="00B01E11"/>
    <w:rsid w:val="00B02694"/>
    <w:rsid w:val="00B02926"/>
    <w:rsid w:val="00B04849"/>
    <w:rsid w:val="00B05BB9"/>
    <w:rsid w:val="00B06517"/>
    <w:rsid w:val="00B067F3"/>
    <w:rsid w:val="00B074B9"/>
    <w:rsid w:val="00B07D07"/>
    <w:rsid w:val="00B109A3"/>
    <w:rsid w:val="00B115C2"/>
    <w:rsid w:val="00B11602"/>
    <w:rsid w:val="00B12D6A"/>
    <w:rsid w:val="00B139DA"/>
    <w:rsid w:val="00B13F51"/>
    <w:rsid w:val="00B15192"/>
    <w:rsid w:val="00B16C5F"/>
    <w:rsid w:val="00B16DD7"/>
    <w:rsid w:val="00B16F40"/>
    <w:rsid w:val="00B17439"/>
    <w:rsid w:val="00B17AC0"/>
    <w:rsid w:val="00B2025A"/>
    <w:rsid w:val="00B207EE"/>
    <w:rsid w:val="00B21062"/>
    <w:rsid w:val="00B212CA"/>
    <w:rsid w:val="00B236E2"/>
    <w:rsid w:val="00B23C47"/>
    <w:rsid w:val="00B24328"/>
    <w:rsid w:val="00B2637B"/>
    <w:rsid w:val="00B266EE"/>
    <w:rsid w:val="00B268ED"/>
    <w:rsid w:val="00B26F7D"/>
    <w:rsid w:val="00B27AEB"/>
    <w:rsid w:val="00B27C72"/>
    <w:rsid w:val="00B304E5"/>
    <w:rsid w:val="00B320A4"/>
    <w:rsid w:val="00B3262D"/>
    <w:rsid w:val="00B32F21"/>
    <w:rsid w:val="00B344E8"/>
    <w:rsid w:val="00B34B80"/>
    <w:rsid w:val="00B34E88"/>
    <w:rsid w:val="00B35346"/>
    <w:rsid w:val="00B35719"/>
    <w:rsid w:val="00B357F4"/>
    <w:rsid w:val="00B35ED6"/>
    <w:rsid w:val="00B36019"/>
    <w:rsid w:val="00B3783F"/>
    <w:rsid w:val="00B40D65"/>
    <w:rsid w:val="00B40E5F"/>
    <w:rsid w:val="00B41304"/>
    <w:rsid w:val="00B41B17"/>
    <w:rsid w:val="00B4234C"/>
    <w:rsid w:val="00B428B8"/>
    <w:rsid w:val="00B4299C"/>
    <w:rsid w:val="00B42BBE"/>
    <w:rsid w:val="00B43B1F"/>
    <w:rsid w:val="00B444CB"/>
    <w:rsid w:val="00B44F6C"/>
    <w:rsid w:val="00B45046"/>
    <w:rsid w:val="00B45610"/>
    <w:rsid w:val="00B45B22"/>
    <w:rsid w:val="00B45C8C"/>
    <w:rsid w:val="00B461EB"/>
    <w:rsid w:val="00B4624A"/>
    <w:rsid w:val="00B462D5"/>
    <w:rsid w:val="00B46F57"/>
    <w:rsid w:val="00B47ADA"/>
    <w:rsid w:val="00B47E28"/>
    <w:rsid w:val="00B50881"/>
    <w:rsid w:val="00B51805"/>
    <w:rsid w:val="00B51A77"/>
    <w:rsid w:val="00B51B6D"/>
    <w:rsid w:val="00B51F72"/>
    <w:rsid w:val="00B533F2"/>
    <w:rsid w:val="00B53B34"/>
    <w:rsid w:val="00B53B9F"/>
    <w:rsid w:val="00B53C1D"/>
    <w:rsid w:val="00B549D7"/>
    <w:rsid w:val="00B54A6F"/>
    <w:rsid w:val="00B54ADF"/>
    <w:rsid w:val="00B556AF"/>
    <w:rsid w:val="00B556B8"/>
    <w:rsid w:val="00B55DDA"/>
    <w:rsid w:val="00B56B67"/>
    <w:rsid w:val="00B56D8C"/>
    <w:rsid w:val="00B56D9E"/>
    <w:rsid w:val="00B56E1E"/>
    <w:rsid w:val="00B579F2"/>
    <w:rsid w:val="00B602F3"/>
    <w:rsid w:val="00B62935"/>
    <w:rsid w:val="00B632EC"/>
    <w:rsid w:val="00B63CEA"/>
    <w:rsid w:val="00B63D8C"/>
    <w:rsid w:val="00B644A7"/>
    <w:rsid w:val="00B647F7"/>
    <w:rsid w:val="00B6534C"/>
    <w:rsid w:val="00B65AA6"/>
    <w:rsid w:val="00B65B60"/>
    <w:rsid w:val="00B65D11"/>
    <w:rsid w:val="00B665CF"/>
    <w:rsid w:val="00B66ADA"/>
    <w:rsid w:val="00B66CDC"/>
    <w:rsid w:val="00B6713A"/>
    <w:rsid w:val="00B70219"/>
    <w:rsid w:val="00B70B09"/>
    <w:rsid w:val="00B70F68"/>
    <w:rsid w:val="00B73F64"/>
    <w:rsid w:val="00B74492"/>
    <w:rsid w:val="00B74622"/>
    <w:rsid w:val="00B74F94"/>
    <w:rsid w:val="00B7553E"/>
    <w:rsid w:val="00B75682"/>
    <w:rsid w:val="00B75C68"/>
    <w:rsid w:val="00B75D30"/>
    <w:rsid w:val="00B75F22"/>
    <w:rsid w:val="00B76000"/>
    <w:rsid w:val="00B765AA"/>
    <w:rsid w:val="00B7710C"/>
    <w:rsid w:val="00B777B2"/>
    <w:rsid w:val="00B77B9D"/>
    <w:rsid w:val="00B77D1D"/>
    <w:rsid w:val="00B77FB4"/>
    <w:rsid w:val="00B80186"/>
    <w:rsid w:val="00B80529"/>
    <w:rsid w:val="00B809A0"/>
    <w:rsid w:val="00B81D97"/>
    <w:rsid w:val="00B82CE3"/>
    <w:rsid w:val="00B82F03"/>
    <w:rsid w:val="00B832DB"/>
    <w:rsid w:val="00B85B3A"/>
    <w:rsid w:val="00B85C1D"/>
    <w:rsid w:val="00B85FA8"/>
    <w:rsid w:val="00B8645F"/>
    <w:rsid w:val="00B86CB7"/>
    <w:rsid w:val="00B87758"/>
    <w:rsid w:val="00B9003E"/>
    <w:rsid w:val="00B9019C"/>
    <w:rsid w:val="00B9180A"/>
    <w:rsid w:val="00B929CE"/>
    <w:rsid w:val="00B92B29"/>
    <w:rsid w:val="00B92C7E"/>
    <w:rsid w:val="00B92DFB"/>
    <w:rsid w:val="00B937DC"/>
    <w:rsid w:val="00B93D02"/>
    <w:rsid w:val="00B94B07"/>
    <w:rsid w:val="00B94B47"/>
    <w:rsid w:val="00B94F95"/>
    <w:rsid w:val="00B94FA3"/>
    <w:rsid w:val="00B957B1"/>
    <w:rsid w:val="00B95902"/>
    <w:rsid w:val="00B95DDF"/>
    <w:rsid w:val="00B96225"/>
    <w:rsid w:val="00B96BD7"/>
    <w:rsid w:val="00B96DB2"/>
    <w:rsid w:val="00B97F64"/>
    <w:rsid w:val="00BA0958"/>
    <w:rsid w:val="00BA0A43"/>
    <w:rsid w:val="00BA0F13"/>
    <w:rsid w:val="00BA106F"/>
    <w:rsid w:val="00BA1576"/>
    <w:rsid w:val="00BA20B0"/>
    <w:rsid w:val="00BA3BDE"/>
    <w:rsid w:val="00BA4841"/>
    <w:rsid w:val="00BA60C4"/>
    <w:rsid w:val="00BA6273"/>
    <w:rsid w:val="00BA637C"/>
    <w:rsid w:val="00BA66A9"/>
    <w:rsid w:val="00BA70C7"/>
    <w:rsid w:val="00BA742A"/>
    <w:rsid w:val="00BA76D5"/>
    <w:rsid w:val="00BB061A"/>
    <w:rsid w:val="00BB0C22"/>
    <w:rsid w:val="00BB205C"/>
    <w:rsid w:val="00BB2A02"/>
    <w:rsid w:val="00BB3E9C"/>
    <w:rsid w:val="00BB41D0"/>
    <w:rsid w:val="00BB493A"/>
    <w:rsid w:val="00BB4976"/>
    <w:rsid w:val="00BB4AB6"/>
    <w:rsid w:val="00BB52C1"/>
    <w:rsid w:val="00BB5DDB"/>
    <w:rsid w:val="00BB6094"/>
    <w:rsid w:val="00BB67C4"/>
    <w:rsid w:val="00BB6F9D"/>
    <w:rsid w:val="00BB7BFE"/>
    <w:rsid w:val="00BC18BE"/>
    <w:rsid w:val="00BC191F"/>
    <w:rsid w:val="00BC265B"/>
    <w:rsid w:val="00BC2E38"/>
    <w:rsid w:val="00BC3543"/>
    <w:rsid w:val="00BC3B0A"/>
    <w:rsid w:val="00BC542C"/>
    <w:rsid w:val="00BC5471"/>
    <w:rsid w:val="00BC5E26"/>
    <w:rsid w:val="00BC6C8B"/>
    <w:rsid w:val="00BC7AD8"/>
    <w:rsid w:val="00BC7FA1"/>
    <w:rsid w:val="00BD08DE"/>
    <w:rsid w:val="00BD149C"/>
    <w:rsid w:val="00BD1ABD"/>
    <w:rsid w:val="00BD1DC9"/>
    <w:rsid w:val="00BD22BB"/>
    <w:rsid w:val="00BD23AB"/>
    <w:rsid w:val="00BD2AA9"/>
    <w:rsid w:val="00BD37C0"/>
    <w:rsid w:val="00BD413A"/>
    <w:rsid w:val="00BD4C7C"/>
    <w:rsid w:val="00BD4ED9"/>
    <w:rsid w:val="00BD50BB"/>
    <w:rsid w:val="00BD5568"/>
    <w:rsid w:val="00BD5BE7"/>
    <w:rsid w:val="00BD7703"/>
    <w:rsid w:val="00BE115B"/>
    <w:rsid w:val="00BE1196"/>
    <w:rsid w:val="00BE18C4"/>
    <w:rsid w:val="00BE1949"/>
    <w:rsid w:val="00BE2022"/>
    <w:rsid w:val="00BE25BA"/>
    <w:rsid w:val="00BE2862"/>
    <w:rsid w:val="00BE2914"/>
    <w:rsid w:val="00BE2F7E"/>
    <w:rsid w:val="00BE46D7"/>
    <w:rsid w:val="00BE5B21"/>
    <w:rsid w:val="00BE62DB"/>
    <w:rsid w:val="00BE6415"/>
    <w:rsid w:val="00BE675D"/>
    <w:rsid w:val="00BE73B3"/>
    <w:rsid w:val="00BE7C46"/>
    <w:rsid w:val="00BF0577"/>
    <w:rsid w:val="00BF0886"/>
    <w:rsid w:val="00BF0948"/>
    <w:rsid w:val="00BF0CCF"/>
    <w:rsid w:val="00BF0FA4"/>
    <w:rsid w:val="00BF124E"/>
    <w:rsid w:val="00BF386B"/>
    <w:rsid w:val="00BF3DB9"/>
    <w:rsid w:val="00BF3E68"/>
    <w:rsid w:val="00BF3EBF"/>
    <w:rsid w:val="00BF43D9"/>
    <w:rsid w:val="00BF45BD"/>
    <w:rsid w:val="00BF4663"/>
    <w:rsid w:val="00BF502F"/>
    <w:rsid w:val="00BF52EA"/>
    <w:rsid w:val="00BF56BB"/>
    <w:rsid w:val="00BF5FF1"/>
    <w:rsid w:val="00BF6B12"/>
    <w:rsid w:val="00BF700F"/>
    <w:rsid w:val="00C03217"/>
    <w:rsid w:val="00C03388"/>
    <w:rsid w:val="00C035CE"/>
    <w:rsid w:val="00C0427D"/>
    <w:rsid w:val="00C0663D"/>
    <w:rsid w:val="00C071BD"/>
    <w:rsid w:val="00C0746D"/>
    <w:rsid w:val="00C07911"/>
    <w:rsid w:val="00C079B6"/>
    <w:rsid w:val="00C101DD"/>
    <w:rsid w:val="00C1045A"/>
    <w:rsid w:val="00C111CF"/>
    <w:rsid w:val="00C1134C"/>
    <w:rsid w:val="00C11E31"/>
    <w:rsid w:val="00C120AB"/>
    <w:rsid w:val="00C131EF"/>
    <w:rsid w:val="00C1466A"/>
    <w:rsid w:val="00C15489"/>
    <w:rsid w:val="00C15A2E"/>
    <w:rsid w:val="00C15D1C"/>
    <w:rsid w:val="00C17375"/>
    <w:rsid w:val="00C17D2C"/>
    <w:rsid w:val="00C17E79"/>
    <w:rsid w:val="00C17F59"/>
    <w:rsid w:val="00C20D37"/>
    <w:rsid w:val="00C215F7"/>
    <w:rsid w:val="00C2198C"/>
    <w:rsid w:val="00C22970"/>
    <w:rsid w:val="00C22F64"/>
    <w:rsid w:val="00C23F21"/>
    <w:rsid w:val="00C24373"/>
    <w:rsid w:val="00C25775"/>
    <w:rsid w:val="00C2587E"/>
    <w:rsid w:val="00C25F28"/>
    <w:rsid w:val="00C263BA"/>
    <w:rsid w:val="00C26B62"/>
    <w:rsid w:val="00C27B41"/>
    <w:rsid w:val="00C306A1"/>
    <w:rsid w:val="00C30810"/>
    <w:rsid w:val="00C3119D"/>
    <w:rsid w:val="00C311C6"/>
    <w:rsid w:val="00C31423"/>
    <w:rsid w:val="00C32EA9"/>
    <w:rsid w:val="00C33069"/>
    <w:rsid w:val="00C3386C"/>
    <w:rsid w:val="00C3394F"/>
    <w:rsid w:val="00C343A3"/>
    <w:rsid w:val="00C356F2"/>
    <w:rsid w:val="00C35FD2"/>
    <w:rsid w:val="00C371A6"/>
    <w:rsid w:val="00C372D0"/>
    <w:rsid w:val="00C40032"/>
    <w:rsid w:val="00C4067C"/>
    <w:rsid w:val="00C4163B"/>
    <w:rsid w:val="00C42EF9"/>
    <w:rsid w:val="00C43226"/>
    <w:rsid w:val="00C444CC"/>
    <w:rsid w:val="00C45B8A"/>
    <w:rsid w:val="00C45DB1"/>
    <w:rsid w:val="00C4698F"/>
    <w:rsid w:val="00C47163"/>
    <w:rsid w:val="00C471BB"/>
    <w:rsid w:val="00C47436"/>
    <w:rsid w:val="00C478A3"/>
    <w:rsid w:val="00C47F68"/>
    <w:rsid w:val="00C50052"/>
    <w:rsid w:val="00C500FE"/>
    <w:rsid w:val="00C51A0E"/>
    <w:rsid w:val="00C520DB"/>
    <w:rsid w:val="00C5246E"/>
    <w:rsid w:val="00C525CE"/>
    <w:rsid w:val="00C5265E"/>
    <w:rsid w:val="00C5518E"/>
    <w:rsid w:val="00C555D6"/>
    <w:rsid w:val="00C55EAC"/>
    <w:rsid w:val="00C56310"/>
    <w:rsid w:val="00C6115D"/>
    <w:rsid w:val="00C6147B"/>
    <w:rsid w:val="00C61D3D"/>
    <w:rsid w:val="00C621B3"/>
    <w:rsid w:val="00C62296"/>
    <w:rsid w:val="00C629E3"/>
    <w:rsid w:val="00C63F1B"/>
    <w:rsid w:val="00C64157"/>
    <w:rsid w:val="00C64506"/>
    <w:rsid w:val="00C6471C"/>
    <w:rsid w:val="00C655EA"/>
    <w:rsid w:val="00C65C06"/>
    <w:rsid w:val="00C65E28"/>
    <w:rsid w:val="00C66BB1"/>
    <w:rsid w:val="00C67600"/>
    <w:rsid w:val="00C70B5D"/>
    <w:rsid w:val="00C715F0"/>
    <w:rsid w:val="00C725A0"/>
    <w:rsid w:val="00C72977"/>
    <w:rsid w:val="00C72DFD"/>
    <w:rsid w:val="00C747D9"/>
    <w:rsid w:val="00C74EF6"/>
    <w:rsid w:val="00C751EB"/>
    <w:rsid w:val="00C76724"/>
    <w:rsid w:val="00C76B71"/>
    <w:rsid w:val="00C77299"/>
    <w:rsid w:val="00C77CA2"/>
    <w:rsid w:val="00C80F76"/>
    <w:rsid w:val="00C811AA"/>
    <w:rsid w:val="00C811DB"/>
    <w:rsid w:val="00C81CA5"/>
    <w:rsid w:val="00C82528"/>
    <w:rsid w:val="00C829AE"/>
    <w:rsid w:val="00C82C29"/>
    <w:rsid w:val="00C83662"/>
    <w:rsid w:val="00C83F25"/>
    <w:rsid w:val="00C8433E"/>
    <w:rsid w:val="00C84B02"/>
    <w:rsid w:val="00C8505C"/>
    <w:rsid w:val="00C85371"/>
    <w:rsid w:val="00C859D8"/>
    <w:rsid w:val="00C86315"/>
    <w:rsid w:val="00C86EF0"/>
    <w:rsid w:val="00C87304"/>
    <w:rsid w:val="00C87BDC"/>
    <w:rsid w:val="00C90048"/>
    <w:rsid w:val="00C9040D"/>
    <w:rsid w:val="00C91455"/>
    <w:rsid w:val="00C91B45"/>
    <w:rsid w:val="00C92851"/>
    <w:rsid w:val="00C93070"/>
    <w:rsid w:val="00C93D8D"/>
    <w:rsid w:val="00C9409D"/>
    <w:rsid w:val="00C942C1"/>
    <w:rsid w:val="00C94542"/>
    <w:rsid w:val="00C950F1"/>
    <w:rsid w:val="00C95EE3"/>
    <w:rsid w:val="00C96585"/>
    <w:rsid w:val="00C96D90"/>
    <w:rsid w:val="00C97129"/>
    <w:rsid w:val="00CA034F"/>
    <w:rsid w:val="00CA12D7"/>
    <w:rsid w:val="00CA1656"/>
    <w:rsid w:val="00CA1A8B"/>
    <w:rsid w:val="00CA2104"/>
    <w:rsid w:val="00CA39FD"/>
    <w:rsid w:val="00CA427A"/>
    <w:rsid w:val="00CA484A"/>
    <w:rsid w:val="00CA4968"/>
    <w:rsid w:val="00CA5518"/>
    <w:rsid w:val="00CA5A42"/>
    <w:rsid w:val="00CA5C97"/>
    <w:rsid w:val="00CA5D64"/>
    <w:rsid w:val="00CA646D"/>
    <w:rsid w:val="00CA673E"/>
    <w:rsid w:val="00CA6BC5"/>
    <w:rsid w:val="00CA7025"/>
    <w:rsid w:val="00CB0194"/>
    <w:rsid w:val="00CB105A"/>
    <w:rsid w:val="00CB110A"/>
    <w:rsid w:val="00CB13E8"/>
    <w:rsid w:val="00CB1492"/>
    <w:rsid w:val="00CB31A6"/>
    <w:rsid w:val="00CB3558"/>
    <w:rsid w:val="00CB38D8"/>
    <w:rsid w:val="00CB3D77"/>
    <w:rsid w:val="00CB444D"/>
    <w:rsid w:val="00CB44E5"/>
    <w:rsid w:val="00CB4524"/>
    <w:rsid w:val="00CB4AEC"/>
    <w:rsid w:val="00CB4C91"/>
    <w:rsid w:val="00CB5350"/>
    <w:rsid w:val="00CB553D"/>
    <w:rsid w:val="00CB58B0"/>
    <w:rsid w:val="00CB6FD2"/>
    <w:rsid w:val="00CC03A2"/>
    <w:rsid w:val="00CC22B8"/>
    <w:rsid w:val="00CC2737"/>
    <w:rsid w:val="00CC294F"/>
    <w:rsid w:val="00CC2C9C"/>
    <w:rsid w:val="00CC2DAB"/>
    <w:rsid w:val="00CC3C2C"/>
    <w:rsid w:val="00CC40FD"/>
    <w:rsid w:val="00CC5871"/>
    <w:rsid w:val="00CC59DD"/>
    <w:rsid w:val="00CC5D06"/>
    <w:rsid w:val="00CC6468"/>
    <w:rsid w:val="00CC6BF4"/>
    <w:rsid w:val="00CC74BF"/>
    <w:rsid w:val="00CC759A"/>
    <w:rsid w:val="00CD0EBD"/>
    <w:rsid w:val="00CD1D77"/>
    <w:rsid w:val="00CD26C0"/>
    <w:rsid w:val="00CD30E0"/>
    <w:rsid w:val="00CD34EF"/>
    <w:rsid w:val="00CD3500"/>
    <w:rsid w:val="00CD390F"/>
    <w:rsid w:val="00CD3C9F"/>
    <w:rsid w:val="00CD3D38"/>
    <w:rsid w:val="00CD3DCA"/>
    <w:rsid w:val="00CD40A9"/>
    <w:rsid w:val="00CD4B8B"/>
    <w:rsid w:val="00CD4CE9"/>
    <w:rsid w:val="00CD501B"/>
    <w:rsid w:val="00CD590E"/>
    <w:rsid w:val="00CD7D33"/>
    <w:rsid w:val="00CE00F3"/>
    <w:rsid w:val="00CE0F77"/>
    <w:rsid w:val="00CE10E7"/>
    <w:rsid w:val="00CE1E5C"/>
    <w:rsid w:val="00CE1F96"/>
    <w:rsid w:val="00CE2A47"/>
    <w:rsid w:val="00CE3461"/>
    <w:rsid w:val="00CE3C35"/>
    <w:rsid w:val="00CE3DE3"/>
    <w:rsid w:val="00CE465B"/>
    <w:rsid w:val="00CE4ED4"/>
    <w:rsid w:val="00CE52FD"/>
    <w:rsid w:val="00CE558C"/>
    <w:rsid w:val="00CE5A33"/>
    <w:rsid w:val="00CE5C8A"/>
    <w:rsid w:val="00CE614D"/>
    <w:rsid w:val="00CE61D9"/>
    <w:rsid w:val="00CE65A7"/>
    <w:rsid w:val="00CE6FDC"/>
    <w:rsid w:val="00CF0201"/>
    <w:rsid w:val="00CF0710"/>
    <w:rsid w:val="00CF0D71"/>
    <w:rsid w:val="00CF1E23"/>
    <w:rsid w:val="00CF2984"/>
    <w:rsid w:val="00CF2A2F"/>
    <w:rsid w:val="00CF2A59"/>
    <w:rsid w:val="00CF3541"/>
    <w:rsid w:val="00CF3B7F"/>
    <w:rsid w:val="00CF3E27"/>
    <w:rsid w:val="00CF4058"/>
    <w:rsid w:val="00CF488D"/>
    <w:rsid w:val="00CF4C25"/>
    <w:rsid w:val="00CF4C7D"/>
    <w:rsid w:val="00CF564C"/>
    <w:rsid w:val="00CF7F96"/>
    <w:rsid w:val="00D00731"/>
    <w:rsid w:val="00D00A6F"/>
    <w:rsid w:val="00D0114C"/>
    <w:rsid w:val="00D014CC"/>
    <w:rsid w:val="00D0164F"/>
    <w:rsid w:val="00D0360C"/>
    <w:rsid w:val="00D040FC"/>
    <w:rsid w:val="00D0456F"/>
    <w:rsid w:val="00D04A32"/>
    <w:rsid w:val="00D05500"/>
    <w:rsid w:val="00D05593"/>
    <w:rsid w:val="00D05F58"/>
    <w:rsid w:val="00D073DF"/>
    <w:rsid w:val="00D07469"/>
    <w:rsid w:val="00D07EF5"/>
    <w:rsid w:val="00D10035"/>
    <w:rsid w:val="00D10801"/>
    <w:rsid w:val="00D121D6"/>
    <w:rsid w:val="00D1298E"/>
    <w:rsid w:val="00D12AC4"/>
    <w:rsid w:val="00D133C8"/>
    <w:rsid w:val="00D13653"/>
    <w:rsid w:val="00D13904"/>
    <w:rsid w:val="00D13B01"/>
    <w:rsid w:val="00D14B20"/>
    <w:rsid w:val="00D14B58"/>
    <w:rsid w:val="00D14C47"/>
    <w:rsid w:val="00D154E7"/>
    <w:rsid w:val="00D1714A"/>
    <w:rsid w:val="00D17F20"/>
    <w:rsid w:val="00D216D7"/>
    <w:rsid w:val="00D2195C"/>
    <w:rsid w:val="00D21C2E"/>
    <w:rsid w:val="00D21F59"/>
    <w:rsid w:val="00D224F3"/>
    <w:rsid w:val="00D227BB"/>
    <w:rsid w:val="00D2372D"/>
    <w:rsid w:val="00D23D5F"/>
    <w:rsid w:val="00D25051"/>
    <w:rsid w:val="00D25EC7"/>
    <w:rsid w:val="00D2627E"/>
    <w:rsid w:val="00D27780"/>
    <w:rsid w:val="00D311E2"/>
    <w:rsid w:val="00D31220"/>
    <w:rsid w:val="00D32025"/>
    <w:rsid w:val="00D329B3"/>
    <w:rsid w:val="00D32F17"/>
    <w:rsid w:val="00D33383"/>
    <w:rsid w:val="00D33A53"/>
    <w:rsid w:val="00D347BB"/>
    <w:rsid w:val="00D34990"/>
    <w:rsid w:val="00D35D09"/>
    <w:rsid w:val="00D36518"/>
    <w:rsid w:val="00D36A85"/>
    <w:rsid w:val="00D36FC7"/>
    <w:rsid w:val="00D374A1"/>
    <w:rsid w:val="00D37CFF"/>
    <w:rsid w:val="00D40018"/>
    <w:rsid w:val="00D40840"/>
    <w:rsid w:val="00D40CD1"/>
    <w:rsid w:val="00D40ECA"/>
    <w:rsid w:val="00D415B0"/>
    <w:rsid w:val="00D417BD"/>
    <w:rsid w:val="00D41BA1"/>
    <w:rsid w:val="00D4259E"/>
    <w:rsid w:val="00D42C21"/>
    <w:rsid w:val="00D436B4"/>
    <w:rsid w:val="00D43BF1"/>
    <w:rsid w:val="00D43C4F"/>
    <w:rsid w:val="00D44362"/>
    <w:rsid w:val="00D4580B"/>
    <w:rsid w:val="00D4611A"/>
    <w:rsid w:val="00D46241"/>
    <w:rsid w:val="00D46DE4"/>
    <w:rsid w:val="00D47297"/>
    <w:rsid w:val="00D47C6A"/>
    <w:rsid w:val="00D50B45"/>
    <w:rsid w:val="00D51731"/>
    <w:rsid w:val="00D51F9D"/>
    <w:rsid w:val="00D52539"/>
    <w:rsid w:val="00D54826"/>
    <w:rsid w:val="00D553CD"/>
    <w:rsid w:val="00D569EE"/>
    <w:rsid w:val="00D56A1C"/>
    <w:rsid w:val="00D56AD3"/>
    <w:rsid w:val="00D56F26"/>
    <w:rsid w:val="00D57553"/>
    <w:rsid w:val="00D57A3F"/>
    <w:rsid w:val="00D60068"/>
    <w:rsid w:val="00D60A88"/>
    <w:rsid w:val="00D60BF0"/>
    <w:rsid w:val="00D60E1B"/>
    <w:rsid w:val="00D61B06"/>
    <w:rsid w:val="00D61C5A"/>
    <w:rsid w:val="00D620FB"/>
    <w:rsid w:val="00D623FD"/>
    <w:rsid w:val="00D62583"/>
    <w:rsid w:val="00D62D8A"/>
    <w:rsid w:val="00D63800"/>
    <w:rsid w:val="00D64DA2"/>
    <w:rsid w:val="00D64DCE"/>
    <w:rsid w:val="00D6507B"/>
    <w:rsid w:val="00D6662C"/>
    <w:rsid w:val="00D6663D"/>
    <w:rsid w:val="00D66D32"/>
    <w:rsid w:val="00D66EF2"/>
    <w:rsid w:val="00D66F58"/>
    <w:rsid w:val="00D6745D"/>
    <w:rsid w:val="00D7039C"/>
    <w:rsid w:val="00D7139D"/>
    <w:rsid w:val="00D719C0"/>
    <w:rsid w:val="00D71A6F"/>
    <w:rsid w:val="00D73CE3"/>
    <w:rsid w:val="00D753A1"/>
    <w:rsid w:val="00D75E85"/>
    <w:rsid w:val="00D769F3"/>
    <w:rsid w:val="00D77AAB"/>
    <w:rsid w:val="00D77FCC"/>
    <w:rsid w:val="00D8061C"/>
    <w:rsid w:val="00D812C6"/>
    <w:rsid w:val="00D817AB"/>
    <w:rsid w:val="00D829AF"/>
    <w:rsid w:val="00D83627"/>
    <w:rsid w:val="00D836F3"/>
    <w:rsid w:val="00D84796"/>
    <w:rsid w:val="00D85DD0"/>
    <w:rsid w:val="00D86548"/>
    <w:rsid w:val="00D86766"/>
    <w:rsid w:val="00D86B3B"/>
    <w:rsid w:val="00D8764D"/>
    <w:rsid w:val="00D90092"/>
    <w:rsid w:val="00D903C9"/>
    <w:rsid w:val="00D914F0"/>
    <w:rsid w:val="00D9222E"/>
    <w:rsid w:val="00D92661"/>
    <w:rsid w:val="00D93F29"/>
    <w:rsid w:val="00D94B9F"/>
    <w:rsid w:val="00DA00CA"/>
    <w:rsid w:val="00DA0ABA"/>
    <w:rsid w:val="00DA191B"/>
    <w:rsid w:val="00DA1BD8"/>
    <w:rsid w:val="00DA1E81"/>
    <w:rsid w:val="00DA29ED"/>
    <w:rsid w:val="00DA2BBE"/>
    <w:rsid w:val="00DA2CB9"/>
    <w:rsid w:val="00DA3052"/>
    <w:rsid w:val="00DA31EF"/>
    <w:rsid w:val="00DA382C"/>
    <w:rsid w:val="00DA4A1C"/>
    <w:rsid w:val="00DA4C93"/>
    <w:rsid w:val="00DA5241"/>
    <w:rsid w:val="00DA5760"/>
    <w:rsid w:val="00DA59F3"/>
    <w:rsid w:val="00DA66A8"/>
    <w:rsid w:val="00DA67FF"/>
    <w:rsid w:val="00DA6AEE"/>
    <w:rsid w:val="00DA6E79"/>
    <w:rsid w:val="00DB2007"/>
    <w:rsid w:val="00DB2879"/>
    <w:rsid w:val="00DB2A48"/>
    <w:rsid w:val="00DB379E"/>
    <w:rsid w:val="00DB4822"/>
    <w:rsid w:val="00DB5009"/>
    <w:rsid w:val="00DB5378"/>
    <w:rsid w:val="00DB55A9"/>
    <w:rsid w:val="00DB61B6"/>
    <w:rsid w:val="00DB7285"/>
    <w:rsid w:val="00DC024A"/>
    <w:rsid w:val="00DC02E9"/>
    <w:rsid w:val="00DC071F"/>
    <w:rsid w:val="00DC0D7D"/>
    <w:rsid w:val="00DC1598"/>
    <w:rsid w:val="00DC24DA"/>
    <w:rsid w:val="00DC258F"/>
    <w:rsid w:val="00DC2919"/>
    <w:rsid w:val="00DC2F1F"/>
    <w:rsid w:val="00DC49A4"/>
    <w:rsid w:val="00DC5A8B"/>
    <w:rsid w:val="00DC6C0E"/>
    <w:rsid w:val="00DC6C3A"/>
    <w:rsid w:val="00DC7635"/>
    <w:rsid w:val="00DC797C"/>
    <w:rsid w:val="00DC7D0F"/>
    <w:rsid w:val="00DC7DF3"/>
    <w:rsid w:val="00DD051F"/>
    <w:rsid w:val="00DD06C7"/>
    <w:rsid w:val="00DD2841"/>
    <w:rsid w:val="00DD28CF"/>
    <w:rsid w:val="00DD3057"/>
    <w:rsid w:val="00DD3B6E"/>
    <w:rsid w:val="00DD43DD"/>
    <w:rsid w:val="00DD614D"/>
    <w:rsid w:val="00DD6E67"/>
    <w:rsid w:val="00DD77AB"/>
    <w:rsid w:val="00DE075C"/>
    <w:rsid w:val="00DE1E5B"/>
    <w:rsid w:val="00DE1F5C"/>
    <w:rsid w:val="00DE2391"/>
    <w:rsid w:val="00DE23C8"/>
    <w:rsid w:val="00DE3545"/>
    <w:rsid w:val="00DE41EF"/>
    <w:rsid w:val="00DE492B"/>
    <w:rsid w:val="00DE4BFA"/>
    <w:rsid w:val="00DE5054"/>
    <w:rsid w:val="00DE5367"/>
    <w:rsid w:val="00DE59C0"/>
    <w:rsid w:val="00DE5ADE"/>
    <w:rsid w:val="00DE650A"/>
    <w:rsid w:val="00DE688E"/>
    <w:rsid w:val="00DF023B"/>
    <w:rsid w:val="00DF1352"/>
    <w:rsid w:val="00DF2644"/>
    <w:rsid w:val="00DF2A2A"/>
    <w:rsid w:val="00DF30E5"/>
    <w:rsid w:val="00DF4C15"/>
    <w:rsid w:val="00DF551E"/>
    <w:rsid w:val="00DF5E74"/>
    <w:rsid w:val="00DF5F5D"/>
    <w:rsid w:val="00DF698C"/>
    <w:rsid w:val="00DF7E59"/>
    <w:rsid w:val="00E00AB8"/>
    <w:rsid w:val="00E00ACF"/>
    <w:rsid w:val="00E00B3F"/>
    <w:rsid w:val="00E00D38"/>
    <w:rsid w:val="00E00F0D"/>
    <w:rsid w:val="00E034AE"/>
    <w:rsid w:val="00E04309"/>
    <w:rsid w:val="00E0467F"/>
    <w:rsid w:val="00E0517B"/>
    <w:rsid w:val="00E05576"/>
    <w:rsid w:val="00E060F4"/>
    <w:rsid w:val="00E06166"/>
    <w:rsid w:val="00E06BF4"/>
    <w:rsid w:val="00E10663"/>
    <w:rsid w:val="00E106CD"/>
    <w:rsid w:val="00E10BD4"/>
    <w:rsid w:val="00E10DD6"/>
    <w:rsid w:val="00E11043"/>
    <w:rsid w:val="00E1177A"/>
    <w:rsid w:val="00E12433"/>
    <w:rsid w:val="00E13603"/>
    <w:rsid w:val="00E1641A"/>
    <w:rsid w:val="00E1668E"/>
    <w:rsid w:val="00E173F7"/>
    <w:rsid w:val="00E175B0"/>
    <w:rsid w:val="00E17E21"/>
    <w:rsid w:val="00E2016D"/>
    <w:rsid w:val="00E2051A"/>
    <w:rsid w:val="00E20D2F"/>
    <w:rsid w:val="00E21500"/>
    <w:rsid w:val="00E21FAA"/>
    <w:rsid w:val="00E2224E"/>
    <w:rsid w:val="00E2288C"/>
    <w:rsid w:val="00E2295D"/>
    <w:rsid w:val="00E22ECB"/>
    <w:rsid w:val="00E231F9"/>
    <w:rsid w:val="00E23B67"/>
    <w:rsid w:val="00E25608"/>
    <w:rsid w:val="00E25DEB"/>
    <w:rsid w:val="00E26A0C"/>
    <w:rsid w:val="00E26D55"/>
    <w:rsid w:val="00E27772"/>
    <w:rsid w:val="00E30112"/>
    <w:rsid w:val="00E3080F"/>
    <w:rsid w:val="00E31377"/>
    <w:rsid w:val="00E31A19"/>
    <w:rsid w:val="00E32220"/>
    <w:rsid w:val="00E3287D"/>
    <w:rsid w:val="00E331B9"/>
    <w:rsid w:val="00E332F1"/>
    <w:rsid w:val="00E33C6B"/>
    <w:rsid w:val="00E345A1"/>
    <w:rsid w:val="00E34664"/>
    <w:rsid w:val="00E34C47"/>
    <w:rsid w:val="00E355BB"/>
    <w:rsid w:val="00E36A5F"/>
    <w:rsid w:val="00E40D9A"/>
    <w:rsid w:val="00E41A80"/>
    <w:rsid w:val="00E41E66"/>
    <w:rsid w:val="00E41F86"/>
    <w:rsid w:val="00E4252F"/>
    <w:rsid w:val="00E42578"/>
    <w:rsid w:val="00E44738"/>
    <w:rsid w:val="00E4509F"/>
    <w:rsid w:val="00E46944"/>
    <w:rsid w:val="00E46D1F"/>
    <w:rsid w:val="00E47B06"/>
    <w:rsid w:val="00E504B1"/>
    <w:rsid w:val="00E505ED"/>
    <w:rsid w:val="00E50604"/>
    <w:rsid w:val="00E51781"/>
    <w:rsid w:val="00E51E3A"/>
    <w:rsid w:val="00E52B14"/>
    <w:rsid w:val="00E52D93"/>
    <w:rsid w:val="00E530D9"/>
    <w:rsid w:val="00E536D9"/>
    <w:rsid w:val="00E5378C"/>
    <w:rsid w:val="00E53955"/>
    <w:rsid w:val="00E539A9"/>
    <w:rsid w:val="00E56735"/>
    <w:rsid w:val="00E56F1F"/>
    <w:rsid w:val="00E607E9"/>
    <w:rsid w:val="00E60DF9"/>
    <w:rsid w:val="00E611E1"/>
    <w:rsid w:val="00E61FE6"/>
    <w:rsid w:val="00E62BBE"/>
    <w:rsid w:val="00E63FE5"/>
    <w:rsid w:val="00E648F4"/>
    <w:rsid w:val="00E649C6"/>
    <w:rsid w:val="00E64AA5"/>
    <w:rsid w:val="00E64C3B"/>
    <w:rsid w:val="00E64F46"/>
    <w:rsid w:val="00E65564"/>
    <w:rsid w:val="00E65570"/>
    <w:rsid w:val="00E6575C"/>
    <w:rsid w:val="00E65FB1"/>
    <w:rsid w:val="00E709AE"/>
    <w:rsid w:val="00E70A05"/>
    <w:rsid w:val="00E7177B"/>
    <w:rsid w:val="00E72B9E"/>
    <w:rsid w:val="00E732F5"/>
    <w:rsid w:val="00E73DFD"/>
    <w:rsid w:val="00E743D1"/>
    <w:rsid w:val="00E7516A"/>
    <w:rsid w:val="00E752B7"/>
    <w:rsid w:val="00E77777"/>
    <w:rsid w:val="00E77F07"/>
    <w:rsid w:val="00E809AD"/>
    <w:rsid w:val="00E81239"/>
    <w:rsid w:val="00E8155D"/>
    <w:rsid w:val="00E82B46"/>
    <w:rsid w:val="00E82E05"/>
    <w:rsid w:val="00E850DD"/>
    <w:rsid w:val="00E8599A"/>
    <w:rsid w:val="00E90711"/>
    <w:rsid w:val="00E90A57"/>
    <w:rsid w:val="00E90DCC"/>
    <w:rsid w:val="00E917F1"/>
    <w:rsid w:val="00E91BC5"/>
    <w:rsid w:val="00E9286C"/>
    <w:rsid w:val="00E92D52"/>
    <w:rsid w:val="00E93466"/>
    <w:rsid w:val="00E93949"/>
    <w:rsid w:val="00E9467D"/>
    <w:rsid w:val="00E96E87"/>
    <w:rsid w:val="00EA0067"/>
    <w:rsid w:val="00EA04B1"/>
    <w:rsid w:val="00EA0EA8"/>
    <w:rsid w:val="00EA2BB1"/>
    <w:rsid w:val="00EA3152"/>
    <w:rsid w:val="00EA343F"/>
    <w:rsid w:val="00EA390A"/>
    <w:rsid w:val="00EA4BAC"/>
    <w:rsid w:val="00EA4E1B"/>
    <w:rsid w:val="00EA5E41"/>
    <w:rsid w:val="00EA6405"/>
    <w:rsid w:val="00EA640A"/>
    <w:rsid w:val="00EA7662"/>
    <w:rsid w:val="00EB0101"/>
    <w:rsid w:val="00EB122E"/>
    <w:rsid w:val="00EB14EA"/>
    <w:rsid w:val="00EB1772"/>
    <w:rsid w:val="00EB256A"/>
    <w:rsid w:val="00EB2B08"/>
    <w:rsid w:val="00EB3247"/>
    <w:rsid w:val="00EB35F8"/>
    <w:rsid w:val="00EB3D6E"/>
    <w:rsid w:val="00EB41E5"/>
    <w:rsid w:val="00EB5B80"/>
    <w:rsid w:val="00EB661F"/>
    <w:rsid w:val="00EC0B03"/>
    <w:rsid w:val="00EC0F17"/>
    <w:rsid w:val="00EC3F09"/>
    <w:rsid w:val="00EC4A85"/>
    <w:rsid w:val="00EC530B"/>
    <w:rsid w:val="00EC5CC6"/>
    <w:rsid w:val="00EC5F9C"/>
    <w:rsid w:val="00EC614B"/>
    <w:rsid w:val="00EC6214"/>
    <w:rsid w:val="00EC6282"/>
    <w:rsid w:val="00EC7F44"/>
    <w:rsid w:val="00ED1680"/>
    <w:rsid w:val="00ED1C89"/>
    <w:rsid w:val="00ED420E"/>
    <w:rsid w:val="00ED5103"/>
    <w:rsid w:val="00ED59A1"/>
    <w:rsid w:val="00ED5F9C"/>
    <w:rsid w:val="00ED62F1"/>
    <w:rsid w:val="00ED698E"/>
    <w:rsid w:val="00EE0391"/>
    <w:rsid w:val="00EE0CD2"/>
    <w:rsid w:val="00EE1AE3"/>
    <w:rsid w:val="00EE2C48"/>
    <w:rsid w:val="00EE467B"/>
    <w:rsid w:val="00EE538B"/>
    <w:rsid w:val="00EE58C4"/>
    <w:rsid w:val="00EE7B1F"/>
    <w:rsid w:val="00EE7FA5"/>
    <w:rsid w:val="00EF0DB4"/>
    <w:rsid w:val="00EF26CA"/>
    <w:rsid w:val="00EF2D27"/>
    <w:rsid w:val="00EF3242"/>
    <w:rsid w:val="00EF364C"/>
    <w:rsid w:val="00EF43C9"/>
    <w:rsid w:val="00EF53BF"/>
    <w:rsid w:val="00EF57E2"/>
    <w:rsid w:val="00EF6832"/>
    <w:rsid w:val="00EF6AF7"/>
    <w:rsid w:val="00EF6C67"/>
    <w:rsid w:val="00F0026E"/>
    <w:rsid w:val="00F0097B"/>
    <w:rsid w:val="00F00C01"/>
    <w:rsid w:val="00F00F05"/>
    <w:rsid w:val="00F01177"/>
    <w:rsid w:val="00F019A1"/>
    <w:rsid w:val="00F021F0"/>
    <w:rsid w:val="00F026E9"/>
    <w:rsid w:val="00F02EB3"/>
    <w:rsid w:val="00F03272"/>
    <w:rsid w:val="00F0402F"/>
    <w:rsid w:val="00F04433"/>
    <w:rsid w:val="00F0643C"/>
    <w:rsid w:val="00F06B1D"/>
    <w:rsid w:val="00F07EBE"/>
    <w:rsid w:val="00F1002F"/>
    <w:rsid w:val="00F106E3"/>
    <w:rsid w:val="00F1137C"/>
    <w:rsid w:val="00F11468"/>
    <w:rsid w:val="00F116DB"/>
    <w:rsid w:val="00F11E59"/>
    <w:rsid w:val="00F12251"/>
    <w:rsid w:val="00F124B2"/>
    <w:rsid w:val="00F12656"/>
    <w:rsid w:val="00F128DF"/>
    <w:rsid w:val="00F12DA0"/>
    <w:rsid w:val="00F1390A"/>
    <w:rsid w:val="00F149A4"/>
    <w:rsid w:val="00F149F4"/>
    <w:rsid w:val="00F14FEC"/>
    <w:rsid w:val="00F152CF"/>
    <w:rsid w:val="00F171CC"/>
    <w:rsid w:val="00F1786F"/>
    <w:rsid w:val="00F20BF3"/>
    <w:rsid w:val="00F20CA4"/>
    <w:rsid w:val="00F211F8"/>
    <w:rsid w:val="00F23A06"/>
    <w:rsid w:val="00F24A0E"/>
    <w:rsid w:val="00F24C51"/>
    <w:rsid w:val="00F24E44"/>
    <w:rsid w:val="00F264C7"/>
    <w:rsid w:val="00F271EC"/>
    <w:rsid w:val="00F27888"/>
    <w:rsid w:val="00F2790B"/>
    <w:rsid w:val="00F2799D"/>
    <w:rsid w:val="00F3003B"/>
    <w:rsid w:val="00F309CC"/>
    <w:rsid w:val="00F31465"/>
    <w:rsid w:val="00F32220"/>
    <w:rsid w:val="00F32424"/>
    <w:rsid w:val="00F3318E"/>
    <w:rsid w:val="00F33211"/>
    <w:rsid w:val="00F335BD"/>
    <w:rsid w:val="00F33767"/>
    <w:rsid w:val="00F33B7D"/>
    <w:rsid w:val="00F340FD"/>
    <w:rsid w:val="00F3413E"/>
    <w:rsid w:val="00F343DE"/>
    <w:rsid w:val="00F348C0"/>
    <w:rsid w:val="00F348E4"/>
    <w:rsid w:val="00F35D2E"/>
    <w:rsid w:val="00F35DA2"/>
    <w:rsid w:val="00F370C1"/>
    <w:rsid w:val="00F372BB"/>
    <w:rsid w:val="00F37D84"/>
    <w:rsid w:val="00F40420"/>
    <w:rsid w:val="00F4052E"/>
    <w:rsid w:val="00F421AD"/>
    <w:rsid w:val="00F42242"/>
    <w:rsid w:val="00F422DA"/>
    <w:rsid w:val="00F42CDD"/>
    <w:rsid w:val="00F43941"/>
    <w:rsid w:val="00F44271"/>
    <w:rsid w:val="00F4470B"/>
    <w:rsid w:val="00F448AE"/>
    <w:rsid w:val="00F456A1"/>
    <w:rsid w:val="00F456E0"/>
    <w:rsid w:val="00F45B36"/>
    <w:rsid w:val="00F45BE6"/>
    <w:rsid w:val="00F45C0D"/>
    <w:rsid w:val="00F4634A"/>
    <w:rsid w:val="00F46712"/>
    <w:rsid w:val="00F47374"/>
    <w:rsid w:val="00F50010"/>
    <w:rsid w:val="00F502EA"/>
    <w:rsid w:val="00F51724"/>
    <w:rsid w:val="00F5199F"/>
    <w:rsid w:val="00F5233E"/>
    <w:rsid w:val="00F52875"/>
    <w:rsid w:val="00F52EAC"/>
    <w:rsid w:val="00F52FD8"/>
    <w:rsid w:val="00F544F9"/>
    <w:rsid w:val="00F545FB"/>
    <w:rsid w:val="00F54902"/>
    <w:rsid w:val="00F54D63"/>
    <w:rsid w:val="00F55870"/>
    <w:rsid w:val="00F55F64"/>
    <w:rsid w:val="00F56114"/>
    <w:rsid w:val="00F5642F"/>
    <w:rsid w:val="00F56A71"/>
    <w:rsid w:val="00F56B14"/>
    <w:rsid w:val="00F56DB6"/>
    <w:rsid w:val="00F62788"/>
    <w:rsid w:val="00F6330B"/>
    <w:rsid w:val="00F6353E"/>
    <w:rsid w:val="00F63EDB"/>
    <w:rsid w:val="00F64403"/>
    <w:rsid w:val="00F65BE4"/>
    <w:rsid w:val="00F66478"/>
    <w:rsid w:val="00F669DB"/>
    <w:rsid w:val="00F66B50"/>
    <w:rsid w:val="00F66D75"/>
    <w:rsid w:val="00F66F55"/>
    <w:rsid w:val="00F67B74"/>
    <w:rsid w:val="00F70DA9"/>
    <w:rsid w:val="00F7193D"/>
    <w:rsid w:val="00F71BEF"/>
    <w:rsid w:val="00F7273C"/>
    <w:rsid w:val="00F73F7A"/>
    <w:rsid w:val="00F74419"/>
    <w:rsid w:val="00F75EC9"/>
    <w:rsid w:val="00F75EE1"/>
    <w:rsid w:val="00F75F2E"/>
    <w:rsid w:val="00F777E4"/>
    <w:rsid w:val="00F77911"/>
    <w:rsid w:val="00F77B86"/>
    <w:rsid w:val="00F77E61"/>
    <w:rsid w:val="00F81ABE"/>
    <w:rsid w:val="00F81B34"/>
    <w:rsid w:val="00F81B4A"/>
    <w:rsid w:val="00F826EA"/>
    <w:rsid w:val="00F82A4E"/>
    <w:rsid w:val="00F82F91"/>
    <w:rsid w:val="00F83EAC"/>
    <w:rsid w:val="00F841D8"/>
    <w:rsid w:val="00F8479D"/>
    <w:rsid w:val="00F85028"/>
    <w:rsid w:val="00F8557D"/>
    <w:rsid w:val="00F8565A"/>
    <w:rsid w:val="00F85687"/>
    <w:rsid w:val="00F86369"/>
    <w:rsid w:val="00F8644D"/>
    <w:rsid w:val="00F86D4E"/>
    <w:rsid w:val="00F877CE"/>
    <w:rsid w:val="00F90ABF"/>
    <w:rsid w:val="00F917AB"/>
    <w:rsid w:val="00F91C95"/>
    <w:rsid w:val="00F91CBA"/>
    <w:rsid w:val="00F91F51"/>
    <w:rsid w:val="00F92600"/>
    <w:rsid w:val="00F936E7"/>
    <w:rsid w:val="00F93CE6"/>
    <w:rsid w:val="00F95122"/>
    <w:rsid w:val="00F95233"/>
    <w:rsid w:val="00F95EC0"/>
    <w:rsid w:val="00F96094"/>
    <w:rsid w:val="00F979A6"/>
    <w:rsid w:val="00FA1DBB"/>
    <w:rsid w:val="00FA1E83"/>
    <w:rsid w:val="00FA2E02"/>
    <w:rsid w:val="00FA3071"/>
    <w:rsid w:val="00FA34FA"/>
    <w:rsid w:val="00FA36CF"/>
    <w:rsid w:val="00FA386E"/>
    <w:rsid w:val="00FA4495"/>
    <w:rsid w:val="00FA5AB8"/>
    <w:rsid w:val="00FA7694"/>
    <w:rsid w:val="00FA7BDD"/>
    <w:rsid w:val="00FB0F22"/>
    <w:rsid w:val="00FB11EE"/>
    <w:rsid w:val="00FB1315"/>
    <w:rsid w:val="00FB189B"/>
    <w:rsid w:val="00FB29D4"/>
    <w:rsid w:val="00FB3504"/>
    <w:rsid w:val="00FB3723"/>
    <w:rsid w:val="00FB3FFA"/>
    <w:rsid w:val="00FB54FA"/>
    <w:rsid w:val="00FB55E7"/>
    <w:rsid w:val="00FB5F9B"/>
    <w:rsid w:val="00FB69EB"/>
    <w:rsid w:val="00FB6B28"/>
    <w:rsid w:val="00FB6FCE"/>
    <w:rsid w:val="00FB713A"/>
    <w:rsid w:val="00FB787C"/>
    <w:rsid w:val="00FB7B00"/>
    <w:rsid w:val="00FC0118"/>
    <w:rsid w:val="00FC01DA"/>
    <w:rsid w:val="00FC0388"/>
    <w:rsid w:val="00FC073E"/>
    <w:rsid w:val="00FC082F"/>
    <w:rsid w:val="00FC084B"/>
    <w:rsid w:val="00FC0C58"/>
    <w:rsid w:val="00FC0FC8"/>
    <w:rsid w:val="00FC10E1"/>
    <w:rsid w:val="00FC16D8"/>
    <w:rsid w:val="00FC28E7"/>
    <w:rsid w:val="00FC4DE9"/>
    <w:rsid w:val="00FC50F1"/>
    <w:rsid w:val="00FC593C"/>
    <w:rsid w:val="00FC5A60"/>
    <w:rsid w:val="00FC70F4"/>
    <w:rsid w:val="00FD01C0"/>
    <w:rsid w:val="00FD0B9A"/>
    <w:rsid w:val="00FD0E86"/>
    <w:rsid w:val="00FD0FE7"/>
    <w:rsid w:val="00FD1625"/>
    <w:rsid w:val="00FD203B"/>
    <w:rsid w:val="00FD2207"/>
    <w:rsid w:val="00FD2AD8"/>
    <w:rsid w:val="00FD4145"/>
    <w:rsid w:val="00FD43D7"/>
    <w:rsid w:val="00FD47DF"/>
    <w:rsid w:val="00FD4ADC"/>
    <w:rsid w:val="00FD539B"/>
    <w:rsid w:val="00FD5CB2"/>
    <w:rsid w:val="00FD5ECD"/>
    <w:rsid w:val="00FD60E9"/>
    <w:rsid w:val="00FD6984"/>
    <w:rsid w:val="00FD6BCB"/>
    <w:rsid w:val="00FD71E2"/>
    <w:rsid w:val="00FD79F8"/>
    <w:rsid w:val="00FD7EB6"/>
    <w:rsid w:val="00FD7F43"/>
    <w:rsid w:val="00FE0529"/>
    <w:rsid w:val="00FE0950"/>
    <w:rsid w:val="00FE1219"/>
    <w:rsid w:val="00FE2FF7"/>
    <w:rsid w:val="00FE401A"/>
    <w:rsid w:val="00FE42A2"/>
    <w:rsid w:val="00FE488C"/>
    <w:rsid w:val="00FE5545"/>
    <w:rsid w:val="00FE55E1"/>
    <w:rsid w:val="00FE588A"/>
    <w:rsid w:val="00FE5A9A"/>
    <w:rsid w:val="00FF042A"/>
    <w:rsid w:val="00FF0D78"/>
    <w:rsid w:val="00FF1DB4"/>
    <w:rsid w:val="00FF1E0D"/>
    <w:rsid w:val="00FF35BC"/>
    <w:rsid w:val="00FF3F9B"/>
    <w:rsid w:val="00FF403A"/>
    <w:rsid w:val="00FF454B"/>
    <w:rsid w:val="00FF4F3E"/>
    <w:rsid w:val="00FF590B"/>
    <w:rsid w:val="00FF5D05"/>
    <w:rsid w:val="00FF6D20"/>
    <w:rsid w:val="00FF6D93"/>
    <w:rsid w:val="00FF70E9"/>
    <w:rsid w:val="00FF7699"/>
    <w:rsid w:val="00FF7D5A"/>
    <w:rsid w:val="00FF7FC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75328C0"/>
  <w15:docId w15:val="{F9693868-1F83-4321-9902-4892ABA7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Naslov1">
    <w:name w:val="heading 1"/>
    <w:basedOn w:val="Normal"/>
    <w:link w:val="Naslov1Char"/>
    <w:uiPriority w:val="1"/>
    <w:qFormat/>
    <w:pPr>
      <w:ind w:left="118"/>
      <w:outlineLvl w:val="0"/>
    </w:pPr>
    <w:rPr>
      <w:rFonts w:ascii="Times New Roman" w:eastAsia="Times New Roman" w:hAnsi="Times New Roman"/>
      <w:b/>
      <w:bCs/>
      <w:sz w:val="24"/>
      <w:szCs w:val="24"/>
    </w:rPr>
  </w:style>
  <w:style w:type="paragraph" w:styleId="Naslov2">
    <w:name w:val="heading 2"/>
    <w:basedOn w:val="Normal"/>
    <w:link w:val="Naslov2Char"/>
    <w:uiPriority w:val="1"/>
    <w:qFormat/>
    <w:rsid w:val="00035A82"/>
    <w:pPr>
      <w:outlineLvl w:val="1"/>
    </w:pPr>
    <w:rPr>
      <w:rFonts w:ascii="Courier New" w:eastAsia="Courier New" w:hAnsi="Courier New"/>
      <w:sz w:val="49"/>
      <w:szCs w:val="49"/>
    </w:rPr>
  </w:style>
  <w:style w:type="paragraph" w:styleId="Naslov3">
    <w:name w:val="heading 3"/>
    <w:basedOn w:val="Normal"/>
    <w:link w:val="Naslov3Char"/>
    <w:uiPriority w:val="1"/>
    <w:qFormat/>
    <w:rsid w:val="00035A82"/>
    <w:pPr>
      <w:outlineLvl w:val="2"/>
    </w:pPr>
    <w:rPr>
      <w:rFonts w:ascii="Times New Roman" w:eastAsia="Times New Roman" w:hAnsi="Times New Roman"/>
      <w:sz w:val="25"/>
      <w:szCs w:val="25"/>
    </w:rPr>
  </w:style>
  <w:style w:type="paragraph" w:styleId="Naslov4">
    <w:name w:val="heading 4"/>
    <w:basedOn w:val="Normal"/>
    <w:link w:val="Naslov4Char"/>
    <w:uiPriority w:val="1"/>
    <w:qFormat/>
    <w:rsid w:val="00035A82"/>
    <w:pPr>
      <w:ind w:left="462" w:hanging="299"/>
      <w:outlineLvl w:val="3"/>
    </w:pPr>
    <w:rPr>
      <w:rFonts w:ascii="Times New Roman" w:eastAsia="Times New Roman" w:hAnsi="Times New Roman"/>
      <w:b/>
      <w:bCs/>
      <w:sz w:val="24"/>
      <w:szCs w:val="24"/>
    </w:rPr>
  </w:style>
  <w:style w:type="paragraph" w:styleId="Naslov5">
    <w:name w:val="heading 5"/>
    <w:basedOn w:val="Normal"/>
    <w:link w:val="Naslov5Char"/>
    <w:uiPriority w:val="1"/>
    <w:qFormat/>
    <w:rsid w:val="00035A82"/>
    <w:pPr>
      <w:spacing w:before="69"/>
      <w:outlineLvl w:val="4"/>
    </w:pPr>
    <w:rPr>
      <w:rFonts w:ascii="Times New Roman" w:eastAsia="Times New Roman" w:hAnsi="Times New Roman"/>
      <w:sz w:val="24"/>
      <w:szCs w:val="24"/>
    </w:rPr>
  </w:style>
  <w:style w:type="paragraph" w:styleId="Naslov6">
    <w:name w:val="heading 6"/>
    <w:basedOn w:val="Normal"/>
    <w:link w:val="Naslov6Char"/>
    <w:uiPriority w:val="1"/>
    <w:qFormat/>
    <w:rsid w:val="00035A82"/>
    <w:pPr>
      <w:ind w:left="180"/>
      <w:outlineLvl w:val="5"/>
    </w:pPr>
    <w:rPr>
      <w:rFonts w:ascii="Times New Roman" w:eastAsia="Times New Roman" w:hAnsi="Times New Roman"/>
      <w:b/>
      <w:bCs/>
      <w:sz w:val="23"/>
      <w:szCs w:val="23"/>
    </w:rPr>
  </w:style>
  <w:style w:type="paragraph" w:styleId="Naslov7">
    <w:name w:val="heading 7"/>
    <w:basedOn w:val="Normal"/>
    <w:next w:val="Normal"/>
    <w:link w:val="Naslov7Char"/>
    <w:uiPriority w:val="1"/>
    <w:unhideWhenUsed/>
    <w:qFormat/>
    <w:rsid w:val="00035A8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Sadraj1">
    <w:name w:val="toc 1"/>
    <w:basedOn w:val="Normal"/>
    <w:uiPriority w:val="1"/>
    <w:qFormat/>
    <w:pPr>
      <w:spacing w:before="233"/>
      <w:ind w:left="1052" w:hanging="612"/>
    </w:pPr>
    <w:rPr>
      <w:rFonts w:ascii="Times New Roman" w:eastAsia="Times New Roman" w:hAnsi="Times New Roman"/>
      <w:b/>
      <w:bCs/>
      <w:sz w:val="24"/>
      <w:szCs w:val="24"/>
    </w:rPr>
  </w:style>
  <w:style w:type="paragraph" w:styleId="Sadraj2">
    <w:name w:val="toc 2"/>
    <w:basedOn w:val="Normal"/>
    <w:uiPriority w:val="1"/>
    <w:qFormat/>
    <w:pPr>
      <w:spacing w:before="117"/>
      <w:ind w:left="533"/>
    </w:pPr>
    <w:rPr>
      <w:rFonts w:ascii="Times New Roman" w:eastAsia="Times New Roman" w:hAnsi="Times New Roman"/>
      <w:b/>
      <w:bCs/>
      <w:sz w:val="20"/>
      <w:szCs w:val="20"/>
    </w:rPr>
  </w:style>
  <w:style w:type="paragraph" w:styleId="Sadraj3">
    <w:name w:val="toc 3"/>
    <w:basedOn w:val="Normal"/>
    <w:uiPriority w:val="1"/>
    <w:qFormat/>
    <w:pPr>
      <w:spacing w:before="120"/>
      <w:ind w:left="473"/>
    </w:pPr>
    <w:rPr>
      <w:rFonts w:ascii="Times New Roman" w:eastAsia="Times New Roman" w:hAnsi="Times New Roman"/>
      <w:b/>
      <w:bCs/>
      <w:sz w:val="18"/>
      <w:szCs w:val="18"/>
    </w:rPr>
  </w:style>
  <w:style w:type="paragraph" w:styleId="Sadraj4">
    <w:name w:val="toc 4"/>
    <w:basedOn w:val="Normal"/>
    <w:uiPriority w:val="1"/>
    <w:qFormat/>
    <w:pPr>
      <w:ind w:left="1051"/>
    </w:pPr>
    <w:rPr>
      <w:rFonts w:ascii="Times New Roman" w:eastAsia="Times New Roman" w:hAnsi="Times New Roman"/>
      <w:b/>
      <w:bCs/>
      <w:sz w:val="24"/>
      <w:szCs w:val="24"/>
    </w:rPr>
  </w:style>
  <w:style w:type="paragraph" w:styleId="Tijeloteksta">
    <w:name w:val="Body Text"/>
    <w:basedOn w:val="Normal"/>
    <w:link w:val="TijelotekstaChar"/>
    <w:uiPriority w:val="1"/>
    <w:qFormat/>
    <w:pPr>
      <w:ind w:left="118" w:firstLine="708"/>
    </w:pPr>
    <w:rPr>
      <w:rFonts w:ascii="Times New Roman" w:eastAsia="Times New Roman" w:hAnsi="Times New Roman"/>
      <w:sz w:val="24"/>
      <w:szCs w:val="24"/>
    </w:rPr>
  </w:style>
  <w:style w:type="paragraph" w:styleId="Odlomakpopisa">
    <w:name w:val="List Paragraph"/>
    <w:basedOn w:val="Normal"/>
    <w:uiPriority w:val="34"/>
    <w:qFormat/>
  </w:style>
  <w:style w:type="paragraph" w:customStyle="1" w:styleId="TableParagraph">
    <w:name w:val="Table Paragraph"/>
    <w:basedOn w:val="Normal"/>
    <w:uiPriority w:val="1"/>
    <w:qFormat/>
  </w:style>
  <w:style w:type="character" w:customStyle="1" w:styleId="Naslov7Char">
    <w:name w:val="Naslov 7 Char"/>
    <w:basedOn w:val="Zadanifontodlomka"/>
    <w:link w:val="Naslov7"/>
    <w:uiPriority w:val="9"/>
    <w:rsid w:val="00035A82"/>
    <w:rPr>
      <w:rFonts w:asciiTheme="majorHAnsi" w:eastAsiaTheme="majorEastAsia" w:hAnsiTheme="majorHAnsi" w:cstheme="majorBidi"/>
      <w:i/>
      <w:iCs/>
      <w:color w:val="243F60" w:themeColor="accent1" w:themeShade="7F"/>
    </w:rPr>
  </w:style>
  <w:style w:type="character" w:customStyle="1" w:styleId="Naslov2Char">
    <w:name w:val="Naslov 2 Char"/>
    <w:basedOn w:val="Zadanifontodlomka"/>
    <w:link w:val="Naslov2"/>
    <w:uiPriority w:val="1"/>
    <w:rsid w:val="00035A82"/>
    <w:rPr>
      <w:rFonts w:ascii="Courier New" w:eastAsia="Courier New" w:hAnsi="Courier New"/>
      <w:sz w:val="49"/>
      <w:szCs w:val="49"/>
    </w:rPr>
  </w:style>
  <w:style w:type="character" w:customStyle="1" w:styleId="Naslov3Char">
    <w:name w:val="Naslov 3 Char"/>
    <w:basedOn w:val="Zadanifontodlomka"/>
    <w:link w:val="Naslov3"/>
    <w:uiPriority w:val="1"/>
    <w:rsid w:val="00035A82"/>
    <w:rPr>
      <w:rFonts w:ascii="Times New Roman" w:eastAsia="Times New Roman" w:hAnsi="Times New Roman"/>
      <w:sz w:val="25"/>
      <w:szCs w:val="25"/>
    </w:rPr>
  </w:style>
  <w:style w:type="character" w:customStyle="1" w:styleId="Naslov4Char">
    <w:name w:val="Naslov 4 Char"/>
    <w:basedOn w:val="Zadanifontodlomka"/>
    <w:link w:val="Naslov4"/>
    <w:uiPriority w:val="1"/>
    <w:rsid w:val="00035A82"/>
    <w:rPr>
      <w:rFonts w:ascii="Times New Roman" w:eastAsia="Times New Roman" w:hAnsi="Times New Roman"/>
      <w:b/>
      <w:bCs/>
      <w:sz w:val="24"/>
      <w:szCs w:val="24"/>
    </w:rPr>
  </w:style>
  <w:style w:type="character" w:customStyle="1" w:styleId="Naslov5Char">
    <w:name w:val="Naslov 5 Char"/>
    <w:basedOn w:val="Zadanifontodlomka"/>
    <w:link w:val="Naslov5"/>
    <w:uiPriority w:val="1"/>
    <w:rsid w:val="00035A82"/>
    <w:rPr>
      <w:rFonts w:ascii="Times New Roman" w:eastAsia="Times New Roman" w:hAnsi="Times New Roman"/>
      <w:sz w:val="24"/>
      <w:szCs w:val="24"/>
    </w:rPr>
  </w:style>
  <w:style w:type="character" w:customStyle="1" w:styleId="Naslov6Char">
    <w:name w:val="Naslov 6 Char"/>
    <w:basedOn w:val="Zadanifontodlomka"/>
    <w:link w:val="Naslov6"/>
    <w:uiPriority w:val="1"/>
    <w:rsid w:val="00035A82"/>
    <w:rPr>
      <w:rFonts w:ascii="Times New Roman" w:eastAsia="Times New Roman" w:hAnsi="Times New Roman"/>
      <w:b/>
      <w:bCs/>
      <w:sz w:val="23"/>
      <w:szCs w:val="23"/>
    </w:rPr>
  </w:style>
  <w:style w:type="numbering" w:customStyle="1" w:styleId="NoList1">
    <w:name w:val="No List1"/>
    <w:next w:val="Bezpopisa"/>
    <w:uiPriority w:val="99"/>
    <w:semiHidden/>
    <w:unhideWhenUsed/>
    <w:rsid w:val="00035A82"/>
  </w:style>
  <w:style w:type="character" w:styleId="Hiperveza">
    <w:name w:val="Hyperlink"/>
    <w:basedOn w:val="Zadanifontodlomka"/>
    <w:uiPriority w:val="99"/>
    <w:semiHidden/>
    <w:unhideWhenUsed/>
    <w:rsid w:val="000D42FF"/>
    <w:rPr>
      <w:color w:val="0000FF"/>
      <w:u w:val="single"/>
    </w:rPr>
  </w:style>
  <w:style w:type="character" w:styleId="SlijeenaHiperveza">
    <w:name w:val="FollowedHyperlink"/>
    <w:basedOn w:val="Zadanifontodlomka"/>
    <w:uiPriority w:val="99"/>
    <w:semiHidden/>
    <w:unhideWhenUsed/>
    <w:rsid w:val="000D42FF"/>
    <w:rPr>
      <w:color w:val="800080"/>
      <w:u w:val="single"/>
    </w:rPr>
  </w:style>
  <w:style w:type="paragraph" w:customStyle="1" w:styleId="font5">
    <w:name w:val="font5"/>
    <w:basedOn w:val="Normal"/>
    <w:rsid w:val="000D42FF"/>
    <w:pPr>
      <w:spacing w:before="100" w:beforeAutospacing="1" w:after="100" w:afterAutospacing="1"/>
    </w:pPr>
    <w:rPr>
      <w:rFonts w:ascii="Tahoma" w:eastAsia="Times New Roman" w:hAnsi="Tahoma" w:cs="Tahoma"/>
      <w:color w:val="000000"/>
      <w:sz w:val="18"/>
      <w:szCs w:val="18"/>
      <w:lang w:val="hr-HR" w:eastAsia="hr-HR"/>
    </w:rPr>
  </w:style>
  <w:style w:type="paragraph" w:customStyle="1" w:styleId="font6">
    <w:name w:val="font6"/>
    <w:basedOn w:val="Normal"/>
    <w:rsid w:val="000D42FF"/>
    <w:pPr>
      <w:spacing w:before="100" w:beforeAutospacing="1" w:after="100" w:afterAutospacing="1"/>
    </w:pPr>
    <w:rPr>
      <w:rFonts w:ascii="Tahoma" w:eastAsia="Times New Roman" w:hAnsi="Tahoma" w:cs="Tahoma"/>
      <w:b/>
      <w:bCs/>
      <w:color w:val="000000"/>
      <w:sz w:val="18"/>
      <w:szCs w:val="18"/>
      <w:lang w:val="hr-HR" w:eastAsia="hr-HR"/>
    </w:rPr>
  </w:style>
  <w:style w:type="paragraph" w:customStyle="1" w:styleId="xl65">
    <w:name w:val="xl65"/>
    <w:basedOn w:val="Normal"/>
    <w:rsid w:val="000D42FF"/>
    <w:pPr>
      <w:spacing w:before="100" w:beforeAutospacing="1" w:after="100" w:afterAutospacing="1"/>
    </w:pPr>
    <w:rPr>
      <w:rFonts w:ascii="Times New Roman" w:eastAsia="Times New Roman" w:hAnsi="Times New Roman" w:cs="Times New Roman"/>
      <w:sz w:val="24"/>
      <w:szCs w:val="24"/>
      <w:lang w:val="hr-HR" w:eastAsia="hr-HR"/>
    </w:rPr>
  </w:style>
  <w:style w:type="paragraph" w:customStyle="1" w:styleId="xl66">
    <w:name w:val="xl66"/>
    <w:basedOn w:val="Normal"/>
    <w:rsid w:val="000D42FF"/>
    <w:pPr>
      <w:pBdr>
        <w:top w:val="single" w:sz="8" w:space="0" w:color="auto"/>
        <w:left w:val="single" w:sz="8" w:space="0" w:color="auto"/>
        <w:bottom w:val="single" w:sz="4" w:space="0" w:color="auto"/>
      </w:pBdr>
      <w:spacing w:before="100" w:beforeAutospacing="1" w:after="100" w:afterAutospacing="1"/>
      <w:textAlignment w:val="center"/>
    </w:pPr>
    <w:rPr>
      <w:rFonts w:ascii="Times New Roman" w:eastAsia="Times New Roman" w:hAnsi="Times New Roman" w:cs="Times New Roman"/>
      <w:b/>
      <w:bCs/>
      <w:lang w:val="hr-HR" w:eastAsia="hr-HR"/>
    </w:rPr>
  </w:style>
  <w:style w:type="paragraph" w:customStyle="1" w:styleId="xl67">
    <w:name w:val="xl67"/>
    <w:basedOn w:val="Normal"/>
    <w:rsid w:val="000D42FF"/>
    <w:pPr>
      <w:pBdr>
        <w:top w:val="single" w:sz="8" w:space="0" w:color="auto"/>
        <w:left w:val="single" w:sz="8"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68">
    <w:name w:val="xl68"/>
    <w:basedOn w:val="Normal"/>
    <w:rsid w:val="000D42FF"/>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69">
    <w:name w:val="xl69"/>
    <w:basedOn w:val="Normal"/>
    <w:rsid w:val="000D42FF"/>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70">
    <w:name w:val="xl70"/>
    <w:basedOn w:val="Normal"/>
    <w:rsid w:val="000D42FF"/>
    <w:pPr>
      <w:pBdr>
        <w:top w:val="single" w:sz="4" w:space="0" w:color="auto"/>
        <w:left w:val="single" w:sz="8" w:space="0" w:color="auto"/>
        <w:bottom w:val="single" w:sz="4"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71">
    <w:name w:val="xl71"/>
    <w:basedOn w:val="Normal"/>
    <w:rsid w:val="000D42FF"/>
    <w:pPr>
      <w:pBdr>
        <w:left w:val="single" w:sz="4"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72">
    <w:name w:val="xl72"/>
    <w:basedOn w:val="Normal"/>
    <w:rsid w:val="000D42FF"/>
    <w:pPr>
      <w:pBdr>
        <w:left w:val="single" w:sz="8" w:space="0" w:color="auto"/>
        <w:bottom w:val="single" w:sz="4"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73">
    <w:name w:val="xl73"/>
    <w:basedOn w:val="Normal"/>
    <w:rsid w:val="000D42FF"/>
    <w:pPr>
      <w:pBdr>
        <w:top w:val="single" w:sz="4" w:space="0" w:color="000000"/>
        <w:left w:val="single" w:sz="8" w:space="0" w:color="auto"/>
        <w:bottom w:val="single" w:sz="4" w:space="0" w:color="000000"/>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74">
    <w:name w:val="xl74"/>
    <w:basedOn w:val="Normal"/>
    <w:rsid w:val="000D42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75">
    <w:name w:val="xl75"/>
    <w:basedOn w:val="Normal"/>
    <w:rsid w:val="000D42FF"/>
    <w:pPr>
      <w:pBdr>
        <w:top w:val="single" w:sz="8"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76">
    <w:name w:val="xl76"/>
    <w:basedOn w:val="Normal"/>
    <w:rsid w:val="000D42FF"/>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77">
    <w:name w:val="xl77"/>
    <w:basedOn w:val="Normal"/>
    <w:rsid w:val="000D42FF"/>
    <w:pPr>
      <w:pBdr>
        <w:top w:val="single" w:sz="4" w:space="0" w:color="auto"/>
        <w:left w:val="single" w:sz="4" w:space="0" w:color="auto"/>
        <w:bottom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78">
    <w:name w:val="xl78"/>
    <w:basedOn w:val="Normal"/>
    <w:rsid w:val="000D42FF"/>
    <w:pPr>
      <w:pBdr>
        <w:top w:val="single" w:sz="4" w:space="0" w:color="auto"/>
        <w:left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79">
    <w:name w:val="xl79"/>
    <w:basedOn w:val="Normal"/>
    <w:rsid w:val="000D42FF"/>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80">
    <w:name w:val="xl80"/>
    <w:basedOn w:val="Normal"/>
    <w:rsid w:val="000D42FF"/>
    <w:pPr>
      <w:pBdr>
        <w:left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81">
    <w:name w:val="xl81"/>
    <w:basedOn w:val="Normal"/>
    <w:rsid w:val="000D42FF"/>
    <w:pPr>
      <w:pBdr>
        <w:top w:val="single" w:sz="4" w:space="0" w:color="000000"/>
        <w:left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82">
    <w:name w:val="xl82"/>
    <w:basedOn w:val="Normal"/>
    <w:rsid w:val="000D42FF"/>
    <w:pPr>
      <w:pBdr>
        <w:top w:val="single" w:sz="8" w:space="0" w:color="auto"/>
        <w:left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83">
    <w:name w:val="xl83"/>
    <w:basedOn w:val="Normal"/>
    <w:rsid w:val="000D42FF"/>
    <w:pPr>
      <w:pBdr>
        <w:top w:val="single" w:sz="8" w:space="0" w:color="auto"/>
        <w:left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84">
    <w:name w:val="xl84"/>
    <w:basedOn w:val="Normal"/>
    <w:rsid w:val="000D42FF"/>
    <w:pPr>
      <w:pBdr>
        <w:top w:val="single" w:sz="8" w:space="0" w:color="auto"/>
        <w:left w:val="single" w:sz="4" w:space="0" w:color="auto"/>
        <w:bottom w:val="single" w:sz="8"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85">
    <w:name w:val="xl85"/>
    <w:basedOn w:val="Normal"/>
    <w:rsid w:val="000D42FF"/>
    <w:pPr>
      <w:pBdr>
        <w:top w:val="single" w:sz="4" w:space="0" w:color="000000"/>
        <w:left w:val="single" w:sz="8" w:space="0" w:color="auto"/>
        <w:bottom w:val="single" w:sz="4"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86">
    <w:name w:val="xl86"/>
    <w:basedOn w:val="Normal"/>
    <w:rsid w:val="000D42FF"/>
    <w:pPr>
      <w:pBdr>
        <w:top w:val="single" w:sz="4" w:space="0" w:color="000000"/>
        <w:left w:val="single" w:sz="4"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87">
    <w:name w:val="xl87"/>
    <w:basedOn w:val="Normal"/>
    <w:rsid w:val="000D42FF"/>
    <w:pPr>
      <w:pBdr>
        <w:top w:val="single" w:sz="8" w:space="0" w:color="auto"/>
        <w:left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b/>
      <w:bCs/>
      <w:lang w:val="hr-HR" w:eastAsia="hr-HR"/>
    </w:rPr>
  </w:style>
  <w:style w:type="paragraph" w:customStyle="1" w:styleId="xl88">
    <w:name w:val="xl88"/>
    <w:basedOn w:val="Normal"/>
    <w:rsid w:val="000D42FF"/>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89">
    <w:name w:val="xl89"/>
    <w:basedOn w:val="Normal"/>
    <w:rsid w:val="000D42FF"/>
    <w:pPr>
      <w:pBdr>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90">
    <w:name w:val="xl90"/>
    <w:basedOn w:val="Normal"/>
    <w:rsid w:val="000D42FF"/>
    <w:pPr>
      <w:pBdr>
        <w:left w:val="single" w:sz="4" w:space="0" w:color="auto"/>
        <w:bottom w:val="single" w:sz="8"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91">
    <w:name w:val="xl91"/>
    <w:basedOn w:val="Normal"/>
    <w:rsid w:val="000D42FF"/>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92">
    <w:name w:val="xl92"/>
    <w:basedOn w:val="Normal"/>
    <w:rsid w:val="000D42FF"/>
    <w:pPr>
      <w:pBdr>
        <w:left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93">
    <w:name w:val="xl93"/>
    <w:basedOn w:val="Normal"/>
    <w:rsid w:val="000D42F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94">
    <w:name w:val="xl94"/>
    <w:basedOn w:val="Normal"/>
    <w:rsid w:val="000D42FF"/>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95">
    <w:name w:val="xl95"/>
    <w:basedOn w:val="Normal"/>
    <w:rsid w:val="000D42FF"/>
    <w:pPr>
      <w:pBdr>
        <w:top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96">
    <w:name w:val="xl96"/>
    <w:basedOn w:val="Normal"/>
    <w:rsid w:val="000D42FF"/>
    <w:pPr>
      <w:pBdr>
        <w:left w:val="single" w:sz="8"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97">
    <w:name w:val="xl97"/>
    <w:basedOn w:val="Normal"/>
    <w:rsid w:val="000D42FF"/>
    <w:pPr>
      <w:pBdr>
        <w:top w:val="single" w:sz="8" w:space="0" w:color="auto"/>
        <w:lef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98">
    <w:name w:val="xl98"/>
    <w:basedOn w:val="Normal"/>
    <w:rsid w:val="000D42FF"/>
    <w:pPr>
      <w:pBdr>
        <w:top w:val="single" w:sz="8" w:space="0" w:color="auto"/>
        <w:left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99">
    <w:name w:val="xl99"/>
    <w:basedOn w:val="Normal"/>
    <w:rsid w:val="000D42FF"/>
    <w:pPr>
      <w:pBdr>
        <w:top w:val="single" w:sz="8" w:space="0" w:color="auto"/>
        <w:left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100">
    <w:name w:val="xl100"/>
    <w:basedOn w:val="Normal"/>
    <w:rsid w:val="000D42FF"/>
    <w:pPr>
      <w:pBdr>
        <w:top w:val="single" w:sz="4" w:space="0" w:color="auto"/>
        <w:left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101">
    <w:name w:val="xl101"/>
    <w:basedOn w:val="Normal"/>
    <w:rsid w:val="000D42FF"/>
    <w:pPr>
      <w:pBdr>
        <w:top w:val="single" w:sz="4" w:space="0" w:color="auto"/>
        <w:bottom w:val="single" w:sz="8" w:space="0" w:color="auto"/>
      </w:pBdr>
      <w:spacing w:before="100" w:beforeAutospacing="1" w:after="100" w:afterAutospacing="1"/>
      <w:textAlignment w:val="center"/>
    </w:pPr>
    <w:rPr>
      <w:rFonts w:ascii="Times New Roman" w:eastAsia="Times New Roman" w:hAnsi="Times New Roman" w:cs="Times New Roman"/>
      <w:b/>
      <w:bCs/>
      <w:lang w:val="hr-HR" w:eastAsia="hr-HR"/>
    </w:rPr>
  </w:style>
  <w:style w:type="paragraph" w:customStyle="1" w:styleId="xl102">
    <w:name w:val="xl102"/>
    <w:basedOn w:val="Normal"/>
    <w:rsid w:val="000D42FF"/>
    <w:pPr>
      <w:pBdr>
        <w:top w:val="single" w:sz="8" w:space="0" w:color="auto"/>
        <w:left w:val="single" w:sz="8"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103">
    <w:name w:val="xl103"/>
    <w:basedOn w:val="Normal"/>
    <w:rsid w:val="000D42FF"/>
    <w:pPr>
      <w:pBdr>
        <w:top w:val="single" w:sz="8" w:space="0" w:color="auto"/>
        <w:left w:val="single" w:sz="8"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104">
    <w:name w:val="xl104"/>
    <w:basedOn w:val="Normal"/>
    <w:rsid w:val="000D42FF"/>
    <w:pPr>
      <w:pBdr>
        <w:top w:val="single" w:sz="8" w:space="0" w:color="auto"/>
        <w:bottom w:val="single" w:sz="4" w:space="0" w:color="auto"/>
      </w:pBdr>
      <w:spacing w:before="100" w:beforeAutospacing="1" w:after="100" w:afterAutospacing="1"/>
      <w:textAlignment w:val="center"/>
    </w:pPr>
    <w:rPr>
      <w:rFonts w:ascii="Times New Roman" w:eastAsia="Times New Roman" w:hAnsi="Times New Roman" w:cs="Times New Roman"/>
      <w:b/>
      <w:bCs/>
      <w:lang w:val="hr-HR" w:eastAsia="hr-HR"/>
    </w:rPr>
  </w:style>
  <w:style w:type="paragraph" w:customStyle="1" w:styleId="xl105">
    <w:name w:val="xl105"/>
    <w:basedOn w:val="Normal"/>
    <w:rsid w:val="000D42FF"/>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106">
    <w:name w:val="xl106"/>
    <w:basedOn w:val="Normal"/>
    <w:rsid w:val="000D42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107">
    <w:name w:val="xl107"/>
    <w:basedOn w:val="Normal"/>
    <w:rsid w:val="000D42FF"/>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108">
    <w:name w:val="xl108"/>
    <w:basedOn w:val="Normal"/>
    <w:rsid w:val="000D42FF"/>
    <w:pPr>
      <w:pBdr>
        <w:top w:val="single" w:sz="4" w:space="0" w:color="auto"/>
        <w:left w:val="single" w:sz="8" w:space="0" w:color="auto"/>
        <w:bottom w:val="single" w:sz="4" w:space="0" w:color="auto"/>
      </w:pBdr>
      <w:spacing w:before="100" w:beforeAutospacing="1" w:after="100" w:afterAutospacing="1"/>
      <w:jc w:val="right"/>
      <w:textAlignment w:val="center"/>
    </w:pPr>
    <w:rPr>
      <w:rFonts w:ascii="Times New Roman" w:eastAsia="Times New Roman" w:hAnsi="Times New Roman" w:cs="Times New Roman"/>
      <w:sz w:val="16"/>
      <w:szCs w:val="16"/>
      <w:lang w:val="hr-HR" w:eastAsia="hr-HR"/>
    </w:rPr>
  </w:style>
  <w:style w:type="paragraph" w:customStyle="1" w:styleId="xl109">
    <w:name w:val="xl109"/>
    <w:basedOn w:val="Normal"/>
    <w:rsid w:val="000D42FF"/>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10">
    <w:name w:val="xl110"/>
    <w:basedOn w:val="Normal"/>
    <w:rsid w:val="000D42FF"/>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11">
    <w:name w:val="xl111"/>
    <w:basedOn w:val="Normal"/>
    <w:rsid w:val="000D42FF"/>
    <w:pPr>
      <w:pBdr>
        <w:top w:val="single" w:sz="4" w:space="0" w:color="auto"/>
        <w:left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12">
    <w:name w:val="xl112"/>
    <w:basedOn w:val="Normal"/>
    <w:rsid w:val="000D42FF"/>
    <w:pPr>
      <w:pBdr>
        <w:top w:val="single" w:sz="4" w:space="0" w:color="auto"/>
        <w:left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13">
    <w:name w:val="xl113"/>
    <w:basedOn w:val="Normal"/>
    <w:rsid w:val="000D42FF"/>
    <w:pPr>
      <w:pBdr>
        <w:top w:val="single" w:sz="4" w:space="0" w:color="auto"/>
        <w:left w:val="single" w:sz="4"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14">
    <w:name w:val="xl114"/>
    <w:basedOn w:val="Normal"/>
    <w:rsid w:val="000D42FF"/>
    <w:pPr>
      <w:pBdr>
        <w:top w:val="single" w:sz="4" w:space="0" w:color="auto"/>
        <w:left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15">
    <w:name w:val="xl115"/>
    <w:basedOn w:val="Normal"/>
    <w:rsid w:val="000D42FF"/>
    <w:pPr>
      <w:pBdr>
        <w:top w:val="single" w:sz="4" w:space="0" w:color="000000"/>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16">
    <w:name w:val="xl116"/>
    <w:basedOn w:val="Normal"/>
    <w:rsid w:val="000D42FF"/>
    <w:pPr>
      <w:pBdr>
        <w:top w:val="single" w:sz="4" w:space="0" w:color="auto"/>
        <w:left w:val="single" w:sz="8" w:space="0" w:color="auto"/>
      </w:pBdr>
      <w:spacing w:before="100" w:beforeAutospacing="1" w:after="100" w:afterAutospacing="1"/>
      <w:jc w:val="right"/>
      <w:textAlignment w:val="center"/>
    </w:pPr>
    <w:rPr>
      <w:rFonts w:ascii="Times New Roman" w:eastAsia="Times New Roman" w:hAnsi="Times New Roman" w:cs="Times New Roman"/>
      <w:sz w:val="16"/>
      <w:szCs w:val="16"/>
      <w:lang w:val="hr-HR" w:eastAsia="hr-HR"/>
    </w:rPr>
  </w:style>
  <w:style w:type="paragraph" w:customStyle="1" w:styleId="xl117">
    <w:name w:val="xl117"/>
    <w:basedOn w:val="Normal"/>
    <w:rsid w:val="000D42FF"/>
    <w:pPr>
      <w:pBdr>
        <w:top w:val="single" w:sz="4" w:space="0" w:color="auto"/>
        <w:left w:val="single" w:sz="8" w:space="0" w:color="auto"/>
        <w:bottom w:val="single" w:sz="4" w:space="0" w:color="auto"/>
      </w:pBdr>
      <w:spacing w:before="100" w:beforeAutospacing="1" w:after="100" w:afterAutospacing="1"/>
      <w:jc w:val="right"/>
      <w:textAlignment w:val="center"/>
    </w:pPr>
    <w:rPr>
      <w:rFonts w:ascii="Times New Roman" w:eastAsia="Times New Roman" w:hAnsi="Times New Roman" w:cs="Times New Roman"/>
      <w:sz w:val="16"/>
      <w:szCs w:val="16"/>
      <w:lang w:val="hr-HR" w:eastAsia="hr-HR"/>
    </w:rPr>
  </w:style>
  <w:style w:type="paragraph" w:customStyle="1" w:styleId="xl118">
    <w:name w:val="xl118"/>
    <w:basedOn w:val="Normal"/>
    <w:rsid w:val="000D42FF"/>
    <w:pPr>
      <w:pBdr>
        <w:left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19">
    <w:name w:val="xl119"/>
    <w:basedOn w:val="Normal"/>
    <w:rsid w:val="000D42FF"/>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20">
    <w:name w:val="xl120"/>
    <w:basedOn w:val="Normal"/>
    <w:rsid w:val="000D42FF"/>
    <w:pPr>
      <w:pBdr>
        <w:left w:val="single" w:sz="8" w:space="0" w:color="auto"/>
        <w:bottom w:val="single" w:sz="4" w:space="0" w:color="auto"/>
      </w:pBdr>
      <w:spacing w:before="100" w:beforeAutospacing="1" w:after="100" w:afterAutospacing="1"/>
      <w:jc w:val="right"/>
      <w:textAlignment w:val="center"/>
    </w:pPr>
    <w:rPr>
      <w:rFonts w:ascii="Times New Roman" w:eastAsia="Times New Roman" w:hAnsi="Times New Roman" w:cs="Times New Roman"/>
      <w:sz w:val="16"/>
      <w:szCs w:val="16"/>
      <w:lang w:val="hr-HR" w:eastAsia="hr-HR"/>
    </w:rPr>
  </w:style>
  <w:style w:type="paragraph" w:customStyle="1" w:styleId="xl121">
    <w:name w:val="xl121"/>
    <w:basedOn w:val="Normal"/>
    <w:rsid w:val="000D42FF"/>
    <w:pPr>
      <w:pBdr>
        <w:left w:val="single" w:sz="8"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22">
    <w:name w:val="xl122"/>
    <w:basedOn w:val="Normal"/>
    <w:rsid w:val="000D42FF"/>
    <w:pPr>
      <w:pBdr>
        <w:top w:val="single" w:sz="4" w:space="0" w:color="auto"/>
        <w:left w:val="single" w:sz="8" w:space="0" w:color="auto"/>
        <w:bottom w:val="single" w:sz="8" w:space="0" w:color="auto"/>
      </w:pBdr>
      <w:spacing w:before="100" w:beforeAutospacing="1" w:after="100" w:afterAutospacing="1"/>
      <w:jc w:val="right"/>
      <w:textAlignment w:val="center"/>
    </w:pPr>
    <w:rPr>
      <w:rFonts w:ascii="Times New Roman" w:eastAsia="Times New Roman" w:hAnsi="Times New Roman" w:cs="Times New Roman"/>
      <w:sz w:val="16"/>
      <w:szCs w:val="16"/>
      <w:lang w:val="hr-HR" w:eastAsia="hr-HR"/>
    </w:rPr>
  </w:style>
  <w:style w:type="paragraph" w:customStyle="1" w:styleId="xl123">
    <w:name w:val="xl123"/>
    <w:basedOn w:val="Normal"/>
    <w:rsid w:val="000D42FF"/>
    <w:pPr>
      <w:pBdr>
        <w:left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b/>
      <w:bCs/>
      <w:lang w:val="hr-HR" w:eastAsia="hr-HR"/>
    </w:rPr>
  </w:style>
  <w:style w:type="paragraph" w:customStyle="1" w:styleId="xl124">
    <w:name w:val="xl124"/>
    <w:basedOn w:val="Normal"/>
    <w:rsid w:val="000D42FF"/>
    <w:pPr>
      <w:pBdr>
        <w:bottom w:val="single" w:sz="8" w:space="0" w:color="auto"/>
      </w:pBdr>
      <w:spacing w:before="100" w:beforeAutospacing="1" w:after="100" w:afterAutospacing="1"/>
      <w:textAlignment w:val="center"/>
    </w:pPr>
    <w:rPr>
      <w:rFonts w:ascii="Times New Roman" w:eastAsia="Times New Roman" w:hAnsi="Times New Roman" w:cs="Times New Roman"/>
      <w:b/>
      <w:bCs/>
      <w:lang w:val="hr-HR" w:eastAsia="hr-HR"/>
    </w:rPr>
  </w:style>
  <w:style w:type="paragraph" w:customStyle="1" w:styleId="xl125">
    <w:name w:val="xl125"/>
    <w:basedOn w:val="Normal"/>
    <w:rsid w:val="000D42FF"/>
    <w:pPr>
      <w:pBdr>
        <w:top w:val="single" w:sz="4" w:space="0" w:color="000000"/>
        <w:left w:val="single" w:sz="4" w:space="0" w:color="auto"/>
        <w:bottom w:val="single" w:sz="4" w:space="0" w:color="000000"/>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26">
    <w:name w:val="xl126"/>
    <w:basedOn w:val="Normal"/>
    <w:rsid w:val="000D42FF"/>
    <w:pPr>
      <w:pBdr>
        <w:top w:val="single" w:sz="4" w:space="0" w:color="000000"/>
        <w:left w:val="single" w:sz="8" w:space="0" w:color="auto"/>
        <w:bottom w:val="single" w:sz="4" w:space="0" w:color="000000"/>
        <w:right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27">
    <w:name w:val="xl127"/>
    <w:basedOn w:val="Normal"/>
    <w:rsid w:val="000D42FF"/>
    <w:pPr>
      <w:pBdr>
        <w:top w:val="single" w:sz="4" w:space="0" w:color="000000"/>
        <w:left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28">
    <w:name w:val="xl128"/>
    <w:basedOn w:val="Normal"/>
    <w:rsid w:val="000D42FF"/>
    <w:pPr>
      <w:pBdr>
        <w:top w:val="single" w:sz="4" w:space="0" w:color="000000"/>
        <w:left w:val="single" w:sz="4"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29">
    <w:name w:val="xl129"/>
    <w:basedOn w:val="Normal"/>
    <w:rsid w:val="000D42FF"/>
    <w:pPr>
      <w:pBdr>
        <w:top w:val="single" w:sz="4" w:space="0" w:color="000000"/>
        <w:left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30">
    <w:name w:val="xl130"/>
    <w:basedOn w:val="Normal"/>
    <w:rsid w:val="000D42FF"/>
    <w:pPr>
      <w:pBdr>
        <w:top w:val="single" w:sz="4" w:space="0" w:color="000000"/>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31">
    <w:name w:val="xl131"/>
    <w:basedOn w:val="Normal"/>
    <w:rsid w:val="000D42FF"/>
    <w:pPr>
      <w:pBdr>
        <w:top w:val="single" w:sz="4" w:space="0" w:color="000000"/>
        <w:left w:val="single" w:sz="8"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32">
    <w:name w:val="xl132"/>
    <w:basedOn w:val="Normal"/>
    <w:rsid w:val="000D42FF"/>
    <w:pPr>
      <w:pBdr>
        <w:top w:val="single" w:sz="4" w:space="0" w:color="000000"/>
        <w:left w:val="single" w:sz="4" w:space="0" w:color="auto"/>
        <w:bottom w:val="single" w:sz="4" w:space="0" w:color="000000"/>
        <w:right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33">
    <w:name w:val="xl133"/>
    <w:basedOn w:val="Normal"/>
    <w:rsid w:val="000D42FF"/>
    <w:pPr>
      <w:pBdr>
        <w:left w:val="single" w:sz="4"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34">
    <w:name w:val="xl134"/>
    <w:basedOn w:val="Normal"/>
    <w:rsid w:val="000D42FF"/>
    <w:pPr>
      <w:pBdr>
        <w:top w:val="single" w:sz="4" w:space="0" w:color="auto"/>
        <w:left w:val="single" w:sz="8"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val="hr-HR" w:eastAsia="hr-HR"/>
    </w:rPr>
  </w:style>
  <w:style w:type="paragraph" w:customStyle="1" w:styleId="xl135">
    <w:name w:val="xl135"/>
    <w:basedOn w:val="Normal"/>
    <w:rsid w:val="000D42FF"/>
    <w:pPr>
      <w:pBdr>
        <w:top w:val="single" w:sz="8" w:space="0" w:color="auto"/>
        <w:left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36">
    <w:name w:val="xl136"/>
    <w:basedOn w:val="Normal"/>
    <w:rsid w:val="000D42FF"/>
    <w:pPr>
      <w:pBdr>
        <w:top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b/>
      <w:bCs/>
      <w:lang w:val="hr-HR" w:eastAsia="hr-HR"/>
    </w:rPr>
  </w:style>
  <w:style w:type="paragraph" w:customStyle="1" w:styleId="xl137">
    <w:name w:val="xl137"/>
    <w:basedOn w:val="Normal"/>
    <w:rsid w:val="000D42FF"/>
    <w:pPr>
      <w:pBdr>
        <w:top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138">
    <w:name w:val="xl138"/>
    <w:basedOn w:val="Normal"/>
    <w:rsid w:val="000D42FF"/>
    <w:pPr>
      <w:pBdr>
        <w:left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39">
    <w:name w:val="xl139"/>
    <w:basedOn w:val="Normal"/>
    <w:rsid w:val="000D42FF"/>
    <w:pPr>
      <w:pBdr>
        <w:top w:val="single" w:sz="8" w:space="0" w:color="auto"/>
        <w:left w:val="single" w:sz="4" w:space="0" w:color="auto"/>
        <w:bottom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40">
    <w:name w:val="xl140"/>
    <w:basedOn w:val="Normal"/>
    <w:rsid w:val="000D42FF"/>
    <w:pPr>
      <w:pBdr>
        <w:top w:val="single" w:sz="8" w:space="0" w:color="auto"/>
        <w:left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141">
    <w:name w:val="xl141"/>
    <w:basedOn w:val="Normal"/>
    <w:rsid w:val="000D42FF"/>
    <w:pPr>
      <w:pBdr>
        <w:top w:val="single" w:sz="4"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42">
    <w:name w:val="xl142"/>
    <w:basedOn w:val="Normal"/>
    <w:rsid w:val="000D42FF"/>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43">
    <w:name w:val="xl143"/>
    <w:basedOn w:val="Normal"/>
    <w:rsid w:val="000D42FF"/>
    <w:pPr>
      <w:pBdr>
        <w:top w:val="single" w:sz="4"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44">
    <w:name w:val="xl144"/>
    <w:basedOn w:val="Normal"/>
    <w:rsid w:val="000D42FF"/>
    <w:pPr>
      <w:pBdr>
        <w:bottom w:val="single" w:sz="4"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45">
    <w:name w:val="xl145"/>
    <w:basedOn w:val="Normal"/>
    <w:rsid w:val="000D42FF"/>
    <w:pPr>
      <w:pBdr>
        <w:top w:val="single" w:sz="4" w:space="0" w:color="auto"/>
        <w:bottom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46">
    <w:name w:val="xl146"/>
    <w:basedOn w:val="Normal"/>
    <w:rsid w:val="000D42FF"/>
    <w:pP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47">
    <w:name w:val="xl147"/>
    <w:basedOn w:val="Normal"/>
    <w:rsid w:val="000D42FF"/>
    <w:pPr>
      <w:pBdr>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48">
    <w:name w:val="xl148"/>
    <w:basedOn w:val="Normal"/>
    <w:rsid w:val="000D42F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49">
    <w:name w:val="xl149"/>
    <w:basedOn w:val="Normal"/>
    <w:rsid w:val="000D42FF"/>
    <w:pPr>
      <w:pBdr>
        <w:top w:val="single" w:sz="4" w:space="0" w:color="auto"/>
        <w:left w:val="single" w:sz="8" w:space="0" w:color="auto"/>
        <w:bottom w:val="single" w:sz="4" w:space="0" w:color="auto"/>
      </w:pBdr>
      <w:spacing w:before="100" w:beforeAutospacing="1" w:after="100" w:afterAutospacing="1"/>
    </w:pPr>
    <w:rPr>
      <w:rFonts w:ascii="Times New Roman" w:eastAsia="Times New Roman" w:hAnsi="Times New Roman" w:cs="Times New Roman"/>
      <w:sz w:val="24"/>
      <w:szCs w:val="24"/>
      <w:lang w:val="hr-HR" w:eastAsia="hr-HR"/>
    </w:rPr>
  </w:style>
  <w:style w:type="paragraph" w:customStyle="1" w:styleId="xl150">
    <w:name w:val="xl150"/>
    <w:basedOn w:val="Normal"/>
    <w:rsid w:val="000D42FF"/>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51">
    <w:name w:val="xl151"/>
    <w:basedOn w:val="Normal"/>
    <w:rsid w:val="000D42F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52">
    <w:name w:val="xl152"/>
    <w:basedOn w:val="Normal"/>
    <w:rsid w:val="000D42F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153">
    <w:name w:val="xl153"/>
    <w:basedOn w:val="Normal"/>
    <w:rsid w:val="000D42FF"/>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54">
    <w:name w:val="xl154"/>
    <w:basedOn w:val="Normal"/>
    <w:rsid w:val="000D42FF"/>
    <w:pPr>
      <w:pBdr>
        <w:top w:val="single" w:sz="4"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55">
    <w:name w:val="xl155"/>
    <w:basedOn w:val="Normal"/>
    <w:rsid w:val="000D42FF"/>
    <w:pPr>
      <w:pBdr>
        <w:top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56">
    <w:name w:val="xl156"/>
    <w:basedOn w:val="Normal"/>
    <w:rsid w:val="000D42FF"/>
    <w:pPr>
      <w:pBdr>
        <w:left w:val="single" w:sz="8" w:space="0" w:color="auto"/>
        <w:bottom w:val="single" w:sz="8" w:space="0" w:color="auto"/>
      </w:pBdr>
      <w:spacing w:before="100" w:beforeAutospacing="1" w:after="100" w:afterAutospacing="1"/>
      <w:jc w:val="right"/>
      <w:textAlignment w:val="center"/>
    </w:pPr>
    <w:rPr>
      <w:rFonts w:ascii="Times New Roman" w:eastAsia="Times New Roman" w:hAnsi="Times New Roman" w:cs="Times New Roman"/>
      <w:sz w:val="16"/>
      <w:szCs w:val="16"/>
      <w:lang w:val="hr-HR" w:eastAsia="hr-HR"/>
    </w:rPr>
  </w:style>
  <w:style w:type="paragraph" w:customStyle="1" w:styleId="xl157">
    <w:name w:val="xl157"/>
    <w:basedOn w:val="Normal"/>
    <w:rsid w:val="000D42FF"/>
    <w:pPr>
      <w:pBdr>
        <w:bottom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58">
    <w:name w:val="xl158"/>
    <w:basedOn w:val="Normal"/>
    <w:rsid w:val="000D42FF"/>
    <w:pPr>
      <w:pBdr>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59">
    <w:name w:val="xl159"/>
    <w:basedOn w:val="Normal"/>
    <w:rsid w:val="000D42FF"/>
    <w:pPr>
      <w:pBdr>
        <w:bottom w:val="single" w:sz="8"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160">
    <w:name w:val="xl160"/>
    <w:basedOn w:val="Normal"/>
    <w:rsid w:val="000D42FF"/>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61">
    <w:name w:val="xl161"/>
    <w:basedOn w:val="Normal"/>
    <w:rsid w:val="000D42FF"/>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62">
    <w:name w:val="xl162"/>
    <w:basedOn w:val="Normal"/>
    <w:rsid w:val="000D42FF"/>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163">
    <w:name w:val="xl163"/>
    <w:basedOn w:val="Normal"/>
    <w:rsid w:val="000D42FF"/>
    <w:pPr>
      <w:pBdr>
        <w:left w:val="single" w:sz="8"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val="hr-HR" w:eastAsia="hr-HR"/>
    </w:rPr>
  </w:style>
  <w:style w:type="paragraph" w:customStyle="1" w:styleId="xl164">
    <w:name w:val="xl164"/>
    <w:basedOn w:val="Normal"/>
    <w:rsid w:val="000D42FF"/>
    <w:pPr>
      <w:pBdr>
        <w:top w:val="single" w:sz="8" w:space="0" w:color="auto"/>
        <w:left w:val="single" w:sz="8"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165">
    <w:name w:val="xl165"/>
    <w:basedOn w:val="Normal"/>
    <w:rsid w:val="000D42FF"/>
    <w:pPr>
      <w:pBdr>
        <w:top w:val="single" w:sz="4" w:space="0" w:color="auto"/>
        <w:left w:val="single" w:sz="8" w:space="0" w:color="auto"/>
        <w:bottom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sz w:val="24"/>
      <w:szCs w:val="24"/>
      <w:lang w:val="hr-HR" w:eastAsia="hr-HR"/>
    </w:rPr>
  </w:style>
  <w:style w:type="paragraph" w:customStyle="1" w:styleId="xl166">
    <w:name w:val="xl166"/>
    <w:basedOn w:val="Normal"/>
    <w:rsid w:val="000D42FF"/>
    <w:pPr>
      <w:pBdr>
        <w:top w:val="single" w:sz="4" w:space="0" w:color="auto"/>
        <w:left w:val="single" w:sz="4" w:space="0" w:color="auto"/>
        <w:bottom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sz w:val="24"/>
      <w:szCs w:val="24"/>
      <w:lang w:val="hr-HR" w:eastAsia="hr-HR"/>
    </w:rPr>
  </w:style>
  <w:style w:type="paragraph" w:customStyle="1" w:styleId="xl167">
    <w:name w:val="xl167"/>
    <w:basedOn w:val="Normal"/>
    <w:rsid w:val="000D42FF"/>
    <w:pPr>
      <w:pBdr>
        <w:top w:val="single" w:sz="4" w:space="0" w:color="auto"/>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sz w:val="24"/>
      <w:szCs w:val="24"/>
      <w:lang w:val="hr-HR" w:eastAsia="hr-HR"/>
    </w:rPr>
  </w:style>
  <w:style w:type="paragraph" w:customStyle="1" w:styleId="xl168">
    <w:name w:val="xl168"/>
    <w:basedOn w:val="Normal"/>
    <w:rsid w:val="000D42FF"/>
    <w:pPr>
      <w:pBdr>
        <w:top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b/>
      <w:bCs/>
      <w:lang w:val="hr-HR" w:eastAsia="hr-HR"/>
    </w:rPr>
  </w:style>
  <w:style w:type="paragraph" w:customStyle="1" w:styleId="xl169">
    <w:name w:val="xl169"/>
    <w:basedOn w:val="Normal"/>
    <w:rsid w:val="000D42FF"/>
    <w:pPr>
      <w:pBdr>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70">
    <w:name w:val="xl170"/>
    <w:basedOn w:val="Normal"/>
    <w:rsid w:val="000D42FF"/>
    <w:pPr>
      <w:pBdr>
        <w:left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71">
    <w:name w:val="xl171"/>
    <w:basedOn w:val="Normal"/>
    <w:rsid w:val="000D42FF"/>
    <w:pPr>
      <w:pBdr>
        <w:left w:val="single" w:sz="8"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72">
    <w:name w:val="xl172"/>
    <w:basedOn w:val="Normal"/>
    <w:rsid w:val="000D42FF"/>
    <w:pPr>
      <w:pBdr>
        <w:top w:val="single" w:sz="4" w:space="0" w:color="auto"/>
        <w:left w:val="single" w:sz="8" w:space="0" w:color="auto"/>
        <w:right w:val="single" w:sz="4" w:space="0" w:color="000000"/>
      </w:pBdr>
      <w:spacing w:before="100" w:beforeAutospacing="1" w:after="100" w:afterAutospacing="1"/>
    </w:pPr>
    <w:rPr>
      <w:rFonts w:ascii="Times New Roman" w:eastAsia="Times New Roman" w:hAnsi="Times New Roman" w:cs="Times New Roman"/>
      <w:sz w:val="24"/>
      <w:szCs w:val="24"/>
      <w:lang w:val="hr-HR" w:eastAsia="hr-HR"/>
    </w:rPr>
  </w:style>
  <w:style w:type="paragraph" w:customStyle="1" w:styleId="xl173">
    <w:name w:val="xl173"/>
    <w:basedOn w:val="Normal"/>
    <w:rsid w:val="000D42FF"/>
    <w:pPr>
      <w:pBdr>
        <w:top w:val="single" w:sz="8" w:space="0" w:color="auto"/>
        <w:bottom w:val="single" w:sz="4" w:space="0" w:color="auto"/>
      </w:pBdr>
      <w:spacing w:before="100" w:beforeAutospacing="1" w:after="100" w:afterAutospacing="1"/>
      <w:textAlignment w:val="center"/>
    </w:pPr>
    <w:rPr>
      <w:rFonts w:ascii="Times New Roman" w:eastAsia="Times New Roman" w:hAnsi="Times New Roman" w:cs="Times New Roman"/>
      <w:b/>
      <w:bCs/>
      <w:lang w:val="hr-HR" w:eastAsia="hr-HR"/>
    </w:rPr>
  </w:style>
  <w:style w:type="paragraph" w:customStyle="1" w:styleId="xl174">
    <w:name w:val="xl174"/>
    <w:basedOn w:val="Normal"/>
    <w:rsid w:val="000D42FF"/>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75">
    <w:name w:val="xl175"/>
    <w:basedOn w:val="Normal"/>
    <w:rsid w:val="000D42FF"/>
    <w:pPr>
      <w:pBdr>
        <w:bottom w:val="single" w:sz="4"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76">
    <w:name w:val="xl176"/>
    <w:basedOn w:val="Normal"/>
    <w:rsid w:val="000D42FF"/>
    <w:pPr>
      <w:pBdr>
        <w:top w:val="single" w:sz="4" w:space="0" w:color="auto"/>
        <w:bottom w:val="single" w:sz="8" w:space="0" w:color="auto"/>
      </w:pBd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77">
    <w:name w:val="xl177"/>
    <w:basedOn w:val="Normal"/>
    <w:rsid w:val="000D42FF"/>
    <w:pPr>
      <w:pBdr>
        <w:top w:val="single" w:sz="4"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sz w:val="18"/>
      <w:szCs w:val="18"/>
      <w:lang w:val="hr-HR" w:eastAsia="hr-HR"/>
    </w:rPr>
  </w:style>
  <w:style w:type="paragraph" w:customStyle="1" w:styleId="xl178">
    <w:name w:val="xl178"/>
    <w:basedOn w:val="Normal"/>
    <w:rsid w:val="000D42F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24"/>
      <w:szCs w:val="24"/>
      <w:lang w:val="hr-HR" w:eastAsia="hr-HR"/>
    </w:rPr>
  </w:style>
  <w:style w:type="paragraph" w:customStyle="1" w:styleId="xl179">
    <w:name w:val="xl179"/>
    <w:basedOn w:val="Normal"/>
    <w:rsid w:val="000D42FF"/>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80">
    <w:name w:val="xl180"/>
    <w:basedOn w:val="Normal"/>
    <w:rsid w:val="000D42FF"/>
    <w:pPr>
      <w:pBdr>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181">
    <w:name w:val="xl181"/>
    <w:basedOn w:val="Normal"/>
    <w:rsid w:val="000D42FF"/>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82">
    <w:name w:val="xl182"/>
    <w:basedOn w:val="Normal"/>
    <w:rsid w:val="000D42FF"/>
    <w:pPr>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83">
    <w:name w:val="xl183"/>
    <w:basedOn w:val="Normal"/>
    <w:rsid w:val="000D42FF"/>
    <w:pPr>
      <w:pBdr>
        <w:top w:val="single" w:sz="4" w:space="0" w:color="auto"/>
        <w:left w:val="single" w:sz="8"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val="hr-HR" w:eastAsia="hr-HR"/>
    </w:rPr>
  </w:style>
  <w:style w:type="paragraph" w:customStyle="1" w:styleId="xl184">
    <w:name w:val="xl184"/>
    <w:basedOn w:val="Normal"/>
    <w:rsid w:val="000D42FF"/>
    <w:pPr>
      <w:pBdr>
        <w:top w:val="single" w:sz="4" w:space="0" w:color="auto"/>
        <w:left w:val="single" w:sz="8" w:space="0" w:color="auto"/>
      </w:pBdr>
      <w:spacing w:before="100" w:beforeAutospacing="1" w:after="100" w:afterAutospacing="1"/>
      <w:textAlignment w:val="center"/>
    </w:pPr>
    <w:rPr>
      <w:rFonts w:ascii="Times New Roman" w:eastAsia="Times New Roman" w:hAnsi="Times New Roman" w:cs="Times New Roman"/>
      <w:color w:val="FF0000"/>
      <w:sz w:val="24"/>
      <w:szCs w:val="24"/>
      <w:lang w:val="hr-HR" w:eastAsia="hr-HR"/>
    </w:rPr>
  </w:style>
  <w:style w:type="paragraph" w:customStyle="1" w:styleId="xl185">
    <w:name w:val="xl185"/>
    <w:basedOn w:val="Normal"/>
    <w:rsid w:val="000D42FF"/>
    <w:pPr>
      <w:pBdr>
        <w:top w:val="single" w:sz="4" w:space="0" w:color="auto"/>
        <w:left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color w:val="FF0000"/>
      <w:sz w:val="24"/>
      <w:szCs w:val="24"/>
      <w:lang w:val="hr-HR" w:eastAsia="hr-HR"/>
    </w:rPr>
  </w:style>
  <w:style w:type="paragraph" w:customStyle="1" w:styleId="xl186">
    <w:name w:val="xl186"/>
    <w:basedOn w:val="Normal"/>
    <w:rsid w:val="000D42FF"/>
    <w:pPr>
      <w:pBdr>
        <w:top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val="hr-HR" w:eastAsia="hr-HR"/>
    </w:rPr>
  </w:style>
  <w:style w:type="paragraph" w:customStyle="1" w:styleId="xl187">
    <w:name w:val="xl187"/>
    <w:basedOn w:val="Normal"/>
    <w:rsid w:val="000D42FF"/>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hr-HR" w:eastAsia="hr-HR"/>
    </w:rPr>
  </w:style>
  <w:style w:type="paragraph" w:customStyle="1" w:styleId="xl188">
    <w:name w:val="xl188"/>
    <w:basedOn w:val="Normal"/>
    <w:rsid w:val="000D42FF"/>
    <w:pPr>
      <w:pBdr>
        <w:top w:val="single" w:sz="8" w:space="0" w:color="auto"/>
        <w:left w:val="single" w:sz="8" w:space="0" w:color="auto"/>
        <w:bottom w:val="single" w:sz="4" w:space="0" w:color="auto"/>
      </w:pBdr>
      <w:spacing w:before="100" w:beforeAutospacing="1" w:after="100" w:afterAutospacing="1"/>
      <w:textAlignment w:val="center"/>
    </w:pPr>
    <w:rPr>
      <w:rFonts w:ascii="Times New Roman" w:eastAsia="Times New Roman" w:hAnsi="Times New Roman" w:cs="Times New Roman"/>
      <w:b/>
      <w:bCs/>
      <w:color w:val="FF0000"/>
      <w:sz w:val="24"/>
      <w:szCs w:val="24"/>
      <w:lang w:val="hr-HR" w:eastAsia="hr-HR"/>
    </w:rPr>
  </w:style>
  <w:style w:type="paragraph" w:customStyle="1" w:styleId="xl189">
    <w:name w:val="xl189"/>
    <w:basedOn w:val="Normal"/>
    <w:rsid w:val="000D42FF"/>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val="hr-HR" w:eastAsia="hr-HR"/>
    </w:rPr>
  </w:style>
  <w:style w:type="paragraph" w:customStyle="1" w:styleId="xl190">
    <w:name w:val="xl190"/>
    <w:basedOn w:val="Normal"/>
    <w:rsid w:val="000D42FF"/>
    <w:pPr>
      <w:pBdr>
        <w:left w:val="single" w:sz="8" w:space="0" w:color="auto"/>
      </w:pBdr>
      <w:spacing w:before="100" w:beforeAutospacing="1" w:after="100" w:afterAutospacing="1"/>
      <w:textAlignment w:val="center"/>
    </w:pPr>
    <w:rPr>
      <w:rFonts w:ascii="Times New Roman" w:eastAsia="Times New Roman" w:hAnsi="Times New Roman" w:cs="Times New Roman"/>
      <w:color w:val="FF0000"/>
      <w:sz w:val="24"/>
      <w:szCs w:val="24"/>
      <w:lang w:val="hr-HR" w:eastAsia="hr-HR"/>
    </w:rPr>
  </w:style>
  <w:style w:type="paragraph" w:customStyle="1" w:styleId="xl191">
    <w:name w:val="xl191"/>
    <w:basedOn w:val="Normal"/>
    <w:rsid w:val="000D42FF"/>
    <w:pPr>
      <w:pBdr>
        <w:top w:val="single" w:sz="4" w:space="0" w:color="auto"/>
        <w:left w:val="single" w:sz="8" w:space="0" w:color="auto"/>
        <w:right w:val="single" w:sz="4" w:space="0" w:color="000000"/>
      </w:pBdr>
      <w:spacing w:before="100" w:beforeAutospacing="1" w:after="100" w:afterAutospacing="1"/>
    </w:pPr>
    <w:rPr>
      <w:rFonts w:ascii="Times New Roman" w:eastAsia="Times New Roman" w:hAnsi="Times New Roman" w:cs="Times New Roman"/>
      <w:color w:val="FF0000"/>
      <w:sz w:val="24"/>
      <w:szCs w:val="24"/>
      <w:lang w:val="hr-HR" w:eastAsia="hr-HR"/>
    </w:rPr>
  </w:style>
  <w:style w:type="paragraph" w:customStyle="1" w:styleId="xl192">
    <w:name w:val="xl192"/>
    <w:basedOn w:val="Normal"/>
    <w:rsid w:val="000D42FF"/>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FF0000"/>
      <w:sz w:val="24"/>
      <w:szCs w:val="24"/>
      <w:lang w:val="hr-HR" w:eastAsia="hr-HR"/>
    </w:rPr>
  </w:style>
  <w:style w:type="paragraph" w:customStyle="1" w:styleId="xl193">
    <w:name w:val="xl193"/>
    <w:basedOn w:val="Normal"/>
    <w:rsid w:val="000D42FF"/>
    <w:pPr>
      <w:pBdr>
        <w:top w:val="single" w:sz="8" w:space="0" w:color="auto"/>
        <w:lef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lang w:val="hr-HR" w:eastAsia="hr-HR"/>
    </w:rPr>
  </w:style>
  <w:style w:type="paragraph" w:customStyle="1" w:styleId="xl194">
    <w:name w:val="xl194"/>
    <w:basedOn w:val="Normal"/>
    <w:rsid w:val="000D42FF"/>
    <w:pPr>
      <w:pBdr>
        <w:top w:val="single" w:sz="8" w:space="0" w:color="auto"/>
        <w:righ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lang w:val="hr-HR" w:eastAsia="hr-HR"/>
    </w:rPr>
  </w:style>
  <w:style w:type="paragraph" w:customStyle="1" w:styleId="xl195">
    <w:name w:val="xl195"/>
    <w:basedOn w:val="Normal"/>
    <w:rsid w:val="000D42FF"/>
    <w:pPr>
      <w:pBdr>
        <w:left w:val="single" w:sz="8" w:space="0" w:color="auto"/>
        <w:bottom w:val="single" w:sz="4"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lang w:val="hr-HR" w:eastAsia="hr-HR"/>
    </w:rPr>
  </w:style>
  <w:style w:type="paragraph" w:customStyle="1" w:styleId="xl196">
    <w:name w:val="xl196"/>
    <w:basedOn w:val="Normal"/>
    <w:rsid w:val="000D42FF"/>
    <w:pPr>
      <w:pBdr>
        <w:bottom w:val="single" w:sz="4" w:space="0" w:color="auto"/>
        <w:righ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lang w:val="hr-HR" w:eastAsia="hr-HR"/>
    </w:rPr>
  </w:style>
  <w:style w:type="paragraph" w:customStyle="1" w:styleId="xl197">
    <w:name w:val="xl197"/>
    <w:basedOn w:val="Normal"/>
    <w:rsid w:val="000D42FF"/>
    <w:pPr>
      <w:pBdr>
        <w:top w:val="single" w:sz="8" w:space="0" w:color="auto"/>
        <w:lef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color w:val="000000"/>
      <w:lang w:val="hr-HR" w:eastAsia="hr-HR"/>
    </w:rPr>
  </w:style>
  <w:style w:type="paragraph" w:customStyle="1" w:styleId="xl198">
    <w:name w:val="xl198"/>
    <w:basedOn w:val="Normal"/>
    <w:rsid w:val="000D42FF"/>
    <w:pPr>
      <w:pBdr>
        <w:top w:val="single" w:sz="8" w:space="0" w:color="auto"/>
        <w:righ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color w:val="000000"/>
      <w:lang w:val="hr-HR" w:eastAsia="hr-HR"/>
    </w:rPr>
  </w:style>
  <w:style w:type="paragraph" w:customStyle="1" w:styleId="xl199">
    <w:name w:val="xl199"/>
    <w:basedOn w:val="Normal"/>
    <w:rsid w:val="000D42FF"/>
    <w:pPr>
      <w:pBdr>
        <w:lef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color w:val="000000"/>
      <w:lang w:val="hr-HR" w:eastAsia="hr-HR"/>
    </w:rPr>
  </w:style>
  <w:style w:type="paragraph" w:customStyle="1" w:styleId="xl200">
    <w:name w:val="xl200"/>
    <w:basedOn w:val="Normal"/>
    <w:rsid w:val="000D42FF"/>
    <w:pPr>
      <w:pBdr>
        <w:righ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color w:val="000000"/>
      <w:lang w:val="hr-HR" w:eastAsia="hr-HR"/>
    </w:rPr>
  </w:style>
  <w:style w:type="paragraph" w:customStyle="1" w:styleId="xl201">
    <w:name w:val="xl201"/>
    <w:basedOn w:val="Normal"/>
    <w:rsid w:val="000D42FF"/>
    <w:pPr>
      <w:pBdr>
        <w:top w:val="single" w:sz="8" w:space="0" w:color="auto"/>
        <w:lef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color w:val="000000"/>
      <w:lang w:val="hr-HR" w:eastAsia="hr-HR"/>
    </w:rPr>
  </w:style>
  <w:style w:type="paragraph" w:customStyle="1" w:styleId="xl202">
    <w:name w:val="xl202"/>
    <w:basedOn w:val="Normal"/>
    <w:rsid w:val="000D42FF"/>
    <w:pPr>
      <w:pBdr>
        <w:top w:val="single" w:sz="8" w:space="0" w:color="auto"/>
        <w:righ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color w:val="000000"/>
      <w:lang w:val="hr-HR" w:eastAsia="hr-HR"/>
    </w:rPr>
  </w:style>
  <w:style w:type="paragraph" w:customStyle="1" w:styleId="xl203">
    <w:name w:val="xl203"/>
    <w:basedOn w:val="Normal"/>
    <w:rsid w:val="000D42FF"/>
    <w:pPr>
      <w:pBdr>
        <w:left w:val="single" w:sz="8" w:space="0" w:color="auto"/>
        <w:bottom w:val="single" w:sz="4"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color w:val="000000"/>
      <w:lang w:val="hr-HR" w:eastAsia="hr-HR"/>
    </w:rPr>
  </w:style>
  <w:style w:type="paragraph" w:customStyle="1" w:styleId="xl204">
    <w:name w:val="xl204"/>
    <w:basedOn w:val="Normal"/>
    <w:rsid w:val="000D42FF"/>
    <w:pPr>
      <w:pBdr>
        <w:bottom w:val="single" w:sz="4" w:space="0" w:color="auto"/>
        <w:righ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color w:val="000000"/>
      <w:lang w:val="hr-HR" w:eastAsia="hr-HR"/>
    </w:rPr>
  </w:style>
  <w:style w:type="paragraph" w:customStyle="1" w:styleId="xl205">
    <w:name w:val="xl205"/>
    <w:basedOn w:val="Normal"/>
    <w:rsid w:val="000D42FF"/>
    <w:pPr>
      <w:pBdr>
        <w:top w:val="single" w:sz="8" w:space="0" w:color="auto"/>
        <w:lef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sz w:val="24"/>
      <w:szCs w:val="24"/>
      <w:lang w:val="hr-HR" w:eastAsia="hr-HR"/>
    </w:rPr>
  </w:style>
  <w:style w:type="paragraph" w:customStyle="1" w:styleId="xl206">
    <w:name w:val="xl206"/>
    <w:basedOn w:val="Normal"/>
    <w:rsid w:val="000D42FF"/>
    <w:pPr>
      <w:pBdr>
        <w:lef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sz w:val="24"/>
      <w:szCs w:val="24"/>
      <w:lang w:val="hr-HR" w:eastAsia="hr-HR"/>
    </w:rPr>
  </w:style>
  <w:style w:type="paragraph" w:customStyle="1" w:styleId="xl207">
    <w:name w:val="xl207"/>
    <w:basedOn w:val="Normal"/>
    <w:rsid w:val="000D42FF"/>
    <w:pPr>
      <w:pBdr>
        <w:left w:val="single" w:sz="8" w:space="0" w:color="auto"/>
        <w:bottom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sz w:val="24"/>
      <w:szCs w:val="24"/>
      <w:lang w:val="hr-HR" w:eastAsia="hr-HR"/>
    </w:rPr>
  </w:style>
  <w:style w:type="paragraph" w:customStyle="1" w:styleId="xl208">
    <w:name w:val="xl208"/>
    <w:basedOn w:val="Normal"/>
    <w:rsid w:val="000D42FF"/>
    <w:pPr>
      <w:pBdr>
        <w:top w:val="single" w:sz="8" w:space="0" w:color="auto"/>
        <w:right w:val="single" w:sz="8" w:space="0" w:color="auto"/>
      </w:pBdr>
      <w:shd w:val="clear" w:color="000000" w:fill="99CCFF"/>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209">
    <w:name w:val="xl209"/>
    <w:basedOn w:val="Normal"/>
    <w:rsid w:val="000D42FF"/>
    <w:pPr>
      <w:pBdr>
        <w:right w:val="single" w:sz="8" w:space="0" w:color="auto"/>
      </w:pBdr>
      <w:shd w:val="clear" w:color="000000" w:fill="99CCFF"/>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210">
    <w:name w:val="xl210"/>
    <w:basedOn w:val="Normal"/>
    <w:rsid w:val="000D42FF"/>
    <w:pPr>
      <w:pBdr>
        <w:bottom w:val="single" w:sz="8" w:space="0" w:color="auto"/>
        <w:right w:val="single" w:sz="8" w:space="0" w:color="auto"/>
      </w:pBdr>
      <w:shd w:val="clear" w:color="000000" w:fill="99CCFF"/>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211">
    <w:name w:val="xl211"/>
    <w:basedOn w:val="Normal"/>
    <w:rsid w:val="000D42FF"/>
    <w:pPr>
      <w:pBdr>
        <w:top w:val="single" w:sz="8" w:space="0" w:color="auto"/>
        <w:lef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sz w:val="24"/>
      <w:szCs w:val="24"/>
      <w:lang w:val="hr-HR" w:eastAsia="hr-HR"/>
    </w:rPr>
  </w:style>
  <w:style w:type="paragraph" w:customStyle="1" w:styleId="xl212">
    <w:name w:val="xl212"/>
    <w:basedOn w:val="Normal"/>
    <w:rsid w:val="000D42FF"/>
    <w:pPr>
      <w:pBdr>
        <w:top w:val="single" w:sz="8" w:space="0" w:color="auto"/>
        <w:righ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sz w:val="24"/>
      <w:szCs w:val="24"/>
      <w:lang w:val="hr-HR" w:eastAsia="hr-HR"/>
    </w:rPr>
  </w:style>
  <w:style w:type="paragraph" w:customStyle="1" w:styleId="xl213">
    <w:name w:val="xl213"/>
    <w:basedOn w:val="Normal"/>
    <w:rsid w:val="000D42FF"/>
    <w:pPr>
      <w:pBdr>
        <w:left w:val="single" w:sz="8" w:space="0" w:color="auto"/>
        <w:bottom w:val="single" w:sz="4"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sz w:val="24"/>
      <w:szCs w:val="24"/>
      <w:lang w:val="hr-HR" w:eastAsia="hr-HR"/>
    </w:rPr>
  </w:style>
  <w:style w:type="paragraph" w:customStyle="1" w:styleId="xl214">
    <w:name w:val="xl214"/>
    <w:basedOn w:val="Normal"/>
    <w:rsid w:val="000D42FF"/>
    <w:pPr>
      <w:pBdr>
        <w:bottom w:val="single" w:sz="4" w:space="0" w:color="auto"/>
        <w:righ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sz w:val="24"/>
      <w:szCs w:val="24"/>
      <w:lang w:val="hr-HR" w:eastAsia="hr-HR"/>
    </w:rPr>
  </w:style>
  <w:style w:type="paragraph" w:customStyle="1" w:styleId="xl215">
    <w:name w:val="xl215"/>
    <w:basedOn w:val="Normal"/>
    <w:rsid w:val="000D42FF"/>
    <w:pPr>
      <w:pBdr>
        <w:top w:val="single" w:sz="8" w:space="0" w:color="auto"/>
        <w:lef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color w:val="000000"/>
      <w:sz w:val="24"/>
      <w:szCs w:val="24"/>
      <w:lang w:val="hr-HR" w:eastAsia="hr-HR"/>
    </w:rPr>
  </w:style>
  <w:style w:type="paragraph" w:customStyle="1" w:styleId="xl216">
    <w:name w:val="xl216"/>
    <w:basedOn w:val="Normal"/>
    <w:rsid w:val="000D42FF"/>
    <w:pPr>
      <w:pBdr>
        <w:top w:val="single" w:sz="8" w:space="0" w:color="auto"/>
        <w:righ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color w:val="000000"/>
      <w:sz w:val="24"/>
      <w:szCs w:val="24"/>
      <w:lang w:val="hr-HR" w:eastAsia="hr-HR"/>
    </w:rPr>
  </w:style>
  <w:style w:type="paragraph" w:customStyle="1" w:styleId="xl217">
    <w:name w:val="xl217"/>
    <w:basedOn w:val="Normal"/>
    <w:rsid w:val="000D42FF"/>
    <w:pPr>
      <w:pBdr>
        <w:lef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color w:val="000000"/>
      <w:sz w:val="24"/>
      <w:szCs w:val="24"/>
      <w:lang w:val="hr-HR" w:eastAsia="hr-HR"/>
    </w:rPr>
  </w:style>
  <w:style w:type="paragraph" w:customStyle="1" w:styleId="xl218">
    <w:name w:val="xl218"/>
    <w:basedOn w:val="Normal"/>
    <w:rsid w:val="000D42FF"/>
    <w:pPr>
      <w:pBdr>
        <w:righ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color w:val="000000"/>
      <w:sz w:val="24"/>
      <w:szCs w:val="24"/>
      <w:lang w:val="hr-HR" w:eastAsia="hr-HR"/>
    </w:rPr>
  </w:style>
  <w:style w:type="paragraph" w:customStyle="1" w:styleId="xl219">
    <w:name w:val="xl219"/>
    <w:basedOn w:val="Normal"/>
    <w:rsid w:val="000D42FF"/>
    <w:pPr>
      <w:pBdr>
        <w:top w:val="single" w:sz="8" w:space="0" w:color="auto"/>
        <w:lef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color w:val="000000"/>
      <w:sz w:val="24"/>
      <w:szCs w:val="24"/>
      <w:lang w:val="hr-HR" w:eastAsia="hr-HR"/>
    </w:rPr>
  </w:style>
  <w:style w:type="paragraph" w:customStyle="1" w:styleId="xl220">
    <w:name w:val="xl220"/>
    <w:basedOn w:val="Normal"/>
    <w:rsid w:val="000D42FF"/>
    <w:pPr>
      <w:pBdr>
        <w:top w:val="single" w:sz="8" w:space="0" w:color="auto"/>
        <w:righ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color w:val="000000"/>
      <w:sz w:val="24"/>
      <w:szCs w:val="24"/>
      <w:lang w:val="hr-HR" w:eastAsia="hr-HR"/>
    </w:rPr>
  </w:style>
  <w:style w:type="paragraph" w:customStyle="1" w:styleId="xl221">
    <w:name w:val="xl221"/>
    <w:basedOn w:val="Normal"/>
    <w:rsid w:val="000D42FF"/>
    <w:pPr>
      <w:pBdr>
        <w:left w:val="single" w:sz="8" w:space="0" w:color="auto"/>
        <w:bottom w:val="single" w:sz="4"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color w:val="000000"/>
      <w:sz w:val="24"/>
      <w:szCs w:val="24"/>
      <w:lang w:val="hr-HR" w:eastAsia="hr-HR"/>
    </w:rPr>
  </w:style>
  <w:style w:type="paragraph" w:customStyle="1" w:styleId="xl222">
    <w:name w:val="xl222"/>
    <w:basedOn w:val="Normal"/>
    <w:rsid w:val="000D42FF"/>
    <w:pPr>
      <w:pBdr>
        <w:bottom w:val="single" w:sz="4" w:space="0" w:color="auto"/>
        <w:righ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color w:val="000000"/>
      <w:sz w:val="24"/>
      <w:szCs w:val="24"/>
      <w:lang w:val="hr-HR" w:eastAsia="hr-HR"/>
    </w:rPr>
  </w:style>
  <w:style w:type="paragraph" w:customStyle="1" w:styleId="xl223">
    <w:name w:val="xl223"/>
    <w:basedOn w:val="Normal"/>
    <w:rsid w:val="000D42FF"/>
    <w:pPr>
      <w:pBdr>
        <w:top w:val="single" w:sz="8" w:space="0" w:color="auto"/>
        <w:lef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sz w:val="24"/>
      <w:szCs w:val="24"/>
      <w:u w:val="single"/>
      <w:lang w:val="hr-HR" w:eastAsia="hr-HR"/>
    </w:rPr>
  </w:style>
  <w:style w:type="paragraph" w:customStyle="1" w:styleId="xl224">
    <w:name w:val="xl224"/>
    <w:basedOn w:val="Normal"/>
    <w:rsid w:val="000D42FF"/>
    <w:pPr>
      <w:pBdr>
        <w:lef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sz w:val="24"/>
      <w:szCs w:val="24"/>
      <w:u w:val="single"/>
      <w:lang w:val="hr-HR" w:eastAsia="hr-HR"/>
    </w:rPr>
  </w:style>
  <w:style w:type="paragraph" w:customStyle="1" w:styleId="xl225">
    <w:name w:val="xl225"/>
    <w:basedOn w:val="Normal"/>
    <w:rsid w:val="000D42FF"/>
    <w:pPr>
      <w:pBdr>
        <w:left w:val="single" w:sz="8" w:space="0" w:color="auto"/>
        <w:bottom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sz w:val="24"/>
      <w:szCs w:val="24"/>
      <w:u w:val="single"/>
      <w:lang w:val="hr-HR" w:eastAsia="hr-HR"/>
    </w:rPr>
  </w:style>
  <w:style w:type="paragraph" w:customStyle="1" w:styleId="xl226">
    <w:name w:val="xl226"/>
    <w:basedOn w:val="Normal"/>
    <w:rsid w:val="000D42FF"/>
    <w:pPr>
      <w:pBdr>
        <w:top w:val="single" w:sz="8" w:space="0" w:color="auto"/>
        <w:left w:val="single" w:sz="8" w:space="0" w:color="auto"/>
      </w:pBdr>
      <w:shd w:val="clear" w:color="000000" w:fill="99CCFF"/>
      <w:spacing w:before="100" w:beforeAutospacing="1" w:after="100" w:afterAutospacing="1"/>
      <w:jc w:val="center"/>
      <w:textAlignment w:val="top"/>
    </w:pPr>
    <w:rPr>
      <w:rFonts w:ascii="Times New Roman" w:eastAsia="Times New Roman" w:hAnsi="Times New Roman" w:cs="Times New Roman"/>
      <w:b/>
      <w:bCs/>
      <w:sz w:val="24"/>
      <w:szCs w:val="24"/>
      <w:u w:val="single"/>
      <w:lang w:val="hr-HR" w:eastAsia="hr-HR"/>
    </w:rPr>
  </w:style>
  <w:style w:type="paragraph" w:customStyle="1" w:styleId="xl227">
    <w:name w:val="xl227"/>
    <w:basedOn w:val="Normal"/>
    <w:rsid w:val="000D42FF"/>
    <w:pPr>
      <w:pBdr>
        <w:left w:val="single" w:sz="8" w:space="0" w:color="auto"/>
      </w:pBdr>
      <w:shd w:val="clear" w:color="000000" w:fill="99CCFF"/>
      <w:spacing w:before="100" w:beforeAutospacing="1" w:after="100" w:afterAutospacing="1"/>
      <w:jc w:val="center"/>
      <w:textAlignment w:val="top"/>
    </w:pPr>
    <w:rPr>
      <w:rFonts w:ascii="Times New Roman" w:eastAsia="Times New Roman" w:hAnsi="Times New Roman" w:cs="Times New Roman"/>
      <w:b/>
      <w:bCs/>
      <w:sz w:val="24"/>
      <w:szCs w:val="24"/>
      <w:u w:val="single"/>
      <w:lang w:val="hr-HR" w:eastAsia="hr-HR"/>
    </w:rPr>
  </w:style>
  <w:style w:type="paragraph" w:customStyle="1" w:styleId="xl228">
    <w:name w:val="xl228"/>
    <w:basedOn w:val="Normal"/>
    <w:rsid w:val="000D42FF"/>
    <w:pPr>
      <w:pBdr>
        <w:left w:val="single" w:sz="8" w:space="0" w:color="auto"/>
        <w:bottom w:val="single" w:sz="8" w:space="0" w:color="auto"/>
      </w:pBdr>
      <w:shd w:val="clear" w:color="000000" w:fill="99CCFF"/>
      <w:spacing w:before="100" w:beforeAutospacing="1" w:after="100" w:afterAutospacing="1"/>
      <w:jc w:val="center"/>
      <w:textAlignment w:val="top"/>
    </w:pPr>
    <w:rPr>
      <w:rFonts w:ascii="Times New Roman" w:eastAsia="Times New Roman" w:hAnsi="Times New Roman" w:cs="Times New Roman"/>
      <w:b/>
      <w:bCs/>
      <w:sz w:val="24"/>
      <w:szCs w:val="24"/>
      <w:u w:val="single"/>
      <w:lang w:val="hr-HR" w:eastAsia="hr-HR"/>
    </w:rPr>
  </w:style>
  <w:style w:type="paragraph" w:customStyle="1" w:styleId="xl229">
    <w:name w:val="xl229"/>
    <w:basedOn w:val="Normal"/>
    <w:rsid w:val="000D42FF"/>
    <w:pPr>
      <w:pBdr>
        <w:top w:val="single" w:sz="8" w:space="0" w:color="auto"/>
      </w:pBdr>
      <w:shd w:val="clear" w:color="000000" w:fill="99CCFF"/>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230">
    <w:name w:val="xl230"/>
    <w:basedOn w:val="Normal"/>
    <w:rsid w:val="000D42FF"/>
    <w:pPr>
      <w:shd w:val="clear" w:color="000000" w:fill="99CCFF"/>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customStyle="1" w:styleId="xl231">
    <w:name w:val="xl231"/>
    <w:basedOn w:val="Normal"/>
    <w:rsid w:val="000D42FF"/>
    <w:pPr>
      <w:pBdr>
        <w:bottom w:val="single" w:sz="8" w:space="0" w:color="auto"/>
      </w:pBdr>
      <w:shd w:val="clear" w:color="000000" w:fill="99CCFF"/>
      <w:spacing w:before="100" w:beforeAutospacing="1" w:after="100" w:afterAutospacing="1"/>
      <w:textAlignment w:val="center"/>
    </w:pPr>
    <w:rPr>
      <w:rFonts w:ascii="Times New Roman" w:eastAsia="Times New Roman" w:hAnsi="Times New Roman" w:cs="Times New Roman"/>
      <w:b/>
      <w:bCs/>
      <w:sz w:val="24"/>
      <w:szCs w:val="24"/>
      <w:lang w:val="hr-HR" w:eastAsia="hr-HR"/>
    </w:rPr>
  </w:style>
  <w:style w:type="paragraph" w:styleId="Zaglavlje">
    <w:name w:val="header"/>
    <w:basedOn w:val="Normal"/>
    <w:link w:val="ZaglavljeChar"/>
    <w:uiPriority w:val="99"/>
    <w:unhideWhenUsed/>
    <w:rsid w:val="006F6B2D"/>
    <w:pPr>
      <w:tabs>
        <w:tab w:val="center" w:pos="4536"/>
        <w:tab w:val="right" w:pos="9072"/>
      </w:tabs>
    </w:pPr>
  </w:style>
  <w:style w:type="character" w:customStyle="1" w:styleId="ZaglavljeChar">
    <w:name w:val="Zaglavlje Char"/>
    <w:basedOn w:val="Zadanifontodlomka"/>
    <w:link w:val="Zaglavlje"/>
    <w:uiPriority w:val="99"/>
    <w:rsid w:val="006F6B2D"/>
  </w:style>
  <w:style w:type="paragraph" w:styleId="Podnoje">
    <w:name w:val="footer"/>
    <w:basedOn w:val="Normal"/>
    <w:link w:val="PodnojeChar"/>
    <w:uiPriority w:val="99"/>
    <w:unhideWhenUsed/>
    <w:rsid w:val="006F6B2D"/>
    <w:pPr>
      <w:tabs>
        <w:tab w:val="center" w:pos="4536"/>
        <w:tab w:val="right" w:pos="9072"/>
      </w:tabs>
    </w:pPr>
  </w:style>
  <w:style w:type="character" w:customStyle="1" w:styleId="PodnojeChar">
    <w:name w:val="Podnožje Char"/>
    <w:basedOn w:val="Zadanifontodlomka"/>
    <w:link w:val="Podnoje"/>
    <w:uiPriority w:val="99"/>
    <w:rsid w:val="006F6B2D"/>
  </w:style>
  <w:style w:type="paragraph" w:styleId="Tekstbalonia">
    <w:name w:val="Balloon Text"/>
    <w:basedOn w:val="Normal"/>
    <w:link w:val="TekstbaloniaChar"/>
    <w:uiPriority w:val="99"/>
    <w:semiHidden/>
    <w:unhideWhenUsed/>
    <w:rsid w:val="0010777C"/>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0777C"/>
    <w:rPr>
      <w:rFonts w:ascii="Segoe UI" w:hAnsi="Segoe UI" w:cs="Segoe UI"/>
      <w:sz w:val="18"/>
      <w:szCs w:val="18"/>
    </w:rPr>
  </w:style>
  <w:style w:type="paragraph" w:customStyle="1" w:styleId="NormalIMP">
    <w:name w:val="Normal_IMP"/>
    <w:basedOn w:val="Normal"/>
    <w:rsid w:val="00A32608"/>
    <w:pPr>
      <w:suppressAutoHyphens/>
      <w:overflowPunct w:val="0"/>
      <w:autoSpaceDE w:val="0"/>
      <w:autoSpaceDN w:val="0"/>
      <w:adjustRightInd w:val="0"/>
      <w:spacing w:line="230" w:lineRule="auto"/>
      <w:textAlignment w:val="baseline"/>
    </w:pPr>
    <w:rPr>
      <w:rFonts w:ascii="Arial" w:eastAsia="Times New Roman" w:hAnsi="Arial" w:cs="Times New Roman"/>
      <w:szCs w:val="20"/>
      <w:lang w:eastAsia="hr-HR"/>
    </w:rPr>
  </w:style>
  <w:style w:type="character" w:customStyle="1" w:styleId="Naslov1Char">
    <w:name w:val="Naslov 1 Char"/>
    <w:basedOn w:val="Zadanifontodlomka"/>
    <w:link w:val="Naslov1"/>
    <w:uiPriority w:val="1"/>
    <w:rsid w:val="00FE5A9A"/>
    <w:rPr>
      <w:rFonts w:ascii="Times New Roman" w:eastAsia="Times New Roman" w:hAnsi="Times New Roman"/>
      <w:b/>
      <w:bCs/>
      <w:sz w:val="24"/>
      <w:szCs w:val="24"/>
    </w:rPr>
  </w:style>
  <w:style w:type="character" w:customStyle="1" w:styleId="TijelotekstaChar">
    <w:name w:val="Tijelo teksta Char"/>
    <w:basedOn w:val="Zadanifontodlomka"/>
    <w:link w:val="Tijeloteksta"/>
    <w:uiPriority w:val="1"/>
    <w:rsid w:val="00FE5A9A"/>
    <w:rPr>
      <w:rFonts w:ascii="Times New Roman" w:eastAsia="Times New Roman" w:hAnsi="Times New Roman"/>
      <w:sz w:val="24"/>
      <w:szCs w:val="24"/>
    </w:rPr>
  </w:style>
  <w:style w:type="character" w:customStyle="1" w:styleId="st">
    <w:name w:val="st"/>
    <w:basedOn w:val="Zadanifontodlomka"/>
    <w:rsid w:val="00267632"/>
  </w:style>
  <w:style w:type="character" w:customStyle="1" w:styleId="article-text">
    <w:name w:val="article-text"/>
    <w:basedOn w:val="Zadanifontodlomka"/>
    <w:rsid w:val="00267632"/>
  </w:style>
  <w:style w:type="table" w:styleId="Reetkatablice">
    <w:name w:val="Table Grid"/>
    <w:basedOn w:val="Obinatablica"/>
    <w:uiPriority w:val="39"/>
    <w:rsid w:val="00FD43D7"/>
    <w:rPr>
      <w:lang w:val="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63691E"/>
    <w:pPr>
      <w:spacing w:before="100" w:beforeAutospacing="1" w:after="100" w:afterAutospacing="1"/>
    </w:pPr>
    <w:rPr>
      <w:rFonts w:ascii="Times New Roman" w:eastAsia="Times New Roman" w:hAnsi="Times New Roman" w:cs="Times New Roman"/>
      <w:b/>
      <w:bCs/>
      <w:sz w:val="18"/>
      <w:szCs w:val="18"/>
      <w:lang w:val="hr-HR" w:eastAsia="hr-HR"/>
    </w:rPr>
  </w:style>
  <w:style w:type="paragraph" w:customStyle="1" w:styleId="font8">
    <w:name w:val="font8"/>
    <w:basedOn w:val="Normal"/>
    <w:rsid w:val="0063691E"/>
    <w:pPr>
      <w:spacing w:before="100" w:beforeAutospacing="1" w:after="100" w:afterAutospacing="1"/>
    </w:pPr>
    <w:rPr>
      <w:rFonts w:ascii="Times New Roman" w:eastAsia="Times New Roman" w:hAnsi="Times New Roman" w:cs="Times New Roman"/>
      <w:color w:val="000000"/>
      <w:lang w:val="hr-HR" w:eastAsia="hr-HR"/>
    </w:rPr>
  </w:style>
  <w:style w:type="paragraph" w:customStyle="1" w:styleId="font9">
    <w:name w:val="font9"/>
    <w:basedOn w:val="Normal"/>
    <w:rsid w:val="0063691E"/>
    <w:pPr>
      <w:spacing w:before="100" w:beforeAutospacing="1" w:after="100" w:afterAutospacing="1"/>
    </w:pPr>
    <w:rPr>
      <w:rFonts w:ascii="Times New Roman" w:eastAsia="Times New Roman" w:hAnsi="Times New Roman" w:cs="Times New Roman"/>
      <w:color w:val="000000"/>
      <w:sz w:val="18"/>
      <w:szCs w:val="18"/>
      <w:lang w:val="hr-HR" w:eastAsia="hr-HR"/>
    </w:rPr>
  </w:style>
  <w:style w:type="paragraph" w:customStyle="1" w:styleId="xl232">
    <w:name w:val="xl232"/>
    <w:basedOn w:val="Normal"/>
    <w:rsid w:val="0063691E"/>
    <w:pPr>
      <w:pBdr>
        <w:left w:val="single" w:sz="8" w:space="0" w:color="auto"/>
        <w:bottom w:val="single" w:sz="4"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color w:val="000000"/>
      <w:lang w:val="hr-HR" w:eastAsia="hr-HR"/>
    </w:rPr>
  </w:style>
  <w:style w:type="paragraph" w:customStyle="1" w:styleId="xl233">
    <w:name w:val="xl233"/>
    <w:basedOn w:val="Normal"/>
    <w:rsid w:val="0063691E"/>
    <w:pPr>
      <w:pBdr>
        <w:bottom w:val="single" w:sz="4" w:space="0" w:color="auto"/>
        <w:right w:val="single" w:sz="8" w:space="0" w:color="auto"/>
      </w:pBdr>
      <w:shd w:val="clear" w:color="000000" w:fill="99CCFF"/>
      <w:spacing w:before="100" w:beforeAutospacing="1" w:after="100" w:afterAutospacing="1"/>
      <w:jc w:val="center"/>
      <w:textAlignment w:val="center"/>
    </w:pPr>
    <w:rPr>
      <w:rFonts w:ascii="Times New Roman" w:eastAsia="Times New Roman" w:hAnsi="Times New Roman" w:cs="Times New Roman"/>
      <w:b/>
      <w:bCs/>
      <w:color w:val="000000"/>
      <w:lang w:val="hr-HR" w:eastAsia="hr-HR"/>
    </w:rPr>
  </w:style>
  <w:style w:type="paragraph" w:customStyle="1" w:styleId="xl234">
    <w:name w:val="xl234"/>
    <w:basedOn w:val="Normal"/>
    <w:rsid w:val="0063691E"/>
    <w:pPr>
      <w:pBdr>
        <w:top w:val="single" w:sz="4" w:space="0" w:color="auto"/>
        <w:left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color w:val="FF0000"/>
      <w:sz w:val="24"/>
      <w:szCs w:val="24"/>
      <w:lang w:val="hr-HR" w:eastAsia="hr-HR"/>
    </w:rPr>
  </w:style>
  <w:style w:type="paragraph" w:customStyle="1" w:styleId="xl235">
    <w:name w:val="xl235"/>
    <w:basedOn w:val="Normal"/>
    <w:rsid w:val="0063691E"/>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val="hr-HR" w:eastAsia="hr-HR"/>
    </w:rPr>
  </w:style>
  <w:style w:type="paragraph" w:styleId="Bezproreda">
    <w:name w:val="No Spacing"/>
    <w:uiPriority w:val="1"/>
    <w:qFormat/>
    <w:rsid w:val="002E77DB"/>
    <w:rPr>
      <w:rFonts w:ascii="Calibri" w:eastAsia="Calibri" w:hAnsi="Calibri" w:cs="Times New Roman"/>
      <w:lang w:val="hr-HR"/>
    </w:rPr>
  </w:style>
  <w:style w:type="character" w:styleId="Referencakomentara">
    <w:name w:val="annotation reference"/>
    <w:basedOn w:val="Zadanifontodlomka"/>
    <w:uiPriority w:val="99"/>
    <w:semiHidden/>
    <w:unhideWhenUsed/>
    <w:rsid w:val="00F12DA0"/>
    <w:rPr>
      <w:sz w:val="16"/>
      <w:szCs w:val="16"/>
    </w:rPr>
  </w:style>
  <w:style w:type="paragraph" w:styleId="Tekstkomentara">
    <w:name w:val="annotation text"/>
    <w:basedOn w:val="Normal"/>
    <w:link w:val="TekstkomentaraChar"/>
    <w:uiPriority w:val="99"/>
    <w:semiHidden/>
    <w:unhideWhenUsed/>
    <w:rsid w:val="00F12DA0"/>
    <w:rPr>
      <w:sz w:val="20"/>
      <w:szCs w:val="20"/>
    </w:rPr>
  </w:style>
  <w:style w:type="character" w:customStyle="1" w:styleId="TekstkomentaraChar">
    <w:name w:val="Tekst komentara Char"/>
    <w:basedOn w:val="Zadanifontodlomka"/>
    <w:link w:val="Tekstkomentara"/>
    <w:uiPriority w:val="99"/>
    <w:semiHidden/>
    <w:rsid w:val="00F12DA0"/>
    <w:rPr>
      <w:sz w:val="20"/>
      <w:szCs w:val="20"/>
    </w:rPr>
  </w:style>
  <w:style w:type="paragraph" w:styleId="Predmetkomentara">
    <w:name w:val="annotation subject"/>
    <w:basedOn w:val="Tekstkomentara"/>
    <w:next w:val="Tekstkomentara"/>
    <w:link w:val="PredmetkomentaraChar"/>
    <w:uiPriority w:val="99"/>
    <w:semiHidden/>
    <w:unhideWhenUsed/>
    <w:rsid w:val="00F12DA0"/>
    <w:rPr>
      <w:b/>
      <w:bCs/>
    </w:rPr>
  </w:style>
  <w:style w:type="character" w:customStyle="1" w:styleId="PredmetkomentaraChar">
    <w:name w:val="Predmet komentara Char"/>
    <w:basedOn w:val="TekstkomentaraChar"/>
    <w:link w:val="Predmetkomentara"/>
    <w:uiPriority w:val="99"/>
    <w:semiHidden/>
    <w:rsid w:val="00F12DA0"/>
    <w:rPr>
      <w:b/>
      <w:bCs/>
      <w:sz w:val="20"/>
      <w:szCs w:val="20"/>
    </w:rPr>
  </w:style>
  <w:style w:type="character" w:styleId="Istaknuto">
    <w:name w:val="Emphasis"/>
    <w:uiPriority w:val="20"/>
    <w:qFormat/>
    <w:rsid w:val="00B13F51"/>
    <w:rPr>
      <w:i/>
      <w:iCs/>
    </w:rPr>
  </w:style>
  <w:style w:type="character" w:customStyle="1" w:styleId="st1">
    <w:name w:val="st1"/>
    <w:rsid w:val="00B13F51"/>
  </w:style>
  <w:style w:type="paragraph" w:customStyle="1" w:styleId="m-4441834939238592938msobodytext">
    <w:name w:val="m_-4441834939238592938msobodytext"/>
    <w:basedOn w:val="Normal"/>
    <w:rsid w:val="00266834"/>
    <w:pPr>
      <w:spacing w:before="100" w:beforeAutospacing="1" w:after="100" w:afterAutospacing="1"/>
    </w:pPr>
    <w:rPr>
      <w:rFonts w:ascii="Times New Roman" w:hAnsi="Times New Roman" w:cs="Times New Roman"/>
      <w:sz w:val="24"/>
      <w:szCs w:val="24"/>
      <w:lang w:val="hr-HR" w:eastAsia="hr-HR"/>
    </w:rPr>
  </w:style>
  <w:style w:type="paragraph" w:customStyle="1" w:styleId="msonormal0">
    <w:name w:val="msonormal"/>
    <w:basedOn w:val="Normal"/>
    <w:rsid w:val="00153A3D"/>
    <w:pPr>
      <w:spacing w:before="100" w:beforeAutospacing="1" w:after="100" w:afterAutospacing="1"/>
    </w:pPr>
    <w:rPr>
      <w:rFonts w:ascii="Times New Roman" w:eastAsia="Times New Roman" w:hAnsi="Times New Roman" w:cs="Times New Roman"/>
      <w:sz w:val="24"/>
      <w:szCs w:val="24"/>
      <w:lang w:val="hr-HR" w:eastAsia="hr-HR"/>
    </w:rPr>
  </w:style>
  <w:style w:type="character" w:styleId="Brojstranice">
    <w:name w:val="page number"/>
    <w:basedOn w:val="Zadanifontodlomka"/>
    <w:rsid w:val="00F52FD8"/>
  </w:style>
  <w:style w:type="paragraph" w:customStyle="1" w:styleId="font10">
    <w:name w:val="font10"/>
    <w:basedOn w:val="Normal"/>
    <w:rsid w:val="0061739C"/>
    <w:pPr>
      <w:spacing w:before="100" w:beforeAutospacing="1" w:after="100" w:afterAutospacing="1"/>
    </w:pPr>
    <w:rPr>
      <w:rFonts w:ascii="Times New Roman" w:eastAsia="Times New Roman" w:hAnsi="Times New Roman" w:cs="Times New Roman"/>
      <w:color w:val="000000"/>
      <w:lang w:val="hr-HR" w:eastAsia="hr-HR"/>
    </w:rPr>
  </w:style>
  <w:style w:type="paragraph" w:customStyle="1" w:styleId="font11">
    <w:name w:val="font11"/>
    <w:basedOn w:val="Normal"/>
    <w:rsid w:val="0061739C"/>
    <w:pPr>
      <w:spacing w:before="100" w:beforeAutospacing="1" w:after="100" w:afterAutospacing="1"/>
    </w:pPr>
    <w:rPr>
      <w:rFonts w:ascii="Times New Roman" w:eastAsia="Times New Roman" w:hAnsi="Times New Roman" w:cs="Times New Roman"/>
      <w:color w:val="000000"/>
      <w:sz w:val="18"/>
      <w:szCs w:val="18"/>
      <w:lang w:val="hr-HR" w:eastAsia="hr-HR"/>
    </w:rPr>
  </w:style>
  <w:style w:type="character" w:styleId="Naglaeno">
    <w:name w:val="Strong"/>
    <w:basedOn w:val="Zadanifontodlomka"/>
    <w:uiPriority w:val="22"/>
    <w:qFormat/>
    <w:rsid w:val="00A436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3026">
      <w:bodyDiv w:val="1"/>
      <w:marLeft w:val="0"/>
      <w:marRight w:val="0"/>
      <w:marTop w:val="0"/>
      <w:marBottom w:val="0"/>
      <w:divBdr>
        <w:top w:val="none" w:sz="0" w:space="0" w:color="auto"/>
        <w:left w:val="none" w:sz="0" w:space="0" w:color="auto"/>
        <w:bottom w:val="none" w:sz="0" w:space="0" w:color="auto"/>
        <w:right w:val="none" w:sz="0" w:space="0" w:color="auto"/>
      </w:divBdr>
    </w:div>
    <w:div w:id="5597755">
      <w:bodyDiv w:val="1"/>
      <w:marLeft w:val="0"/>
      <w:marRight w:val="0"/>
      <w:marTop w:val="0"/>
      <w:marBottom w:val="0"/>
      <w:divBdr>
        <w:top w:val="none" w:sz="0" w:space="0" w:color="auto"/>
        <w:left w:val="none" w:sz="0" w:space="0" w:color="auto"/>
        <w:bottom w:val="none" w:sz="0" w:space="0" w:color="auto"/>
        <w:right w:val="none" w:sz="0" w:space="0" w:color="auto"/>
      </w:divBdr>
    </w:div>
    <w:div w:id="6257983">
      <w:bodyDiv w:val="1"/>
      <w:marLeft w:val="0"/>
      <w:marRight w:val="0"/>
      <w:marTop w:val="0"/>
      <w:marBottom w:val="0"/>
      <w:divBdr>
        <w:top w:val="none" w:sz="0" w:space="0" w:color="auto"/>
        <w:left w:val="none" w:sz="0" w:space="0" w:color="auto"/>
        <w:bottom w:val="none" w:sz="0" w:space="0" w:color="auto"/>
        <w:right w:val="none" w:sz="0" w:space="0" w:color="auto"/>
      </w:divBdr>
    </w:div>
    <w:div w:id="21056875">
      <w:bodyDiv w:val="1"/>
      <w:marLeft w:val="0"/>
      <w:marRight w:val="0"/>
      <w:marTop w:val="0"/>
      <w:marBottom w:val="0"/>
      <w:divBdr>
        <w:top w:val="none" w:sz="0" w:space="0" w:color="auto"/>
        <w:left w:val="none" w:sz="0" w:space="0" w:color="auto"/>
        <w:bottom w:val="none" w:sz="0" w:space="0" w:color="auto"/>
        <w:right w:val="none" w:sz="0" w:space="0" w:color="auto"/>
      </w:divBdr>
    </w:div>
    <w:div w:id="25494004">
      <w:bodyDiv w:val="1"/>
      <w:marLeft w:val="0"/>
      <w:marRight w:val="0"/>
      <w:marTop w:val="0"/>
      <w:marBottom w:val="0"/>
      <w:divBdr>
        <w:top w:val="none" w:sz="0" w:space="0" w:color="auto"/>
        <w:left w:val="none" w:sz="0" w:space="0" w:color="auto"/>
        <w:bottom w:val="none" w:sz="0" w:space="0" w:color="auto"/>
        <w:right w:val="none" w:sz="0" w:space="0" w:color="auto"/>
      </w:divBdr>
    </w:div>
    <w:div w:id="26878001">
      <w:bodyDiv w:val="1"/>
      <w:marLeft w:val="0"/>
      <w:marRight w:val="0"/>
      <w:marTop w:val="0"/>
      <w:marBottom w:val="0"/>
      <w:divBdr>
        <w:top w:val="none" w:sz="0" w:space="0" w:color="auto"/>
        <w:left w:val="none" w:sz="0" w:space="0" w:color="auto"/>
        <w:bottom w:val="none" w:sz="0" w:space="0" w:color="auto"/>
        <w:right w:val="none" w:sz="0" w:space="0" w:color="auto"/>
      </w:divBdr>
    </w:div>
    <w:div w:id="30885346">
      <w:bodyDiv w:val="1"/>
      <w:marLeft w:val="0"/>
      <w:marRight w:val="0"/>
      <w:marTop w:val="0"/>
      <w:marBottom w:val="0"/>
      <w:divBdr>
        <w:top w:val="none" w:sz="0" w:space="0" w:color="auto"/>
        <w:left w:val="none" w:sz="0" w:space="0" w:color="auto"/>
        <w:bottom w:val="none" w:sz="0" w:space="0" w:color="auto"/>
        <w:right w:val="none" w:sz="0" w:space="0" w:color="auto"/>
      </w:divBdr>
    </w:div>
    <w:div w:id="37124387">
      <w:bodyDiv w:val="1"/>
      <w:marLeft w:val="0"/>
      <w:marRight w:val="0"/>
      <w:marTop w:val="0"/>
      <w:marBottom w:val="0"/>
      <w:divBdr>
        <w:top w:val="none" w:sz="0" w:space="0" w:color="auto"/>
        <w:left w:val="none" w:sz="0" w:space="0" w:color="auto"/>
        <w:bottom w:val="none" w:sz="0" w:space="0" w:color="auto"/>
        <w:right w:val="none" w:sz="0" w:space="0" w:color="auto"/>
      </w:divBdr>
    </w:div>
    <w:div w:id="42558374">
      <w:bodyDiv w:val="1"/>
      <w:marLeft w:val="0"/>
      <w:marRight w:val="0"/>
      <w:marTop w:val="0"/>
      <w:marBottom w:val="0"/>
      <w:divBdr>
        <w:top w:val="none" w:sz="0" w:space="0" w:color="auto"/>
        <w:left w:val="none" w:sz="0" w:space="0" w:color="auto"/>
        <w:bottom w:val="none" w:sz="0" w:space="0" w:color="auto"/>
        <w:right w:val="none" w:sz="0" w:space="0" w:color="auto"/>
      </w:divBdr>
    </w:div>
    <w:div w:id="43413902">
      <w:bodyDiv w:val="1"/>
      <w:marLeft w:val="0"/>
      <w:marRight w:val="0"/>
      <w:marTop w:val="0"/>
      <w:marBottom w:val="0"/>
      <w:divBdr>
        <w:top w:val="none" w:sz="0" w:space="0" w:color="auto"/>
        <w:left w:val="none" w:sz="0" w:space="0" w:color="auto"/>
        <w:bottom w:val="none" w:sz="0" w:space="0" w:color="auto"/>
        <w:right w:val="none" w:sz="0" w:space="0" w:color="auto"/>
      </w:divBdr>
    </w:div>
    <w:div w:id="49504093">
      <w:bodyDiv w:val="1"/>
      <w:marLeft w:val="0"/>
      <w:marRight w:val="0"/>
      <w:marTop w:val="0"/>
      <w:marBottom w:val="0"/>
      <w:divBdr>
        <w:top w:val="none" w:sz="0" w:space="0" w:color="auto"/>
        <w:left w:val="none" w:sz="0" w:space="0" w:color="auto"/>
        <w:bottom w:val="none" w:sz="0" w:space="0" w:color="auto"/>
        <w:right w:val="none" w:sz="0" w:space="0" w:color="auto"/>
      </w:divBdr>
    </w:div>
    <w:div w:id="51778244">
      <w:bodyDiv w:val="1"/>
      <w:marLeft w:val="0"/>
      <w:marRight w:val="0"/>
      <w:marTop w:val="0"/>
      <w:marBottom w:val="0"/>
      <w:divBdr>
        <w:top w:val="none" w:sz="0" w:space="0" w:color="auto"/>
        <w:left w:val="none" w:sz="0" w:space="0" w:color="auto"/>
        <w:bottom w:val="none" w:sz="0" w:space="0" w:color="auto"/>
        <w:right w:val="none" w:sz="0" w:space="0" w:color="auto"/>
      </w:divBdr>
    </w:div>
    <w:div w:id="68963411">
      <w:bodyDiv w:val="1"/>
      <w:marLeft w:val="0"/>
      <w:marRight w:val="0"/>
      <w:marTop w:val="0"/>
      <w:marBottom w:val="0"/>
      <w:divBdr>
        <w:top w:val="none" w:sz="0" w:space="0" w:color="auto"/>
        <w:left w:val="none" w:sz="0" w:space="0" w:color="auto"/>
        <w:bottom w:val="none" w:sz="0" w:space="0" w:color="auto"/>
        <w:right w:val="none" w:sz="0" w:space="0" w:color="auto"/>
      </w:divBdr>
    </w:div>
    <w:div w:id="69667550">
      <w:bodyDiv w:val="1"/>
      <w:marLeft w:val="0"/>
      <w:marRight w:val="0"/>
      <w:marTop w:val="0"/>
      <w:marBottom w:val="0"/>
      <w:divBdr>
        <w:top w:val="none" w:sz="0" w:space="0" w:color="auto"/>
        <w:left w:val="none" w:sz="0" w:space="0" w:color="auto"/>
        <w:bottom w:val="none" w:sz="0" w:space="0" w:color="auto"/>
        <w:right w:val="none" w:sz="0" w:space="0" w:color="auto"/>
      </w:divBdr>
    </w:div>
    <w:div w:id="75522310">
      <w:bodyDiv w:val="1"/>
      <w:marLeft w:val="0"/>
      <w:marRight w:val="0"/>
      <w:marTop w:val="0"/>
      <w:marBottom w:val="0"/>
      <w:divBdr>
        <w:top w:val="none" w:sz="0" w:space="0" w:color="auto"/>
        <w:left w:val="none" w:sz="0" w:space="0" w:color="auto"/>
        <w:bottom w:val="none" w:sz="0" w:space="0" w:color="auto"/>
        <w:right w:val="none" w:sz="0" w:space="0" w:color="auto"/>
      </w:divBdr>
    </w:div>
    <w:div w:id="94979083">
      <w:bodyDiv w:val="1"/>
      <w:marLeft w:val="0"/>
      <w:marRight w:val="0"/>
      <w:marTop w:val="0"/>
      <w:marBottom w:val="0"/>
      <w:divBdr>
        <w:top w:val="none" w:sz="0" w:space="0" w:color="auto"/>
        <w:left w:val="none" w:sz="0" w:space="0" w:color="auto"/>
        <w:bottom w:val="none" w:sz="0" w:space="0" w:color="auto"/>
        <w:right w:val="none" w:sz="0" w:space="0" w:color="auto"/>
      </w:divBdr>
    </w:div>
    <w:div w:id="95643215">
      <w:bodyDiv w:val="1"/>
      <w:marLeft w:val="0"/>
      <w:marRight w:val="0"/>
      <w:marTop w:val="0"/>
      <w:marBottom w:val="0"/>
      <w:divBdr>
        <w:top w:val="none" w:sz="0" w:space="0" w:color="auto"/>
        <w:left w:val="none" w:sz="0" w:space="0" w:color="auto"/>
        <w:bottom w:val="none" w:sz="0" w:space="0" w:color="auto"/>
        <w:right w:val="none" w:sz="0" w:space="0" w:color="auto"/>
      </w:divBdr>
    </w:div>
    <w:div w:id="129130373">
      <w:bodyDiv w:val="1"/>
      <w:marLeft w:val="0"/>
      <w:marRight w:val="0"/>
      <w:marTop w:val="0"/>
      <w:marBottom w:val="0"/>
      <w:divBdr>
        <w:top w:val="none" w:sz="0" w:space="0" w:color="auto"/>
        <w:left w:val="none" w:sz="0" w:space="0" w:color="auto"/>
        <w:bottom w:val="none" w:sz="0" w:space="0" w:color="auto"/>
        <w:right w:val="none" w:sz="0" w:space="0" w:color="auto"/>
      </w:divBdr>
    </w:div>
    <w:div w:id="129173136">
      <w:bodyDiv w:val="1"/>
      <w:marLeft w:val="0"/>
      <w:marRight w:val="0"/>
      <w:marTop w:val="0"/>
      <w:marBottom w:val="0"/>
      <w:divBdr>
        <w:top w:val="none" w:sz="0" w:space="0" w:color="auto"/>
        <w:left w:val="none" w:sz="0" w:space="0" w:color="auto"/>
        <w:bottom w:val="none" w:sz="0" w:space="0" w:color="auto"/>
        <w:right w:val="none" w:sz="0" w:space="0" w:color="auto"/>
      </w:divBdr>
    </w:div>
    <w:div w:id="132260897">
      <w:bodyDiv w:val="1"/>
      <w:marLeft w:val="0"/>
      <w:marRight w:val="0"/>
      <w:marTop w:val="0"/>
      <w:marBottom w:val="0"/>
      <w:divBdr>
        <w:top w:val="none" w:sz="0" w:space="0" w:color="auto"/>
        <w:left w:val="none" w:sz="0" w:space="0" w:color="auto"/>
        <w:bottom w:val="none" w:sz="0" w:space="0" w:color="auto"/>
        <w:right w:val="none" w:sz="0" w:space="0" w:color="auto"/>
      </w:divBdr>
    </w:div>
    <w:div w:id="134296396">
      <w:bodyDiv w:val="1"/>
      <w:marLeft w:val="0"/>
      <w:marRight w:val="0"/>
      <w:marTop w:val="0"/>
      <w:marBottom w:val="0"/>
      <w:divBdr>
        <w:top w:val="none" w:sz="0" w:space="0" w:color="auto"/>
        <w:left w:val="none" w:sz="0" w:space="0" w:color="auto"/>
        <w:bottom w:val="none" w:sz="0" w:space="0" w:color="auto"/>
        <w:right w:val="none" w:sz="0" w:space="0" w:color="auto"/>
      </w:divBdr>
    </w:div>
    <w:div w:id="148179768">
      <w:bodyDiv w:val="1"/>
      <w:marLeft w:val="0"/>
      <w:marRight w:val="0"/>
      <w:marTop w:val="0"/>
      <w:marBottom w:val="0"/>
      <w:divBdr>
        <w:top w:val="none" w:sz="0" w:space="0" w:color="auto"/>
        <w:left w:val="none" w:sz="0" w:space="0" w:color="auto"/>
        <w:bottom w:val="none" w:sz="0" w:space="0" w:color="auto"/>
        <w:right w:val="none" w:sz="0" w:space="0" w:color="auto"/>
      </w:divBdr>
    </w:div>
    <w:div w:id="156918919">
      <w:bodyDiv w:val="1"/>
      <w:marLeft w:val="0"/>
      <w:marRight w:val="0"/>
      <w:marTop w:val="0"/>
      <w:marBottom w:val="0"/>
      <w:divBdr>
        <w:top w:val="none" w:sz="0" w:space="0" w:color="auto"/>
        <w:left w:val="none" w:sz="0" w:space="0" w:color="auto"/>
        <w:bottom w:val="none" w:sz="0" w:space="0" w:color="auto"/>
        <w:right w:val="none" w:sz="0" w:space="0" w:color="auto"/>
      </w:divBdr>
    </w:div>
    <w:div w:id="157430143">
      <w:bodyDiv w:val="1"/>
      <w:marLeft w:val="0"/>
      <w:marRight w:val="0"/>
      <w:marTop w:val="0"/>
      <w:marBottom w:val="0"/>
      <w:divBdr>
        <w:top w:val="none" w:sz="0" w:space="0" w:color="auto"/>
        <w:left w:val="none" w:sz="0" w:space="0" w:color="auto"/>
        <w:bottom w:val="none" w:sz="0" w:space="0" w:color="auto"/>
        <w:right w:val="none" w:sz="0" w:space="0" w:color="auto"/>
      </w:divBdr>
    </w:div>
    <w:div w:id="159581618">
      <w:bodyDiv w:val="1"/>
      <w:marLeft w:val="0"/>
      <w:marRight w:val="0"/>
      <w:marTop w:val="0"/>
      <w:marBottom w:val="0"/>
      <w:divBdr>
        <w:top w:val="none" w:sz="0" w:space="0" w:color="auto"/>
        <w:left w:val="none" w:sz="0" w:space="0" w:color="auto"/>
        <w:bottom w:val="none" w:sz="0" w:space="0" w:color="auto"/>
        <w:right w:val="none" w:sz="0" w:space="0" w:color="auto"/>
      </w:divBdr>
    </w:div>
    <w:div w:id="177428987">
      <w:bodyDiv w:val="1"/>
      <w:marLeft w:val="0"/>
      <w:marRight w:val="0"/>
      <w:marTop w:val="0"/>
      <w:marBottom w:val="0"/>
      <w:divBdr>
        <w:top w:val="none" w:sz="0" w:space="0" w:color="auto"/>
        <w:left w:val="none" w:sz="0" w:space="0" w:color="auto"/>
        <w:bottom w:val="none" w:sz="0" w:space="0" w:color="auto"/>
        <w:right w:val="none" w:sz="0" w:space="0" w:color="auto"/>
      </w:divBdr>
    </w:div>
    <w:div w:id="181089643">
      <w:bodyDiv w:val="1"/>
      <w:marLeft w:val="0"/>
      <w:marRight w:val="0"/>
      <w:marTop w:val="0"/>
      <w:marBottom w:val="0"/>
      <w:divBdr>
        <w:top w:val="none" w:sz="0" w:space="0" w:color="auto"/>
        <w:left w:val="none" w:sz="0" w:space="0" w:color="auto"/>
        <w:bottom w:val="none" w:sz="0" w:space="0" w:color="auto"/>
        <w:right w:val="none" w:sz="0" w:space="0" w:color="auto"/>
      </w:divBdr>
    </w:div>
    <w:div w:id="181288306">
      <w:bodyDiv w:val="1"/>
      <w:marLeft w:val="0"/>
      <w:marRight w:val="0"/>
      <w:marTop w:val="0"/>
      <w:marBottom w:val="0"/>
      <w:divBdr>
        <w:top w:val="none" w:sz="0" w:space="0" w:color="auto"/>
        <w:left w:val="none" w:sz="0" w:space="0" w:color="auto"/>
        <w:bottom w:val="none" w:sz="0" w:space="0" w:color="auto"/>
        <w:right w:val="none" w:sz="0" w:space="0" w:color="auto"/>
      </w:divBdr>
    </w:div>
    <w:div w:id="192886493">
      <w:bodyDiv w:val="1"/>
      <w:marLeft w:val="0"/>
      <w:marRight w:val="0"/>
      <w:marTop w:val="0"/>
      <w:marBottom w:val="0"/>
      <w:divBdr>
        <w:top w:val="none" w:sz="0" w:space="0" w:color="auto"/>
        <w:left w:val="none" w:sz="0" w:space="0" w:color="auto"/>
        <w:bottom w:val="none" w:sz="0" w:space="0" w:color="auto"/>
        <w:right w:val="none" w:sz="0" w:space="0" w:color="auto"/>
      </w:divBdr>
    </w:div>
    <w:div w:id="194270488">
      <w:bodyDiv w:val="1"/>
      <w:marLeft w:val="0"/>
      <w:marRight w:val="0"/>
      <w:marTop w:val="0"/>
      <w:marBottom w:val="0"/>
      <w:divBdr>
        <w:top w:val="none" w:sz="0" w:space="0" w:color="auto"/>
        <w:left w:val="none" w:sz="0" w:space="0" w:color="auto"/>
        <w:bottom w:val="none" w:sz="0" w:space="0" w:color="auto"/>
        <w:right w:val="none" w:sz="0" w:space="0" w:color="auto"/>
      </w:divBdr>
    </w:div>
    <w:div w:id="231895047">
      <w:bodyDiv w:val="1"/>
      <w:marLeft w:val="0"/>
      <w:marRight w:val="0"/>
      <w:marTop w:val="0"/>
      <w:marBottom w:val="0"/>
      <w:divBdr>
        <w:top w:val="none" w:sz="0" w:space="0" w:color="auto"/>
        <w:left w:val="none" w:sz="0" w:space="0" w:color="auto"/>
        <w:bottom w:val="none" w:sz="0" w:space="0" w:color="auto"/>
        <w:right w:val="none" w:sz="0" w:space="0" w:color="auto"/>
      </w:divBdr>
    </w:div>
    <w:div w:id="260336632">
      <w:bodyDiv w:val="1"/>
      <w:marLeft w:val="0"/>
      <w:marRight w:val="0"/>
      <w:marTop w:val="0"/>
      <w:marBottom w:val="0"/>
      <w:divBdr>
        <w:top w:val="none" w:sz="0" w:space="0" w:color="auto"/>
        <w:left w:val="none" w:sz="0" w:space="0" w:color="auto"/>
        <w:bottom w:val="none" w:sz="0" w:space="0" w:color="auto"/>
        <w:right w:val="none" w:sz="0" w:space="0" w:color="auto"/>
      </w:divBdr>
    </w:div>
    <w:div w:id="263198490">
      <w:bodyDiv w:val="1"/>
      <w:marLeft w:val="0"/>
      <w:marRight w:val="0"/>
      <w:marTop w:val="0"/>
      <w:marBottom w:val="0"/>
      <w:divBdr>
        <w:top w:val="none" w:sz="0" w:space="0" w:color="auto"/>
        <w:left w:val="none" w:sz="0" w:space="0" w:color="auto"/>
        <w:bottom w:val="none" w:sz="0" w:space="0" w:color="auto"/>
        <w:right w:val="none" w:sz="0" w:space="0" w:color="auto"/>
      </w:divBdr>
    </w:div>
    <w:div w:id="267979080">
      <w:bodyDiv w:val="1"/>
      <w:marLeft w:val="0"/>
      <w:marRight w:val="0"/>
      <w:marTop w:val="0"/>
      <w:marBottom w:val="0"/>
      <w:divBdr>
        <w:top w:val="none" w:sz="0" w:space="0" w:color="auto"/>
        <w:left w:val="none" w:sz="0" w:space="0" w:color="auto"/>
        <w:bottom w:val="none" w:sz="0" w:space="0" w:color="auto"/>
        <w:right w:val="none" w:sz="0" w:space="0" w:color="auto"/>
      </w:divBdr>
    </w:div>
    <w:div w:id="279918379">
      <w:bodyDiv w:val="1"/>
      <w:marLeft w:val="0"/>
      <w:marRight w:val="0"/>
      <w:marTop w:val="0"/>
      <w:marBottom w:val="0"/>
      <w:divBdr>
        <w:top w:val="none" w:sz="0" w:space="0" w:color="auto"/>
        <w:left w:val="none" w:sz="0" w:space="0" w:color="auto"/>
        <w:bottom w:val="none" w:sz="0" w:space="0" w:color="auto"/>
        <w:right w:val="none" w:sz="0" w:space="0" w:color="auto"/>
      </w:divBdr>
    </w:div>
    <w:div w:id="289019679">
      <w:bodyDiv w:val="1"/>
      <w:marLeft w:val="0"/>
      <w:marRight w:val="0"/>
      <w:marTop w:val="0"/>
      <w:marBottom w:val="0"/>
      <w:divBdr>
        <w:top w:val="none" w:sz="0" w:space="0" w:color="auto"/>
        <w:left w:val="none" w:sz="0" w:space="0" w:color="auto"/>
        <w:bottom w:val="none" w:sz="0" w:space="0" w:color="auto"/>
        <w:right w:val="none" w:sz="0" w:space="0" w:color="auto"/>
      </w:divBdr>
    </w:div>
    <w:div w:id="292372798">
      <w:bodyDiv w:val="1"/>
      <w:marLeft w:val="0"/>
      <w:marRight w:val="0"/>
      <w:marTop w:val="0"/>
      <w:marBottom w:val="0"/>
      <w:divBdr>
        <w:top w:val="none" w:sz="0" w:space="0" w:color="auto"/>
        <w:left w:val="none" w:sz="0" w:space="0" w:color="auto"/>
        <w:bottom w:val="none" w:sz="0" w:space="0" w:color="auto"/>
        <w:right w:val="none" w:sz="0" w:space="0" w:color="auto"/>
      </w:divBdr>
    </w:div>
    <w:div w:id="295262130">
      <w:bodyDiv w:val="1"/>
      <w:marLeft w:val="0"/>
      <w:marRight w:val="0"/>
      <w:marTop w:val="0"/>
      <w:marBottom w:val="0"/>
      <w:divBdr>
        <w:top w:val="none" w:sz="0" w:space="0" w:color="auto"/>
        <w:left w:val="none" w:sz="0" w:space="0" w:color="auto"/>
        <w:bottom w:val="none" w:sz="0" w:space="0" w:color="auto"/>
        <w:right w:val="none" w:sz="0" w:space="0" w:color="auto"/>
      </w:divBdr>
    </w:div>
    <w:div w:id="315954787">
      <w:bodyDiv w:val="1"/>
      <w:marLeft w:val="0"/>
      <w:marRight w:val="0"/>
      <w:marTop w:val="0"/>
      <w:marBottom w:val="0"/>
      <w:divBdr>
        <w:top w:val="none" w:sz="0" w:space="0" w:color="auto"/>
        <w:left w:val="none" w:sz="0" w:space="0" w:color="auto"/>
        <w:bottom w:val="none" w:sz="0" w:space="0" w:color="auto"/>
        <w:right w:val="none" w:sz="0" w:space="0" w:color="auto"/>
      </w:divBdr>
    </w:div>
    <w:div w:id="318778284">
      <w:bodyDiv w:val="1"/>
      <w:marLeft w:val="0"/>
      <w:marRight w:val="0"/>
      <w:marTop w:val="0"/>
      <w:marBottom w:val="0"/>
      <w:divBdr>
        <w:top w:val="none" w:sz="0" w:space="0" w:color="auto"/>
        <w:left w:val="none" w:sz="0" w:space="0" w:color="auto"/>
        <w:bottom w:val="none" w:sz="0" w:space="0" w:color="auto"/>
        <w:right w:val="none" w:sz="0" w:space="0" w:color="auto"/>
      </w:divBdr>
    </w:div>
    <w:div w:id="337275797">
      <w:bodyDiv w:val="1"/>
      <w:marLeft w:val="0"/>
      <w:marRight w:val="0"/>
      <w:marTop w:val="0"/>
      <w:marBottom w:val="0"/>
      <w:divBdr>
        <w:top w:val="none" w:sz="0" w:space="0" w:color="auto"/>
        <w:left w:val="none" w:sz="0" w:space="0" w:color="auto"/>
        <w:bottom w:val="none" w:sz="0" w:space="0" w:color="auto"/>
        <w:right w:val="none" w:sz="0" w:space="0" w:color="auto"/>
      </w:divBdr>
    </w:div>
    <w:div w:id="342517377">
      <w:bodyDiv w:val="1"/>
      <w:marLeft w:val="0"/>
      <w:marRight w:val="0"/>
      <w:marTop w:val="0"/>
      <w:marBottom w:val="0"/>
      <w:divBdr>
        <w:top w:val="none" w:sz="0" w:space="0" w:color="auto"/>
        <w:left w:val="none" w:sz="0" w:space="0" w:color="auto"/>
        <w:bottom w:val="none" w:sz="0" w:space="0" w:color="auto"/>
        <w:right w:val="none" w:sz="0" w:space="0" w:color="auto"/>
      </w:divBdr>
    </w:div>
    <w:div w:id="348338593">
      <w:bodyDiv w:val="1"/>
      <w:marLeft w:val="0"/>
      <w:marRight w:val="0"/>
      <w:marTop w:val="0"/>
      <w:marBottom w:val="0"/>
      <w:divBdr>
        <w:top w:val="none" w:sz="0" w:space="0" w:color="auto"/>
        <w:left w:val="none" w:sz="0" w:space="0" w:color="auto"/>
        <w:bottom w:val="none" w:sz="0" w:space="0" w:color="auto"/>
        <w:right w:val="none" w:sz="0" w:space="0" w:color="auto"/>
      </w:divBdr>
    </w:div>
    <w:div w:id="355040343">
      <w:bodyDiv w:val="1"/>
      <w:marLeft w:val="0"/>
      <w:marRight w:val="0"/>
      <w:marTop w:val="0"/>
      <w:marBottom w:val="0"/>
      <w:divBdr>
        <w:top w:val="none" w:sz="0" w:space="0" w:color="auto"/>
        <w:left w:val="none" w:sz="0" w:space="0" w:color="auto"/>
        <w:bottom w:val="none" w:sz="0" w:space="0" w:color="auto"/>
        <w:right w:val="none" w:sz="0" w:space="0" w:color="auto"/>
      </w:divBdr>
    </w:div>
    <w:div w:id="364913297">
      <w:bodyDiv w:val="1"/>
      <w:marLeft w:val="0"/>
      <w:marRight w:val="0"/>
      <w:marTop w:val="0"/>
      <w:marBottom w:val="0"/>
      <w:divBdr>
        <w:top w:val="none" w:sz="0" w:space="0" w:color="auto"/>
        <w:left w:val="none" w:sz="0" w:space="0" w:color="auto"/>
        <w:bottom w:val="none" w:sz="0" w:space="0" w:color="auto"/>
        <w:right w:val="none" w:sz="0" w:space="0" w:color="auto"/>
      </w:divBdr>
    </w:div>
    <w:div w:id="369064419">
      <w:bodyDiv w:val="1"/>
      <w:marLeft w:val="0"/>
      <w:marRight w:val="0"/>
      <w:marTop w:val="0"/>
      <w:marBottom w:val="0"/>
      <w:divBdr>
        <w:top w:val="none" w:sz="0" w:space="0" w:color="auto"/>
        <w:left w:val="none" w:sz="0" w:space="0" w:color="auto"/>
        <w:bottom w:val="none" w:sz="0" w:space="0" w:color="auto"/>
        <w:right w:val="none" w:sz="0" w:space="0" w:color="auto"/>
      </w:divBdr>
    </w:div>
    <w:div w:id="385839829">
      <w:bodyDiv w:val="1"/>
      <w:marLeft w:val="0"/>
      <w:marRight w:val="0"/>
      <w:marTop w:val="0"/>
      <w:marBottom w:val="0"/>
      <w:divBdr>
        <w:top w:val="none" w:sz="0" w:space="0" w:color="auto"/>
        <w:left w:val="none" w:sz="0" w:space="0" w:color="auto"/>
        <w:bottom w:val="none" w:sz="0" w:space="0" w:color="auto"/>
        <w:right w:val="none" w:sz="0" w:space="0" w:color="auto"/>
      </w:divBdr>
    </w:div>
    <w:div w:id="405347526">
      <w:bodyDiv w:val="1"/>
      <w:marLeft w:val="0"/>
      <w:marRight w:val="0"/>
      <w:marTop w:val="0"/>
      <w:marBottom w:val="0"/>
      <w:divBdr>
        <w:top w:val="none" w:sz="0" w:space="0" w:color="auto"/>
        <w:left w:val="none" w:sz="0" w:space="0" w:color="auto"/>
        <w:bottom w:val="none" w:sz="0" w:space="0" w:color="auto"/>
        <w:right w:val="none" w:sz="0" w:space="0" w:color="auto"/>
      </w:divBdr>
    </w:div>
    <w:div w:id="412893041">
      <w:bodyDiv w:val="1"/>
      <w:marLeft w:val="0"/>
      <w:marRight w:val="0"/>
      <w:marTop w:val="0"/>
      <w:marBottom w:val="0"/>
      <w:divBdr>
        <w:top w:val="none" w:sz="0" w:space="0" w:color="auto"/>
        <w:left w:val="none" w:sz="0" w:space="0" w:color="auto"/>
        <w:bottom w:val="none" w:sz="0" w:space="0" w:color="auto"/>
        <w:right w:val="none" w:sz="0" w:space="0" w:color="auto"/>
      </w:divBdr>
    </w:div>
    <w:div w:id="416752246">
      <w:bodyDiv w:val="1"/>
      <w:marLeft w:val="0"/>
      <w:marRight w:val="0"/>
      <w:marTop w:val="0"/>
      <w:marBottom w:val="0"/>
      <w:divBdr>
        <w:top w:val="none" w:sz="0" w:space="0" w:color="auto"/>
        <w:left w:val="none" w:sz="0" w:space="0" w:color="auto"/>
        <w:bottom w:val="none" w:sz="0" w:space="0" w:color="auto"/>
        <w:right w:val="none" w:sz="0" w:space="0" w:color="auto"/>
      </w:divBdr>
    </w:div>
    <w:div w:id="420875497">
      <w:bodyDiv w:val="1"/>
      <w:marLeft w:val="0"/>
      <w:marRight w:val="0"/>
      <w:marTop w:val="0"/>
      <w:marBottom w:val="0"/>
      <w:divBdr>
        <w:top w:val="none" w:sz="0" w:space="0" w:color="auto"/>
        <w:left w:val="none" w:sz="0" w:space="0" w:color="auto"/>
        <w:bottom w:val="none" w:sz="0" w:space="0" w:color="auto"/>
        <w:right w:val="none" w:sz="0" w:space="0" w:color="auto"/>
      </w:divBdr>
    </w:div>
    <w:div w:id="430515599">
      <w:bodyDiv w:val="1"/>
      <w:marLeft w:val="0"/>
      <w:marRight w:val="0"/>
      <w:marTop w:val="0"/>
      <w:marBottom w:val="0"/>
      <w:divBdr>
        <w:top w:val="none" w:sz="0" w:space="0" w:color="auto"/>
        <w:left w:val="none" w:sz="0" w:space="0" w:color="auto"/>
        <w:bottom w:val="none" w:sz="0" w:space="0" w:color="auto"/>
        <w:right w:val="none" w:sz="0" w:space="0" w:color="auto"/>
      </w:divBdr>
    </w:div>
    <w:div w:id="430781065">
      <w:bodyDiv w:val="1"/>
      <w:marLeft w:val="0"/>
      <w:marRight w:val="0"/>
      <w:marTop w:val="0"/>
      <w:marBottom w:val="0"/>
      <w:divBdr>
        <w:top w:val="none" w:sz="0" w:space="0" w:color="auto"/>
        <w:left w:val="none" w:sz="0" w:space="0" w:color="auto"/>
        <w:bottom w:val="none" w:sz="0" w:space="0" w:color="auto"/>
        <w:right w:val="none" w:sz="0" w:space="0" w:color="auto"/>
      </w:divBdr>
    </w:div>
    <w:div w:id="432016874">
      <w:bodyDiv w:val="1"/>
      <w:marLeft w:val="0"/>
      <w:marRight w:val="0"/>
      <w:marTop w:val="0"/>
      <w:marBottom w:val="0"/>
      <w:divBdr>
        <w:top w:val="none" w:sz="0" w:space="0" w:color="auto"/>
        <w:left w:val="none" w:sz="0" w:space="0" w:color="auto"/>
        <w:bottom w:val="none" w:sz="0" w:space="0" w:color="auto"/>
        <w:right w:val="none" w:sz="0" w:space="0" w:color="auto"/>
      </w:divBdr>
    </w:div>
    <w:div w:id="432095595">
      <w:bodyDiv w:val="1"/>
      <w:marLeft w:val="0"/>
      <w:marRight w:val="0"/>
      <w:marTop w:val="0"/>
      <w:marBottom w:val="0"/>
      <w:divBdr>
        <w:top w:val="none" w:sz="0" w:space="0" w:color="auto"/>
        <w:left w:val="none" w:sz="0" w:space="0" w:color="auto"/>
        <w:bottom w:val="none" w:sz="0" w:space="0" w:color="auto"/>
        <w:right w:val="none" w:sz="0" w:space="0" w:color="auto"/>
      </w:divBdr>
    </w:div>
    <w:div w:id="435560337">
      <w:bodyDiv w:val="1"/>
      <w:marLeft w:val="0"/>
      <w:marRight w:val="0"/>
      <w:marTop w:val="0"/>
      <w:marBottom w:val="0"/>
      <w:divBdr>
        <w:top w:val="none" w:sz="0" w:space="0" w:color="auto"/>
        <w:left w:val="none" w:sz="0" w:space="0" w:color="auto"/>
        <w:bottom w:val="none" w:sz="0" w:space="0" w:color="auto"/>
        <w:right w:val="none" w:sz="0" w:space="0" w:color="auto"/>
      </w:divBdr>
    </w:div>
    <w:div w:id="439495490">
      <w:bodyDiv w:val="1"/>
      <w:marLeft w:val="0"/>
      <w:marRight w:val="0"/>
      <w:marTop w:val="0"/>
      <w:marBottom w:val="0"/>
      <w:divBdr>
        <w:top w:val="none" w:sz="0" w:space="0" w:color="auto"/>
        <w:left w:val="none" w:sz="0" w:space="0" w:color="auto"/>
        <w:bottom w:val="none" w:sz="0" w:space="0" w:color="auto"/>
        <w:right w:val="none" w:sz="0" w:space="0" w:color="auto"/>
      </w:divBdr>
    </w:div>
    <w:div w:id="447704591">
      <w:bodyDiv w:val="1"/>
      <w:marLeft w:val="0"/>
      <w:marRight w:val="0"/>
      <w:marTop w:val="0"/>
      <w:marBottom w:val="0"/>
      <w:divBdr>
        <w:top w:val="none" w:sz="0" w:space="0" w:color="auto"/>
        <w:left w:val="none" w:sz="0" w:space="0" w:color="auto"/>
        <w:bottom w:val="none" w:sz="0" w:space="0" w:color="auto"/>
        <w:right w:val="none" w:sz="0" w:space="0" w:color="auto"/>
      </w:divBdr>
    </w:div>
    <w:div w:id="469715149">
      <w:bodyDiv w:val="1"/>
      <w:marLeft w:val="0"/>
      <w:marRight w:val="0"/>
      <w:marTop w:val="0"/>
      <w:marBottom w:val="0"/>
      <w:divBdr>
        <w:top w:val="none" w:sz="0" w:space="0" w:color="auto"/>
        <w:left w:val="none" w:sz="0" w:space="0" w:color="auto"/>
        <w:bottom w:val="none" w:sz="0" w:space="0" w:color="auto"/>
        <w:right w:val="none" w:sz="0" w:space="0" w:color="auto"/>
      </w:divBdr>
    </w:div>
    <w:div w:id="509638562">
      <w:bodyDiv w:val="1"/>
      <w:marLeft w:val="0"/>
      <w:marRight w:val="0"/>
      <w:marTop w:val="0"/>
      <w:marBottom w:val="0"/>
      <w:divBdr>
        <w:top w:val="none" w:sz="0" w:space="0" w:color="auto"/>
        <w:left w:val="none" w:sz="0" w:space="0" w:color="auto"/>
        <w:bottom w:val="none" w:sz="0" w:space="0" w:color="auto"/>
        <w:right w:val="none" w:sz="0" w:space="0" w:color="auto"/>
      </w:divBdr>
    </w:div>
    <w:div w:id="520512105">
      <w:bodyDiv w:val="1"/>
      <w:marLeft w:val="0"/>
      <w:marRight w:val="0"/>
      <w:marTop w:val="0"/>
      <w:marBottom w:val="0"/>
      <w:divBdr>
        <w:top w:val="none" w:sz="0" w:space="0" w:color="auto"/>
        <w:left w:val="none" w:sz="0" w:space="0" w:color="auto"/>
        <w:bottom w:val="none" w:sz="0" w:space="0" w:color="auto"/>
        <w:right w:val="none" w:sz="0" w:space="0" w:color="auto"/>
      </w:divBdr>
    </w:div>
    <w:div w:id="523177162">
      <w:bodyDiv w:val="1"/>
      <w:marLeft w:val="0"/>
      <w:marRight w:val="0"/>
      <w:marTop w:val="0"/>
      <w:marBottom w:val="0"/>
      <w:divBdr>
        <w:top w:val="none" w:sz="0" w:space="0" w:color="auto"/>
        <w:left w:val="none" w:sz="0" w:space="0" w:color="auto"/>
        <w:bottom w:val="none" w:sz="0" w:space="0" w:color="auto"/>
        <w:right w:val="none" w:sz="0" w:space="0" w:color="auto"/>
      </w:divBdr>
    </w:div>
    <w:div w:id="533542659">
      <w:bodyDiv w:val="1"/>
      <w:marLeft w:val="0"/>
      <w:marRight w:val="0"/>
      <w:marTop w:val="0"/>
      <w:marBottom w:val="0"/>
      <w:divBdr>
        <w:top w:val="none" w:sz="0" w:space="0" w:color="auto"/>
        <w:left w:val="none" w:sz="0" w:space="0" w:color="auto"/>
        <w:bottom w:val="none" w:sz="0" w:space="0" w:color="auto"/>
        <w:right w:val="none" w:sz="0" w:space="0" w:color="auto"/>
      </w:divBdr>
    </w:div>
    <w:div w:id="544220345">
      <w:bodyDiv w:val="1"/>
      <w:marLeft w:val="0"/>
      <w:marRight w:val="0"/>
      <w:marTop w:val="0"/>
      <w:marBottom w:val="0"/>
      <w:divBdr>
        <w:top w:val="none" w:sz="0" w:space="0" w:color="auto"/>
        <w:left w:val="none" w:sz="0" w:space="0" w:color="auto"/>
        <w:bottom w:val="none" w:sz="0" w:space="0" w:color="auto"/>
        <w:right w:val="none" w:sz="0" w:space="0" w:color="auto"/>
      </w:divBdr>
    </w:div>
    <w:div w:id="562371167">
      <w:bodyDiv w:val="1"/>
      <w:marLeft w:val="0"/>
      <w:marRight w:val="0"/>
      <w:marTop w:val="0"/>
      <w:marBottom w:val="0"/>
      <w:divBdr>
        <w:top w:val="none" w:sz="0" w:space="0" w:color="auto"/>
        <w:left w:val="none" w:sz="0" w:space="0" w:color="auto"/>
        <w:bottom w:val="none" w:sz="0" w:space="0" w:color="auto"/>
        <w:right w:val="none" w:sz="0" w:space="0" w:color="auto"/>
      </w:divBdr>
    </w:div>
    <w:div w:id="564069510">
      <w:bodyDiv w:val="1"/>
      <w:marLeft w:val="0"/>
      <w:marRight w:val="0"/>
      <w:marTop w:val="0"/>
      <w:marBottom w:val="0"/>
      <w:divBdr>
        <w:top w:val="none" w:sz="0" w:space="0" w:color="auto"/>
        <w:left w:val="none" w:sz="0" w:space="0" w:color="auto"/>
        <w:bottom w:val="none" w:sz="0" w:space="0" w:color="auto"/>
        <w:right w:val="none" w:sz="0" w:space="0" w:color="auto"/>
      </w:divBdr>
    </w:div>
    <w:div w:id="565186964">
      <w:bodyDiv w:val="1"/>
      <w:marLeft w:val="0"/>
      <w:marRight w:val="0"/>
      <w:marTop w:val="0"/>
      <w:marBottom w:val="0"/>
      <w:divBdr>
        <w:top w:val="none" w:sz="0" w:space="0" w:color="auto"/>
        <w:left w:val="none" w:sz="0" w:space="0" w:color="auto"/>
        <w:bottom w:val="none" w:sz="0" w:space="0" w:color="auto"/>
        <w:right w:val="none" w:sz="0" w:space="0" w:color="auto"/>
      </w:divBdr>
    </w:div>
    <w:div w:id="568466357">
      <w:bodyDiv w:val="1"/>
      <w:marLeft w:val="0"/>
      <w:marRight w:val="0"/>
      <w:marTop w:val="0"/>
      <w:marBottom w:val="0"/>
      <w:divBdr>
        <w:top w:val="none" w:sz="0" w:space="0" w:color="auto"/>
        <w:left w:val="none" w:sz="0" w:space="0" w:color="auto"/>
        <w:bottom w:val="none" w:sz="0" w:space="0" w:color="auto"/>
        <w:right w:val="none" w:sz="0" w:space="0" w:color="auto"/>
      </w:divBdr>
    </w:div>
    <w:div w:id="569927213">
      <w:bodyDiv w:val="1"/>
      <w:marLeft w:val="0"/>
      <w:marRight w:val="0"/>
      <w:marTop w:val="0"/>
      <w:marBottom w:val="0"/>
      <w:divBdr>
        <w:top w:val="none" w:sz="0" w:space="0" w:color="auto"/>
        <w:left w:val="none" w:sz="0" w:space="0" w:color="auto"/>
        <w:bottom w:val="none" w:sz="0" w:space="0" w:color="auto"/>
        <w:right w:val="none" w:sz="0" w:space="0" w:color="auto"/>
      </w:divBdr>
    </w:div>
    <w:div w:id="574704140">
      <w:bodyDiv w:val="1"/>
      <w:marLeft w:val="0"/>
      <w:marRight w:val="0"/>
      <w:marTop w:val="0"/>
      <w:marBottom w:val="0"/>
      <w:divBdr>
        <w:top w:val="none" w:sz="0" w:space="0" w:color="auto"/>
        <w:left w:val="none" w:sz="0" w:space="0" w:color="auto"/>
        <w:bottom w:val="none" w:sz="0" w:space="0" w:color="auto"/>
        <w:right w:val="none" w:sz="0" w:space="0" w:color="auto"/>
      </w:divBdr>
    </w:div>
    <w:div w:id="576793840">
      <w:bodyDiv w:val="1"/>
      <w:marLeft w:val="0"/>
      <w:marRight w:val="0"/>
      <w:marTop w:val="0"/>
      <w:marBottom w:val="0"/>
      <w:divBdr>
        <w:top w:val="none" w:sz="0" w:space="0" w:color="auto"/>
        <w:left w:val="none" w:sz="0" w:space="0" w:color="auto"/>
        <w:bottom w:val="none" w:sz="0" w:space="0" w:color="auto"/>
        <w:right w:val="none" w:sz="0" w:space="0" w:color="auto"/>
      </w:divBdr>
    </w:div>
    <w:div w:id="578828826">
      <w:bodyDiv w:val="1"/>
      <w:marLeft w:val="0"/>
      <w:marRight w:val="0"/>
      <w:marTop w:val="0"/>
      <w:marBottom w:val="0"/>
      <w:divBdr>
        <w:top w:val="none" w:sz="0" w:space="0" w:color="auto"/>
        <w:left w:val="none" w:sz="0" w:space="0" w:color="auto"/>
        <w:bottom w:val="none" w:sz="0" w:space="0" w:color="auto"/>
        <w:right w:val="none" w:sz="0" w:space="0" w:color="auto"/>
      </w:divBdr>
    </w:div>
    <w:div w:id="592781945">
      <w:bodyDiv w:val="1"/>
      <w:marLeft w:val="0"/>
      <w:marRight w:val="0"/>
      <w:marTop w:val="0"/>
      <w:marBottom w:val="0"/>
      <w:divBdr>
        <w:top w:val="none" w:sz="0" w:space="0" w:color="auto"/>
        <w:left w:val="none" w:sz="0" w:space="0" w:color="auto"/>
        <w:bottom w:val="none" w:sz="0" w:space="0" w:color="auto"/>
        <w:right w:val="none" w:sz="0" w:space="0" w:color="auto"/>
      </w:divBdr>
    </w:div>
    <w:div w:id="593132621">
      <w:bodyDiv w:val="1"/>
      <w:marLeft w:val="0"/>
      <w:marRight w:val="0"/>
      <w:marTop w:val="0"/>
      <w:marBottom w:val="0"/>
      <w:divBdr>
        <w:top w:val="none" w:sz="0" w:space="0" w:color="auto"/>
        <w:left w:val="none" w:sz="0" w:space="0" w:color="auto"/>
        <w:bottom w:val="none" w:sz="0" w:space="0" w:color="auto"/>
        <w:right w:val="none" w:sz="0" w:space="0" w:color="auto"/>
      </w:divBdr>
    </w:div>
    <w:div w:id="595209828">
      <w:bodyDiv w:val="1"/>
      <w:marLeft w:val="0"/>
      <w:marRight w:val="0"/>
      <w:marTop w:val="0"/>
      <w:marBottom w:val="0"/>
      <w:divBdr>
        <w:top w:val="none" w:sz="0" w:space="0" w:color="auto"/>
        <w:left w:val="none" w:sz="0" w:space="0" w:color="auto"/>
        <w:bottom w:val="none" w:sz="0" w:space="0" w:color="auto"/>
        <w:right w:val="none" w:sz="0" w:space="0" w:color="auto"/>
      </w:divBdr>
    </w:div>
    <w:div w:id="600845264">
      <w:bodyDiv w:val="1"/>
      <w:marLeft w:val="0"/>
      <w:marRight w:val="0"/>
      <w:marTop w:val="0"/>
      <w:marBottom w:val="0"/>
      <w:divBdr>
        <w:top w:val="none" w:sz="0" w:space="0" w:color="auto"/>
        <w:left w:val="none" w:sz="0" w:space="0" w:color="auto"/>
        <w:bottom w:val="none" w:sz="0" w:space="0" w:color="auto"/>
        <w:right w:val="none" w:sz="0" w:space="0" w:color="auto"/>
      </w:divBdr>
    </w:div>
    <w:div w:id="623075888">
      <w:bodyDiv w:val="1"/>
      <w:marLeft w:val="0"/>
      <w:marRight w:val="0"/>
      <w:marTop w:val="0"/>
      <w:marBottom w:val="0"/>
      <w:divBdr>
        <w:top w:val="none" w:sz="0" w:space="0" w:color="auto"/>
        <w:left w:val="none" w:sz="0" w:space="0" w:color="auto"/>
        <w:bottom w:val="none" w:sz="0" w:space="0" w:color="auto"/>
        <w:right w:val="none" w:sz="0" w:space="0" w:color="auto"/>
      </w:divBdr>
    </w:div>
    <w:div w:id="626467944">
      <w:bodyDiv w:val="1"/>
      <w:marLeft w:val="0"/>
      <w:marRight w:val="0"/>
      <w:marTop w:val="0"/>
      <w:marBottom w:val="0"/>
      <w:divBdr>
        <w:top w:val="none" w:sz="0" w:space="0" w:color="auto"/>
        <w:left w:val="none" w:sz="0" w:space="0" w:color="auto"/>
        <w:bottom w:val="none" w:sz="0" w:space="0" w:color="auto"/>
        <w:right w:val="none" w:sz="0" w:space="0" w:color="auto"/>
      </w:divBdr>
    </w:div>
    <w:div w:id="632171292">
      <w:bodyDiv w:val="1"/>
      <w:marLeft w:val="0"/>
      <w:marRight w:val="0"/>
      <w:marTop w:val="0"/>
      <w:marBottom w:val="0"/>
      <w:divBdr>
        <w:top w:val="none" w:sz="0" w:space="0" w:color="auto"/>
        <w:left w:val="none" w:sz="0" w:space="0" w:color="auto"/>
        <w:bottom w:val="none" w:sz="0" w:space="0" w:color="auto"/>
        <w:right w:val="none" w:sz="0" w:space="0" w:color="auto"/>
      </w:divBdr>
    </w:div>
    <w:div w:id="632635715">
      <w:bodyDiv w:val="1"/>
      <w:marLeft w:val="0"/>
      <w:marRight w:val="0"/>
      <w:marTop w:val="0"/>
      <w:marBottom w:val="0"/>
      <w:divBdr>
        <w:top w:val="none" w:sz="0" w:space="0" w:color="auto"/>
        <w:left w:val="none" w:sz="0" w:space="0" w:color="auto"/>
        <w:bottom w:val="none" w:sz="0" w:space="0" w:color="auto"/>
        <w:right w:val="none" w:sz="0" w:space="0" w:color="auto"/>
      </w:divBdr>
    </w:div>
    <w:div w:id="635574644">
      <w:bodyDiv w:val="1"/>
      <w:marLeft w:val="0"/>
      <w:marRight w:val="0"/>
      <w:marTop w:val="0"/>
      <w:marBottom w:val="0"/>
      <w:divBdr>
        <w:top w:val="none" w:sz="0" w:space="0" w:color="auto"/>
        <w:left w:val="none" w:sz="0" w:space="0" w:color="auto"/>
        <w:bottom w:val="none" w:sz="0" w:space="0" w:color="auto"/>
        <w:right w:val="none" w:sz="0" w:space="0" w:color="auto"/>
      </w:divBdr>
    </w:div>
    <w:div w:id="643050497">
      <w:bodyDiv w:val="1"/>
      <w:marLeft w:val="0"/>
      <w:marRight w:val="0"/>
      <w:marTop w:val="0"/>
      <w:marBottom w:val="0"/>
      <w:divBdr>
        <w:top w:val="none" w:sz="0" w:space="0" w:color="auto"/>
        <w:left w:val="none" w:sz="0" w:space="0" w:color="auto"/>
        <w:bottom w:val="none" w:sz="0" w:space="0" w:color="auto"/>
        <w:right w:val="none" w:sz="0" w:space="0" w:color="auto"/>
      </w:divBdr>
    </w:div>
    <w:div w:id="653995634">
      <w:bodyDiv w:val="1"/>
      <w:marLeft w:val="0"/>
      <w:marRight w:val="0"/>
      <w:marTop w:val="0"/>
      <w:marBottom w:val="0"/>
      <w:divBdr>
        <w:top w:val="none" w:sz="0" w:space="0" w:color="auto"/>
        <w:left w:val="none" w:sz="0" w:space="0" w:color="auto"/>
        <w:bottom w:val="none" w:sz="0" w:space="0" w:color="auto"/>
        <w:right w:val="none" w:sz="0" w:space="0" w:color="auto"/>
      </w:divBdr>
    </w:div>
    <w:div w:id="658391179">
      <w:bodyDiv w:val="1"/>
      <w:marLeft w:val="0"/>
      <w:marRight w:val="0"/>
      <w:marTop w:val="0"/>
      <w:marBottom w:val="0"/>
      <w:divBdr>
        <w:top w:val="none" w:sz="0" w:space="0" w:color="auto"/>
        <w:left w:val="none" w:sz="0" w:space="0" w:color="auto"/>
        <w:bottom w:val="none" w:sz="0" w:space="0" w:color="auto"/>
        <w:right w:val="none" w:sz="0" w:space="0" w:color="auto"/>
      </w:divBdr>
    </w:div>
    <w:div w:id="669019324">
      <w:bodyDiv w:val="1"/>
      <w:marLeft w:val="0"/>
      <w:marRight w:val="0"/>
      <w:marTop w:val="0"/>
      <w:marBottom w:val="0"/>
      <w:divBdr>
        <w:top w:val="none" w:sz="0" w:space="0" w:color="auto"/>
        <w:left w:val="none" w:sz="0" w:space="0" w:color="auto"/>
        <w:bottom w:val="none" w:sz="0" w:space="0" w:color="auto"/>
        <w:right w:val="none" w:sz="0" w:space="0" w:color="auto"/>
      </w:divBdr>
    </w:div>
    <w:div w:id="673533496">
      <w:bodyDiv w:val="1"/>
      <w:marLeft w:val="0"/>
      <w:marRight w:val="0"/>
      <w:marTop w:val="0"/>
      <w:marBottom w:val="0"/>
      <w:divBdr>
        <w:top w:val="none" w:sz="0" w:space="0" w:color="auto"/>
        <w:left w:val="none" w:sz="0" w:space="0" w:color="auto"/>
        <w:bottom w:val="none" w:sz="0" w:space="0" w:color="auto"/>
        <w:right w:val="none" w:sz="0" w:space="0" w:color="auto"/>
      </w:divBdr>
    </w:div>
    <w:div w:id="680082176">
      <w:bodyDiv w:val="1"/>
      <w:marLeft w:val="0"/>
      <w:marRight w:val="0"/>
      <w:marTop w:val="0"/>
      <w:marBottom w:val="0"/>
      <w:divBdr>
        <w:top w:val="none" w:sz="0" w:space="0" w:color="auto"/>
        <w:left w:val="none" w:sz="0" w:space="0" w:color="auto"/>
        <w:bottom w:val="none" w:sz="0" w:space="0" w:color="auto"/>
        <w:right w:val="none" w:sz="0" w:space="0" w:color="auto"/>
      </w:divBdr>
    </w:div>
    <w:div w:id="685978708">
      <w:bodyDiv w:val="1"/>
      <w:marLeft w:val="0"/>
      <w:marRight w:val="0"/>
      <w:marTop w:val="0"/>
      <w:marBottom w:val="0"/>
      <w:divBdr>
        <w:top w:val="none" w:sz="0" w:space="0" w:color="auto"/>
        <w:left w:val="none" w:sz="0" w:space="0" w:color="auto"/>
        <w:bottom w:val="none" w:sz="0" w:space="0" w:color="auto"/>
        <w:right w:val="none" w:sz="0" w:space="0" w:color="auto"/>
      </w:divBdr>
    </w:div>
    <w:div w:id="686757608">
      <w:bodyDiv w:val="1"/>
      <w:marLeft w:val="0"/>
      <w:marRight w:val="0"/>
      <w:marTop w:val="0"/>
      <w:marBottom w:val="0"/>
      <w:divBdr>
        <w:top w:val="none" w:sz="0" w:space="0" w:color="auto"/>
        <w:left w:val="none" w:sz="0" w:space="0" w:color="auto"/>
        <w:bottom w:val="none" w:sz="0" w:space="0" w:color="auto"/>
        <w:right w:val="none" w:sz="0" w:space="0" w:color="auto"/>
      </w:divBdr>
    </w:div>
    <w:div w:id="688486561">
      <w:bodyDiv w:val="1"/>
      <w:marLeft w:val="0"/>
      <w:marRight w:val="0"/>
      <w:marTop w:val="0"/>
      <w:marBottom w:val="0"/>
      <w:divBdr>
        <w:top w:val="none" w:sz="0" w:space="0" w:color="auto"/>
        <w:left w:val="none" w:sz="0" w:space="0" w:color="auto"/>
        <w:bottom w:val="none" w:sz="0" w:space="0" w:color="auto"/>
        <w:right w:val="none" w:sz="0" w:space="0" w:color="auto"/>
      </w:divBdr>
    </w:div>
    <w:div w:id="696468903">
      <w:bodyDiv w:val="1"/>
      <w:marLeft w:val="0"/>
      <w:marRight w:val="0"/>
      <w:marTop w:val="0"/>
      <w:marBottom w:val="0"/>
      <w:divBdr>
        <w:top w:val="none" w:sz="0" w:space="0" w:color="auto"/>
        <w:left w:val="none" w:sz="0" w:space="0" w:color="auto"/>
        <w:bottom w:val="none" w:sz="0" w:space="0" w:color="auto"/>
        <w:right w:val="none" w:sz="0" w:space="0" w:color="auto"/>
      </w:divBdr>
    </w:div>
    <w:div w:id="707991859">
      <w:bodyDiv w:val="1"/>
      <w:marLeft w:val="0"/>
      <w:marRight w:val="0"/>
      <w:marTop w:val="0"/>
      <w:marBottom w:val="0"/>
      <w:divBdr>
        <w:top w:val="none" w:sz="0" w:space="0" w:color="auto"/>
        <w:left w:val="none" w:sz="0" w:space="0" w:color="auto"/>
        <w:bottom w:val="none" w:sz="0" w:space="0" w:color="auto"/>
        <w:right w:val="none" w:sz="0" w:space="0" w:color="auto"/>
      </w:divBdr>
    </w:div>
    <w:div w:id="708455474">
      <w:bodyDiv w:val="1"/>
      <w:marLeft w:val="0"/>
      <w:marRight w:val="0"/>
      <w:marTop w:val="0"/>
      <w:marBottom w:val="0"/>
      <w:divBdr>
        <w:top w:val="none" w:sz="0" w:space="0" w:color="auto"/>
        <w:left w:val="none" w:sz="0" w:space="0" w:color="auto"/>
        <w:bottom w:val="none" w:sz="0" w:space="0" w:color="auto"/>
        <w:right w:val="none" w:sz="0" w:space="0" w:color="auto"/>
      </w:divBdr>
    </w:div>
    <w:div w:id="719600245">
      <w:bodyDiv w:val="1"/>
      <w:marLeft w:val="0"/>
      <w:marRight w:val="0"/>
      <w:marTop w:val="0"/>
      <w:marBottom w:val="0"/>
      <w:divBdr>
        <w:top w:val="none" w:sz="0" w:space="0" w:color="auto"/>
        <w:left w:val="none" w:sz="0" w:space="0" w:color="auto"/>
        <w:bottom w:val="none" w:sz="0" w:space="0" w:color="auto"/>
        <w:right w:val="none" w:sz="0" w:space="0" w:color="auto"/>
      </w:divBdr>
    </w:div>
    <w:div w:id="722143406">
      <w:bodyDiv w:val="1"/>
      <w:marLeft w:val="0"/>
      <w:marRight w:val="0"/>
      <w:marTop w:val="0"/>
      <w:marBottom w:val="0"/>
      <w:divBdr>
        <w:top w:val="none" w:sz="0" w:space="0" w:color="auto"/>
        <w:left w:val="none" w:sz="0" w:space="0" w:color="auto"/>
        <w:bottom w:val="none" w:sz="0" w:space="0" w:color="auto"/>
        <w:right w:val="none" w:sz="0" w:space="0" w:color="auto"/>
      </w:divBdr>
    </w:div>
    <w:div w:id="761608889">
      <w:bodyDiv w:val="1"/>
      <w:marLeft w:val="0"/>
      <w:marRight w:val="0"/>
      <w:marTop w:val="0"/>
      <w:marBottom w:val="0"/>
      <w:divBdr>
        <w:top w:val="none" w:sz="0" w:space="0" w:color="auto"/>
        <w:left w:val="none" w:sz="0" w:space="0" w:color="auto"/>
        <w:bottom w:val="none" w:sz="0" w:space="0" w:color="auto"/>
        <w:right w:val="none" w:sz="0" w:space="0" w:color="auto"/>
      </w:divBdr>
    </w:div>
    <w:div w:id="776483116">
      <w:bodyDiv w:val="1"/>
      <w:marLeft w:val="0"/>
      <w:marRight w:val="0"/>
      <w:marTop w:val="0"/>
      <w:marBottom w:val="0"/>
      <w:divBdr>
        <w:top w:val="none" w:sz="0" w:space="0" w:color="auto"/>
        <w:left w:val="none" w:sz="0" w:space="0" w:color="auto"/>
        <w:bottom w:val="none" w:sz="0" w:space="0" w:color="auto"/>
        <w:right w:val="none" w:sz="0" w:space="0" w:color="auto"/>
      </w:divBdr>
    </w:div>
    <w:div w:id="778990200">
      <w:bodyDiv w:val="1"/>
      <w:marLeft w:val="0"/>
      <w:marRight w:val="0"/>
      <w:marTop w:val="0"/>
      <w:marBottom w:val="0"/>
      <w:divBdr>
        <w:top w:val="none" w:sz="0" w:space="0" w:color="auto"/>
        <w:left w:val="none" w:sz="0" w:space="0" w:color="auto"/>
        <w:bottom w:val="none" w:sz="0" w:space="0" w:color="auto"/>
        <w:right w:val="none" w:sz="0" w:space="0" w:color="auto"/>
      </w:divBdr>
    </w:div>
    <w:div w:id="780496586">
      <w:bodyDiv w:val="1"/>
      <w:marLeft w:val="0"/>
      <w:marRight w:val="0"/>
      <w:marTop w:val="0"/>
      <w:marBottom w:val="0"/>
      <w:divBdr>
        <w:top w:val="none" w:sz="0" w:space="0" w:color="auto"/>
        <w:left w:val="none" w:sz="0" w:space="0" w:color="auto"/>
        <w:bottom w:val="none" w:sz="0" w:space="0" w:color="auto"/>
        <w:right w:val="none" w:sz="0" w:space="0" w:color="auto"/>
      </w:divBdr>
    </w:div>
    <w:div w:id="798033207">
      <w:bodyDiv w:val="1"/>
      <w:marLeft w:val="0"/>
      <w:marRight w:val="0"/>
      <w:marTop w:val="0"/>
      <w:marBottom w:val="0"/>
      <w:divBdr>
        <w:top w:val="none" w:sz="0" w:space="0" w:color="auto"/>
        <w:left w:val="none" w:sz="0" w:space="0" w:color="auto"/>
        <w:bottom w:val="none" w:sz="0" w:space="0" w:color="auto"/>
        <w:right w:val="none" w:sz="0" w:space="0" w:color="auto"/>
      </w:divBdr>
    </w:div>
    <w:div w:id="810289157">
      <w:bodyDiv w:val="1"/>
      <w:marLeft w:val="0"/>
      <w:marRight w:val="0"/>
      <w:marTop w:val="0"/>
      <w:marBottom w:val="0"/>
      <w:divBdr>
        <w:top w:val="none" w:sz="0" w:space="0" w:color="auto"/>
        <w:left w:val="none" w:sz="0" w:space="0" w:color="auto"/>
        <w:bottom w:val="none" w:sz="0" w:space="0" w:color="auto"/>
        <w:right w:val="none" w:sz="0" w:space="0" w:color="auto"/>
      </w:divBdr>
    </w:div>
    <w:div w:id="822545402">
      <w:bodyDiv w:val="1"/>
      <w:marLeft w:val="0"/>
      <w:marRight w:val="0"/>
      <w:marTop w:val="0"/>
      <w:marBottom w:val="0"/>
      <w:divBdr>
        <w:top w:val="none" w:sz="0" w:space="0" w:color="auto"/>
        <w:left w:val="none" w:sz="0" w:space="0" w:color="auto"/>
        <w:bottom w:val="none" w:sz="0" w:space="0" w:color="auto"/>
        <w:right w:val="none" w:sz="0" w:space="0" w:color="auto"/>
      </w:divBdr>
    </w:div>
    <w:div w:id="833497819">
      <w:bodyDiv w:val="1"/>
      <w:marLeft w:val="0"/>
      <w:marRight w:val="0"/>
      <w:marTop w:val="0"/>
      <w:marBottom w:val="0"/>
      <w:divBdr>
        <w:top w:val="none" w:sz="0" w:space="0" w:color="auto"/>
        <w:left w:val="none" w:sz="0" w:space="0" w:color="auto"/>
        <w:bottom w:val="none" w:sz="0" w:space="0" w:color="auto"/>
        <w:right w:val="none" w:sz="0" w:space="0" w:color="auto"/>
      </w:divBdr>
    </w:div>
    <w:div w:id="837423327">
      <w:bodyDiv w:val="1"/>
      <w:marLeft w:val="0"/>
      <w:marRight w:val="0"/>
      <w:marTop w:val="0"/>
      <w:marBottom w:val="0"/>
      <w:divBdr>
        <w:top w:val="none" w:sz="0" w:space="0" w:color="auto"/>
        <w:left w:val="none" w:sz="0" w:space="0" w:color="auto"/>
        <w:bottom w:val="none" w:sz="0" w:space="0" w:color="auto"/>
        <w:right w:val="none" w:sz="0" w:space="0" w:color="auto"/>
      </w:divBdr>
    </w:div>
    <w:div w:id="840702076">
      <w:bodyDiv w:val="1"/>
      <w:marLeft w:val="0"/>
      <w:marRight w:val="0"/>
      <w:marTop w:val="0"/>
      <w:marBottom w:val="0"/>
      <w:divBdr>
        <w:top w:val="none" w:sz="0" w:space="0" w:color="auto"/>
        <w:left w:val="none" w:sz="0" w:space="0" w:color="auto"/>
        <w:bottom w:val="none" w:sz="0" w:space="0" w:color="auto"/>
        <w:right w:val="none" w:sz="0" w:space="0" w:color="auto"/>
      </w:divBdr>
    </w:div>
    <w:div w:id="849027592">
      <w:bodyDiv w:val="1"/>
      <w:marLeft w:val="0"/>
      <w:marRight w:val="0"/>
      <w:marTop w:val="0"/>
      <w:marBottom w:val="0"/>
      <w:divBdr>
        <w:top w:val="none" w:sz="0" w:space="0" w:color="auto"/>
        <w:left w:val="none" w:sz="0" w:space="0" w:color="auto"/>
        <w:bottom w:val="none" w:sz="0" w:space="0" w:color="auto"/>
        <w:right w:val="none" w:sz="0" w:space="0" w:color="auto"/>
      </w:divBdr>
    </w:div>
    <w:div w:id="854420954">
      <w:bodyDiv w:val="1"/>
      <w:marLeft w:val="0"/>
      <w:marRight w:val="0"/>
      <w:marTop w:val="0"/>
      <w:marBottom w:val="0"/>
      <w:divBdr>
        <w:top w:val="none" w:sz="0" w:space="0" w:color="auto"/>
        <w:left w:val="none" w:sz="0" w:space="0" w:color="auto"/>
        <w:bottom w:val="none" w:sz="0" w:space="0" w:color="auto"/>
        <w:right w:val="none" w:sz="0" w:space="0" w:color="auto"/>
      </w:divBdr>
    </w:div>
    <w:div w:id="857502470">
      <w:bodyDiv w:val="1"/>
      <w:marLeft w:val="0"/>
      <w:marRight w:val="0"/>
      <w:marTop w:val="0"/>
      <w:marBottom w:val="0"/>
      <w:divBdr>
        <w:top w:val="none" w:sz="0" w:space="0" w:color="auto"/>
        <w:left w:val="none" w:sz="0" w:space="0" w:color="auto"/>
        <w:bottom w:val="none" w:sz="0" w:space="0" w:color="auto"/>
        <w:right w:val="none" w:sz="0" w:space="0" w:color="auto"/>
      </w:divBdr>
    </w:div>
    <w:div w:id="870529985">
      <w:bodyDiv w:val="1"/>
      <w:marLeft w:val="0"/>
      <w:marRight w:val="0"/>
      <w:marTop w:val="0"/>
      <w:marBottom w:val="0"/>
      <w:divBdr>
        <w:top w:val="none" w:sz="0" w:space="0" w:color="auto"/>
        <w:left w:val="none" w:sz="0" w:space="0" w:color="auto"/>
        <w:bottom w:val="none" w:sz="0" w:space="0" w:color="auto"/>
        <w:right w:val="none" w:sz="0" w:space="0" w:color="auto"/>
      </w:divBdr>
    </w:div>
    <w:div w:id="893395164">
      <w:bodyDiv w:val="1"/>
      <w:marLeft w:val="0"/>
      <w:marRight w:val="0"/>
      <w:marTop w:val="0"/>
      <w:marBottom w:val="0"/>
      <w:divBdr>
        <w:top w:val="none" w:sz="0" w:space="0" w:color="auto"/>
        <w:left w:val="none" w:sz="0" w:space="0" w:color="auto"/>
        <w:bottom w:val="none" w:sz="0" w:space="0" w:color="auto"/>
        <w:right w:val="none" w:sz="0" w:space="0" w:color="auto"/>
      </w:divBdr>
    </w:div>
    <w:div w:id="933247550">
      <w:bodyDiv w:val="1"/>
      <w:marLeft w:val="0"/>
      <w:marRight w:val="0"/>
      <w:marTop w:val="0"/>
      <w:marBottom w:val="0"/>
      <w:divBdr>
        <w:top w:val="none" w:sz="0" w:space="0" w:color="auto"/>
        <w:left w:val="none" w:sz="0" w:space="0" w:color="auto"/>
        <w:bottom w:val="none" w:sz="0" w:space="0" w:color="auto"/>
        <w:right w:val="none" w:sz="0" w:space="0" w:color="auto"/>
      </w:divBdr>
    </w:div>
    <w:div w:id="952177042">
      <w:bodyDiv w:val="1"/>
      <w:marLeft w:val="0"/>
      <w:marRight w:val="0"/>
      <w:marTop w:val="0"/>
      <w:marBottom w:val="0"/>
      <w:divBdr>
        <w:top w:val="none" w:sz="0" w:space="0" w:color="auto"/>
        <w:left w:val="none" w:sz="0" w:space="0" w:color="auto"/>
        <w:bottom w:val="none" w:sz="0" w:space="0" w:color="auto"/>
        <w:right w:val="none" w:sz="0" w:space="0" w:color="auto"/>
      </w:divBdr>
    </w:div>
    <w:div w:id="955915483">
      <w:bodyDiv w:val="1"/>
      <w:marLeft w:val="0"/>
      <w:marRight w:val="0"/>
      <w:marTop w:val="0"/>
      <w:marBottom w:val="0"/>
      <w:divBdr>
        <w:top w:val="none" w:sz="0" w:space="0" w:color="auto"/>
        <w:left w:val="none" w:sz="0" w:space="0" w:color="auto"/>
        <w:bottom w:val="none" w:sz="0" w:space="0" w:color="auto"/>
        <w:right w:val="none" w:sz="0" w:space="0" w:color="auto"/>
      </w:divBdr>
    </w:div>
    <w:div w:id="956523349">
      <w:bodyDiv w:val="1"/>
      <w:marLeft w:val="0"/>
      <w:marRight w:val="0"/>
      <w:marTop w:val="0"/>
      <w:marBottom w:val="0"/>
      <w:divBdr>
        <w:top w:val="none" w:sz="0" w:space="0" w:color="auto"/>
        <w:left w:val="none" w:sz="0" w:space="0" w:color="auto"/>
        <w:bottom w:val="none" w:sz="0" w:space="0" w:color="auto"/>
        <w:right w:val="none" w:sz="0" w:space="0" w:color="auto"/>
      </w:divBdr>
    </w:div>
    <w:div w:id="972255128">
      <w:bodyDiv w:val="1"/>
      <w:marLeft w:val="0"/>
      <w:marRight w:val="0"/>
      <w:marTop w:val="0"/>
      <w:marBottom w:val="0"/>
      <w:divBdr>
        <w:top w:val="none" w:sz="0" w:space="0" w:color="auto"/>
        <w:left w:val="none" w:sz="0" w:space="0" w:color="auto"/>
        <w:bottom w:val="none" w:sz="0" w:space="0" w:color="auto"/>
        <w:right w:val="none" w:sz="0" w:space="0" w:color="auto"/>
      </w:divBdr>
    </w:div>
    <w:div w:id="977757626">
      <w:bodyDiv w:val="1"/>
      <w:marLeft w:val="0"/>
      <w:marRight w:val="0"/>
      <w:marTop w:val="0"/>
      <w:marBottom w:val="0"/>
      <w:divBdr>
        <w:top w:val="none" w:sz="0" w:space="0" w:color="auto"/>
        <w:left w:val="none" w:sz="0" w:space="0" w:color="auto"/>
        <w:bottom w:val="none" w:sz="0" w:space="0" w:color="auto"/>
        <w:right w:val="none" w:sz="0" w:space="0" w:color="auto"/>
      </w:divBdr>
    </w:div>
    <w:div w:id="978414438">
      <w:bodyDiv w:val="1"/>
      <w:marLeft w:val="0"/>
      <w:marRight w:val="0"/>
      <w:marTop w:val="0"/>
      <w:marBottom w:val="0"/>
      <w:divBdr>
        <w:top w:val="none" w:sz="0" w:space="0" w:color="auto"/>
        <w:left w:val="none" w:sz="0" w:space="0" w:color="auto"/>
        <w:bottom w:val="none" w:sz="0" w:space="0" w:color="auto"/>
        <w:right w:val="none" w:sz="0" w:space="0" w:color="auto"/>
      </w:divBdr>
    </w:div>
    <w:div w:id="993603757">
      <w:bodyDiv w:val="1"/>
      <w:marLeft w:val="0"/>
      <w:marRight w:val="0"/>
      <w:marTop w:val="0"/>
      <w:marBottom w:val="0"/>
      <w:divBdr>
        <w:top w:val="none" w:sz="0" w:space="0" w:color="auto"/>
        <w:left w:val="none" w:sz="0" w:space="0" w:color="auto"/>
        <w:bottom w:val="none" w:sz="0" w:space="0" w:color="auto"/>
        <w:right w:val="none" w:sz="0" w:space="0" w:color="auto"/>
      </w:divBdr>
    </w:div>
    <w:div w:id="995374295">
      <w:bodyDiv w:val="1"/>
      <w:marLeft w:val="0"/>
      <w:marRight w:val="0"/>
      <w:marTop w:val="0"/>
      <w:marBottom w:val="0"/>
      <w:divBdr>
        <w:top w:val="none" w:sz="0" w:space="0" w:color="auto"/>
        <w:left w:val="none" w:sz="0" w:space="0" w:color="auto"/>
        <w:bottom w:val="none" w:sz="0" w:space="0" w:color="auto"/>
        <w:right w:val="none" w:sz="0" w:space="0" w:color="auto"/>
      </w:divBdr>
    </w:div>
    <w:div w:id="1005012273">
      <w:bodyDiv w:val="1"/>
      <w:marLeft w:val="0"/>
      <w:marRight w:val="0"/>
      <w:marTop w:val="0"/>
      <w:marBottom w:val="0"/>
      <w:divBdr>
        <w:top w:val="none" w:sz="0" w:space="0" w:color="auto"/>
        <w:left w:val="none" w:sz="0" w:space="0" w:color="auto"/>
        <w:bottom w:val="none" w:sz="0" w:space="0" w:color="auto"/>
        <w:right w:val="none" w:sz="0" w:space="0" w:color="auto"/>
      </w:divBdr>
    </w:div>
    <w:div w:id="1018508857">
      <w:bodyDiv w:val="1"/>
      <w:marLeft w:val="0"/>
      <w:marRight w:val="0"/>
      <w:marTop w:val="0"/>
      <w:marBottom w:val="0"/>
      <w:divBdr>
        <w:top w:val="none" w:sz="0" w:space="0" w:color="auto"/>
        <w:left w:val="none" w:sz="0" w:space="0" w:color="auto"/>
        <w:bottom w:val="none" w:sz="0" w:space="0" w:color="auto"/>
        <w:right w:val="none" w:sz="0" w:space="0" w:color="auto"/>
      </w:divBdr>
    </w:div>
    <w:div w:id="1025710441">
      <w:bodyDiv w:val="1"/>
      <w:marLeft w:val="0"/>
      <w:marRight w:val="0"/>
      <w:marTop w:val="0"/>
      <w:marBottom w:val="0"/>
      <w:divBdr>
        <w:top w:val="none" w:sz="0" w:space="0" w:color="auto"/>
        <w:left w:val="none" w:sz="0" w:space="0" w:color="auto"/>
        <w:bottom w:val="none" w:sz="0" w:space="0" w:color="auto"/>
        <w:right w:val="none" w:sz="0" w:space="0" w:color="auto"/>
      </w:divBdr>
    </w:div>
    <w:div w:id="1029841018">
      <w:bodyDiv w:val="1"/>
      <w:marLeft w:val="0"/>
      <w:marRight w:val="0"/>
      <w:marTop w:val="0"/>
      <w:marBottom w:val="0"/>
      <w:divBdr>
        <w:top w:val="none" w:sz="0" w:space="0" w:color="auto"/>
        <w:left w:val="none" w:sz="0" w:space="0" w:color="auto"/>
        <w:bottom w:val="none" w:sz="0" w:space="0" w:color="auto"/>
        <w:right w:val="none" w:sz="0" w:space="0" w:color="auto"/>
      </w:divBdr>
    </w:div>
    <w:div w:id="1037202102">
      <w:bodyDiv w:val="1"/>
      <w:marLeft w:val="0"/>
      <w:marRight w:val="0"/>
      <w:marTop w:val="0"/>
      <w:marBottom w:val="0"/>
      <w:divBdr>
        <w:top w:val="none" w:sz="0" w:space="0" w:color="auto"/>
        <w:left w:val="none" w:sz="0" w:space="0" w:color="auto"/>
        <w:bottom w:val="none" w:sz="0" w:space="0" w:color="auto"/>
        <w:right w:val="none" w:sz="0" w:space="0" w:color="auto"/>
      </w:divBdr>
    </w:div>
    <w:div w:id="1039746064">
      <w:bodyDiv w:val="1"/>
      <w:marLeft w:val="0"/>
      <w:marRight w:val="0"/>
      <w:marTop w:val="0"/>
      <w:marBottom w:val="0"/>
      <w:divBdr>
        <w:top w:val="none" w:sz="0" w:space="0" w:color="auto"/>
        <w:left w:val="none" w:sz="0" w:space="0" w:color="auto"/>
        <w:bottom w:val="none" w:sz="0" w:space="0" w:color="auto"/>
        <w:right w:val="none" w:sz="0" w:space="0" w:color="auto"/>
      </w:divBdr>
    </w:div>
    <w:div w:id="1045330807">
      <w:bodyDiv w:val="1"/>
      <w:marLeft w:val="0"/>
      <w:marRight w:val="0"/>
      <w:marTop w:val="0"/>
      <w:marBottom w:val="0"/>
      <w:divBdr>
        <w:top w:val="none" w:sz="0" w:space="0" w:color="auto"/>
        <w:left w:val="none" w:sz="0" w:space="0" w:color="auto"/>
        <w:bottom w:val="none" w:sz="0" w:space="0" w:color="auto"/>
        <w:right w:val="none" w:sz="0" w:space="0" w:color="auto"/>
      </w:divBdr>
    </w:div>
    <w:div w:id="1045911774">
      <w:bodyDiv w:val="1"/>
      <w:marLeft w:val="0"/>
      <w:marRight w:val="0"/>
      <w:marTop w:val="0"/>
      <w:marBottom w:val="0"/>
      <w:divBdr>
        <w:top w:val="none" w:sz="0" w:space="0" w:color="auto"/>
        <w:left w:val="none" w:sz="0" w:space="0" w:color="auto"/>
        <w:bottom w:val="none" w:sz="0" w:space="0" w:color="auto"/>
        <w:right w:val="none" w:sz="0" w:space="0" w:color="auto"/>
      </w:divBdr>
    </w:div>
    <w:div w:id="1062749174">
      <w:bodyDiv w:val="1"/>
      <w:marLeft w:val="0"/>
      <w:marRight w:val="0"/>
      <w:marTop w:val="0"/>
      <w:marBottom w:val="0"/>
      <w:divBdr>
        <w:top w:val="none" w:sz="0" w:space="0" w:color="auto"/>
        <w:left w:val="none" w:sz="0" w:space="0" w:color="auto"/>
        <w:bottom w:val="none" w:sz="0" w:space="0" w:color="auto"/>
        <w:right w:val="none" w:sz="0" w:space="0" w:color="auto"/>
      </w:divBdr>
    </w:div>
    <w:div w:id="1063790448">
      <w:bodyDiv w:val="1"/>
      <w:marLeft w:val="0"/>
      <w:marRight w:val="0"/>
      <w:marTop w:val="0"/>
      <w:marBottom w:val="0"/>
      <w:divBdr>
        <w:top w:val="none" w:sz="0" w:space="0" w:color="auto"/>
        <w:left w:val="none" w:sz="0" w:space="0" w:color="auto"/>
        <w:bottom w:val="none" w:sz="0" w:space="0" w:color="auto"/>
        <w:right w:val="none" w:sz="0" w:space="0" w:color="auto"/>
      </w:divBdr>
    </w:div>
    <w:div w:id="1068769875">
      <w:bodyDiv w:val="1"/>
      <w:marLeft w:val="0"/>
      <w:marRight w:val="0"/>
      <w:marTop w:val="0"/>
      <w:marBottom w:val="0"/>
      <w:divBdr>
        <w:top w:val="none" w:sz="0" w:space="0" w:color="auto"/>
        <w:left w:val="none" w:sz="0" w:space="0" w:color="auto"/>
        <w:bottom w:val="none" w:sz="0" w:space="0" w:color="auto"/>
        <w:right w:val="none" w:sz="0" w:space="0" w:color="auto"/>
      </w:divBdr>
    </w:div>
    <w:div w:id="1076781595">
      <w:bodyDiv w:val="1"/>
      <w:marLeft w:val="0"/>
      <w:marRight w:val="0"/>
      <w:marTop w:val="0"/>
      <w:marBottom w:val="0"/>
      <w:divBdr>
        <w:top w:val="none" w:sz="0" w:space="0" w:color="auto"/>
        <w:left w:val="none" w:sz="0" w:space="0" w:color="auto"/>
        <w:bottom w:val="none" w:sz="0" w:space="0" w:color="auto"/>
        <w:right w:val="none" w:sz="0" w:space="0" w:color="auto"/>
      </w:divBdr>
    </w:div>
    <w:div w:id="1083187817">
      <w:bodyDiv w:val="1"/>
      <w:marLeft w:val="0"/>
      <w:marRight w:val="0"/>
      <w:marTop w:val="0"/>
      <w:marBottom w:val="0"/>
      <w:divBdr>
        <w:top w:val="none" w:sz="0" w:space="0" w:color="auto"/>
        <w:left w:val="none" w:sz="0" w:space="0" w:color="auto"/>
        <w:bottom w:val="none" w:sz="0" w:space="0" w:color="auto"/>
        <w:right w:val="none" w:sz="0" w:space="0" w:color="auto"/>
      </w:divBdr>
    </w:div>
    <w:div w:id="1093360967">
      <w:bodyDiv w:val="1"/>
      <w:marLeft w:val="0"/>
      <w:marRight w:val="0"/>
      <w:marTop w:val="0"/>
      <w:marBottom w:val="0"/>
      <w:divBdr>
        <w:top w:val="none" w:sz="0" w:space="0" w:color="auto"/>
        <w:left w:val="none" w:sz="0" w:space="0" w:color="auto"/>
        <w:bottom w:val="none" w:sz="0" w:space="0" w:color="auto"/>
        <w:right w:val="none" w:sz="0" w:space="0" w:color="auto"/>
      </w:divBdr>
    </w:div>
    <w:div w:id="1093747860">
      <w:bodyDiv w:val="1"/>
      <w:marLeft w:val="0"/>
      <w:marRight w:val="0"/>
      <w:marTop w:val="0"/>
      <w:marBottom w:val="0"/>
      <w:divBdr>
        <w:top w:val="none" w:sz="0" w:space="0" w:color="auto"/>
        <w:left w:val="none" w:sz="0" w:space="0" w:color="auto"/>
        <w:bottom w:val="none" w:sz="0" w:space="0" w:color="auto"/>
        <w:right w:val="none" w:sz="0" w:space="0" w:color="auto"/>
      </w:divBdr>
    </w:div>
    <w:div w:id="1099519404">
      <w:bodyDiv w:val="1"/>
      <w:marLeft w:val="0"/>
      <w:marRight w:val="0"/>
      <w:marTop w:val="0"/>
      <w:marBottom w:val="0"/>
      <w:divBdr>
        <w:top w:val="none" w:sz="0" w:space="0" w:color="auto"/>
        <w:left w:val="none" w:sz="0" w:space="0" w:color="auto"/>
        <w:bottom w:val="none" w:sz="0" w:space="0" w:color="auto"/>
        <w:right w:val="none" w:sz="0" w:space="0" w:color="auto"/>
      </w:divBdr>
    </w:div>
    <w:div w:id="1101952693">
      <w:bodyDiv w:val="1"/>
      <w:marLeft w:val="0"/>
      <w:marRight w:val="0"/>
      <w:marTop w:val="0"/>
      <w:marBottom w:val="0"/>
      <w:divBdr>
        <w:top w:val="none" w:sz="0" w:space="0" w:color="auto"/>
        <w:left w:val="none" w:sz="0" w:space="0" w:color="auto"/>
        <w:bottom w:val="none" w:sz="0" w:space="0" w:color="auto"/>
        <w:right w:val="none" w:sz="0" w:space="0" w:color="auto"/>
      </w:divBdr>
    </w:div>
    <w:div w:id="1102140951">
      <w:bodyDiv w:val="1"/>
      <w:marLeft w:val="0"/>
      <w:marRight w:val="0"/>
      <w:marTop w:val="0"/>
      <w:marBottom w:val="0"/>
      <w:divBdr>
        <w:top w:val="none" w:sz="0" w:space="0" w:color="auto"/>
        <w:left w:val="none" w:sz="0" w:space="0" w:color="auto"/>
        <w:bottom w:val="none" w:sz="0" w:space="0" w:color="auto"/>
        <w:right w:val="none" w:sz="0" w:space="0" w:color="auto"/>
      </w:divBdr>
    </w:div>
    <w:div w:id="1107195250">
      <w:bodyDiv w:val="1"/>
      <w:marLeft w:val="0"/>
      <w:marRight w:val="0"/>
      <w:marTop w:val="0"/>
      <w:marBottom w:val="0"/>
      <w:divBdr>
        <w:top w:val="none" w:sz="0" w:space="0" w:color="auto"/>
        <w:left w:val="none" w:sz="0" w:space="0" w:color="auto"/>
        <w:bottom w:val="none" w:sz="0" w:space="0" w:color="auto"/>
        <w:right w:val="none" w:sz="0" w:space="0" w:color="auto"/>
      </w:divBdr>
    </w:div>
    <w:div w:id="1107769330">
      <w:bodyDiv w:val="1"/>
      <w:marLeft w:val="0"/>
      <w:marRight w:val="0"/>
      <w:marTop w:val="0"/>
      <w:marBottom w:val="0"/>
      <w:divBdr>
        <w:top w:val="none" w:sz="0" w:space="0" w:color="auto"/>
        <w:left w:val="none" w:sz="0" w:space="0" w:color="auto"/>
        <w:bottom w:val="none" w:sz="0" w:space="0" w:color="auto"/>
        <w:right w:val="none" w:sz="0" w:space="0" w:color="auto"/>
      </w:divBdr>
    </w:div>
    <w:div w:id="1121807243">
      <w:bodyDiv w:val="1"/>
      <w:marLeft w:val="0"/>
      <w:marRight w:val="0"/>
      <w:marTop w:val="0"/>
      <w:marBottom w:val="0"/>
      <w:divBdr>
        <w:top w:val="none" w:sz="0" w:space="0" w:color="auto"/>
        <w:left w:val="none" w:sz="0" w:space="0" w:color="auto"/>
        <w:bottom w:val="none" w:sz="0" w:space="0" w:color="auto"/>
        <w:right w:val="none" w:sz="0" w:space="0" w:color="auto"/>
      </w:divBdr>
    </w:div>
    <w:div w:id="1123184455">
      <w:bodyDiv w:val="1"/>
      <w:marLeft w:val="0"/>
      <w:marRight w:val="0"/>
      <w:marTop w:val="0"/>
      <w:marBottom w:val="0"/>
      <w:divBdr>
        <w:top w:val="none" w:sz="0" w:space="0" w:color="auto"/>
        <w:left w:val="none" w:sz="0" w:space="0" w:color="auto"/>
        <w:bottom w:val="none" w:sz="0" w:space="0" w:color="auto"/>
        <w:right w:val="none" w:sz="0" w:space="0" w:color="auto"/>
      </w:divBdr>
    </w:div>
    <w:div w:id="1126433462">
      <w:bodyDiv w:val="1"/>
      <w:marLeft w:val="0"/>
      <w:marRight w:val="0"/>
      <w:marTop w:val="0"/>
      <w:marBottom w:val="0"/>
      <w:divBdr>
        <w:top w:val="none" w:sz="0" w:space="0" w:color="auto"/>
        <w:left w:val="none" w:sz="0" w:space="0" w:color="auto"/>
        <w:bottom w:val="none" w:sz="0" w:space="0" w:color="auto"/>
        <w:right w:val="none" w:sz="0" w:space="0" w:color="auto"/>
      </w:divBdr>
    </w:div>
    <w:div w:id="1127310281">
      <w:bodyDiv w:val="1"/>
      <w:marLeft w:val="0"/>
      <w:marRight w:val="0"/>
      <w:marTop w:val="0"/>
      <w:marBottom w:val="0"/>
      <w:divBdr>
        <w:top w:val="none" w:sz="0" w:space="0" w:color="auto"/>
        <w:left w:val="none" w:sz="0" w:space="0" w:color="auto"/>
        <w:bottom w:val="none" w:sz="0" w:space="0" w:color="auto"/>
        <w:right w:val="none" w:sz="0" w:space="0" w:color="auto"/>
      </w:divBdr>
    </w:div>
    <w:div w:id="1164858190">
      <w:bodyDiv w:val="1"/>
      <w:marLeft w:val="0"/>
      <w:marRight w:val="0"/>
      <w:marTop w:val="0"/>
      <w:marBottom w:val="0"/>
      <w:divBdr>
        <w:top w:val="none" w:sz="0" w:space="0" w:color="auto"/>
        <w:left w:val="none" w:sz="0" w:space="0" w:color="auto"/>
        <w:bottom w:val="none" w:sz="0" w:space="0" w:color="auto"/>
        <w:right w:val="none" w:sz="0" w:space="0" w:color="auto"/>
      </w:divBdr>
    </w:div>
    <w:div w:id="1177884877">
      <w:bodyDiv w:val="1"/>
      <w:marLeft w:val="0"/>
      <w:marRight w:val="0"/>
      <w:marTop w:val="0"/>
      <w:marBottom w:val="0"/>
      <w:divBdr>
        <w:top w:val="none" w:sz="0" w:space="0" w:color="auto"/>
        <w:left w:val="none" w:sz="0" w:space="0" w:color="auto"/>
        <w:bottom w:val="none" w:sz="0" w:space="0" w:color="auto"/>
        <w:right w:val="none" w:sz="0" w:space="0" w:color="auto"/>
      </w:divBdr>
    </w:div>
    <w:div w:id="1186990033">
      <w:bodyDiv w:val="1"/>
      <w:marLeft w:val="0"/>
      <w:marRight w:val="0"/>
      <w:marTop w:val="0"/>
      <w:marBottom w:val="0"/>
      <w:divBdr>
        <w:top w:val="none" w:sz="0" w:space="0" w:color="auto"/>
        <w:left w:val="none" w:sz="0" w:space="0" w:color="auto"/>
        <w:bottom w:val="none" w:sz="0" w:space="0" w:color="auto"/>
        <w:right w:val="none" w:sz="0" w:space="0" w:color="auto"/>
      </w:divBdr>
    </w:div>
    <w:div w:id="1192650021">
      <w:bodyDiv w:val="1"/>
      <w:marLeft w:val="0"/>
      <w:marRight w:val="0"/>
      <w:marTop w:val="0"/>
      <w:marBottom w:val="0"/>
      <w:divBdr>
        <w:top w:val="none" w:sz="0" w:space="0" w:color="auto"/>
        <w:left w:val="none" w:sz="0" w:space="0" w:color="auto"/>
        <w:bottom w:val="none" w:sz="0" w:space="0" w:color="auto"/>
        <w:right w:val="none" w:sz="0" w:space="0" w:color="auto"/>
      </w:divBdr>
    </w:div>
    <w:div w:id="1205168676">
      <w:bodyDiv w:val="1"/>
      <w:marLeft w:val="0"/>
      <w:marRight w:val="0"/>
      <w:marTop w:val="0"/>
      <w:marBottom w:val="0"/>
      <w:divBdr>
        <w:top w:val="none" w:sz="0" w:space="0" w:color="auto"/>
        <w:left w:val="none" w:sz="0" w:space="0" w:color="auto"/>
        <w:bottom w:val="none" w:sz="0" w:space="0" w:color="auto"/>
        <w:right w:val="none" w:sz="0" w:space="0" w:color="auto"/>
      </w:divBdr>
    </w:div>
    <w:div w:id="1215118028">
      <w:bodyDiv w:val="1"/>
      <w:marLeft w:val="0"/>
      <w:marRight w:val="0"/>
      <w:marTop w:val="0"/>
      <w:marBottom w:val="0"/>
      <w:divBdr>
        <w:top w:val="none" w:sz="0" w:space="0" w:color="auto"/>
        <w:left w:val="none" w:sz="0" w:space="0" w:color="auto"/>
        <w:bottom w:val="none" w:sz="0" w:space="0" w:color="auto"/>
        <w:right w:val="none" w:sz="0" w:space="0" w:color="auto"/>
      </w:divBdr>
    </w:div>
    <w:div w:id="1220632937">
      <w:bodyDiv w:val="1"/>
      <w:marLeft w:val="0"/>
      <w:marRight w:val="0"/>
      <w:marTop w:val="0"/>
      <w:marBottom w:val="0"/>
      <w:divBdr>
        <w:top w:val="none" w:sz="0" w:space="0" w:color="auto"/>
        <w:left w:val="none" w:sz="0" w:space="0" w:color="auto"/>
        <w:bottom w:val="none" w:sz="0" w:space="0" w:color="auto"/>
        <w:right w:val="none" w:sz="0" w:space="0" w:color="auto"/>
      </w:divBdr>
    </w:div>
    <w:div w:id="1225526329">
      <w:bodyDiv w:val="1"/>
      <w:marLeft w:val="0"/>
      <w:marRight w:val="0"/>
      <w:marTop w:val="0"/>
      <w:marBottom w:val="0"/>
      <w:divBdr>
        <w:top w:val="none" w:sz="0" w:space="0" w:color="auto"/>
        <w:left w:val="none" w:sz="0" w:space="0" w:color="auto"/>
        <w:bottom w:val="none" w:sz="0" w:space="0" w:color="auto"/>
        <w:right w:val="none" w:sz="0" w:space="0" w:color="auto"/>
      </w:divBdr>
    </w:div>
    <w:div w:id="1229194054">
      <w:bodyDiv w:val="1"/>
      <w:marLeft w:val="0"/>
      <w:marRight w:val="0"/>
      <w:marTop w:val="0"/>
      <w:marBottom w:val="0"/>
      <w:divBdr>
        <w:top w:val="none" w:sz="0" w:space="0" w:color="auto"/>
        <w:left w:val="none" w:sz="0" w:space="0" w:color="auto"/>
        <w:bottom w:val="none" w:sz="0" w:space="0" w:color="auto"/>
        <w:right w:val="none" w:sz="0" w:space="0" w:color="auto"/>
      </w:divBdr>
    </w:div>
    <w:div w:id="1233735955">
      <w:bodyDiv w:val="1"/>
      <w:marLeft w:val="0"/>
      <w:marRight w:val="0"/>
      <w:marTop w:val="0"/>
      <w:marBottom w:val="0"/>
      <w:divBdr>
        <w:top w:val="none" w:sz="0" w:space="0" w:color="auto"/>
        <w:left w:val="none" w:sz="0" w:space="0" w:color="auto"/>
        <w:bottom w:val="none" w:sz="0" w:space="0" w:color="auto"/>
        <w:right w:val="none" w:sz="0" w:space="0" w:color="auto"/>
      </w:divBdr>
    </w:div>
    <w:div w:id="1236360819">
      <w:bodyDiv w:val="1"/>
      <w:marLeft w:val="0"/>
      <w:marRight w:val="0"/>
      <w:marTop w:val="0"/>
      <w:marBottom w:val="0"/>
      <w:divBdr>
        <w:top w:val="none" w:sz="0" w:space="0" w:color="auto"/>
        <w:left w:val="none" w:sz="0" w:space="0" w:color="auto"/>
        <w:bottom w:val="none" w:sz="0" w:space="0" w:color="auto"/>
        <w:right w:val="none" w:sz="0" w:space="0" w:color="auto"/>
      </w:divBdr>
    </w:div>
    <w:div w:id="1240403410">
      <w:bodyDiv w:val="1"/>
      <w:marLeft w:val="0"/>
      <w:marRight w:val="0"/>
      <w:marTop w:val="0"/>
      <w:marBottom w:val="0"/>
      <w:divBdr>
        <w:top w:val="none" w:sz="0" w:space="0" w:color="auto"/>
        <w:left w:val="none" w:sz="0" w:space="0" w:color="auto"/>
        <w:bottom w:val="none" w:sz="0" w:space="0" w:color="auto"/>
        <w:right w:val="none" w:sz="0" w:space="0" w:color="auto"/>
      </w:divBdr>
    </w:div>
    <w:div w:id="1250777494">
      <w:bodyDiv w:val="1"/>
      <w:marLeft w:val="0"/>
      <w:marRight w:val="0"/>
      <w:marTop w:val="0"/>
      <w:marBottom w:val="0"/>
      <w:divBdr>
        <w:top w:val="none" w:sz="0" w:space="0" w:color="auto"/>
        <w:left w:val="none" w:sz="0" w:space="0" w:color="auto"/>
        <w:bottom w:val="none" w:sz="0" w:space="0" w:color="auto"/>
        <w:right w:val="none" w:sz="0" w:space="0" w:color="auto"/>
      </w:divBdr>
    </w:div>
    <w:div w:id="1258100141">
      <w:bodyDiv w:val="1"/>
      <w:marLeft w:val="0"/>
      <w:marRight w:val="0"/>
      <w:marTop w:val="0"/>
      <w:marBottom w:val="0"/>
      <w:divBdr>
        <w:top w:val="none" w:sz="0" w:space="0" w:color="auto"/>
        <w:left w:val="none" w:sz="0" w:space="0" w:color="auto"/>
        <w:bottom w:val="none" w:sz="0" w:space="0" w:color="auto"/>
        <w:right w:val="none" w:sz="0" w:space="0" w:color="auto"/>
      </w:divBdr>
    </w:div>
    <w:div w:id="1291547795">
      <w:bodyDiv w:val="1"/>
      <w:marLeft w:val="0"/>
      <w:marRight w:val="0"/>
      <w:marTop w:val="0"/>
      <w:marBottom w:val="0"/>
      <w:divBdr>
        <w:top w:val="none" w:sz="0" w:space="0" w:color="auto"/>
        <w:left w:val="none" w:sz="0" w:space="0" w:color="auto"/>
        <w:bottom w:val="none" w:sz="0" w:space="0" w:color="auto"/>
        <w:right w:val="none" w:sz="0" w:space="0" w:color="auto"/>
      </w:divBdr>
    </w:div>
    <w:div w:id="1300379251">
      <w:bodyDiv w:val="1"/>
      <w:marLeft w:val="0"/>
      <w:marRight w:val="0"/>
      <w:marTop w:val="0"/>
      <w:marBottom w:val="0"/>
      <w:divBdr>
        <w:top w:val="none" w:sz="0" w:space="0" w:color="auto"/>
        <w:left w:val="none" w:sz="0" w:space="0" w:color="auto"/>
        <w:bottom w:val="none" w:sz="0" w:space="0" w:color="auto"/>
        <w:right w:val="none" w:sz="0" w:space="0" w:color="auto"/>
      </w:divBdr>
    </w:div>
    <w:div w:id="1309284239">
      <w:bodyDiv w:val="1"/>
      <w:marLeft w:val="0"/>
      <w:marRight w:val="0"/>
      <w:marTop w:val="0"/>
      <w:marBottom w:val="0"/>
      <w:divBdr>
        <w:top w:val="none" w:sz="0" w:space="0" w:color="auto"/>
        <w:left w:val="none" w:sz="0" w:space="0" w:color="auto"/>
        <w:bottom w:val="none" w:sz="0" w:space="0" w:color="auto"/>
        <w:right w:val="none" w:sz="0" w:space="0" w:color="auto"/>
      </w:divBdr>
    </w:div>
    <w:div w:id="1313408063">
      <w:bodyDiv w:val="1"/>
      <w:marLeft w:val="0"/>
      <w:marRight w:val="0"/>
      <w:marTop w:val="0"/>
      <w:marBottom w:val="0"/>
      <w:divBdr>
        <w:top w:val="none" w:sz="0" w:space="0" w:color="auto"/>
        <w:left w:val="none" w:sz="0" w:space="0" w:color="auto"/>
        <w:bottom w:val="none" w:sz="0" w:space="0" w:color="auto"/>
        <w:right w:val="none" w:sz="0" w:space="0" w:color="auto"/>
      </w:divBdr>
    </w:div>
    <w:div w:id="1315722399">
      <w:bodyDiv w:val="1"/>
      <w:marLeft w:val="0"/>
      <w:marRight w:val="0"/>
      <w:marTop w:val="0"/>
      <w:marBottom w:val="0"/>
      <w:divBdr>
        <w:top w:val="none" w:sz="0" w:space="0" w:color="auto"/>
        <w:left w:val="none" w:sz="0" w:space="0" w:color="auto"/>
        <w:bottom w:val="none" w:sz="0" w:space="0" w:color="auto"/>
        <w:right w:val="none" w:sz="0" w:space="0" w:color="auto"/>
      </w:divBdr>
    </w:div>
    <w:div w:id="1317294339">
      <w:bodyDiv w:val="1"/>
      <w:marLeft w:val="0"/>
      <w:marRight w:val="0"/>
      <w:marTop w:val="0"/>
      <w:marBottom w:val="0"/>
      <w:divBdr>
        <w:top w:val="none" w:sz="0" w:space="0" w:color="auto"/>
        <w:left w:val="none" w:sz="0" w:space="0" w:color="auto"/>
        <w:bottom w:val="none" w:sz="0" w:space="0" w:color="auto"/>
        <w:right w:val="none" w:sz="0" w:space="0" w:color="auto"/>
      </w:divBdr>
    </w:div>
    <w:div w:id="1335035944">
      <w:bodyDiv w:val="1"/>
      <w:marLeft w:val="0"/>
      <w:marRight w:val="0"/>
      <w:marTop w:val="0"/>
      <w:marBottom w:val="0"/>
      <w:divBdr>
        <w:top w:val="none" w:sz="0" w:space="0" w:color="auto"/>
        <w:left w:val="none" w:sz="0" w:space="0" w:color="auto"/>
        <w:bottom w:val="none" w:sz="0" w:space="0" w:color="auto"/>
        <w:right w:val="none" w:sz="0" w:space="0" w:color="auto"/>
      </w:divBdr>
    </w:div>
    <w:div w:id="1342853329">
      <w:bodyDiv w:val="1"/>
      <w:marLeft w:val="0"/>
      <w:marRight w:val="0"/>
      <w:marTop w:val="0"/>
      <w:marBottom w:val="0"/>
      <w:divBdr>
        <w:top w:val="none" w:sz="0" w:space="0" w:color="auto"/>
        <w:left w:val="none" w:sz="0" w:space="0" w:color="auto"/>
        <w:bottom w:val="none" w:sz="0" w:space="0" w:color="auto"/>
        <w:right w:val="none" w:sz="0" w:space="0" w:color="auto"/>
      </w:divBdr>
    </w:div>
    <w:div w:id="1347828092">
      <w:bodyDiv w:val="1"/>
      <w:marLeft w:val="0"/>
      <w:marRight w:val="0"/>
      <w:marTop w:val="0"/>
      <w:marBottom w:val="0"/>
      <w:divBdr>
        <w:top w:val="none" w:sz="0" w:space="0" w:color="auto"/>
        <w:left w:val="none" w:sz="0" w:space="0" w:color="auto"/>
        <w:bottom w:val="none" w:sz="0" w:space="0" w:color="auto"/>
        <w:right w:val="none" w:sz="0" w:space="0" w:color="auto"/>
      </w:divBdr>
    </w:div>
    <w:div w:id="1366715291">
      <w:bodyDiv w:val="1"/>
      <w:marLeft w:val="0"/>
      <w:marRight w:val="0"/>
      <w:marTop w:val="0"/>
      <w:marBottom w:val="0"/>
      <w:divBdr>
        <w:top w:val="none" w:sz="0" w:space="0" w:color="auto"/>
        <w:left w:val="none" w:sz="0" w:space="0" w:color="auto"/>
        <w:bottom w:val="none" w:sz="0" w:space="0" w:color="auto"/>
        <w:right w:val="none" w:sz="0" w:space="0" w:color="auto"/>
      </w:divBdr>
    </w:div>
    <w:div w:id="1371227234">
      <w:bodyDiv w:val="1"/>
      <w:marLeft w:val="0"/>
      <w:marRight w:val="0"/>
      <w:marTop w:val="0"/>
      <w:marBottom w:val="0"/>
      <w:divBdr>
        <w:top w:val="none" w:sz="0" w:space="0" w:color="auto"/>
        <w:left w:val="none" w:sz="0" w:space="0" w:color="auto"/>
        <w:bottom w:val="none" w:sz="0" w:space="0" w:color="auto"/>
        <w:right w:val="none" w:sz="0" w:space="0" w:color="auto"/>
      </w:divBdr>
    </w:div>
    <w:div w:id="1371493068">
      <w:bodyDiv w:val="1"/>
      <w:marLeft w:val="0"/>
      <w:marRight w:val="0"/>
      <w:marTop w:val="0"/>
      <w:marBottom w:val="0"/>
      <w:divBdr>
        <w:top w:val="none" w:sz="0" w:space="0" w:color="auto"/>
        <w:left w:val="none" w:sz="0" w:space="0" w:color="auto"/>
        <w:bottom w:val="none" w:sz="0" w:space="0" w:color="auto"/>
        <w:right w:val="none" w:sz="0" w:space="0" w:color="auto"/>
      </w:divBdr>
    </w:div>
    <w:div w:id="1393776728">
      <w:bodyDiv w:val="1"/>
      <w:marLeft w:val="0"/>
      <w:marRight w:val="0"/>
      <w:marTop w:val="0"/>
      <w:marBottom w:val="0"/>
      <w:divBdr>
        <w:top w:val="none" w:sz="0" w:space="0" w:color="auto"/>
        <w:left w:val="none" w:sz="0" w:space="0" w:color="auto"/>
        <w:bottom w:val="none" w:sz="0" w:space="0" w:color="auto"/>
        <w:right w:val="none" w:sz="0" w:space="0" w:color="auto"/>
      </w:divBdr>
    </w:div>
    <w:div w:id="1433935943">
      <w:bodyDiv w:val="1"/>
      <w:marLeft w:val="0"/>
      <w:marRight w:val="0"/>
      <w:marTop w:val="0"/>
      <w:marBottom w:val="0"/>
      <w:divBdr>
        <w:top w:val="none" w:sz="0" w:space="0" w:color="auto"/>
        <w:left w:val="none" w:sz="0" w:space="0" w:color="auto"/>
        <w:bottom w:val="none" w:sz="0" w:space="0" w:color="auto"/>
        <w:right w:val="none" w:sz="0" w:space="0" w:color="auto"/>
      </w:divBdr>
    </w:div>
    <w:div w:id="1434280964">
      <w:bodyDiv w:val="1"/>
      <w:marLeft w:val="0"/>
      <w:marRight w:val="0"/>
      <w:marTop w:val="0"/>
      <w:marBottom w:val="0"/>
      <w:divBdr>
        <w:top w:val="none" w:sz="0" w:space="0" w:color="auto"/>
        <w:left w:val="none" w:sz="0" w:space="0" w:color="auto"/>
        <w:bottom w:val="none" w:sz="0" w:space="0" w:color="auto"/>
        <w:right w:val="none" w:sz="0" w:space="0" w:color="auto"/>
      </w:divBdr>
    </w:div>
    <w:div w:id="1450392808">
      <w:bodyDiv w:val="1"/>
      <w:marLeft w:val="0"/>
      <w:marRight w:val="0"/>
      <w:marTop w:val="0"/>
      <w:marBottom w:val="0"/>
      <w:divBdr>
        <w:top w:val="none" w:sz="0" w:space="0" w:color="auto"/>
        <w:left w:val="none" w:sz="0" w:space="0" w:color="auto"/>
        <w:bottom w:val="none" w:sz="0" w:space="0" w:color="auto"/>
        <w:right w:val="none" w:sz="0" w:space="0" w:color="auto"/>
      </w:divBdr>
    </w:div>
    <w:div w:id="1463890906">
      <w:bodyDiv w:val="1"/>
      <w:marLeft w:val="0"/>
      <w:marRight w:val="0"/>
      <w:marTop w:val="0"/>
      <w:marBottom w:val="0"/>
      <w:divBdr>
        <w:top w:val="none" w:sz="0" w:space="0" w:color="auto"/>
        <w:left w:val="none" w:sz="0" w:space="0" w:color="auto"/>
        <w:bottom w:val="none" w:sz="0" w:space="0" w:color="auto"/>
        <w:right w:val="none" w:sz="0" w:space="0" w:color="auto"/>
      </w:divBdr>
    </w:div>
    <w:div w:id="1474062635">
      <w:bodyDiv w:val="1"/>
      <w:marLeft w:val="0"/>
      <w:marRight w:val="0"/>
      <w:marTop w:val="0"/>
      <w:marBottom w:val="0"/>
      <w:divBdr>
        <w:top w:val="none" w:sz="0" w:space="0" w:color="auto"/>
        <w:left w:val="none" w:sz="0" w:space="0" w:color="auto"/>
        <w:bottom w:val="none" w:sz="0" w:space="0" w:color="auto"/>
        <w:right w:val="none" w:sz="0" w:space="0" w:color="auto"/>
      </w:divBdr>
    </w:div>
    <w:div w:id="1491749345">
      <w:bodyDiv w:val="1"/>
      <w:marLeft w:val="0"/>
      <w:marRight w:val="0"/>
      <w:marTop w:val="0"/>
      <w:marBottom w:val="0"/>
      <w:divBdr>
        <w:top w:val="none" w:sz="0" w:space="0" w:color="auto"/>
        <w:left w:val="none" w:sz="0" w:space="0" w:color="auto"/>
        <w:bottom w:val="none" w:sz="0" w:space="0" w:color="auto"/>
        <w:right w:val="none" w:sz="0" w:space="0" w:color="auto"/>
      </w:divBdr>
    </w:div>
    <w:div w:id="1503231950">
      <w:bodyDiv w:val="1"/>
      <w:marLeft w:val="0"/>
      <w:marRight w:val="0"/>
      <w:marTop w:val="0"/>
      <w:marBottom w:val="0"/>
      <w:divBdr>
        <w:top w:val="none" w:sz="0" w:space="0" w:color="auto"/>
        <w:left w:val="none" w:sz="0" w:space="0" w:color="auto"/>
        <w:bottom w:val="none" w:sz="0" w:space="0" w:color="auto"/>
        <w:right w:val="none" w:sz="0" w:space="0" w:color="auto"/>
      </w:divBdr>
    </w:div>
    <w:div w:id="1512063964">
      <w:bodyDiv w:val="1"/>
      <w:marLeft w:val="0"/>
      <w:marRight w:val="0"/>
      <w:marTop w:val="0"/>
      <w:marBottom w:val="0"/>
      <w:divBdr>
        <w:top w:val="none" w:sz="0" w:space="0" w:color="auto"/>
        <w:left w:val="none" w:sz="0" w:space="0" w:color="auto"/>
        <w:bottom w:val="none" w:sz="0" w:space="0" w:color="auto"/>
        <w:right w:val="none" w:sz="0" w:space="0" w:color="auto"/>
      </w:divBdr>
    </w:div>
    <w:div w:id="1515412465">
      <w:bodyDiv w:val="1"/>
      <w:marLeft w:val="0"/>
      <w:marRight w:val="0"/>
      <w:marTop w:val="0"/>
      <w:marBottom w:val="0"/>
      <w:divBdr>
        <w:top w:val="none" w:sz="0" w:space="0" w:color="auto"/>
        <w:left w:val="none" w:sz="0" w:space="0" w:color="auto"/>
        <w:bottom w:val="none" w:sz="0" w:space="0" w:color="auto"/>
        <w:right w:val="none" w:sz="0" w:space="0" w:color="auto"/>
      </w:divBdr>
    </w:div>
    <w:div w:id="1517575728">
      <w:bodyDiv w:val="1"/>
      <w:marLeft w:val="0"/>
      <w:marRight w:val="0"/>
      <w:marTop w:val="0"/>
      <w:marBottom w:val="0"/>
      <w:divBdr>
        <w:top w:val="none" w:sz="0" w:space="0" w:color="auto"/>
        <w:left w:val="none" w:sz="0" w:space="0" w:color="auto"/>
        <w:bottom w:val="none" w:sz="0" w:space="0" w:color="auto"/>
        <w:right w:val="none" w:sz="0" w:space="0" w:color="auto"/>
      </w:divBdr>
    </w:div>
    <w:div w:id="1540894935">
      <w:bodyDiv w:val="1"/>
      <w:marLeft w:val="0"/>
      <w:marRight w:val="0"/>
      <w:marTop w:val="0"/>
      <w:marBottom w:val="0"/>
      <w:divBdr>
        <w:top w:val="none" w:sz="0" w:space="0" w:color="auto"/>
        <w:left w:val="none" w:sz="0" w:space="0" w:color="auto"/>
        <w:bottom w:val="none" w:sz="0" w:space="0" w:color="auto"/>
        <w:right w:val="none" w:sz="0" w:space="0" w:color="auto"/>
      </w:divBdr>
    </w:div>
    <w:div w:id="1543403966">
      <w:bodyDiv w:val="1"/>
      <w:marLeft w:val="0"/>
      <w:marRight w:val="0"/>
      <w:marTop w:val="0"/>
      <w:marBottom w:val="0"/>
      <w:divBdr>
        <w:top w:val="none" w:sz="0" w:space="0" w:color="auto"/>
        <w:left w:val="none" w:sz="0" w:space="0" w:color="auto"/>
        <w:bottom w:val="none" w:sz="0" w:space="0" w:color="auto"/>
        <w:right w:val="none" w:sz="0" w:space="0" w:color="auto"/>
      </w:divBdr>
    </w:div>
    <w:div w:id="1554997882">
      <w:bodyDiv w:val="1"/>
      <w:marLeft w:val="0"/>
      <w:marRight w:val="0"/>
      <w:marTop w:val="0"/>
      <w:marBottom w:val="0"/>
      <w:divBdr>
        <w:top w:val="none" w:sz="0" w:space="0" w:color="auto"/>
        <w:left w:val="none" w:sz="0" w:space="0" w:color="auto"/>
        <w:bottom w:val="none" w:sz="0" w:space="0" w:color="auto"/>
        <w:right w:val="none" w:sz="0" w:space="0" w:color="auto"/>
      </w:divBdr>
    </w:div>
    <w:div w:id="1570116556">
      <w:bodyDiv w:val="1"/>
      <w:marLeft w:val="0"/>
      <w:marRight w:val="0"/>
      <w:marTop w:val="0"/>
      <w:marBottom w:val="0"/>
      <w:divBdr>
        <w:top w:val="none" w:sz="0" w:space="0" w:color="auto"/>
        <w:left w:val="none" w:sz="0" w:space="0" w:color="auto"/>
        <w:bottom w:val="none" w:sz="0" w:space="0" w:color="auto"/>
        <w:right w:val="none" w:sz="0" w:space="0" w:color="auto"/>
      </w:divBdr>
    </w:div>
    <w:div w:id="1581015248">
      <w:bodyDiv w:val="1"/>
      <w:marLeft w:val="0"/>
      <w:marRight w:val="0"/>
      <w:marTop w:val="0"/>
      <w:marBottom w:val="0"/>
      <w:divBdr>
        <w:top w:val="none" w:sz="0" w:space="0" w:color="auto"/>
        <w:left w:val="none" w:sz="0" w:space="0" w:color="auto"/>
        <w:bottom w:val="none" w:sz="0" w:space="0" w:color="auto"/>
        <w:right w:val="none" w:sz="0" w:space="0" w:color="auto"/>
      </w:divBdr>
    </w:div>
    <w:div w:id="1581258504">
      <w:bodyDiv w:val="1"/>
      <w:marLeft w:val="0"/>
      <w:marRight w:val="0"/>
      <w:marTop w:val="0"/>
      <w:marBottom w:val="0"/>
      <w:divBdr>
        <w:top w:val="none" w:sz="0" w:space="0" w:color="auto"/>
        <w:left w:val="none" w:sz="0" w:space="0" w:color="auto"/>
        <w:bottom w:val="none" w:sz="0" w:space="0" w:color="auto"/>
        <w:right w:val="none" w:sz="0" w:space="0" w:color="auto"/>
      </w:divBdr>
    </w:div>
    <w:div w:id="1581407859">
      <w:bodyDiv w:val="1"/>
      <w:marLeft w:val="0"/>
      <w:marRight w:val="0"/>
      <w:marTop w:val="0"/>
      <w:marBottom w:val="0"/>
      <w:divBdr>
        <w:top w:val="none" w:sz="0" w:space="0" w:color="auto"/>
        <w:left w:val="none" w:sz="0" w:space="0" w:color="auto"/>
        <w:bottom w:val="none" w:sz="0" w:space="0" w:color="auto"/>
        <w:right w:val="none" w:sz="0" w:space="0" w:color="auto"/>
      </w:divBdr>
    </w:div>
    <w:div w:id="1586183585">
      <w:bodyDiv w:val="1"/>
      <w:marLeft w:val="0"/>
      <w:marRight w:val="0"/>
      <w:marTop w:val="0"/>
      <w:marBottom w:val="0"/>
      <w:divBdr>
        <w:top w:val="none" w:sz="0" w:space="0" w:color="auto"/>
        <w:left w:val="none" w:sz="0" w:space="0" w:color="auto"/>
        <w:bottom w:val="none" w:sz="0" w:space="0" w:color="auto"/>
        <w:right w:val="none" w:sz="0" w:space="0" w:color="auto"/>
      </w:divBdr>
    </w:div>
    <w:div w:id="1588617709">
      <w:bodyDiv w:val="1"/>
      <w:marLeft w:val="0"/>
      <w:marRight w:val="0"/>
      <w:marTop w:val="0"/>
      <w:marBottom w:val="0"/>
      <w:divBdr>
        <w:top w:val="none" w:sz="0" w:space="0" w:color="auto"/>
        <w:left w:val="none" w:sz="0" w:space="0" w:color="auto"/>
        <w:bottom w:val="none" w:sz="0" w:space="0" w:color="auto"/>
        <w:right w:val="none" w:sz="0" w:space="0" w:color="auto"/>
      </w:divBdr>
    </w:div>
    <w:div w:id="1594588414">
      <w:bodyDiv w:val="1"/>
      <w:marLeft w:val="0"/>
      <w:marRight w:val="0"/>
      <w:marTop w:val="0"/>
      <w:marBottom w:val="0"/>
      <w:divBdr>
        <w:top w:val="none" w:sz="0" w:space="0" w:color="auto"/>
        <w:left w:val="none" w:sz="0" w:space="0" w:color="auto"/>
        <w:bottom w:val="none" w:sz="0" w:space="0" w:color="auto"/>
        <w:right w:val="none" w:sz="0" w:space="0" w:color="auto"/>
      </w:divBdr>
    </w:div>
    <w:div w:id="1600791639">
      <w:bodyDiv w:val="1"/>
      <w:marLeft w:val="0"/>
      <w:marRight w:val="0"/>
      <w:marTop w:val="0"/>
      <w:marBottom w:val="0"/>
      <w:divBdr>
        <w:top w:val="none" w:sz="0" w:space="0" w:color="auto"/>
        <w:left w:val="none" w:sz="0" w:space="0" w:color="auto"/>
        <w:bottom w:val="none" w:sz="0" w:space="0" w:color="auto"/>
        <w:right w:val="none" w:sz="0" w:space="0" w:color="auto"/>
      </w:divBdr>
    </w:div>
    <w:div w:id="1631781176">
      <w:bodyDiv w:val="1"/>
      <w:marLeft w:val="0"/>
      <w:marRight w:val="0"/>
      <w:marTop w:val="0"/>
      <w:marBottom w:val="0"/>
      <w:divBdr>
        <w:top w:val="none" w:sz="0" w:space="0" w:color="auto"/>
        <w:left w:val="none" w:sz="0" w:space="0" w:color="auto"/>
        <w:bottom w:val="none" w:sz="0" w:space="0" w:color="auto"/>
        <w:right w:val="none" w:sz="0" w:space="0" w:color="auto"/>
      </w:divBdr>
    </w:div>
    <w:div w:id="1643774163">
      <w:bodyDiv w:val="1"/>
      <w:marLeft w:val="0"/>
      <w:marRight w:val="0"/>
      <w:marTop w:val="0"/>
      <w:marBottom w:val="0"/>
      <w:divBdr>
        <w:top w:val="none" w:sz="0" w:space="0" w:color="auto"/>
        <w:left w:val="none" w:sz="0" w:space="0" w:color="auto"/>
        <w:bottom w:val="none" w:sz="0" w:space="0" w:color="auto"/>
        <w:right w:val="none" w:sz="0" w:space="0" w:color="auto"/>
      </w:divBdr>
    </w:div>
    <w:div w:id="1645960979">
      <w:bodyDiv w:val="1"/>
      <w:marLeft w:val="0"/>
      <w:marRight w:val="0"/>
      <w:marTop w:val="0"/>
      <w:marBottom w:val="0"/>
      <w:divBdr>
        <w:top w:val="none" w:sz="0" w:space="0" w:color="auto"/>
        <w:left w:val="none" w:sz="0" w:space="0" w:color="auto"/>
        <w:bottom w:val="none" w:sz="0" w:space="0" w:color="auto"/>
        <w:right w:val="none" w:sz="0" w:space="0" w:color="auto"/>
      </w:divBdr>
    </w:div>
    <w:div w:id="1649825199">
      <w:bodyDiv w:val="1"/>
      <w:marLeft w:val="0"/>
      <w:marRight w:val="0"/>
      <w:marTop w:val="0"/>
      <w:marBottom w:val="0"/>
      <w:divBdr>
        <w:top w:val="none" w:sz="0" w:space="0" w:color="auto"/>
        <w:left w:val="none" w:sz="0" w:space="0" w:color="auto"/>
        <w:bottom w:val="none" w:sz="0" w:space="0" w:color="auto"/>
        <w:right w:val="none" w:sz="0" w:space="0" w:color="auto"/>
      </w:divBdr>
    </w:div>
    <w:div w:id="1652757573">
      <w:bodyDiv w:val="1"/>
      <w:marLeft w:val="0"/>
      <w:marRight w:val="0"/>
      <w:marTop w:val="0"/>
      <w:marBottom w:val="0"/>
      <w:divBdr>
        <w:top w:val="none" w:sz="0" w:space="0" w:color="auto"/>
        <w:left w:val="none" w:sz="0" w:space="0" w:color="auto"/>
        <w:bottom w:val="none" w:sz="0" w:space="0" w:color="auto"/>
        <w:right w:val="none" w:sz="0" w:space="0" w:color="auto"/>
      </w:divBdr>
    </w:div>
    <w:div w:id="1658149000">
      <w:bodyDiv w:val="1"/>
      <w:marLeft w:val="0"/>
      <w:marRight w:val="0"/>
      <w:marTop w:val="0"/>
      <w:marBottom w:val="0"/>
      <w:divBdr>
        <w:top w:val="none" w:sz="0" w:space="0" w:color="auto"/>
        <w:left w:val="none" w:sz="0" w:space="0" w:color="auto"/>
        <w:bottom w:val="none" w:sz="0" w:space="0" w:color="auto"/>
        <w:right w:val="none" w:sz="0" w:space="0" w:color="auto"/>
      </w:divBdr>
    </w:div>
    <w:div w:id="1663116955">
      <w:bodyDiv w:val="1"/>
      <w:marLeft w:val="0"/>
      <w:marRight w:val="0"/>
      <w:marTop w:val="0"/>
      <w:marBottom w:val="0"/>
      <w:divBdr>
        <w:top w:val="none" w:sz="0" w:space="0" w:color="auto"/>
        <w:left w:val="none" w:sz="0" w:space="0" w:color="auto"/>
        <w:bottom w:val="none" w:sz="0" w:space="0" w:color="auto"/>
        <w:right w:val="none" w:sz="0" w:space="0" w:color="auto"/>
      </w:divBdr>
    </w:div>
    <w:div w:id="1668092839">
      <w:bodyDiv w:val="1"/>
      <w:marLeft w:val="0"/>
      <w:marRight w:val="0"/>
      <w:marTop w:val="0"/>
      <w:marBottom w:val="0"/>
      <w:divBdr>
        <w:top w:val="none" w:sz="0" w:space="0" w:color="auto"/>
        <w:left w:val="none" w:sz="0" w:space="0" w:color="auto"/>
        <w:bottom w:val="none" w:sz="0" w:space="0" w:color="auto"/>
        <w:right w:val="none" w:sz="0" w:space="0" w:color="auto"/>
      </w:divBdr>
    </w:div>
    <w:div w:id="1668285238">
      <w:bodyDiv w:val="1"/>
      <w:marLeft w:val="0"/>
      <w:marRight w:val="0"/>
      <w:marTop w:val="0"/>
      <w:marBottom w:val="0"/>
      <w:divBdr>
        <w:top w:val="none" w:sz="0" w:space="0" w:color="auto"/>
        <w:left w:val="none" w:sz="0" w:space="0" w:color="auto"/>
        <w:bottom w:val="none" w:sz="0" w:space="0" w:color="auto"/>
        <w:right w:val="none" w:sz="0" w:space="0" w:color="auto"/>
      </w:divBdr>
    </w:div>
    <w:div w:id="1674452706">
      <w:bodyDiv w:val="1"/>
      <w:marLeft w:val="0"/>
      <w:marRight w:val="0"/>
      <w:marTop w:val="0"/>
      <w:marBottom w:val="0"/>
      <w:divBdr>
        <w:top w:val="none" w:sz="0" w:space="0" w:color="auto"/>
        <w:left w:val="none" w:sz="0" w:space="0" w:color="auto"/>
        <w:bottom w:val="none" w:sz="0" w:space="0" w:color="auto"/>
        <w:right w:val="none" w:sz="0" w:space="0" w:color="auto"/>
      </w:divBdr>
    </w:div>
    <w:div w:id="1693651264">
      <w:bodyDiv w:val="1"/>
      <w:marLeft w:val="0"/>
      <w:marRight w:val="0"/>
      <w:marTop w:val="0"/>
      <w:marBottom w:val="0"/>
      <w:divBdr>
        <w:top w:val="none" w:sz="0" w:space="0" w:color="auto"/>
        <w:left w:val="none" w:sz="0" w:space="0" w:color="auto"/>
        <w:bottom w:val="none" w:sz="0" w:space="0" w:color="auto"/>
        <w:right w:val="none" w:sz="0" w:space="0" w:color="auto"/>
      </w:divBdr>
    </w:div>
    <w:div w:id="1702701041">
      <w:bodyDiv w:val="1"/>
      <w:marLeft w:val="0"/>
      <w:marRight w:val="0"/>
      <w:marTop w:val="0"/>
      <w:marBottom w:val="0"/>
      <w:divBdr>
        <w:top w:val="none" w:sz="0" w:space="0" w:color="auto"/>
        <w:left w:val="none" w:sz="0" w:space="0" w:color="auto"/>
        <w:bottom w:val="none" w:sz="0" w:space="0" w:color="auto"/>
        <w:right w:val="none" w:sz="0" w:space="0" w:color="auto"/>
      </w:divBdr>
    </w:div>
    <w:div w:id="1711831911">
      <w:bodyDiv w:val="1"/>
      <w:marLeft w:val="0"/>
      <w:marRight w:val="0"/>
      <w:marTop w:val="0"/>
      <w:marBottom w:val="0"/>
      <w:divBdr>
        <w:top w:val="none" w:sz="0" w:space="0" w:color="auto"/>
        <w:left w:val="none" w:sz="0" w:space="0" w:color="auto"/>
        <w:bottom w:val="none" w:sz="0" w:space="0" w:color="auto"/>
        <w:right w:val="none" w:sz="0" w:space="0" w:color="auto"/>
      </w:divBdr>
    </w:div>
    <w:div w:id="1719694972">
      <w:bodyDiv w:val="1"/>
      <w:marLeft w:val="0"/>
      <w:marRight w:val="0"/>
      <w:marTop w:val="0"/>
      <w:marBottom w:val="0"/>
      <w:divBdr>
        <w:top w:val="none" w:sz="0" w:space="0" w:color="auto"/>
        <w:left w:val="none" w:sz="0" w:space="0" w:color="auto"/>
        <w:bottom w:val="none" w:sz="0" w:space="0" w:color="auto"/>
        <w:right w:val="none" w:sz="0" w:space="0" w:color="auto"/>
      </w:divBdr>
    </w:div>
    <w:div w:id="1721903764">
      <w:bodyDiv w:val="1"/>
      <w:marLeft w:val="0"/>
      <w:marRight w:val="0"/>
      <w:marTop w:val="0"/>
      <w:marBottom w:val="0"/>
      <w:divBdr>
        <w:top w:val="none" w:sz="0" w:space="0" w:color="auto"/>
        <w:left w:val="none" w:sz="0" w:space="0" w:color="auto"/>
        <w:bottom w:val="none" w:sz="0" w:space="0" w:color="auto"/>
        <w:right w:val="none" w:sz="0" w:space="0" w:color="auto"/>
      </w:divBdr>
    </w:div>
    <w:div w:id="1726835803">
      <w:bodyDiv w:val="1"/>
      <w:marLeft w:val="0"/>
      <w:marRight w:val="0"/>
      <w:marTop w:val="0"/>
      <w:marBottom w:val="0"/>
      <w:divBdr>
        <w:top w:val="none" w:sz="0" w:space="0" w:color="auto"/>
        <w:left w:val="none" w:sz="0" w:space="0" w:color="auto"/>
        <w:bottom w:val="none" w:sz="0" w:space="0" w:color="auto"/>
        <w:right w:val="none" w:sz="0" w:space="0" w:color="auto"/>
      </w:divBdr>
    </w:div>
    <w:div w:id="1736850332">
      <w:bodyDiv w:val="1"/>
      <w:marLeft w:val="0"/>
      <w:marRight w:val="0"/>
      <w:marTop w:val="0"/>
      <w:marBottom w:val="0"/>
      <w:divBdr>
        <w:top w:val="none" w:sz="0" w:space="0" w:color="auto"/>
        <w:left w:val="none" w:sz="0" w:space="0" w:color="auto"/>
        <w:bottom w:val="none" w:sz="0" w:space="0" w:color="auto"/>
        <w:right w:val="none" w:sz="0" w:space="0" w:color="auto"/>
      </w:divBdr>
    </w:div>
    <w:div w:id="1744334502">
      <w:bodyDiv w:val="1"/>
      <w:marLeft w:val="0"/>
      <w:marRight w:val="0"/>
      <w:marTop w:val="0"/>
      <w:marBottom w:val="0"/>
      <w:divBdr>
        <w:top w:val="none" w:sz="0" w:space="0" w:color="auto"/>
        <w:left w:val="none" w:sz="0" w:space="0" w:color="auto"/>
        <w:bottom w:val="none" w:sz="0" w:space="0" w:color="auto"/>
        <w:right w:val="none" w:sz="0" w:space="0" w:color="auto"/>
      </w:divBdr>
    </w:div>
    <w:div w:id="1746410484">
      <w:bodyDiv w:val="1"/>
      <w:marLeft w:val="0"/>
      <w:marRight w:val="0"/>
      <w:marTop w:val="0"/>
      <w:marBottom w:val="0"/>
      <w:divBdr>
        <w:top w:val="none" w:sz="0" w:space="0" w:color="auto"/>
        <w:left w:val="none" w:sz="0" w:space="0" w:color="auto"/>
        <w:bottom w:val="none" w:sz="0" w:space="0" w:color="auto"/>
        <w:right w:val="none" w:sz="0" w:space="0" w:color="auto"/>
      </w:divBdr>
    </w:div>
    <w:div w:id="1748577803">
      <w:bodyDiv w:val="1"/>
      <w:marLeft w:val="0"/>
      <w:marRight w:val="0"/>
      <w:marTop w:val="0"/>
      <w:marBottom w:val="0"/>
      <w:divBdr>
        <w:top w:val="none" w:sz="0" w:space="0" w:color="auto"/>
        <w:left w:val="none" w:sz="0" w:space="0" w:color="auto"/>
        <w:bottom w:val="none" w:sz="0" w:space="0" w:color="auto"/>
        <w:right w:val="none" w:sz="0" w:space="0" w:color="auto"/>
      </w:divBdr>
    </w:div>
    <w:div w:id="1752389400">
      <w:bodyDiv w:val="1"/>
      <w:marLeft w:val="0"/>
      <w:marRight w:val="0"/>
      <w:marTop w:val="0"/>
      <w:marBottom w:val="0"/>
      <w:divBdr>
        <w:top w:val="none" w:sz="0" w:space="0" w:color="auto"/>
        <w:left w:val="none" w:sz="0" w:space="0" w:color="auto"/>
        <w:bottom w:val="none" w:sz="0" w:space="0" w:color="auto"/>
        <w:right w:val="none" w:sz="0" w:space="0" w:color="auto"/>
      </w:divBdr>
    </w:div>
    <w:div w:id="1789084565">
      <w:bodyDiv w:val="1"/>
      <w:marLeft w:val="0"/>
      <w:marRight w:val="0"/>
      <w:marTop w:val="0"/>
      <w:marBottom w:val="0"/>
      <w:divBdr>
        <w:top w:val="none" w:sz="0" w:space="0" w:color="auto"/>
        <w:left w:val="none" w:sz="0" w:space="0" w:color="auto"/>
        <w:bottom w:val="none" w:sz="0" w:space="0" w:color="auto"/>
        <w:right w:val="none" w:sz="0" w:space="0" w:color="auto"/>
      </w:divBdr>
    </w:div>
    <w:div w:id="1800758184">
      <w:bodyDiv w:val="1"/>
      <w:marLeft w:val="0"/>
      <w:marRight w:val="0"/>
      <w:marTop w:val="0"/>
      <w:marBottom w:val="0"/>
      <w:divBdr>
        <w:top w:val="none" w:sz="0" w:space="0" w:color="auto"/>
        <w:left w:val="none" w:sz="0" w:space="0" w:color="auto"/>
        <w:bottom w:val="none" w:sz="0" w:space="0" w:color="auto"/>
        <w:right w:val="none" w:sz="0" w:space="0" w:color="auto"/>
      </w:divBdr>
    </w:div>
    <w:div w:id="1820882704">
      <w:bodyDiv w:val="1"/>
      <w:marLeft w:val="0"/>
      <w:marRight w:val="0"/>
      <w:marTop w:val="0"/>
      <w:marBottom w:val="0"/>
      <w:divBdr>
        <w:top w:val="none" w:sz="0" w:space="0" w:color="auto"/>
        <w:left w:val="none" w:sz="0" w:space="0" w:color="auto"/>
        <w:bottom w:val="none" w:sz="0" w:space="0" w:color="auto"/>
        <w:right w:val="none" w:sz="0" w:space="0" w:color="auto"/>
      </w:divBdr>
    </w:div>
    <w:div w:id="1832792625">
      <w:bodyDiv w:val="1"/>
      <w:marLeft w:val="0"/>
      <w:marRight w:val="0"/>
      <w:marTop w:val="0"/>
      <w:marBottom w:val="0"/>
      <w:divBdr>
        <w:top w:val="none" w:sz="0" w:space="0" w:color="auto"/>
        <w:left w:val="none" w:sz="0" w:space="0" w:color="auto"/>
        <w:bottom w:val="none" w:sz="0" w:space="0" w:color="auto"/>
        <w:right w:val="none" w:sz="0" w:space="0" w:color="auto"/>
      </w:divBdr>
    </w:div>
    <w:div w:id="1845514191">
      <w:bodyDiv w:val="1"/>
      <w:marLeft w:val="0"/>
      <w:marRight w:val="0"/>
      <w:marTop w:val="0"/>
      <w:marBottom w:val="0"/>
      <w:divBdr>
        <w:top w:val="none" w:sz="0" w:space="0" w:color="auto"/>
        <w:left w:val="none" w:sz="0" w:space="0" w:color="auto"/>
        <w:bottom w:val="none" w:sz="0" w:space="0" w:color="auto"/>
        <w:right w:val="none" w:sz="0" w:space="0" w:color="auto"/>
      </w:divBdr>
    </w:div>
    <w:div w:id="1845778426">
      <w:bodyDiv w:val="1"/>
      <w:marLeft w:val="0"/>
      <w:marRight w:val="0"/>
      <w:marTop w:val="0"/>
      <w:marBottom w:val="0"/>
      <w:divBdr>
        <w:top w:val="none" w:sz="0" w:space="0" w:color="auto"/>
        <w:left w:val="none" w:sz="0" w:space="0" w:color="auto"/>
        <w:bottom w:val="none" w:sz="0" w:space="0" w:color="auto"/>
        <w:right w:val="none" w:sz="0" w:space="0" w:color="auto"/>
      </w:divBdr>
    </w:div>
    <w:div w:id="1857769233">
      <w:bodyDiv w:val="1"/>
      <w:marLeft w:val="0"/>
      <w:marRight w:val="0"/>
      <w:marTop w:val="0"/>
      <w:marBottom w:val="0"/>
      <w:divBdr>
        <w:top w:val="none" w:sz="0" w:space="0" w:color="auto"/>
        <w:left w:val="none" w:sz="0" w:space="0" w:color="auto"/>
        <w:bottom w:val="none" w:sz="0" w:space="0" w:color="auto"/>
        <w:right w:val="none" w:sz="0" w:space="0" w:color="auto"/>
      </w:divBdr>
    </w:div>
    <w:div w:id="1859003673">
      <w:bodyDiv w:val="1"/>
      <w:marLeft w:val="0"/>
      <w:marRight w:val="0"/>
      <w:marTop w:val="0"/>
      <w:marBottom w:val="0"/>
      <w:divBdr>
        <w:top w:val="none" w:sz="0" w:space="0" w:color="auto"/>
        <w:left w:val="none" w:sz="0" w:space="0" w:color="auto"/>
        <w:bottom w:val="none" w:sz="0" w:space="0" w:color="auto"/>
        <w:right w:val="none" w:sz="0" w:space="0" w:color="auto"/>
      </w:divBdr>
    </w:div>
    <w:div w:id="1882092621">
      <w:bodyDiv w:val="1"/>
      <w:marLeft w:val="0"/>
      <w:marRight w:val="0"/>
      <w:marTop w:val="0"/>
      <w:marBottom w:val="0"/>
      <w:divBdr>
        <w:top w:val="none" w:sz="0" w:space="0" w:color="auto"/>
        <w:left w:val="none" w:sz="0" w:space="0" w:color="auto"/>
        <w:bottom w:val="none" w:sz="0" w:space="0" w:color="auto"/>
        <w:right w:val="none" w:sz="0" w:space="0" w:color="auto"/>
      </w:divBdr>
    </w:div>
    <w:div w:id="1891453299">
      <w:bodyDiv w:val="1"/>
      <w:marLeft w:val="0"/>
      <w:marRight w:val="0"/>
      <w:marTop w:val="0"/>
      <w:marBottom w:val="0"/>
      <w:divBdr>
        <w:top w:val="none" w:sz="0" w:space="0" w:color="auto"/>
        <w:left w:val="none" w:sz="0" w:space="0" w:color="auto"/>
        <w:bottom w:val="none" w:sz="0" w:space="0" w:color="auto"/>
        <w:right w:val="none" w:sz="0" w:space="0" w:color="auto"/>
      </w:divBdr>
    </w:div>
    <w:div w:id="1922635879">
      <w:bodyDiv w:val="1"/>
      <w:marLeft w:val="0"/>
      <w:marRight w:val="0"/>
      <w:marTop w:val="0"/>
      <w:marBottom w:val="0"/>
      <w:divBdr>
        <w:top w:val="none" w:sz="0" w:space="0" w:color="auto"/>
        <w:left w:val="none" w:sz="0" w:space="0" w:color="auto"/>
        <w:bottom w:val="none" w:sz="0" w:space="0" w:color="auto"/>
        <w:right w:val="none" w:sz="0" w:space="0" w:color="auto"/>
      </w:divBdr>
    </w:div>
    <w:div w:id="1927611278">
      <w:bodyDiv w:val="1"/>
      <w:marLeft w:val="0"/>
      <w:marRight w:val="0"/>
      <w:marTop w:val="0"/>
      <w:marBottom w:val="0"/>
      <w:divBdr>
        <w:top w:val="none" w:sz="0" w:space="0" w:color="auto"/>
        <w:left w:val="none" w:sz="0" w:space="0" w:color="auto"/>
        <w:bottom w:val="none" w:sz="0" w:space="0" w:color="auto"/>
        <w:right w:val="none" w:sz="0" w:space="0" w:color="auto"/>
      </w:divBdr>
    </w:div>
    <w:div w:id="1943298654">
      <w:bodyDiv w:val="1"/>
      <w:marLeft w:val="0"/>
      <w:marRight w:val="0"/>
      <w:marTop w:val="0"/>
      <w:marBottom w:val="0"/>
      <w:divBdr>
        <w:top w:val="none" w:sz="0" w:space="0" w:color="auto"/>
        <w:left w:val="none" w:sz="0" w:space="0" w:color="auto"/>
        <w:bottom w:val="none" w:sz="0" w:space="0" w:color="auto"/>
        <w:right w:val="none" w:sz="0" w:space="0" w:color="auto"/>
      </w:divBdr>
    </w:div>
    <w:div w:id="1947076436">
      <w:bodyDiv w:val="1"/>
      <w:marLeft w:val="0"/>
      <w:marRight w:val="0"/>
      <w:marTop w:val="0"/>
      <w:marBottom w:val="0"/>
      <w:divBdr>
        <w:top w:val="none" w:sz="0" w:space="0" w:color="auto"/>
        <w:left w:val="none" w:sz="0" w:space="0" w:color="auto"/>
        <w:bottom w:val="none" w:sz="0" w:space="0" w:color="auto"/>
        <w:right w:val="none" w:sz="0" w:space="0" w:color="auto"/>
      </w:divBdr>
    </w:div>
    <w:div w:id="1949894600">
      <w:bodyDiv w:val="1"/>
      <w:marLeft w:val="0"/>
      <w:marRight w:val="0"/>
      <w:marTop w:val="0"/>
      <w:marBottom w:val="0"/>
      <w:divBdr>
        <w:top w:val="none" w:sz="0" w:space="0" w:color="auto"/>
        <w:left w:val="none" w:sz="0" w:space="0" w:color="auto"/>
        <w:bottom w:val="none" w:sz="0" w:space="0" w:color="auto"/>
        <w:right w:val="none" w:sz="0" w:space="0" w:color="auto"/>
      </w:divBdr>
    </w:div>
    <w:div w:id="1956131072">
      <w:bodyDiv w:val="1"/>
      <w:marLeft w:val="0"/>
      <w:marRight w:val="0"/>
      <w:marTop w:val="0"/>
      <w:marBottom w:val="0"/>
      <w:divBdr>
        <w:top w:val="none" w:sz="0" w:space="0" w:color="auto"/>
        <w:left w:val="none" w:sz="0" w:space="0" w:color="auto"/>
        <w:bottom w:val="none" w:sz="0" w:space="0" w:color="auto"/>
        <w:right w:val="none" w:sz="0" w:space="0" w:color="auto"/>
      </w:divBdr>
    </w:div>
    <w:div w:id="1976060024">
      <w:bodyDiv w:val="1"/>
      <w:marLeft w:val="0"/>
      <w:marRight w:val="0"/>
      <w:marTop w:val="0"/>
      <w:marBottom w:val="0"/>
      <w:divBdr>
        <w:top w:val="none" w:sz="0" w:space="0" w:color="auto"/>
        <w:left w:val="none" w:sz="0" w:space="0" w:color="auto"/>
        <w:bottom w:val="none" w:sz="0" w:space="0" w:color="auto"/>
        <w:right w:val="none" w:sz="0" w:space="0" w:color="auto"/>
      </w:divBdr>
    </w:div>
    <w:div w:id="1991521886">
      <w:bodyDiv w:val="1"/>
      <w:marLeft w:val="0"/>
      <w:marRight w:val="0"/>
      <w:marTop w:val="0"/>
      <w:marBottom w:val="0"/>
      <w:divBdr>
        <w:top w:val="none" w:sz="0" w:space="0" w:color="auto"/>
        <w:left w:val="none" w:sz="0" w:space="0" w:color="auto"/>
        <w:bottom w:val="none" w:sz="0" w:space="0" w:color="auto"/>
        <w:right w:val="none" w:sz="0" w:space="0" w:color="auto"/>
      </w:divBdr>
    </w:div>
    <w:div w:id="2009165098">
      <w:bodyDiv w:val="1"/>
      <w:marLeft w:val="0"/>
      <w:marRight w:val="0"/>
      <w:marTop w:val="0"/>
      <w:marBottom w:val="0"/>
      <w:divBdr>
        <w:top w:val="none" w:sz="0" w:space="0" w:color="auto"/>
        <w:left w:val="none" w:sz="0" w:space="0" w:color="auto"/>
        <w:bottom w:val="none" w:sz="0" w:space="0" w:color="auto"/>
        <w:right w:val="none" w:sz="0" w:space="0" w:color="auto"/>
      </w:divBdr>
    </w:div>
    <w:div w:id="2015113054">
      <w:bodyDiv w:val="1"/>
      <w:marLeft w:val="0"/>
      <w:marRight w:val="0"/>
      <w:marTop w:val="0"/>
      <w:marBottom w:val="0"/>
      <w:divBdr>
        <w:top w:val="none" w:sz="0" w:space="0" w:color="auto"/>
        <w:left w:val="none" w:sz="0" w:space="0" w:color="auto"/>
        <w:bottom w:val="none" w:sz="0" w:space="0" w:color="auto"/>
        <w:right w:val="none" w:sz="0" w:space="0" w:color="auto"/>
      </w:divBdr>
    </w:div>
    <w:div w:id="2023703471">
      <w:bodyDiv w:val="1"/>
      <w:marLeft w:val="0"/>
      <w:marRight w:val="0"/>
      <w:marTop w:val="0"/>
      <w:marBottom w:val="0"/>
      <w:divBdr>
        <w:top w:val="none" w:sz="0" w:space="0" w:color="auto"/>
        <w:left w:val="none" w:sz="0" w:space="0" w:color="auto"/>
        <w:bottom w:val="none" w:sz="0" w:space="0" w:color="auto"/>
        <w:right w:val="none" w:sz="0" w:space="0" w:color="auto"/>
      </w:divBdr>
    </w:div>
    <w:div w:id="2034107962">
      <w:bodyDiv w:val="1"/>
      <w:marLeft w:val="0"/>
      <w:marRight w:val="0"/>
      <w:marTop w:val="0"/>
      <w:marBottom w:val="0"/>
      <w:divBdr>
        <w:top w:val="none" w:sz="0" w:space="0" w:color="auto"/>
        <w:left w:val="none" w:sz="0" w:space="0" w:color="auto"/>
        <w:bottom w:val="none" w:sz="0" w:space="0" w:color="auto"/>
        <w:right w:val="none" w:sz="0" w:space="0" w:color="auto"/>
      </w:divBdr>
    </w:div>
    <w:div w:id="2036616152">
      <w:bodyDiv w:val="1"/>
      <w:marLeft w:val="0"/>
      <w:marRight w:val="0"/>
      <w:marTop w:val="0"/>
      <w:marBottom w:val="0"/>
      <w:divBdr>
        <w:top w:val="none" w:sz="0" w:space="0" w:color="auto"/>
        <w:left w:val="none" w:sz="0" w:space="0" w:color="auto"/>
        <w:bottom w:val="none" w:sz="0" w:space="0" w:color="auto"/>
        <w:right w:val="none" w:sz="0" w:space="0" w:color="auto"/>
      </w:divBdr>
    </w:div>
    <w:div w:id="2037999124">
      <w:bodyDiv w:val="1"/>
      <w:marLeft w:val="0"/>
      <w:marRight w:val="0"/>
      <w:marTop w:val="0"/>
      <w:marBottom w:val="0"/>
      <w:divBdr>
        <w:top w:val="none" w:sz="0" w:space="0" w:color="auto"/>
        <w:left w:val="none" w:sz="0" w:space="0" w:color="auto"/>
        <w:bottom w:val="none" w:sz="0" w:space="0" w:color="auto"/>
        <w:right w:val="none" w:sz="0" w:space="0" w:color="auto"/>
      </w:divBdr>
    </w:div>
    <w:div w:id="2056158667">
      <w:bodyDiv w:val="1"/>
      <w:marLeft w:val="0"/>
      <w:marRight w:val="0"/>
      <w:marTop w:val="0"/>
      <w:marBottom w:val="0"/>
      <w:divBdr>
        <w:top w:val="none" w:sz="0" w:space="0" w:color="auto"/>
        <w:left w:val="none" w:sz="0" w:space="0" w:color="auto"/>
        <w:bottom w:val="none" w:sz="0" w:space="0" w:color="auto"/>
        <w:right w:val="none" w:sz="0" w:space="0" w:color="auto"/>
      </w:divBdr>
    </w:div>
    <w:div w:id="2066753183">
      <w:bodyDiv w:val="1"/>
      <w:marLeft w:val="0"/>
      <w:marRight w:val="0"/>
      <w:marTop w:val="0"/>
      <w:marBottom w:val="0"/>
      <w:divBdr>
        <w:top w:val="none" w:sz="0" w:space="0" w:color="auto"/>
        <w:left w:val="none" w:sz="0" w:space="0" w:color="auto"/>
        <w:bottom w:val="none" w:sz="0" w:space="0" w:color="auto"/>
        <w:right w:val="none" w:sz="0" w:space="0" w:color="auto"/>
      </w:divBdr>
    </w:div>
    <w:div w:id="2086603097">
      <w:bodyDiv w:val="1"/>
      <w:marLeft w:val="0"/>
      <w:marRight w:val="0"/>
      <w:marTop w:val="0"/>
      <w:marBottom w:val="0"/>
      <w:divBdr>
        <w:top w:val="none" w:sz="0" w:space="0" w:color="auto"/>
        <w:left w:val="none" w:sz="0" w:space="0" w:color="auto"/>
        <w:bottom w:val="none" w:sz="0" w:space="0" w:color="auto"/>
        <w:right w:val="none" w:sz="0" w:space="0" w:color="auto"/>
      </w:divBdr>
    </w:div>
    <w:div w:id="2093382463">
      <w:bodyDiv w:val="1"/>
      <w:marLeft w:val="0"/>
      <w:marRight w:val="0"/>
      <w:marTop w:val="0"/>
      <w:marBottom w:val="0"/>
      <w:divBdr>
        <w:top w:val="none" w:sz="0" w:space="0" w:color="auto"/>
        <w:left w:val="none" w:sz="0" w:space="0" w:color="auto"/>
        <w:bottom w:val="none" w:sz="0" w:space="0" w:color="auto"/>
        <w:right w:val="none" w:sz="0" w:space="0" w:color="auto"/>
      </w:divBdr>
    </w:div>
    <w:div w:id="2095004848">
      <w:bodyDiv w:val="1"/>
      <w:marLeft w:val="0"/>
      <w:marRight w:val="0"/>
      <w:marTop w:val="0"/>
      <w:marBottom w:val="0"/>
      <w:divBdr>
        <w:top w:val="none" w:sz="0" w:space="0" w:color="auto"/>
        <w:left w:val="none" w:sz="0" w:space="0" w:color="auto"/>
        <w:bottom w:val="none" w:sz="0" w:space="0" w:color="auto"/>
        <w:right w:val="none" w:sz="0" w:space="0" w:color="auto"/>
      </w:divBdr>
    </w:div>
    <w:div w:id="2107144324">
      <w:bodyDiv w:val="1"/>
      <w:marLeft w:val="0"/>
      <w:marRight w:val="0"/>
      <w:marTop w:val="0"/>
      <w:marBottom w:val="0"/>
      <w:divBdr>
        <w:top w:val="none" w:sz="0" w:space="0" w:color="auto"/>
        <w:left w:val="none" w:sz="0" w:space="0" w:color="auto"/>
        <w:bottom w:val="none" w:sz="0" w:space="0" w:color="auto"/>
        <w:right w:val="none" w:sz="0" w:space="0" w:color="auto"/>
      </w:divBdr>
    </w:div>
    <w:div w:id="2113471845">
      <w:bodyDiv w:val="1"/>
      <w:marLeft w:val="0"/>
      <w:marRight w:val="0"/>
      <w:marTop w:val="0"/>
      <w:marBottom w:val="0"/>
      <w:divBdr>
        <w:top w:val="none" w:sz="0" w:space="0" w:color="auto"/>
        <w:left w:val="none" w:sz="0" w:space="0" w:color="auto"/>
        <w:bottom w:val="none" w:sz="0" w:space="0" w:color="auto"/>
        <w:right w:val="none" w:sz="0" w:space="0" w:color="auto"/>
      </w:divBdr>
    </w:div>
    <w:div w:id="2115515363">
      <w:bodyDiv w:val="1"/>
      <w:marLeft w:val="0"/>
      <w:marRight w:val="0"/>
      <w:marTop w:val="0"/>
      <w:marBottom w:val="0"/>
      <w:divBdr>
        <w:top w:val="none" w:sz="0" w:space="0" w:color="auto"/>
        <w:left w:val="none" w:sz="0" w:space="0" w:color="auto"/>
        <w:bottom w:val="none" w:sz="0" w:space="0" w:color="auto"/>
        <w:right w:val="none" w:sz="0" w:space="0" w:color="auto"/>
      </w:divBdr>
    </w:div>
    <w:div w:id="2119832453">
      <w:bodyDiv w:val="1"/>
      <w:marLeft w:val="0"/>
      <w:marRight w:val="0"/>
      <w:marTop w:val="0"/>
      <w:marBottom w:val="0"/>
      <w:divBdr>
        <w:top w:val="none" w:sz="0" w:space="0" w:color="auto"/>
        <w:left w:val="none" w:sz="0" w:space="0" w:color="auto"/>
        <w:bottom w:val="none" w:sz="0" w:space="0" w:color="auto"/>
        <w:right w:val="none" w:sz="0" w:space="0" w:color="auto"/>
      </w:divBdr>
    </w:div>
    <w:div w:id="2122600611">
      <w:bodyDiv w:val="1"/>
      <w:marLeft w:val="0"/>
      <w:marRight w:val="0"/>
      <w:marTop w:val="0"/>
      <w:marBottom w:val="0"/>
      <w:divBdr>
        <w:top w:val="none" w:sz="0" w:space="0" w:color="auto"/>
        <w:left w:val="none" w:sz="0" w:space="0" w:color="auto"/>
        <w:bottom w:val="none" w:sz="0" w:space="0" w:color="auto"/>
        <w:right w:val="none" w:sz="0" w:space="0" w:color="auto"/>
      </w:divBdr>
    </w:div>
    <w:div w:id="21439573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hart" Target="charts/chart3.xml"/><Relationship Id="rId22" Type="http://schemas.openxmlformats.org/officeDocument/2006/relationships/footer" Target="footer5.xml"/></Relationships>
</file>

<file path=word/charts/_rels/chart1.xml.rels><?xml version="1.0" encoding="UTF-8" standalone="yes"?>
<Relationships xmlns="http://schemas.openxmlformats.org/package/2006/relationships"><Relationship Id="rId3" Type="http://schemas.openxmlformats.org/officeDocument/2006/relationships/oleObject" Target="Knjiga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ZLRI-fs1\ZLR_DOKUMENTI\KOMERCIJALA\PLANNING\VEDRANA%20&#268;UBRANI&#262;\Vedrana\Podaci\Na&#353;a%20statistika\Statistika%20za%20dostavu%20mjesecna\2021\12-2021-STATISTIKA\WEB%20-%20PROMET%202021-1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ZLRI-fs1\ZLR_DOKUMENTI\KOMERCIJALA\PLANNING\VEDRANA%20&#268;UBRANI&#262;\Vedrana\Podaci\Na&#353;a%20statistika\Statistika%20za%20dostavu%20mjesecna\2021\12-2021-STATISTIKA\WEB%20-%20PROMET%202021-12.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Knjiga1"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Knjiga1"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Knjiga1"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Knjiga1"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ZLRI-fs1\ZLR_DOKUMENTI\KOMERCIJALA\PLANNING\VEDRANA%20&#268;UBRANI&#262;\Vedrana\Podaci\Godisnja%20i%20kvartalna%20financijska%20izvejsca\2021\God%20izvjesce%20radne%20tablice.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hr-HR"/>
              <a:t>Promet putnika 2011-2021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r-Latn-RS"/>
        </a:p>
      </c:txPr>
    </c:title>
    <c:autoTitleDeleted val="0"/>
    <c:plotArea>
      <c:layout/>
      <c:lineChart>
        <c:grouping val="standard"/>
        <c:varyColors val="0"/>
        <c:ser>
          <c:idx val="0"/>
          <c:order val="0"/>
          <c:spPr>
            <a:ln w="28575" cap="rnd">
              <a:solidFill>
                <a:schemeClr val="accent1"/>
              </a:solidFill>
              <a:round/>
            </a:ln>
            <a:effectLst/>
          </c:spPr>
          <c:marker>
            <c:symbol val="none"/>
          </c:marker>
          <c:cat>
            <c:strRef>
              <c:f>List1!$B$5:$L$5</c:f>
              <c:strCache>
                <c:ptCount val="11"/>
                <c:pt idx="0">
                  <c:v>2011.</c:v>
                </c:pt>
                <c:pt idx="1">
                  <c:v>2012.</c:v>
                </c:pt>
                <c:pt idx="2">
                  <c:v>2013.</c:v>
                </c:pt>
                <c:pt idx="3">
                  <c:v>2014.</c:v>
                </c:pt>
                <c:pt idx="4">
                  <c:v>2015.</c:v>
                </c:pt>
                <c:pt idx="5">
                  <c:v>2016.</c:v>
                </c:pt>
                <c:pt idx="6">
                  <c:v>2017.</c:v>
                </c:pt>
                <c:pt idx="7">
                  <c:v>2018.</c:v>
                </c:pt>
                <c:pt idx="8">
                  <c:v>2019.</c:v>
                </c:pt>
                <c:pt idx="9">
                  <c:v>2020.</c:v>
                </c:pt>
                <c:pt idx="10">
                  <c:v>2021.</c:v>
                </c:pt>
              </c:strCache>
            </c:strRef>
          </c:cat>
          <c:val>
            <c:numRef>
              <c:f>List1!$B$6:$L$6</c:f>
              <c:numCache>
                <c:formatCode>#,##0</c:formatCode>
                <c:ptCount val="11"/>
                <c:pt idx="0">
                  <c:v>84713</c:v>
                </c:pt>
                <c:pt idx="1">
                  <c:v>77082</c:v>
                </c:pt>
                <c:pt idx="2">
                  <c:v>142975</c:v>
                </c:pt>
                <c:pt idx="3">
                  <c:v>106235</c:v>
                </c:pt>
                <c:pt idx="4">
                  <c:v>139718</c:v>
                </c:pt>
                <c:pt idx="5">
                  <c:v>145297</c:v>
                </c:pt>
                <c:pt idx="6">
                  <c:v>142111</c:v>
                </c:pt>
                <c:pt idx="7">
                  <c:v>183606</c:v>
                </c:pt>
                <c:pt idx="8">
                  <c:v>200841</c:v>
                </c:pt>
                <c:pt idx="9">
                  <c:v>27680</c:v>
                </c:pt>
                <c:pt idx="10">
                  <c:v>56388</c:v>
                </c:pt>
              </c:numCache>
            </c:numRef>
          </c:val>
          <c:smooth val="0"/>
          <c:extLst>
            <c:ext xmlns:c16="http://schemas.microsoft.com/office/drawing/2014/chart" uri="{C3380CC4-5D6E-409C-BE32-E72D297353CC}">
              <c16:uniqueId val="{00000000-32EB-4C87-9139-8E25EDBF8B50}"/>
            </c:ext>
          </c:extLst>
        </c:ser>
        <c:dLbls>
          <c:showLegendKey val="0"/>
          <c:showVal val="0"/>
          <c:showCatName val="0"/>
          <c:showSerName val="0"/>
          <c:showPercent val="0"/>
          <c:showBubbleSize val="0"/>
        </c:dLbls>
        <c:smooth val="0"/>
        <c:axId val="1274954239"/>
        <c:axId val="1274938431"/>
      </c:lineChart>
      <c:catAx>
        <c:axId val="127495423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274938431"/>
        <c:crosses val="autoZero"/>
        <c:auto val="1"/>
        <c:lblAlgn val="ctr"/>
        <c:lblOffset val="100"/>
        <c:noMultiLvlLbl val="0"/>
      </c:catAx>
      <c:valAx>
        <c:axId val="127493843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27495423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hr-HR" sz="1200"/>
              <a:t>OPERACIJE ZRAKOPLOVA</a:t>
            </a:r>
            <a:endParaRPr lang="en-US" sz="1200"/>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sr-Latn-RS"/>
        </a:p>
      </c:txPr>
    </c:title>
    <c:autoTitleDeleted val="0"/>
    <c:plotArea>
      <c:layout/>
      <c:lineChart>
        <c:grouping val="standard"/>
        <c:varyColors val="0"/>
        <c:ser>
          <c:idx val="0"/>
          <c:order val="0"/>
          <c:tx>
            <c:strRef>
              <c:f>'2020-2021'!$E$7</c:f>
              <c:strCache>
                <c:ptCount val="1"/>
                <c:pt idx="0">
                  <c:v>2020.</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'2020-2021'!$A$8:$A$19</c:f>
              <c:strCache>
                <c:ptCount val="12"/>
                <c:pt idx="0">
                  <c:v>siječanj</c:v>
                </c:pt>
                <c:pt idx="1">
                  <c:v>veljača</c:v>
                </c:pt>
                <c:pt idx="2">
                  <c:v>ožujak</c:v>
                </c:pt>
                <c:pt idx="3">
                  <c:v>travanj</c:v>
                </c:pt>
                <c:pt idx="4">
                  <c:v>svibanj</c:v>
                </c:pt>
                <c:pt idx="5">
                  <c:v>lipanj</c:v>
                </c:pt>
                <c:pt idx="6">
                  <c:v>srpanj</c:v>
                </c:pt>
                <c:pt idx="7">
                  <c:v>kolovoz</c:v>
                </c:pt>
                <c:pt idx="8">
                  <c:v>rujan</c:v>
                </c:pt>
                <c:pt idx="9">
                  <c:v>listopad</c:v>
                </c:pt>
                <c:pt idx="10">
                  <c:v>studeni</c:v>
                </c:pt>
                <c:pt idx="11">
                  <c:v>prosinac</c:v>
                </c:pt>
              </c:strCache>
            </c:strRef>
          </c:cat>
          <c:val>
            <c:numRef>
              <c:f>'2020-2021'!$E$8:$E$19</c:f>
              <c:numCache>
                <c:formatCode>General</c:formatCode>
                <c:ptCount val="12"/>
                <c:pt idx="0">
                  <c:v>172</c:v>
                </c:pt>
                <c:pt idx="1">
                  <c:v>238</c:v>
                </c:pt>
                <c:pt idx="2">
                  <c:v>582</c:v>
                </c:pt>
                <c:pt idx="3">
                  <c:v>76</c:v>
                </c:pt>
                <c:pt idx="4">
                  <c:v>80</c:v>
                </c:pt>
                <c:pt idx="5">
                  <c:v>292</c:v>
                </c:pt>
                <c:pt idx="6">
                  <c:v>618</c:v>
                </c:pt>
                <c:pt idx="7">
                  <c:v>490</c:v>
                </c:pt>
                <c:pt idx="8">
                  <c:v>292</c:v>
                </c:pt>
                <c:pt idx="9">
                  <c:v>164</c:v>
                </c:pt>
                <c:pt idx="10">
                  <c:v>200</c:v>
                </c:pt>
                <c:pt idx="11" formatCode="#,##0">
                  <c:v>156</c:v>
                </c:pt>
              </c:numCache>
            </c:numRef>
          </c:val>
          <c:smooth val="0"/>
          <c:extLst>
            <c:ext xmlns:c16="http://schemas.microsoft.com/office/drawing/2014/chart" uri="{C3380CC4-5D6E-409C-BE32-E72D297353CC}">
              <c16:uniqueId val="{00000000-C92A-41A4-AADD-4F0F8EAC0244}"/>
            </c:ext>
          </c:extLst>
        </c:ser>
        <c:ser>
          <c:idx val="1"/>
          <c:order val="1"/>
          <c:tx>
            <c:strRef>
              <c:f>'2020-2021'!$F$7</c:f>
              <c:strCache>
                <c:ptCount val="1"/>
                <c:pt idx="0">
                  <c:v>2021.</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'2020-2021'!$A$8:$A$19</c:f>
              <c:strCache>
                <c:ptCount val="12"/>
                <c:pt idx="0">
                  <c:v>siječanj</c:v>
                </c:pt>
                <c:pt idx="1">
                  <c:v>veljača</c:v>
                </c:pt>
                <c:pt idx="2">
                  <c:v>ožujak</c:v>
                </c:pt>
                <c:pt idx="3">
                  <c:v>travanj</c:v>
                </c:pt>
                <c:pt idx="4">
                  <c:v>svibanj</c:v>
                </c:pt>
                <c:pt idx="5">
                  <c:v>lipanj</c:v>
                </c:pt>
                <c:pt idx="6">
                  <c:v>srpanj</c:v>
                </c:pt>
                <c:pt idx="7">
                  <c:v>kolovoz</c:v>
                </c:pt>
                <c:pt idx="8">
                  <c:v>rujan</c:v>
                </c:pt>
                <c:pt idx="9">
                  <c:v>listopad</c:v>
                </c:pt>
                <c:pt idx="10">
                  <c:v>studeni</c:v>
                </c:pt>
                <c:pt idx="11">
                  <c:v>prosinac</c:v>
                </c:pt>
              </c:strCache>
            </c:strRef>
          </c:cat>
          <c:val>
            <c:numRef>
              <c:f>'2020-2021'!$F$8:$F$19</c:f>
              <c:numCache>
                <c:formatCode>General</c:formatCode>
                <c:ptCount val="12"/>
                <c:pt idx="0">
                  <c:v>108</c:v>
                </c:pt>
                <c:pt idx="1">
                  <c:v>100</c:v>
                </c:pt>
                <c:pt idx="2">
                  <c:v>468</c:v>
                </c:pt>
                <c:pt idx="3">
                  <c:v>300</c:v>
                </c:pt>
                <c:pt idx="4">
                  <c:v>236</c:v>
                </c:pt>
                <c:pt idx="5">
                  <c:v>430</c:v>
                </c:pt>
                <c:pt idx="6">
                  <c:v>684</c:v>
                </c:pt>
                <c:pt idx="7">
                  <c:v>614</c:v>
                </c:pt>
                <c:pt idx="8">
                  <c:v>520</c:v>
                </c:pt>
                <c:pt idx="9">
                  <c:v>617</c:v>
                </c:pt>
                <c:pt idx="10">
                  <c:v>122</c:v>
                </c:pt>
                <c:pt idx="11" formatCode="#,##0">
                  <c:v>87</c:v>
                </c:pt>
              </c:numCache>
            </c:numRef>
          </c:val>
          <c:smooth val="0"/>
          <c:extLst>
            <c:ext xmlns:c16="http://schemas.microsoft.com/office/drawing/2014/chart" uri="{C3380CC4-5D6E-409C-BE32-E72D297353CC}">
              <c16:uniqueId val="{00000001-C92A-41A4-AADD-4F0F8EAC0244}"/>
            </c:ext>
          </c:extLst>
        </c:ser>
        <c:dLbls>
          <c:showLegendKey val="0"/>
          <c:showVal val="0"/>
          <c:showCatName val="0"/>
          <c:showSerName val="0"/>
          <c:showPercent val="0"/>
          <c:showBubbleSize val="0"/>
        </c:dLbls>
        <c:marker val="1"/>
        <c:smooth val="0"/>
        <c:axId val="162363672"/>
        <c:axId val="162363280"/>
        <c:extLst>
          <c:ext xmlns:c15="http://schemas.microsoft.com/office/drawing/2012/chart" uri="{02D57815-91ED-43cb-92C2-25804820EDAC}">
            <c15:filteredLineSeries>
              <c15:ser>
                <c:idx val="2"/>
                <c:order val="2"/>
                <c:tx>
                  <c:strRef>
                    <c:extLst>
                      <c:ext uri="{02D57815-91ED-43cb-92C2-25804820EDAC}">
                        <c15:formulaRef>
                          <c15:sqref>'2020-2021'!$A$8</c15:sqref>
                        </c15:formulaRef>
                      </c:ext>
                    </c:extLst>
                    <c:strCache>
                      <c:ptCount val="1"/>
                      <c:pt idx="0">
                        <c:v>siječanj</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extLst>
                      <c:ext uri="{02D57815-91ED-43cb-92C2-25804820EDAC}">
                        <c15:formulaRef>
                          <c15:sqref>'2020-2021'!$A$8:$A$13</c15:sqref>
                        </c15:formulaRef>
                      </c:ext>
                    </c:extLst>
                    <c:strCache>
                      <c:ptCount val="6"/>
                      <c:pt idx="0">
                        <c:v>siječanj</c:v>
                      </c:pt>
                      <c:pt idx="1">
                        <c:v>veljača</c:v>
                      </c:pt>
                      <c:pt idx="2">
                        <c:v>ožujak</c:v>
                      </c:pt>
                      <c:pt idx="3">
                        <c:v>travanj</c:v>
                      </c:pt>
                      <c:pt idx="4">
                        <c:v>svibanj</c:v>
                      </c:pt>
                      <c:pt idx="5">
                        <c:v>lipanj</c:v>
                      </c:pt>
                    </c:strCache>
                  </c:strRef>
                </c:cat>
                <c:val>
                  <c:numRef>
                    <c:extLst>
                      <c:ext uri="{02D57815-91ED-43cb-92C2-25804820EDAC}">
                        <c15:formulaRef>
                          <c15:sqref>'2020-2021'!$A$9:$A$13</c15:sqref>
                        </c15:formulaRef>
                      </c:ext>
                    </c:extLst>
                    <c:numCache>
                      <c:formatCode>General</c:formatCode>
                      <c:ptCount val="5"/>
                      <c:pt idx="0">
                        <c:v>0</c:v>
                      </c:pt>
                      <c:pt idx="1">
                        <c:v>0</c:v>
                      </c:pt>
                      <c:pt idx="2">
                        <c:v>0</c:v>
                      </c:pt>
                      <c:pt idx="3">
                        <c:v>0</c:v>
                      </c:pt>
                      <c:pt idx="4">
                        <c:v>0</c:v>
                      </c:pt>
                    </c:numCache>
                  </c:numRef>
                </c:val>
                <c:smooth val="0"/>
                <c:extLst>
                  <c:ext xmlns:c16="http://schemas.microsoft.com/office/drawing/2014/chart" uri="{C3380CC4-5D6E-409C-BE32-E72D297353CC}">
                    <c16:uniqueId val="{00000002-C92A-41A4-AADD-4F0F8EAC0244}"/>
                  </c:ext>
                </c:extLst>
              </c15:ser>
            </c15:filteredLineSeries>
          </c:ext>
        </c:extLst>
      </c:lineChart>
      <c:catAx>
        <c:axId val="1623636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62363280"/>
        <c:crosses val="autoZero"/>
        <c:auto val="1"/>
        <c:lblAlgn val="ctr"/>
        <c:lblOffset val="100"/>
        <c:noMultiLvlLbl val="0"/>
      </c:catAx>
      <c:valAx>
        <c:axId val="1623632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623636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hr-HR" sz="1200"/>
              <a:t>PROMET PUTNIKA</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sr-Latn-RS"/>
        </a:p>
      </c:txPr>
    </c:title>
    <c:autoTitleDeleted val="0"/>
    <c:plotArea>
      <c:layout/>
      <c:lineChart>
        <c:grouping val="standard"/>
        <c:varyColors val="0"/>
        <c:ser>
          <c:idx val="0"/>
          <c:order val="0"/>
          <c:tx>
            <c:strRef>
              <c:f>'2020-2021'!$B$7</c:f>
              <c:strCache>
                <c:ptCount val="1"/>
                <c:pt idx="0">
                  <c:v>2020.</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'2020-2021'!$A$8:$A$19</c:f>
              <c:strCache>
                <c:ptCount val="12"/>
                <c:pt idx="0">
                  <c:v>siječanj</c:v>
                </c:pt>
                <c:pt idx="1">
                  <c:v>veljača</c:v>
                </c:pt>
                <c:pt idx="2">
                  <c:v>ožujak</c:v>
                </c:pt>
                <c:pt idx="3">
                  <c:v>travanj</c:v>
                </c:pt>
                <c:pt idx="4">
                  <c:v>svibanj</c:v>
                </c:pt>
                <c:pt idx="5">
                  <c:v>lipanj</c:v>
                </c:pt>
                <c:pt idx="6">
                  <c:v>srpanj</c:v>
                </c:pt>
                <c:pt idx="7">
                  <c:v>kolovoz</c:v>
                </c:pt>
                <c:pt idx="8">
                  <c:v>rujan</c:v>
                </c:pt>
                <c:pt idx="9">
                  <c:v>listopad</c:v>
                </c:pt>
                <c:pt idx="10">
                  <c:v>studeni</c:v>
                </c:pt>
                <c:pt idx="11">
                  <c:v>prosinac</c:v>
                </c:pt>
              </c:strCache>
            </c:strRef>
          </c:cat>
          <c:val>
            <c:numRef>
              <c:f>'2020-2021'!$B$8:$B$19</c:f>
              <c:numCache>
                <c:formatCode>#,##0</c:formatCode>
                <c:ptCount val="12"/>
                <c:pt idx="0">
                  <c:v>561</c:v>
                </c:pt>
                <c:pt idx="1">
                  <c:v>527</c:v>
                </c:pt>
                <c:pt idx="2">
                  <c:v>292</c:v>
                </c:pt>
                <c:pt idx="3">
                  <c:v>14</c:v>
                </c:pt>
                <c:pt idx="4">
                  <c:v>185</c:v>
                </c:pt>
                <c:pt idx="5">
                  <c:v>1828</c:v>
                </c:pt>
                <c:pt idx="6">
                  <c:v>7237</c:v>
                </c:pt>
                <c:pt idx="7">
                  <c:v>9801</c:v>
                </c:pt>
                <c:pt idx="8">
                  <c:v>4605</c:v>
                </c:pt>
                <c:pt idx="9">
                  <c:v>1980</c:v>
                </c:pt>
                <c:pt idx="10">
                  <c:v>311</c:v>
                </c:pt>
                <c:pt idx="11">
                  <c:v>339</c:v>
                </c:pt>
              </c:numCache>
            </c:numRef>
          </c:val>
          <c:smooth val="0"/>
          <c:extLst>
            <c:ext xmlns:c16="http://schemas.microsoft.com/office/drawing/2014/chart" uri="{C3380CC4-5D6E-409C-BE32-E72D297353CC}">
              <c16:uniqueId val="{00000000-5B40-4221-BBBE-A162CA399303}"/>
            </c:ext>
          </c:extLst>
        </c:ser>
        <c:ser>
          <c:idx val="1"/>
          <c:order val="1"/>
          <c:tx>
            <c:strRef>
              <c:f>'2020-2021'!$C$7</c:f>
              <c:strCache>
                <c:ptCount val="1"/>
                <c:pt idx="0">
                  <c:v>2021.</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'2020-2021'!$A$8:$A$19</c:f>
              <c:strCache>
                <c:ptCount val="12"/>
                <c:pt idx="0">
                  <c:v>siječanj</c:v>
                </c:pt>
                <c:pt idx="1">
                  <c:v>veljača</c:v>
                </c:pt>
                <c:pt idx="2">
                  <c:v>ožujak</c:v>
                </c:pt>
                <c:pt idx="3">
                  <c:v>travanj</c:v>
                </c:pt>
                <c:pt idx="4">
                  <c:v>svibanj</c:v>
                </c:pt>
                <c:pt idx="5">
                  <c:v>lipanj</c:v>
                </c:pt>
                <c:pt idx="6">
                  <c:v>srpanj</c:v>
                </c:pt>
                <c:pt idx="7">
                  <c:v>kolovoz</c:v>
                </c:pt>
                <c:pt idx="8">
                  <c:v>rujan</c:v>
                </c:pt>
                <c:pt idx="9">
                  <c:v>listopad</c:v>
                </c:pt>
                <c:pt idx="10">
                  <c:v>studeni</c:v>
                </c:pt>
                <c:pt idx="11">
                  <c:v>prosinac</c:v>
                </c:pt>
              </c:strCache>
            </c:strRef>
          </c:cat>
          <c:val>
            <c:numRef>
              <c:f>'2020-2021'!$C$8:$C$19</c:f>
              <c:numCache>
                <c:formatCode>#,##0</c:formatCode>
                <c:ptCount val="12"/>
                <c:pt idx="0">
                  <c:v>140</c:v>
                </c:pt>
                <c:pt idx="1">
                  <c:v>108</c:v>
                </c:pt>
                <c:pt idx="2">
                  <c:v>396</c:v>
                </c:pt>
                <c:pt idx="3">
                  <c:v>218</c:v>
                </c:pt>
                <c:pt idx="4">
                  <c:v>480</c:v>
                </c:pt>
                <c:pt idx="5">
                  <c:v>2408</c:v>
                </c:pt>
                <c:pt idx="6">
                  <c:v>15181</c:v>
                </c:pt>
                <c:pt idx="7">
                  <c:v>19653</c:v>
                </c:pt>
                <c:pt idx="8">
                  <c:v>13649</c:v>
                </c:pt>
                <c:pt idx="9">
                  <c:v>3664</c:v>
                </c:pt>
                <c:pt idx="10">
                  <c:v>223</c:v>
                </c:pt>
                <c:pt idx="11">
                  <c:v>268</c:v>
                </c:pt>
              </c:numCache>
            </c:numRef>
          </c:val>
          <c:smooth val="0"/>
          <c:extLst>
            <c:ext xmlns:c16="http://schemas.microsoft.com/office/drawing/2014/chart" uri="{C3380CC4-5D6E-409C-BE32-E72D297353CC}">
              <c16:uniqueId val="{00000001-5B40-4221-BBBE-A162CA399303}"/>
            </c:ext>
          </c:extLst>
        </c:ser>
        <c:dLbls>
          <c:showLegendKey val="0"/>
          <c:showVal val="0"/>
          <c:showCatName val="0"/>
          <c:showSerName val="0"/>
          <c:showPercent val="0"/>
          <c:showBubbleSize val="0"/>
        </c:dLbls>
        <c:marker val="1"/>
        <c:smooth val="0"/>
        <c:axId val="163013424"/>
        <c:axId val="163013816"/>
      </c:lineChart>
      <c:catAx>
        <c:axId val="1630134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63013816"/>
        <c:crosses val="autoZero"/>
        <c:auto val="1"/>
        <c:lblAlgn val="ctr"/>
        <c:lblOffset val="100"/>
        <c:noMultiLvlLbl val="0"/>
      </c:catAx>
      <c:valAx>
        <c:axId val="16301381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63013424"/>
        <c:crosses val="autoZero"/>
        <c:crossBetween val="between"/>
      </c:valAx>
      <c:spPr>
        <a:noFill/>
        <a:ln>
          <a:noFill/>
        </a:ln>
        <a:effectLst/>
      </c:spPr>
    </c:plotArea>
    <c:legend>
      <c:legendPos val="b"/>
      <c:layout>
        <c:manualLayout>
          <c:xMode val="edge"/>
          <c:yMode val="edge"/>
          <c:x val="0.2624351216548092"/>
          <c:y val="0.87316704593084593"/>
          <c:w val="0.4579804373327932"/>
          <c:h val="9.977894564334827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r>
              <a:rPr lang="hr-HR" sz="1200"/>
              <a:t>OSTVARENI BROJ MEĐUNARODNIH PUTNIKA PO VRSTI PROMETA U 2021. GODINI</a:t>
            </a:r>
          </a:p>
        </c:rich>
      </c:tx>
      <c:overlay val="0"/>
      <c:spPr>
        <a:noFill/>
        <a:ln>
          <a:noFill/>
        </a:ln>
        <a:effectLst/>
      </c:spPr>
      <c:txPr>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endParaRPr lang="sr-Latn-RS"/>
        </a:p>
      </c:txPr>
    </c:title>
    <c:autoTitleDeleted val="0"/>
    <c:plotArea>
      <c:layout/>
      <c:pieChart>
        <c:varyColors val="1"/>
        <c:ser>
          <c:idx val="0"/>
          <c:order val="0"/>
          <c:dPt>
            <c:idx val="0"/>
            <c:bubble3D val="0"/>
            <c:spPr>
              <a:solidFill>
                <a:schemeClr val="accent1"/>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1-CF11-4291-A731-761AAB1D10F7}"/>
              </c:ext>
            </c:extLst>
          </c:dPt>
          <c:dPt>
            <c:idx val="1"/>
            <c:bubble3D val="0"/>
            <c:spPr>
              <a:solidFill>
                <a:schemeClr val="accent2"/>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3-CF11-4291-A731-761AAB1D10F7}"/>
              </c:ext>
            </c:extLst>
          </c:dPt>
          <c:dPt>
            <c:idx val="2"/>
            <c:bubble3D val="0"/>
            <c:spPr>
              <a:solidFill>
                <a:schemeClr val="accent3"/>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5-CF11-4291-A731-761AAB1D10F7}"/>
              </c:ext>
            </c:extLst>
          </c:dPt>
          <c:dPt>
            <c:idx val="3"/>
            <c:bubble3D val="0"/>
            <c:spPr>
              <a:solidFill>
                <a:schemeClr val="accent4"/>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7-CF11-4291-A731-761AAB1D10F7}"/>
              </c:ext>
            </c:extLst>
          </c:dPt>
          <c:dLbls>
            <c:dLbl>
              <c:idx val="0"/>
              <c:layout>
                <c:manualLayout>
                  <c:x val="2.136752136752137E-3"/>
                  <c:y val="-2.0806239032012938E-2"/>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sr-Latn-R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CF11-4291-A731-761AAB1D10F7}"/>
                </c:ext>
              </c:extLst>
            </c:dLbl>
            <c:dLbl>
              <c:idx val="1"/>
              <c:layout>
                <c:manualLayout>
                  <c:x val="-5.3418803418803458E-2"/>
                  <c:y val="-2.0806239032013066E-2"/>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2"/>
                      </a:solidFill>
                      <a:latin typeface="+mn-lt"/>
                      <a:ea typeface="+mn-ea"/>
                      <a:cs typeface="+mn-cs"/>
                    </a:defRPr>
                  </a:pPr>
                  <a:endParaRPr lang="sr-Latn-R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CF11-4291-A731-761AAB1D10F7}"/>
                </c:ext>
              </c:extLst>
            </c:dLbl>
            <c:dLbl>
              <c:idx val="2"/>
              <c:layout>
                <c:manualLayout>
                  <c:x val="-2.564102564102564E-2"/>
                  <c:y val="3.1209358548019407E-2"/>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solidFill>
                      <a:latin typeface="+mn-lt"/>
                      <a:ea typeface="+mn-ea"/>
                      <a:cs typeface="+mn-cs"/>
                    </a:defRPr>
                  </a:pPr>
                  <a:endParaRPr lang="sr-Latn-R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CF11-4291-A731-761AAB1D10F7}"/>
                </c:ext>
              </c:extLst>
            </c:dLbl>
            <c:dLbl>
              <c:idx val="3"/>
              <c:layout>
                <c:manualLayout>
                  <c:x val="0.14510938812587171"/>
                  <c:y val="1.5369836695485093E-2"/>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4"/>
                      </a:solidFill>
                      <a:latin typeface="+mn-lt"/>
                      <a:ea typeface="+mn-ea"/>
                      <a:cs typeface="+mn-cs"/>
                    </a:defRPr>
                  </a:pPr>
                  <a:endParaRPr lang="sr-Latn-R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CF11-4291-A731-761AAB1D10F7}"/>
                </c:ext>
              </c:extLst>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List1!$E$14:$H$14</c:f>
              <c:strCache>
                <c:ptCount val="4"/>
                <c:pt idx="0">
                  <c:v>REDOVNI</c:v>
                </c:pt>
                <c:pt idx="1">
                  <c:v>LCC</c:v>
                </c:pt>
                <c:pt idx="2">
                  <c:v>CHARTER</c:v>
                </c:pt>
                <c:pt idx="3">
                  <c:v>OSTALI IZVANREDNI</c:v>
                </c:pt>
              </c:strCache>
            </c:strRef>
          </c:cat>
          <c:val>
            <c:numRef>
              <c:f>List1!$E$15:$H$15</c:f>
              <c:numCache>
                <c:formatCode>#,##0</c:formatCode>
                <c:ptCount val="4"/>
                <c:pt idx="0">
                  <c:v>19417</c:v>
                </c:pt>
                <c:pt idx="1">
                  <c:v>31629</c:v>
                </c:pt>
                <c:pt idx="2" formatCode="General">
                  <c:v>930</c:v>
                </c:pt>
                <c:pt idx="3">
                  <c:v>1871</c:v>
                </c:pt>
              </c:numCache>
            </c:numRef>
          </c:val>
          <c:extLst>
            <c:ext xmlns:c16="http://schemas.microsoft.com/office/drawing/2014/chart" uri="{C3380CC4-5D6E-409C-BE32-E72D297353CC}">
              <c16:uniqueId val="{00000008-CF11-4291-A731-761AAB1D10F7}"/>
            </c:ext>
          </c:extLst>
        </c:ser>
        <c:dLbls>
          <c:dLblPos val="outEnd"/>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r>
              <a:rPr lang="hr-HR" sz="1200"/>
              <a:t>OSTVARENI BROJ MEĐUNARODNIH PUTNIKA PO LCC PRIJEVOZNICIMA U 2021.GODINI</a:t>
            </a:r>
          </a:p>
        </c:rich>
      </c:tx>
      <c:overlay val="0"/>
      <c:spPr>
        <a:noFill/>
        <a:ln>
          <a:noFill/>
        </a:ln>
        <a:effectLst/>
      </c:spPr>
      <c:txPr>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endParaRPr lang="sr-Latn-RS"/>
        </a:p>
      </c:txPr>
    </c:title>
    <c:autoTitleDeleted val="0"/>
    <c:plotArea>
      <c:layout/>
      <c:pieChart>
        <c:varyColors val="1"/>
        <c:ser>
          <c:idx val="0"/>
          <c:order val="0"/>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1-64F9-47F2-BB7C-2A88EB6592CF}"/>
              </c:ext>
            </c:extLst>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3-64F9-47F2-BB7C-2A88EB6592CF}"/>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sr-Latn-RS"/>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List1!$E$22:$F$22</c:f>
              <c:strCache>
                <c:ptCount val="2"/>
                <c:pt idx="0">
                  <c:v>Eurowings</c:v>
                </c:pt>
                <c:pt idx="1">
                  <c:v>Transavia</c:v>
                </c:pt>
              </c:strCache>
            </c:strRef>
          </c:cat>
          <c:val>
            <c:numRef>
              <c:f>List1!$E$23:$F$23</c:f>
              <c:numCache>
                <c:formatCode>General</c:formatCode>
                <c:ptCount val="2"/>
                <c:pt idx="0">
                  <c:v>23647</c:v>
                </c:pt>
                <c:pt idx="1">
                  <c:v>7982</c:v>
                </c:pt>
              </c:numCache>
            </c:numRef>
          </c:val>
          <c:extLst>
            <c:ext xmlns:c16="http://schemas.microsoft.com/office/drawing/2014/chart" uri="{C3380CC4-5D6E-409C-BE32-E72D297353CC}">
              <c16:uniqueId val="{00000004-64F9-47F2-BB7C-2A88EB6592CF}"/>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r>
              <a:rPr lang="hr-HR" sz="1050" b="0" i="0" u="none" strike="noStrike" baseline="0">
                <a:effectLst/>
              </a:rPr>
              <a:t>Ostvareni broj putnika u 2020. i 2021. godini po redovitim avioprijevoznicima </a:t>
            </a:r>
            <a:endParaRPr lang="hr-HR" sz="1050"/>
          </a:p>
        </c:rich>
      </c:tx>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endParaRPr lang="sr-Latn-RS"/>
        </a:p>
      </c:txPr>
    </c:title>
    <c:autoTitleDeleted val="0"/>
    <c:plotArea>
      <c:layout>
        <c:manualLayout>
          <c:layoutTarget val="inner"/>
          <c:xMode val="edge"/>
          <c:yMode val="edge"/>
          <c:x val="0.23667933749660602"/>
          <c:y val="0.15711191335740074"/>
          <c:w val="0.69569146529097659"/>
          <c:h val="0.62111486966656249"/>
        </c:manualLayout>
      </c:layout>
      <c:barChart>
        <c:barDir val="bar"/>
        <c:grouping val="clustered"/>
        <c:varyColors val="0"/>
        <c:ser>
          <c:idx val="0"/>
          <c:order val="0"/>
          <c:tx>
            <c:strRef>
              <c:f>List1!$G$13</c:f>
              <c:strCache>
                <c:ptCount val="1"/>
                <c:pt idx="0">
                  <c:v>2021</c:v>
                </c:pt>
              </c:strCache>
            </c:strRef>
          </c:tx>
          <c:spPr>
            <a:solidFill>
              <a:schemeClr val="accent1"/>
            </a:solidFill>
            <a:ln>
              <a:noFill/>
            </a:ln>
            <a:effectLst/>
          </c:spPr>
          <c:invertIfNegative val="0"/>
          <c:cat>
            <c:strRef>
              <c:f>List1!$F$14:$F$22</c:f>
              <c:strCache>
                <c:ptCount val="8"/>
                <c:pt idx="0">
                  <c:v>EUROWINGS </c:v>
                </c:pt>
                <c:pt idx="1">
                  <c:v>TRANSAVIA</c:v>
                </c:pt>
                <c:pt idx="2">
                  <c:v>LUFTHANSA</c:v>
                </c:pt>
                <c:pt idx="3">
                  <c:v>POLSKIE LINIE LOT</c:v>
                </c:pt>
                <c:pt idx="4">
                  <c:v>CROATIA AIRLINES</c:v>
                </c:pt>
                <c:pt idx="5">
                  <c:v>AIR BALTIC</c:v>
                </c:pt>
                <c:pt idx="6">
                  <c:v>TRADE AIR</c:v>
                </c:pt>
                <c:pt idx="7">
                  <c:v>RYANAIR</c:v>
                </c:pt>
              </c:strCache>
            </c:strRef>
          </c:cat>
          <c:val>
            <c:numRef>
              <c:f>List1!$G$14:$G$22</c:f>
              <c:numCache>
                <c:formatCode>#,##0</c:formatCode>
                <c:ptCount val="9"/>
                <c:pt idx="0">
                  <c:v>23647</c:v>
                </c:pt>
                <c:pt idx="1">
                  <c:v>7982</c:v>
                </c:pt>
                <c:pt idx="2">
                  <c:v>6126</c:v>
                </c:pt>
                <c:pt idx="3">
                  <c:v>5450</c:v>
                </c:pt>
                <c:pt idx="4">
                  <c:v>4004</c:v>
                </c:pt>
                <c:pt idx="5">
                  <c:v>3837</c:v>
                </c:pt>
                <c:pt idx="6">
                  <c:v>1855</c:v>
                </c:pt>
                <c:pt idx="7" formatCode="General">
                  <c:v>0</c:v>
                </c:pt>
              </c:numCache>
            </c:numRef>
          </c:val>
          <c:extLst>
            <c:ext xmlns:c16="http://schemas.microsoft.com/office/drawing/2014/chart" uri="{C3380CC4-5D6E-409C-BE32-E72D297353CC}">
              <c16:uniqueId val="{00000000-D30C-4F6E-97CC-7DAB3316CA82}"/>
            </c:ext>
          </c:extLst>
        </c:ser>
        <c:ser>
          <c:idx val="1"/>
          <c:order val="1"/>
          <c:tx>
            <c:strRef>
              <c:f>List1!$H$13</c:f>
              <c:strCache>
                <c:ptCount val="1"/>
                <c:pt idx="0">
                  <c:v>2020</c:v>
                </c:pt>
              </c:strCache>
            </c:strRef>
          </c:tx>
          <c:spPr>
            <a:solidFill>
              <a:schemeClr val="accent2"/>
            </a:solidFill>
            <a:ln>
              <a:noFill/>
            </a:ln>
            <a:effectLst/>
          </c:spPr>
          <c:invertIfNegative val="0"/>
          <c:cat>
            <c:strRef>
              <c:f>List1!$F$14:$F$22</c:f>
              <c:strCache>
                <c:ptCount val="8"/>
                <c:pt idx="0">
                  <c:v>EUROWINGS </c:v>
                </c:pt>
                <c:pt idx="1">
                  <c:v>TRANSAVIA</c:v>
                </c:pt>
                <c:pt idx="2">
                  <c:v>LUFTHANSA</c:v>
                </c:pt>
                <c:pt idx="3">
                  <c:v>POLSKIE LINIE LOT</c:v>
                </c:pt>
                <c:pt idx="4">
                  <c:v>CROATIA AIRLINES</c:v>
                </c:pt>
                <c:pt idx="5">
                  <c:v>AIR BALTIC</c:v>
                </c:pt>
                <c:pt idx="6">
                  <c:v>TRADE AIR</c:v>
                </c:pt>
                <c:pt idx="7">
                  <c:v>RYANAIR</c:v>
                </c:pt>
              </c:strCache>
            </c:strRef>
          </c:cat>
          <c:val>
            <c:numRef>
              <c:f>List1!$H$14:$H$22</c:f>
              <c:numCache>
                <c:formatCode>#,##0</c:formatCode>
                <c:ptCount val="9"/>
                <c:pt idx="0">
                  <c:v>10396</c:v>
                </c:pt>
                <c:pt idx="1">
                  <c:v>3393</c:v>
                </c:pt>
                <c:pt idx="2" formatCode="General">
                  <c:v>0</c:v>
                </c:pt>
                <c:pt idx="3">
                  <c:v>1470</c:v>
                </c:pt>
                <c:pt idx="4">
                  <c:v>1642</c:v>
                </c:pt>
                <c:pt idx="5" formatCode="General">
                  <c:v>881</c:v>
                </c:pt>
                <c:pt idx="6">
                  <c:v>1022</c:v>
                </c:pt>
                <c:pt idx="7">
                  <c:v>5444</c:v>
                </c:pt>
              </c:numCache>
            </c:numRef>
          </c:val>
          <c:extLst>
            <c:ext xmlns:c16="http://schemas.microsoft.com/office/drawing/2014/chart" uri="{C3380CC4-5D6E-409C-BE32-E72D297353CC}">
              <c16:uniqueId val="{00000001-D30C-4F6E-97CC-7DAB3316CA82}"/>
            </c:ext>
          </c:extLst>
        </c:ser>
        <c:dLbls>
          <c:showLegendKey val="0"/>
          <c:showVal val="0"/>
          <c:showCatName val="0"/>
          <c:showSerName val="0"/>
          <c:showPercent val="0"/>
          <c:showBubbleSize val="0"/>
        </c:dLbls>
        <c:gapWidth val="182"/>
        <c:axId val="1758982624"/>
        <c:axId val="1758983872"/>
      </c:barChart>
      <c:catAx>
        <c:axId val="175898262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758983872"/>
        <c:crosses val="autoZero"/>
        <c:auto val="1"/>
        <c:lblAlgn val="ctr"/>
        <c:lblOffset val="100"/>
        <c:noMultiLvlLbl val="0"/>
      </c:catAx>
      <c:valAx>
        <c:axId val="1758983872"/>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758982624"/>
        <c:crosses val="autoZero"/>
        <c:crossBetween val="between"/>
      </c:valAx>
      <c:spPr>
        <a:noFill/>
        <a:ln>
          <a:noFill/>
        </a:ln>
        <a:effectLst/>
      </c:spPr>
    </c:plotArea>
    <c:legend>
      <c:legendPos val="b"/>
      <c:layout>
        <c:manualLayout>
          <c:xMode val="edge"/>
          <c:yMode val="edge"/>
          <c:x val="0.40301203728844237"/>
          <c:y val="0.87063721727924803"/>
          <c:w val="0.1939759254231152"/>
          <c:h val="8.122800534409732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hr-HR"/>
              <a:t>TOP 10 destinacija u 2021.godini</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r-Latn-RS"/>
        </a:p>
      </c:txPr>
    </c:title>
    <c:autoTitleDeleted val="0"/>
    <c:plotArea>
      <c:layout/>
      <c:barChart>
        <c:barDir val="col"/>
        <c:grouping val="clustered"/>
        <c:varyColors val="0"/>
        <c:ser>
          <c:idx val="0"/>
          <c:order val="0"/>
          <c:spPr>
            <a:solidFill>
              <a:schemeClr val="accent1"/>
            </a:solidFill>
            <a:ln>
              <a:noFill/>
            </a:ln>
            <a:effectLst/>
          </c:spPr>
          <c:invertIfNegative val="0"/>
          <c:cat>
            <c:strRef>
              <c:f>List1!$K$40:$K$59</c:f>
              <c:strCache>
                <c:ptCount val="19"/>
                <c:pt idx="0">
                  <c:v>DUSSELDORF</c:v>
                </c:pt>
                <c:pt idx="2">
                  <c:v>EINDHOVEN</c:v>
                </c:pt>
                <c:pt idx="4">
                  <c:v>HAMBURG</c:v>
                </c:pt>
                <c:pt idx="6">
                  <c:v>MUNCHEN</c:v>
                </c:pt>
                <c:pt idx="8">
                  <c:v>FRANKFURT</c:v>
                </c:pt>
                <c:pt idx="10">
                  <c:v>RIGA</c:v>
                </c:pt>
                <c:pt idx="12">
                  <c:v>KOLN</c:v>
                </c:pt>
                <c:pt idx="14">
                  <c:v>BERLIN</c:v>
                </c:pt>
                <c:pt idx="16">
                  <c:v>STUTTGART</c:v>
                </c:pt>
                <c:pt idx="18">
                  <c:v>VARŠAVA</c:v>
                </c:pt>
              </c:strCache>
            </c:strRef>
          </c:cat>
          <c:val>
            <c:numRef>
              <c:f>List1!$L$40:$L$59</c:f>
              <c:numCache>
                <c:formatCode>General</c:formatCode>
                <c:ptCount val="20"/>
                <c:pt idx="0" formatCode="#,##0">
                  <c:v>8110</c:v>
                </c:pt>
                <c:pt idx="2" formatCode="#,##0">
                  <c:v>7982</c:v>
                </c:pt>
                <c:pt idx="4" formatCode="#,##0">
                  <c:v>6082</c:v>
                </c:pt>
                <c:pt idx="6" formatCode="#,##0">
                  <c:v>5904</c:v>
                </c:pt>
                <c:pt idx="8" formatCode="#,##0">
                  <c:v>4226</c:v>
                </c:pt>
                <c:pt idx="10" formatCode="#,##0">
                  <c:v>3837</c:v>
                </c:pt>
                <c:pt idx="12" formatCode="#,##0">
                  <c:v>3534</c:v>
                </c:pt>
                <c:pt idx="14" formatCode="#,##0">
                  <c:v>3483</c:v>
                </c:pt>
                <c:pt idx="16" formatCode="#,##0">
                  <c:v>2438</c:v>
                </c:pt>
                <c:pt idx="18" formatCode="#,##0">
                  <c:v>1984</c:v>
                </c:pt>
              </c:numCache>
            </c:numRef>
          </c:val>
          <c:extLst>
            <c:ext xmlns:c16="http://schemas.microsoft.com/office/drawing/2014/chart" uri="{C3380CC4-5D6E-409C-BE32-E72D297353CC}">
              <c16:uniqueId val="{00000000-E3F6-49A6-9402-D126F1497A98}"/>
            </c:ext>
          </c:extLst>
        </c:ser>
        <c:dLbls>
          <c:showLegendKey val="0"/>
          <c:showVal val="0"/>
          <c:showCatName val="0"/>
          <c:showSerName val="0"/>
          <c:showPercent val="0"/>
          <c:showBubbleSize val="0"/>
        </c:dLbls>
        <c:gapWidth val="219"/>
        <c:overlap val="-27"/>
        <c:axId val="2038436000"/>
        <c:axId val="2038433088"/>
      </c:barChart>
      <c:catAx>
        <c:axId val="20384360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2038433088"/>
        <c:crosses val="autoZero"/>
        <c:auto val="1"/>
        <c:lblAlgn val="ctr"/>
        <c:lblOffset val="100"/>
        <c:noMultiLvlLbl val="0"/>
      </c:catAx>
      <c:valAx>
        <c:axId val="203843308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20384360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List1!$B$5</c:f>
              <c:strCache>
                <c:ptCount val="1"/>
                <c:pt idx="0">
                  <c:v>2020</c:v>
                </c:pt>
              </c:strCache>
            </c:strRef>
          </c:tx>
          <c:spPr>
            <a:solidFill>
              <a:schemeClr val="accent1"/>
            </a:solidFill>
            <a:ln>
              <a:noFill/>
            </a:ln>
            <a:effectLst/>
          </c:spPr>
          <c:invertIfNegative val="0"/>
          <c:cat>
            <c:strRef>
              <c:f>List1!$C$4:$F$4</c:f>
              <c:strCache>
                <c:ptCount val="4"/>
                <c:pt idx="0">
                  <c:v>UKUPNI PRIHODI </c:v>
                </c:pt>
                <c:pt idx="1">
                  <c:v>UKUPNI RASHODI</c:v>
                </c:pt>
                <c:pt idx="2">
                  <c:v>DOBIT PRIJE OPOREZIVANJA / GUBITAK</c:v>
                </c:pt>
                <c:pt idx="3">
                  <c:v>DOBIT /GUBITAK RAZDOBLJA</c:v>
                </c:pt>
              </c:strCache>
            </c:strRef>
          </c:cat>
          <c:val>
            <c:numRef>
              <c:f>List1!$C$5:$F$5</c:f>
              <c:numCache>
                <c:formatCode>#,##0.00</c:formatCode>
                <c:ptCount val="4"/>
                <c:pt idx="0">
                  <c:v>10112773.68</c:v>
                </c:pt>
                <c:pt idx="1">
                  <c:v>16922288.41</c:v>
                </c:pt>
                <c:pt idx="2">
                  <c:v>-6809514.7300000004</c:v>
                </c:pt>
                <c:pt idx="3">
                  <c:v>-6809514.7300000004</c:v>
                </c:pt>
              </c:numCache>
            </c:numRef>
          </c:val>
          <c:extLst>
            <c:ext xmlns:c16="http://schemas.microsoft.com/office/drawing/2014/chart" uri="{C3380CC4-5D6E-409C-BE32-E72D297353CC}">
              <c16:uniqueId val="{00000000-060C-4BBF-99CD-F25584FEDE11}"/>
            </c:ext>
          </c:extLst>
        </c:ser>
        <c:ser>
          <c:idx val="1"/>
          <c:order val="1"/>
          <c:tx>
            <c:strRef>
              <c:f>List1!$B$6</c:f>
              <c:strCache>
                <c:ptCount val="1"/>
                <c:pt idx="0">
                  <c:v>2021</c:v>
                </c:pt>
              </c:strCache>
            </c:strRef>
          </c:tx>
          <c:spPr>
            <a:solidFill>
              <a:schemeClr val="accent2"/>
            </a:solidFill>
            <a:ln>
              <a:noFill/>
            </a:ln>
            <a:effectLst/>
          </c:spPr>
          <c:invertIfNegative val="0"/>
          <c:cat>
            <c:strRef>
              <c:f>List1!$C$4:$F$4</c:f>
              <c:strCache>
                <c:ptCount val="4"/>
                <c:pt idx="0">
                  <c:v>UKUPNI PRIHODI </c:v>
                </c:pt>
                <c:pt idx="1">
                  <c:v>UKUPNI RASHODI</c:v>
                </c:pt>
                <c:pt idx="2">
                  <c:v>DOBIT PRIJE OPOREZIVANJA / GUBITAK</c:v>
                </c:pt>
                <c:pt idx="3">
                  <c:v>DOBIT /GUBITAK RAZDOBLJA</c:v>
                </c:pt>
              </c:strCache>
            </c:strRef>
          </c:cat>
          <c:val>
            <c:numRef>
              <c:f>List1!$C$6:$F$6</c:f>
              <c:numCache>
                <c:formatCode>#,##0.00</c:formatCode>
                <c:ptCount val="4"/>
                <c:pt idx="0">
                  <c:v>12892782.939999999</c:v>
                </c:pt>
                <c:pt idx="1">
                  <c:v>14121630.23</c:v>
                </c:pt>
                <c:pt idx="2">
                  <c:v>-1228847.29</c:v>
                </c:pt>
                <c:pt idx="3">
                  <c:v>-1228847.29</c:v>
                </c:pt>
              </c:numCache>
            </c:numRef>
          </c:val>
          <c:extLst>
            <c:ext xmlns:c16="http://schemas.microsoft.com/office/drawing/2014/chart" uri="{C3380CC4-5D6E-409C-BE32-E72D297353CC}">
              <c16:uniqueId val="{00000001-060C-4BBF-99CD-F25584FEDE11}"/>
            </c:ext>
          </c:extLst>
        </c:ser>
        <c:dLbls>
          <c:showLegendKey val="0"/>
          <c:showVal val="0"/>
          <c:showCatName val="0"/>
          <c:showSerName val="0"/>
          <c:showPercent val="0"/>
          <c:showBubbleSize val="0"/>
        </c:dLbls>
        <c:gapWidth val="219"/>
        <c:overlap val="-27"/>
        <c:axId val="1062301663"/>
        <c:axId val="1062300831"/>
      </c:barChart>
      <c:catAx>
        <c:axId val="106230166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062300831"/>
        <c:crosses val="autoZero"/>
        <c:auto val="1"/>
        <c:lblAlgn val="ctr"/>
        <c:lblOffset val="100"/>
        <c:noMultiLvlLbl val="0"/>
      </c:catAx>
      <c:valAx>
        <c:axId val="1062300831"/>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06230166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7818-A7EA-4608-B0A6-DEE93BC91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1707</TotalTime>
  <Pages>60</Pages>
  <Words>20495</Words>
  <Characters>116822</Characters>
  <Application>Microsoft Office Word</Application>
  <DocSecurity>0</DocSecurity>
  <Lines>973</Lines>
  <Paragraphs>274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(Microsoft Word - GODI\212NJE IZVJE\212\306E O STANJU I POSLOVANJU DRU\212TVA ZA 2014..d\205)</vt:lpstr>
      <vt:lpstr>(Microsoft Word - GODI\212NJE IZVJE\212\306E O STANJU I POSLOVANJU DRU\212TVA ZA 2014..d\205)</vt:lpstr>
    </vt:vector>
  </TitlesOfParts>
  <Company/>
  <LinksUpToDate>false</LinksUpToDate>
  <CharactersWithSpaces>137043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GODI\212NJE IZVJE\212\306E O STANJU I POSLOVANJU DRU\212TVA ZA 2014..d\205)</dc:title>
  <dc:creator>fbnikolac</dc:creator>
  <cp:lastModifiedBy>Vedrana Čubranić</cp:lastModifiedBy>
  <cp:revision>25</cp:revision>
  <cp:lastPrinted>2022-05-12T14:12:00Z</cp:lastPrinted>
  <dcterms:created xsi:type="dcterms:W3CDTF">2022-04-09T17:52:00Z</dcterms:created>
  <dcterms:modified xsi:type="dcterms:W3CDTF">2022-05-12T14:13:00Z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2015-05-22T00:00:00Z</vt:filetime>
  </property>
  <property fmtid="{D5CDD505-2E9C-101B-9397-08002B2CF9AE}" pid="3" name="LastSaved">
    <vt:filetime>2016-03-17T00:00:00Z</vt:filetime>
  </property>
</Properties>
</file>